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60F7" w14:textId="542AEC96" w:rsidR="00A2496E" w:rsidRPr="00A2496E" w:rsidRDefault="00A2496E" w:rsidP="00A2496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gramStart"/>
      <w:r w:rsidRPr="00A2496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014  Paging</w:t>
      </w:r>
      <w:proofErr w:type="gramEnd"/>
      <w:r w:rsidRPr="00A2496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Codes</w:t>
      </w:r>
      <w:bookmarkStart w:id="0" w:name="0014"/>
      <w:bookmarkEnd w:id="0"/>
    </w:p>
    <w:p w14:paraId="51B29F1F" w14:textId="77777777" w:rsidR="00C345C6" w:rsidRPr="00397C25" w:rsidRDefault="00C345C6" w:rsidP="00C345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4C8F4852" w14:textId="519D85F5" w:rsidR="00C345C6" w:rsidRDefault="00C345C6" w:rsidP="00C345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04/23/2002</w:t>
      </w:r>
    </w:p>
    <w:p w14:paraId="2328F999" w14:textId="5899D823" w:rsidR="00C345C6" w:rsidRDefault="00C345C6" w:rsidP="00C345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Modified: 04/05/2022</w:t>
      </w:r>
    </w:p>
    <w:p w14:paraId="2FD64662" w14:textId="6E05E391" w:rsidR="00C345C6" w:rsidRPr="00397C25" w:rsidRDefault="00C345C6" w:rsidP="00C345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4A56FA36" w14:textId="77777777" w:rsidR="00C345C6" w:rsidRDefault="00C345C6" w:rsidP="00C345C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05C9D6F1" w14:textId="77777777" w:rsidR="00C345C6" w:rsidRDefault="00C345C6" w:rsidP="00C345C6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2B478F8D" w14:textId="01EACA74" w:rsidR="00C345C6" w:rsidRPr="00143FD6" w:rsidRDefault="00C345C6" w:rsidP="00C345C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This Best Practice was created by the LNPA WG (now known as the NPIF – Number Portability Industry Forum) and originally accepted on 04/23/2002 (Version 1).  It was reviewed again at the NPIF on 04/05/2022 and consensus was reached</w:t>
      </w:r>
      <w:r w:rsidR="009C2689">
        <w:rPr>
          <w:rFonts w:ascii="avenir" w:eastAsia="Times New Roman" w:hAnsi="avenir" w:cs="Times New Roman"/>
          <w:color w:val="333333"/>
          <w:sz w:val="20"/>
          <w:szCs w:val="20"/>
        </w:rPr>
        <w:t xml:space="preserve"> on updates to LERG and Part 2 Job Aid reference information.</w:t>
      </w:r>
    </w:p>
    <w:p w14:paraId="6813ACA2" w14:textId="77777777" w:rsidR="00A2496E" w:rsidRPr="00A2496E" w:rsidRDefault="00A2496E" w:rsidP="00A2496E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15_5_23"/>
      <w:bookmarkEnd w:id="1"/>
      <w:r w:rsidRPr="00A2496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55D2BEB5" w14:textId="77777777" w:rsidR="00A2496E" w:rsidRPr="00A2496E" w:rsidRDefault="00A2496E" w:rsidP="00A2496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2496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14:paraId="3FBC43E9" w14:textId="350C6BD2" w:rsidR="00672357" w:rsidRDefault="00A2496E" w:rsidP="00A2496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2496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proofErr w:type="spellStart"/>
      <w:r w:rsidR="007C21A2" w:rsidRPr="007C21A2">
        <w:rPr>
          <w:rFonts w:ascii="avenir" w:eastAsia="Times New Roman" w:hAnsi="avenir" w:cs="Times New Roman"/>
          <w:color w:val="333333"/>
          <w:sz w:val="20"/>
          <w:szCs w:val="20"/>
        </w:rPr>
        <w:t>TruOps</w:t>
      </w:r>
      <w:proofErr w:type="spellEnd"/>
      <w:r w:rsidR="007C21A2" w:rsidRPr="007C21A2">
        <w:rPr>
          <w:rFonts w:ascii="avenir" w:eastAsia="Times New Roman" w:hAnsi="avenir" w:cs="Times New Roman"/>
          <w:color w:val="333333"/>
          <w:sz w:val="20"/>
          <w:szCs w:val="20"/>
        </w:rPr>
        <w:t xml:space="preserve"> Telecom Routing Administration (TRA) Thousands Blocks and Central Office Code Assignment Guidelines (TBCOCAG) Part 2 and Part 2A Forms Job Aid</w:t>
      </w:r>
      <w:r w:rsidR="00C058FA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10EB0943" w14:textId="7E272B7D" w:rsidR="00A2496E" w:rsidRPr="00A2496E" w:rsidRDefault="00A2496E" w:rsidP="00A2496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>FCC 96-286, pp156 and FCC 00-104, CC Docket 99-200, pp129</w:t>
      </w:r>
    </w:p>
    <w:p w14:paraId="23CF0B36" w14:textId="77777777" w:rsidR="00A2496E" w:rsidRPr="00A2496E" w:rsidRDefault="00A2496E" w:rsidP="00A2496E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15_5_24"/>
      <w:bookmarkEnd w:id="2"/>
      <w:r w:rsidRPr="00A2496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58EDCF1D" w14:textId="77777777" w:rsidR="00A2496E" w:rsidRPr="00A2496E" w:rsidRDefault="00A2496E" w:rsidP="00A2496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>End Users of Paging Company numbers are not allowed to port the Paging Company Number, since Paging Companies are not subject to LNP requirements of any kind. (FCC 96-286 and 00-104).</w:t>
      </w:r>
    </w:p>
    <w:p w14:paraId="362F63BA" w14:textId="38912870" w:rsidR="00A2496E" w:rsidRPr="00C058FA" w:rsidRDefault="00A2496E" w:rsidP="00A2496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>However, the Paging Companies </w:t>
      </w:r>
      <w:r w:rsidRPr="00A2496E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>themselves</w:t>
      </w:r>
      <w:r w:rsidRPr="00A2496E">
        <w:rPr>
          <w:rFonts w:ascii="avenir" w:eastAsia="Times New Roman" w:hAnsi="avenir" w:cs="Times New Roman"/>
          <w:color w:val="333333"/>
          <w:sz w:val="20"/>
          <w:szCs w:val="20"/>
        </w:rPr>
        <w:t xml:space="preserve"> can port their pager numbers from one 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>Service Provider to another, should they choose to do so</w:t>
      </w:r>
      <w:r w:rsidR="009C2689" w:rsidRPr="00C058FA"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 w:rsidRPr="00C058FA">
        <w:rPr>
          <w:rFonts w:ascii="avenir" w:eastAsia="Times New Roman" w:hAnsi="avenir" w:cs="Times New Roman" w:hint="eastAsia"/>
          <w:color w:val="333333"/>
          <w:sz w:val="20"/>
          <w:szCs w:val="20"/>
        </w:rPr>
        <w:t> 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>and</w:t>
      </w:r>
      <w:r w:rsidRPr="00C058FA">
        <w:rPr>
          <w:rFonts w:ascii="avenir" w:eastAsia="Times New Roman" w:hAnsi="avenir" w:cs="Times New Roman" w:hint="eastAsia"/>
          <w:color w:val="333333"/>
          <w:sz w:val="20"/>
          <w:szCs w:val="20"/>
          <w:u w:val="single"/>
        </w:rPr>
        <w:t> 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>the pager codes are assigned to a switch that is LNP-capable</w:t>
      </w:r>
      <w:r w:rsidR="009C2689" w:rsidRPr="00C058FA"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and will process terminating traffic appropriately.</w:t>
      </w:r>
    </w:p>
    <w:p w14:paraId="5311A864" w14:textId="647BEBC8" w:rsidR="00A2496E" w:rsidRPr="00A2496E" w:rsidRDefault="00A2496E" w:rsidP="0078023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Paging Codes used exclusively for paging services should not be marked as portable in the </w:t>
      </w:r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>iconectiv</w:t>
      </w:r>
      <w:r w:rsidR="00672357" w:rsidRPr="00C058FA">
        <w:rPr>
          <w:rFonts w:ascii="avenir" w:eastAsia="Times New Roman" w:hAnsi="avenir" w:cs="Times New Roman" w:hint="eastAsia"/>
          <w:color w:val="333333"/>
          <w:sz w:val="20"/>
          <w:szCs w:val="20"/>
        </w:rPr>
        <w:t>®</w:t>
      </w:r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bookmarkStart w:id="3" w:name="_Hlk99095503"/>
      <w:proofErr w:type="spellStart"/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>Tru</w:t>
      </w:r>
      <w:r w:rsidR="0078023F" w:rsidRPr="00C058FA">
        <w:rPr>
          <w:rFonts w:ascii="avenir" w:eastAsia="Times New Roman" w:hAnsi="avenir" w:cs="Times New Roman"/>
          <w:color w:val="333333"/>
          <w:sz w:val="20"/>
          <w:szCs w:val="20"/>
        </w:rPr>
        <w:t>Ops</w:t>
      </w:r>
      <w:proofErr w:type="spellEnd"/>
      <w:r w:rsidR="0078023F"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Telecom Routing Administration (TRA)</w:t>
      </w:r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bookmarkEnd w:id="3"/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>LERG</w:t>
      </w:r>
      <w:r w:rsidR="00672357" w:rsidRPr="00C058FA">
        <w:rPr>
          <w:rFonts w:ascii="avenir" w:eastAsia="Times New Roman" w:hAnsi="avenir" w:cs="Times New Roman" w:hint="eastAsia"/>
          <w:color w:val="333333"/>
          <w:sz w:val="20"/>
          <w:szCs w:val="20"/>
        </w:rPr>
        <w:t>™</w:t>
      </w:r>
      <w:r w:rsidR="00672357"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Routing Guide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. (Refer to the </w:t>
      </w:r>
      <w:r w:rsidR="0078023F" w:rsidRPr="00C058FA">
        <w:rPr>
          <w:rFonts w:ascii="avenir" w:eastAsia="Times New Roman" w:hAnsi="avenir" w:cs="Times New Roman"/>
          <w:color w:val="333333"/>
          <w:sz w:val="20"/>
          <w:szCs w:val="20"/>
        </w:rPr>
        <w:t>TRA Thousands Blocks and Central Office Code Assignment Guidelines (TBCOCAG) Part 2 and Part 2A Forms Job Aid</w:t>
      </w:r>
      <w:r w:rsidRPr="00C058FA">
        <w:rPr>
          <w:rFonts w:ascii="avenir" w:eastAsia="Times New Roman" w:hAnsi="avenir" w:cs="Times New Roman"/>
          <w:color w:val="333333"/>
          <w:sz w:val="20"/>
          <w:szCs w:val="20"/>
        </w:rPr>
        <w:t xml:space="preserve"> for additional information.)</w:t>
      </w:r>
    </w:p>
    <w:p w14:paraId="6775EBA7" w14:textId="77777777" w:rsidR="00850667" w:rsidRDefault="008D040F"/>
    <w:sectPr w:rsidR="00850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CEE9" w14:textId="77777777" w:rsidR="00C823F1" w:rsidRDefault="00C823F1" w:rsidP="00C345C6">
      <w:pPr>
        <w:spacing w:after="0" w:line="240" w:lineRule="auto"/>
      </w:pPr>
      <w:r>
        <w:separator/>
      </w:r>
    </w:p>
  </w:endnote>
  <w:endnote w:type="continuationSeparator" w:id="0">
    <w:p w14:paraId="5344CD07" w14:textId="77777777" w:rsidR="00C823F1" w:rsidRDefault="00C823F1" w:rsidP="00C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E48C" w14:textId="77777777" w:rsidR="00C823F1" w:rsidRDefault="00C823F1" w:rsidP="00C345C6">
      <w:pPr>
        <w:spacing w:after="0" w:line="240" w:lineRule="auto"/>
      </w:pPr>
      <w:r>
        <w:separator/>
      </w:r>
    </w:p>
  </w:footnote>
  <w:footnote w:type="continuationSeparator" w:id="0">
    <w:p w14:paraId="74438B7A" w14:textId="77777777" w:rsidR="00C823F1" w:rsidRDefault="00C823F1" w:rsidP="00C3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AB22" w14:textId="46728DF3" w:rsidR="00C345C6" w:rsidRPr="00C345C6" w:rsidRDefault="00C345C6" w:rsidP="00C345C6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014</w:t>
    </w:r>
  </w:p>
  <w:p w14:paraId="78882DE6" w14:textId="77777777" w:rsidR="00C345C6" w:rsidRDefault="00C34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E"/>
    <w:rsid w:val="001A2DFC"/>
    <w:rsid w:val="001E2E71"/>
    <w:rsid w:val="0038711E"/>
    <w:rsid w:val="004A526E"/>
    <w:rsid w:val="00647AAC"/>
    <w:rsid w:val="00672357"/>
    <w:rsid w:val="0078023F"/>
    <w:rsid w:val="007C21A2"/>
    <w:rsid w:val="008327B3"/>
    <w:rsid w:val="008D040F"/>
    <w:rsid w:val="009C2689"/>
    <w:rsid w:val="00A2496E"/>
    <w:rsid w:val="00C058FA"/>
    <w:rsid w:val="00C345C6"/>
    <w:rsid w:val="00C472C4"/>
    <w:rsid w:val="00C70EFE"/>
    <w:rsid w:val="00C823F1"/>
    <w:rsid w:val="00CB159C"/>
    <w:rsid w:val="00CC32F3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2FF5"/>
  <w15:chartTrackingRefBased/>
  <w15:docId w15:val="{121FD218-1971-425F-B8F8-CA37E87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24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9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24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C6"/>
  </w:style>
  <w:style w:type="paragraph" w:styleId="Footer">
    <w:name w:val="footer"/>
    <w:basedOn w:val="Normal"/>
    <w:link w:val="FooterChar"/>
    <w:uiPriority w:val="99"/>
    <w:unhideWhenUsed/>
    <w:rsid w:val="00C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C6"/>
  </w:style>
  <w:style w:type="character" w:styleId="CommentReference">
    <w:name w:val="annotation reference"/>
    <w:basedOn w:val="DefaultParagraphFont"/>
    <w:uiPriority w:val="99"/>
    <w:semiHidden/>
    <w:unhideWhenUsed/>
    <w:rsid w:val="007C2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2</cp:revision>
  <dcterms:created xsi:type="dcterms:W3CDTF">2022-04-05T18:59:00Z</dcterms:created>
  <dcterms:modified xsi:type="dcterms:W3CDTF">2022-04-05T18:59:00Z</dcterms:modified>
</cp:coreProperties>
</file>