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31BA" w14:textId="168B4A20" w:rsidR="00A45F07" w:rsidRPr="00A45F07" w:rsidRDefault="00A45F07" w:rsidP="00A45F07">
      <w:pPr>
        <w:spacing w:before="360" w:after="60" w:line="240" w:lineRule="auto"/>
        <w:outlineLvl w:val="1"/>
        <w:rPr>
          <w:rFonts w:ascii="avenir" w:eastAsia="Times New Roman" w:hAnsi="avenir" w:cs="Times New Roman"/>
          <w:b/>
          <w:bCs/>
          <w:color w:val="333333"/>
          <w:sz w:val="36"/>
          <w:szCs w:val="36"/>
        </w:rPr>
      </w:pPr>
      <w:r w:rsidRPr="00A45F07">
        <w:rPr>
          <w:rFonts w:ascii="avenir" w:eastAsia="Times New Roman" w:hAnsi="avenir" w:cs="Times New Roman"/>
          <w:b/>
          <w:bCs/>
          <w:color w:val="333333"/>
          <w:sz w:val="36"/>
          <w:szCs w:val="36"/>
        </w:rPr>
        <w:t>Compliance to LRN Assignment Practices</w:t>
      </w:r>
      <w:bookmarkStart w:id="0" w:name="0040"/>
      <w:bookmarkEnd w:id="0"/>
    </w:p>
    <w:p w14:paraId="0B19C7C4" w14:textId="77777777" w:rsidR="007C0099" w:rsidRPr="00397C25" w:rsidRDefault="007C0099" w:rsidP="007C0099">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w:t>
      </w:r>
      <w:r>
        <w:rPr>
          <w:rFonts w:ascii="avenir" w:eastAsia="Times New Roman" w:hAnsi="avenir" w:cs="Times New Roman"/>
          <w:i/>
          <w:iCs/>
          <w:color w:val="333333"/>
          <w:sz w:val="20"/>
          <w:szCs w:val="20"/>
        </w:rPr>
        <w:t>LNPA WG</w:t>
      </w:r>
    </w:p>
    <w:p w14:paraId="771163AC" w14:textId="790EED83" w:rsidR="007C0099" w:rsidRDefault="007C0099" w:rsidP="007C0099">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11/02/2005</w:t>
      </w:r>
    </w:p>
    <w:p w14:paraId="6573A7E4" w14:textId="34B1AF82" w:rsidR="007C0099" w:rsidRPr="00397C25" w:rsidRDefault="007C0099" w:rsidP="007C0099">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177720">
        <w:rPr>
          <w:rFonts w:ascii="avenir" w:eastAsia="Times New Roman" w:hAnsi="avenir" w:cs="Times New Roman"/>
          <w:i/>
          <w:iCs/>
          <w:color w:val="333333"/>
          <w:sz w:val="20"/>
          <w:szCs w:val="20"/>
        </w:rPr>
        <w:t>2</w:t>
      </w:r>
    </w:p>
    <w:p w14:paraId="20FCD00A" w14:textId="77777777" w:rsidR="007C0099" w:rsidRDefault="007C0099" w:rsidP="007C0099">
      <w:pPr>
        <w:spacing w:after="195" w:line="270" w:lineRule="atLeast"/>
        <w:rPr>
          <w:rFonts w:ascii="avenir" w:eastAsia="Times New Roman" w:hAnsi="avenir" w:cs="Times New Roman"/>
          <w:color w:val="333333"/>
          <w:sz w:val="20"/>
          <w:szCs w:val="20"/>
        </w:rPr>
      </w:pPr>
    </w:p>
    <w:p w14:paraId="1DC5CCED" w14:textId="77777777" w:rsidR="007C0099" w:rsidRDefault="007C0099" w:rsidP="007C0099">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85369E7" w14:textId="67D927D4" w:rsidR="007C0099" w:rsidRPr="00143FD6" w:rsidRDefault="007C0099" w:rsidP="007C0099">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11/02/2005 (Version 1).  It was reviewed again at the NPIF on 05/03/2022 and </w:t>
      </w:r>
      <w:r w:rsidR="006130BC">
        <w:rPr>
          <w:rFonts w:ascii="avenir" w:eastAsia="Times New Roman" w:hAnsi="avenir" w:cs="Times New Roman"/>
          <w:color w:val="333333"/>
          <w:sz w:val="20"/>
          <w:szCs w:val="20"/>
        </w:rPr>
        <w:t xml:space="preserve">06/07/2022 </w:t>
      </w:r>
      <w:r>
        <w:rPr>
          <w:rFonts w:ascii="avenir" w:eastAsia="Times New Roman" w:hAnsi="avenir" w:cs="Times New Roman"/>
          <w:color w:val="333333"/>
          <w:sz w:val="20"/>
          <w:szCs w:val="20"/>
        </w:rPr>
        <w:t xml:space="preserve">consensus was reached </w:t>
      </w:r>
      <w:r w:rsidR="006130BC">
        <w:rPr>
          <w:rFonts w:ascii="avenir" w:eastAsia="Times New Roman" w:hAnsi="avenir" w:cs="Times New Roman"/>
          <w:color w:val="333333"/>
          <w:sz w:val="20"/>
          <w:szCs w:val="20"/>
        </w:rPr>
        <w:t xml:space="preserve">to add language to clarify use of an LRN in a </w:t>
      </w:r>
      <w:r w:rsidR="006130BC" w:rsidRPr="00B61871">
        <w:rPr>
          <w:rFonts w:ascii="avenir" w:eastAsia="Times New Roman" w:hAnsi="avenir" w:cs="Times New Roman"/>
          <w:color w:val="333333"/>
          <w:sz w:val="20"/>
          <w:szCs w:val="20"/>
        </w:rPr>
        <w:t xml:space="preserve">LATA </w:t>
      </w:r>
      <w:r w:rsidR="006130BC">
        <w:rPr>
          <w:rFonts w:ascii="avenir" w:eastAsia="Times New Roman" w:hAnsi="avenir" w:cs="Times New Roman"/>
          <w:color w:val="333333"/>
          <w:sz w:val="20"/>
          <w:szCs w:val="20"/>
        </w:rPr>
        <w:t xml:space="preserve">that </w:t>
      </w:r>
      <w:r w:rsidR="006130BC" w:rsidRPr="00B61871">
        <w:rPr>
          <w:rFonts w:ascii="avenir" w:eastAsia="Times New Roman" w:hAnsi="avenir" w:cs="Times New Roman"/>
          <w:color w:val="333333"/>
          <w:sz w:val="20"/>
          <w:szCs w:val="20"/>
        </w:rPr>
        <w:t>overlaps more than one NPAC region</w:t>
      </w:r>
      <w:r w:rsidR="006130BC">
        <w:rPr>
          <w:rFonts w:ascii="avenir" w:eastAsia="Times New Roman" w:hAnsi="avenir" w:cs="Times New Roman"/>
          <w:color w:val="333333"/>
          <w:sz w:val="20"/>
          <w:szCs w:val="20"/>
        </w:rPr>
        <w:t xml:space="preserve"> (Version 2)</w:t>
      </w:r>
      <w:r w:rsidR="003E3E68">
        <w:rPr>
          <w:rFonts w:ascii="avenir" w:eastAsia="Times New Roman" w:hAnsi="avenir" w:cs="Times New Roman"/>
          <w:color w:val="333333"/>
          <w:sz w:val="20"/>
          <w:szCs w:val="20"/>
        </w:rPr>
        <w:t>.</w:t>
      </w:r>
    </w:p>
    <w:p w14:paraId="3EA8F05E" w14:textId="77777777" w:rsidR="00A45F07" w:rsidRPr="00A45F07" w:rsidRDefault="00A45F07" w:rsidP="00A45F07">
      <w:pPr>
        <w:spacing w:before="280" w:after="180" w:line="330" w:lineRule="atLeast"/>
        <w:outlineLvl w:val="3"/>
        <w:rPr>
          <w:rFonts w:ascii="avenir" w:eastAsia="Times New Roman" w:hAnsi="avenir" w:cs="Times New Roman"/>
          <w:b/>
          <w:bCs/>
          <w:color w:val="333333"/>
          <w:sz w:val="20"/>
          <w:szCs w:val="20"/>
        </w:rPr>
      </w:pPr>
      <w:bookmarkStart w:id="1" w:name="eztoc60040_2_41_5_75"/>
      <w:bookmarkEnd w:id="1"/>
      <w:r w:rsidRPr="00A45F07">
        <w:rPr>
          <w:rFonts w:ascii="avenir" w:eastAsia="Times New Roman" w:hAnsi="avenir" w:cs="Times New Roman"/>
          <w:b/>
          <w:bCs/>
          <w:color w:val="333333"/>
          <w:sz w:val="20"/>
          <w:szCs w:val="20"/>
        </w:rPr>
        <w:t>Background:</w:t>
      </w:r>
    </w:p>
    <w:p w14:paraId="721A0A55" w14:textId="77777777" w:rsidR="00A45F07" w:rsidRPr="00A45F07" w:rsidRDefault="00A45F07" w:rsidP="00A45F07">
      <w:pPr>
        <w:spacing w:after="195" w:line="270" w:lineRule="atLeast"/>
        <w:rPr>
          <w:rFonts w:ascii="avenir" w:eastAsia="Times New Roman" w:hAnsi="avenir" w:cs="Times New Roman"/>
          <w:color w:val="333333"/>
          <w:sz w:val="20"/>
          <w:szCs w:val="20"/>
        </w:rPr>
      </w:pPr>
      <w:r w:rsidRPr="00A45F07">
        <w:rPr>
          <w:rFonts w:ascii="avenir" w:eastAsia="Times New Roman" w:hAnsi="avenir" w:cs="Times New Roman"/>
          <w:b/>
          <w:bCs/>
          <w:color w:val="333333"/>
          <w:sz w:val="20"/>
          <w:szCs w:val="20"/>
        </w:rPr>
        <w:t>Documentation Referenced:</w:t>
      </w:r>
    </w:p>
    <w:p w14:paraId="4EDFAAE7" w14:textId="77777777" w:rsidR="00B47F00" w:rsidRPr="00B61871" w:rsidRDefault="00B47F00" w:rsidP="00B61871">
      <w:pPr>
        <w:spacing w:after="195" w:line="270" w:lineRule="atLeast"/>
        <w:rPr>
          <w:rFonts w:ascii="avenir" w:eastAsia="Times New Roman" w:hAnsi="avenir" w:cs="Times New Roman"/>
          <w:color w:val="333333"/>
          <w:sz w:val="20"/>
          <w:szCs w:val="20"/>
        </w:rPr>
      </w:pPr>
      <w:r w:rsidRPr="00B61871">
        <w:rPr>
          <w:rFonts w:ascii="avenir" w:eastAsia="Times New Roman" w:hAnsi="avenir" w:cs="Times New Roman"/>
          <w:color w:val="333333"/>
          <w:sz w:val="20"/>
          <w:szCs w:val="20"/>
        </w:rPr>
        <w:t>The INC "LRN Assignment Practices" are located on the following website: </w:t>
      </w:r>
      <w:hyperlink r:id="rId8" w:tgtFrame="_blank" w:history="1">
        <w:r w:rsidRPr="00B61871">
          <w:rPr>
            <w:rFonts w:ascii="avenir" w:eastAsia="Times New Roman" w:hAnsi="avenir" w:cs="Times New Roman"/>
            <w:b/>
            <w:bCs/>
            <w:color w:val="3C5D70"/>
            <w:sz w:val="20"/>
            <w:szCs w:val="20"/>
            <w:u w:val="single"/>
          </w:rPr>
          <w:t>http://www.atis.org/01_committ_forums/INC/documents/</w:t>
        </w:r>
      </w:hyperlink>
    </w:p>
    <w:p w14:paraId="7A10D8E2" w14:textId="77777777" w:rsidR="00A45F07" w:rsidRPr="00A45F07" w:rsidRDefault="00A45F07" w:rsidP="00A45F07">
      <w:pPr>
        <w:spacing w:after="195" w:line="270" w:lineRule="atLeast"/>
        <w:rPr>
          <w:rFonts w:ascii="avenir" w:eastAsia="Times New Roman" w:hAnsi="avenir" w:cs="Times New Roman"/>
          <w:color w:val="333333"/>
          <w:sz w:val="20"/>
          <w:szCs w:val="20"/>
        </w:rPr>
      </w:pPr>
      <w:r w:rsidRPr="00A45F07">
        <w:rPr>
          <w:rFonts w:ascii="avenir" w:eastAsia="Times New Roman" w:hAnsi="avenir" w:cs="Times New Roman"/>
          <w:b/>
          <w:bCs/>
          <w:color w:val="333333"/>
          <w:sz w:val="20"/>
          <w:szCs w:val="20"/>
        </w:rPr>
        <w:t>Decisions/Recommendations</w:t>
      </w:r>
    </w:p>
    <w:p w14:paraId="735D5F5E" w14:textId="3A4C10FF" w:rsidR="00A45F07" w:rsidRPr="00A45F07" w:rsidRDefault="00A45F07" w:rsidP="00A45F07">
      <w:pPr>
        <w:spacing w:after="195" w:line="270" w:lineRule="atLeast"/>
        <w:rPr>
          <w:rFonts w:ascii="avenir" w:eastAsia="Times New Roman" w:hAnsi="avenir" w:cs="Times New Roman"/>
          <w:color w:val="333333"/>
          <w:sz w:val="20"/>
          <w:szCs w:val="20"/>
        </w:rPr>
      </w:pPr>
      <w:r w:rsidRPr="00A45F07">
        <w:rPr>
          <w:rFonts w:ascii="avenir" w:eastAsia="Times New Roman" w:hAnsi="avenir" w:cs="Times New Roman"/>
          <w:color w:val="333333"/>
          <w:sz w:val="20"/>
          <w:szCs w:val="20"/>
        </w:rPr>
        <w:t xml:space="preserve">It has been brought to the attention of the LNPA WG that Service Providers are finding instances where an LRN has been entered on a Ported or Pooled telephone number in the NPAC, but the LRN on that record is not shown in the </w:t>
      </w:r>
      <w:bookmarkStart w:id="2" w:name="_Hlk104904192"/>
      <w:r w:rsidR="00B12D40" w:rsidRPr="00D539FD">
        <w:rPr>
          <w:rFonts w:ascii="avenir" w:eastAsia="Times New Roman" w:hAnsi="avenir" w:cs="Times New Roman"/>
          <w:color w:val="333333"/>
          <w:sz w:val="20"/>
          <w:szCs w:val="20"/>
        </w:rPr>
        <w:t xml:space="preserve">LERG™ Routing Guide </w:t>
      </w:r>
      <w:bookmarkEnd w:id="2"/>
      <w:r w:rsidR="00B12D40">
        <w:rPr>
          <w:rStyle w:val="FootnoteReference"/>
          <w:rFonts w:ascii="avenir" w:eastAsia="Times New Roman" w:hAnsi="avenir" w:cs="Times New Roman"/>
          <w:color w:val="333333"/>
          <w:sz w:val="20"/>
          <w:szCs w:val="20"/>
        </w:rPr>
        <w:footnoteReference w:id="1"/>
      </w:r>
      <w:r w:rsidRPr="00A45F07">
        <w:rPr>
          <w:rFonts w:ascii="avenir" w:eastAsia="Times New Roman" w:hAnsi="avenir" w:cs="Times New Roman"/>
          <w:color w:val="333333"/>
          <w:sz w:val="20"/>
          <w:szCs w:val="20"/>
        </w:rPr>
        <w:t xml:space="preserve">.  This situation is not causing call completion </w:t>
      </w:r>
      <w:proofErr w:type="gramStart"/>
      <w:r w:rsidRPr="00A45F07">
        <w:rPr>
          <w:rFonts w:ascii="avenir" w:eastAsia="Times New Roman" w:hAnsi="avenir" w:cs="Times New Roman"/>
          <w:color w:val="333333"/>
          <w:sz w:val="20"/>
          <w:szCs w:val="20"/>
        </w:rPr>
        <w:t>issues, but</w:t>
      </w:r>
      <w:proofErr w:type="gramEnd"/>
      <w:r w:rsidRPr="00A45F07">
        <w:rPr>
          <w:rFonts w:ascii="avenir" w:eastAsia="Times New Roman" w:hAnsi="avenir" w:cs="Times New Roman"/>
          <w:color w:val="333333"/>
          <w:sz w:val="20"/>
          <w:szCs w:val="20"/>
        </w:rPr>
        <w:t xml:space="preserve"> may cause additional time and work in Trouble resolution and identifying Carrier ownership of the LRN.</w:t>
      </w:r>
    </w:p>
    <w:p w14:paraId="6020905C" w14:textId="1334EAF8" w:rsidR="00A45F07" w:rsidRPr="00A45F07" w:rsidRDefault="00A45F07" w:rsidP="00A45F07">
      <w:pPr>
        <w:spacing w:after="195" w:line="270" w:lineRule="atLeast"/>
        <w:rPr>
          <w:rFonts w:ascii="avenir" w:eastAsia="Times New Roman" w:hAnsi="avenir" w:cs="Times New Roman"/>
          <w:color w:val="333333"/>
          <w:sz w:val="20"/>
          <w:szCs w:val="20"/>
        </w:rPr>
      </w:pPr>
      <w:r w:rsidRPr="00A45F07">
        <w:rPr>
          <w:rFonts w:ascii="avenir" w:eastAsia="Times New Roman" w:hAnsi="avenir" w:cs="Times New Roman"/>
          <w:color w:val="333333"/>
          <w:sz w:val="20"/>
          <w:szCs w:val="20"/>
        </w:rPr>
        <w:t xml:space="preserve">The Industry Numbering Committee (INC) has established the "LRN Assignment Practices" to advise Service Providers on how to establish LRNs and notify the industry of their LRNs. The way the Service Providers notify the industry is detailed in the INC Assignment Practices, and it states, "The LRN will be published in the </w:t>
      </w:r>
      <w:r w:rsidR="00D539FD" w:rsidRPr="00D539FD">
        <w:rPr>
          <w:rFonts w:ascii="avenir" w:eastAsia="Times New Roman" w:hAnsi="avenir" w:cs="Times New Roman"/>
          <w:color w:val="333333"/>
          <w:sz w:val="20"/>
          <w:szCs w:val="20"/>
        </w:rPr>
        <w:t>LERG™ Routing Guide</w:t>
      </w:r>
      <w:r w:rsidRPr="00A45F07">
        <w:rPr>
          <w:rFonts w:ascii="avenir" w:eastAsia="Times New Roman" w:hAnsi="avenir" w:cs="Times New Roman"/>
          <w:color w:val="333333"/>
          <w:sz w:val="20"/>
          <w:szCs w:val="20"/>
        </w:rPr>
        <w:t>."</w:t>
      </w:r>
    </w:p>
    <w:p w14:paraId="5C4EF2F6" w14:textId="7026E7E2" w:rsidR="00A45F07" w:rsidRPr="00A45F07" w:rsidRDefault="00A45F07" w:rsidP="00A45F07">
      <w:pPr>
        <w:spacing w:after="195" w:line="270" w:lineRule="atLeast"/>
        <w:rPr>
          <w:rFonts w:ascii="avenir" w:eastAsia="Times New Roman" w:hAnsi="avenir" w:cs="Times New Roman"/>
          <w:color w:val="333333"/>
          <w:sz w:val="20"/>
          <w:szCs w:val="20"/>
        </w:rPr>
      </w:pPr>
      <w:r w:rsidRPr="00A45F07">
        <w:rPr>
          <w:rFonts w:ascii="avenir" w:eastAsia="Times New Roman" w:hAnsi="avenir" w:cs="Times New Roman"/>
          <w:color w:val="333333"/>
          <w:sz w:val="20"/>
          <w:szCs w:val="20"/>
        </w:rPr>
        <w:t xml:space="preserve">The LNPA WG agrees with the INC guidelines and recommends all Service Providers, to the extent possible based on current Business Integrated Routing and Rating Database Systems (BIRRDS) edits, follow these </w:t>
      </w:r>
      <w:proofErr w:type="gramStart"/>
      <w:r w:rsidRPr="00A45F07">
        <w:rPr>
          <w:rFonts w:ascii="avenir" w:eastAsia="Times New Roman" w:hAnsi="avenir" w:cs="Times New Roman"/>
          <w:color w:val="333333"/>
          <w:sz w:val="20"/>
          <w:szCs w:val="20"/>
        </w:rPr>
        <w:t>practices</w:t>
      </w:r>
      <w:proofErr w:type="gramEnd"/>
      <w:r w:rsidRPr="00A45F07">
        <w:rPr>
          <w:rFonts w:ascii="avenir" w:eastAsia="Times New Roman" w:hAnsi="avenir" w:cs="Times New Roman"/>
          <w:color w:val="333333"/>
          <w:sz w:val="20"/>
          <w:szCs w:val="20"/>
        </w:rPr>
        <w:t xml:space="preserve"> and ensure all their LRNs are published in the </w:t>
      </w:r>
      <w:r w:rsidR="00D539FD" w:rsidRPr="00D539FD">
        <w:rPr>
          <w:rFonts w:ascii="avenir" w:eastAsia="Times New Roman" w:hAnsi="avenir" w:cs="Times New Roman"/>
          <w:color w:val="333333"/>
          <w:sz w:val="20"/>
          <w:szCs w:val="20"/>
        </w:rPr>
        <w:t>LERG™ Routing Guide</w:t>
      </w:r>
      <w:r w:rsidRPr="00A45F07">
        <w:rPr>
          <w:rFonts w:ascii="avenir" w:eastAsia="Times New Roman" w:hAnsi="avenir" w:cs="Times New Roman"/>
          <w:color w:val="333333"/>
          <w:sz w:val="20"/>
          <w:szCs w:val="20"/>
        </w:rPr>
        <w:t>.</w:t>
      </w:r>
    </w:p>
    <w:p w14:paraId="2E4D5BEB" w14:textId="3029D88A" w:rsidR="00A45F07" w:rsidRPr="00A45F07" w:rsidRDefault="00A45F07" w:rsidP="00A45F07">
      <w:pPr>
        <w:spacing w:after="195" w:line="270" w:lineRule="atLeast"/>
        <w:rPr>
          <w:rFonts w:ascii="avenir" w:eastAsia="Times New Roman" w:hAnsi="avenir" w:cs="Times New Roman"/>
          <w:color w:val="333333"/>
          <w:sz w:val="20"/>
          <w:szCs w:val="20"/>
        </w:rPr>
      </w:pPr>
      <w:r w:rsidRPr="00A45F07">
        <w:rPr>
          <w:rFonts w:ascii="avenir" w:eastAsia="Times New Roman" w:hAnsi="avenir" w:cs="Times New Roman"/>
          <w:color w:val="333333"/>
          <w:sz w:val="20"/>
          <w:szCs w:val="20"/>
        </w:rPr>
        <w:t xml:space="preserve">Two examples where LRNs missing in the </w:t>
      </w:r>
      <w:r w:rsidR="00D539FD" w:rsidRPr="00D539FD">
        <w:rPr>
          <w:rFonts w:ascii="avenir" w:eastAsia="Times New Roman" w:hAnsi="avenir" w:cs="Times New Roman"/>
          <w:color w:val="333333"/>
          <w:sz w:val="20"/>
          <w:szCs w:val="20"/>
        </w:rPr>
        <w:t xml:space="preserve">LERG™ Routing Guide </w:t>
      </w:r>
      <w:r w:rsidRPr="00A45F07">
        <w:rPr>
          <w:rFonts w:ascii="avenir" w:eastAsia="Times New Roman" w:hAnsi="avenir" w:cs="Times New Roman"/>
          <w:color w:val="333333"/>
          <w:sz w:val="20"/>
          <w:szCs w:val="20"/>
        </w:rPr>
        <w:t>may cause problems:</w:t>
      </w:r>
    </w:p>
    <w:p w14:paraId="68CC1318" w14:textId="49F130D7" w:rsidR="00A45F07" w:rsidRPr="00A45F07" w:rsidRDefault="00A45F07" w:rsidP="00A45F07">
      <w:pPr>
        <w:numPr>
          <w:ilvl w:val="0"/>
          <w:numId w:val="2"/>
        </w:numPr>
        <w:spacing w:after="105" w:line="240" w:lineRule="auto"/>
        <w:ind w:left="375"/>
        <w:rPr>
          <w:rFonts w:ascii="avenir" w:eastAsia="Times New Roman" w:hAnsi="avenir" w:cs="Times New Roman"/>
          <w:color w:val="333333"/>
          <w:sz w:val="20"/>
          <w:szCs w:val="20"/>
        </w:rPr>
      </w:pPr>
      <w:r w:rsidRPr="00A45F07">
        <w:rPr>
          <w:rFonts w:ascii="avenir" w:eastAsia="Times New Roman" w:hAnsi="avenir" w:cs="Times New Roman"/>
          <w:color w:val="333333"/>
          <w:sz w:val="20"/>
          <w:szCs w:val="20"/>
        </w:rPr>
        <w:t xml:space="preserve">When the LRN information in the </w:t>
      </w:r>
      <w:r w:rsidR="00D539FD" w:rsidRPr="00D539FD">
        <w:rPr>
          <w:rFonts w:ascii="avenir" w:eastAsia="Times New Roman" w:hAnsi="avenir" w:cs="Times New Roman"/>
          <w:color w:val="333333"/>
          <w:sz w:val="20"/>
          <w:szCs w:val="20"/>
        </w:rPr>
        <w:t xml:space="preserve">LERG™ Routing Guide </w:t>
      </w:r>
      <w:r w:rsidRPr="00A45F07">
        <w:rPr>
          <w:rFonts w:ascii="avenir" w:eastAsia="Times New Roman" w:hAnsi="avenir" w:cs="Times New Roman"/>
          <w:color w:val="333333"/>
          <w:sz w:val="20"/>
          <w:szCs w:val="20"/>
        </w:rPr>
        <w:t xml:space="preserve">is used to identify the carrier to which to send Access Billing records, without the LRN being populated in the </w:t>
      </w:r>
      <w:r w:rsidR="00D539FD" w:rsidRPr="00D539FD">
        <w:rPr>
          <w:rFonts w:ascii="avenir" w:eastAsia="Times New Roman" w:hAnsi="avenir" w:cs="Times New Roman"/>
          <w:color w:val="333333"/>
          <w:sz w:val="20"/>
          <w:szCs w:val="20"/>
        </w:rPr>
        <w:t>LERG™ Routing Guide</w:t>
      </w:r>
      <w:r w:rsidRPr="00A45F07">
        <w:rPr>
          <w:rFonts w:ascii="avenir" w:eastAsia="Times New Roman" w:hAnsi="avenir" w:cs="Times New Roman"/>
          <w:color w:val="333333"/>
          <w:sz w:val="20"/>
          <w:szCs w:val="20"/>
        </w:rPr>
        <w:t>, the records fall out of automated system processing and require manual handling to determine the carrier.</w:t>
      </w:r>
    </w:p>
    <w:p w14:paraId="06095269" w14:textId="7CA1A35A" w:rsidR="00850667" w:rsidRDefault="00A45F07" w:rsidP="00B61871">
      <w:pPr>
        <w:spacing w:after="105" w:line="240" w:lineRule="auto"/>
      </w:pPr>
      <w:r w:rsidRPr="00D539FD">
        <w:rPr>
          <w:rFonts w:ascii="avenir" w:eastAsia="Times New Roman" w:hAnsi="avenir" w:cs="Times New Roman"/>
          <w:color w:val="333333"/>
          <w:sz w:val="20"/>
          <w:szCs w:val="20"/>
        </w:rPr>
        <w:t xml:space="preserve">Even though the NPA-NXX is shown in the </w:t>
      </w:r>
      <w:r w:rsidR="00D539FD" w:rsidRPr="00D539FD">
        <w:rPr>
          <w:rFonts w:ascii="avenir" w:eastAsia="Times New Roman" w:hAnsi="avenir" w:cs="Times New Roman"/>
          <w:color w:val="333333"/>
          <w:sz w:val="20"/>
          <w:szCs w:val="20"/>
        </w:rPr>
        <w:t>LERG</w:t>
      </w:r>
      <w:r w:rsidR="00D539FD" w:rsidRPr="00D539FD">
        <w:rPr>
          <w:rFonts w:ascii="avenir" w:eastAsia="Times New Roman" w:hAnsi="avenir" w:cs="Times New Roman" w:hint="eastAsia"/>
          <w:color w:val="333333"/>
          <w:sz w:val="20"/>
          <w:szCs w:val="20"/>
        </w:rPr>
        <w:t>™</w:t>
      </w:r>
      <w:r w:rsidR="00D539FD" w:rsidRPr="00D539FD">
        <w:rPr>
          <w:rFonts w:ascii="avenir" w:eastAsia="Times New Roman" w:hAnsi="avenir" w:cs="Times New Roman"/>
          <w:color w:val="333333"/>
          <w:sz w:val="20"/>
          <w:szCs w:val="20"/>
        </w:rPr>
        <w:t xml:space="preserve"> Routing Guide </w:t>
      </w:r>
      <w:r w:rsidRPr="00D539FD">
        <w:rPr>
          <w:rFonts w:ascii="avenir" w:eastAsia="Times New Roman" w:hAnsi="avenir" w:cs="Times New Roman"/>
          <w:color w:val="333333"/>
          <w:sz w:val="20"/>
          <w:szCs w:val="20"/>
        </w:rPr>
        <w:t xml:space="preserve">and open in the network so the call should complete, if a trouble is experienced and a Trouble Ticket is opened, not having the </w:t>
      </w:r>
      <w:r w:rsidR="00D539FD" w:rsidRPr="00D539FD">
        <w:rPr>
          <w:rFonts w:ascii="avenir" w:eastAsia="Times New Roman" w:hAnsi="avenir" w:cs="Times New Roman"/>
          <w:color w:val="333333"/>
          <w:sz w:val="20"/>
          <w:szCs w:val="20"/>
        </w:rPr>
        <w:t>LERG</w:t>
      </w:r>
      <w:r w:rsidR="00D539FD" w:rsidRPr="00D539FD">
        <w:rPr>
          <w:rFonts w:ascii="avenir" w:eastAsia="Times New Roman" w:hAnsi="avenir" w:cs="Times New Roman" w:hint="eastAsia"/>
          <w:color w:val="333333"/>
          <w:sz w:val="20"/>
          <w:szCs w:val="20"/>
        </w:rPr>
        <w:t>™</w:t>
      </w:r>
      <w:r w:rsidR="00D539FD" w:rsidRPr="00D539FD">
        <w:rPr>
          <w:rFonts w:ascii="avenir" w:eastAsia="Times New Roman" w:hAnsi="avenir" w:cs="Times New Roman"/>
          <w:color w:val="333333"/>
          <w:sz w:val="20"/>
          <w:szCs w:val="20"/>
        </w:rPr>
        <w:t xml:space="preserve"> Routing Guide </w:t>
      </w:r>
      <w:r w:rsidRPr="00D539FD">
        <w:rPr>
          <w:rFonts w:ascii="avenir" w:eastAsia="Times New Roman" w:hAnsi="avenir" w:cs="Times New Roman"/>
          <w:color w:val="333333"/>
          <w:sz w:val="20"/>
          <w:szCs w:val="20"/>
        </w:rPr>
        <w:t xml:space="preserve">entry correct may lead to increased confusion and more investigation time during the resolution process to determine the LRN </w:t>
      </w:r>
      <w:r w:rsidR="00995BF3">
        <w:rPr>
          <w:rFonts w:ascii="avenir" w:eastAsia="Times New Roman" w:hAnsi="avenir" w:cs="Times New Roman"/>
          <w:color w:val="333333"/>
          <w:sz w:val="20"/>
          <w:szCs w:val="20"/>
        </w:rPr>
        <w:t>owner</w:t>
      </w:r>
      <w:r w:rsidRPr="00D539FD">
        <w:rPr>
          <w:rFonts w:ascii="avenir" w:eastAsia="Times New Roman" w:hAnsi="avenir" w:cs="Times New Roman"/>
          <w:color w:val="333333"/>
          <w:sz w:val="20"/>
          <w:szCs w:val="20"/>
        </w:rPr>
        <w:t>.</w:t>
      </w:r>
    </w:p>
    <w:p w14:paraId="0FCB463C" w14:textId="77777777" w:rsidR="00CD5206" w:rsidRPr="00B61871" w:rsidRDefault="00CD5206" w:rsidP="00CD5206">
      <w:pPr>
        <w:spacing w:before="100" w:beforeAutospacing="1" w:after="100" w:afterAutospacing="1"/>
        <w:rPr>
          <w:rFonts w:ascii="avenir" w:eastAsia="Times New Roman" w:hAnsi="avenir" w:cs="Times New Roman"/>
          <w:color w:val="333333"/>
          <w:sz w:val="20"/>
          <w:szCs w:val="20"/>
        </w:rPr>
      </w:pPr>
      <w:r w:rsidRPr="00B61871">
        <w:rPr>
          <w:rFonts w:ascii="avenir" w:eastAsia="Times New Roman" w:hAnsi="avenir" w:cs="Times New Roman"/>
          <w:color w:val="333333"/>
          <w:sz w:val="20"/>
          <w:szCs w:val="20"/>
        </w:rPr>
        <w:lastRenderedPageBreak/>
        <w:t>When a LATA overlaps more than one NPAC region, the LRN for the LATA may be utilized in all NPAC regions within that LATA.  This will facilitate efficient use of telephone number (TN) resources since a carrier would not be required to obtain a code for LRN Assignment within each NPAC region for the same LATA.</w:t>
      </w:r>
    </w:p>
    <w:p w14:paraId="60A96E20" w14:textId="77777777" w:rsidR="00B61871" w:rsidRDefault="00B61871" w:rsidP="00B61871">
      <w:pPr>
        <w:spacing w:after="105" w:line="240" w:lineRule="auto"/>
      </w:pPr>
    </w:p>
    <w:sectPr w:rsidR="00B618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FDDE" w14:textId="77777777" w:rsidR="00BF3D7A" w:rsidRDefault="00BF3D7A" w:rsidP="00F573F4">
      <w:pPr>
        <w:spacing w:after="0" w:line="240" w:lineRule="auto"/>
      </w:pPr>
      <w:r>
        <w:separator/>
      </w:r>
    </w:p>
  </w:endnote>
  <w:endnote w:type="continuationSeparator" w:id="0">
    <w:p w14:paraId="2A18352A" w14:textId="77777777" w:rsidR="00BF3D7A" w:rsidRDefault="00BF3D7A" w:rsidP="00F5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94E2" w14:textId="77777777" w:rsidR="00BF3D7A" w:rsidRDefault="00BF3D7A" w:rsidP="00F573F4">
      <w:pPr>
        <w:spacing w:after="0" w:line="240" w:lineRule="auto"/>
      </w:pPr>
      <w:r>
        <w:separator/>
      </w:r>
    </w:p>
  </w:footnote>
  <w:footnote w:type="continuationSeparator" w:id="0">
    <w:p w14:paraId="09A96959" w14:textId="77777777" w:rsidR="00BF3D7A" w:rsidRDefault="00BF3D7A" w:rsidP="00F573F4">
      <w:pPr>
        <w:spacing w:after="0" w:line="240" w:lineRule="auto"/>
      </w:pPr>
      <w:r>
        <w:continuationSeparator/>
      </w:r>
    </w:p>
  </w:footnote>
  <w:footnote w:id="1">
    <w:p w14:paraId="51B04B87" w14:textId="3D182420" w:rsidR="00B12D40" w:rsidRDefault="00B12D40">
      <w:pPr>
        <w:pStyle w:val="FootnoteText"/>
      </w:pPr>
      <w:r>
        <w:rPr>
          <w:rStyle w:val="FootnoteReference"/>
        </w:rPr>
        <w:footnoteRef/>
      </w:r>
      <w:r w:rsidRPr="00B12D40">
        <w:t>LERG™ Routing Guide</w:t>
      </w:r>
      <w:r>
        <w:t xml:space="preserve"> is a product of </w:t>
      </w:r>
      <w:r w:rsidRPr="00B12D40">
        <w:t xml:space="preserve">iconectiv® </w:t>
      </w:r>
      <w:proofErr w:type="spellStart"/>
      <w:r w:rsidRPr="00B12D40">
        <w:t>TruOps</w:t>
      </w:r>
      <w:proofErr w:type="spellEnd"/>
      <w:r w:rsidRPr="00B12D40">
        <w:t xml:space="preserve"> Telecom Routing Administration (TRA)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1BFD" w14:textId="4F52DDD7" w:rsidR="00F573F4" w:rsidRPr="00C345C6" w:rsidRDefault="00F573F4" w:rsidP="00F573F4">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040</w:t>
    </w:r>
  </w:p>
  <w:p w14:paraId="13AAA11A" w14:textId="77777777" w:rsidR="00F573F4" w:rsidRDefault="00F5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CBF"/>
    <w:multiLevelType w:val="multilevel"/>
    <w:tmpl w:val="5A16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355B2"/>
    <w:multiLevelType w:val="multilevel"/>
    <w:tmpl w:val="A7D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64549">
    <w:abstractNumId w:val="1"/>
  </w:num>
  <w:num w:numId="2" w16cid:durableId="91489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07"/>
    <w:rsid w:val="00177720"/>
    <w:rsid w:val="003E3E68"/>
    <w:rsid w:val="006130BC"/>
    <w:rsid w:val="00696CA9"/>
    <w:rsid w:val="006D2456"/>
    <w:rsid w:val="00731D3E"/>
    <w:rsid w:val="007C0099"/>
    <w:rsid w:val="008308D6"/>
    <w:rsid w:val="00995BF3"/>
    <w:rsid w:val="00A45F07"/>
    <w:rsid w:val="00A55C62"/>
    <w:rsid w:val="00AB46D9"/>
    <w:rsid w:val="00B12D40"/>
    <w:rsid w:val="00B47F00"/>
    <w:rsid w:val="00B61871"/>
    <w:rsid w:val="00BF3D7A"/>
    <w:rsid w:val="00C472C4"/>
    <w:rsid w:val="00CD5206"/>
    <w:rsid w:val="00D539FD"/>
    <w:rsid w:val="00DC2629"/>
    <w:rsid w:val="00F5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DAF3"/>
  <w15:chartTrackingRefBased/>
  <w15:docId w15:val="{ABE87322-366C-4BC1-9822-502BC120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5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45F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F0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5F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5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F07"/>
    <w:rPr>
      <w:color w:val="0000FF"/>
      <w:u w:val="single"/>
    </w:rPr>
  </w:style>
  <w:style w:type="paragraph" w:styleId="Header">
    <w:name w:val="header"/>
    <w:basedOn w:val="Normal"/>
    <w:link w:val="HeaderChar"/>
    <w:uiPriority w:val="99"/>
    <w:unhideWhenUsed/>
    <w:rsid w:val="00F57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F4"/>
  </w:style>
  <w:style w:type="paragraph" w:styleId="Footer">
    <w:name w:val="footer"/>
    <w:basedOn w:val="Normal"/>
    <w:link w:val="FooterChar"/>
    <w:uiPriority w:val="99"/>
    <w:unhideWhenUsed/>
    <w:rsid w:val="00F57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F4"/>
  </w:style>
  <w:style w:type="paragraph" w:styleId="ListParagraph">
    <w:name w:val="List Paragraph"/>
    <w:basedOn w:val="Normal"/>
    <w:uiPriority w:val="34"/>
    <w:qFormat/>
    <w:rsid w:val="00B47F00"/>
    <w:pPr>
      <w:ind w:left="720"/>
      <w:contextualSpacing/>
    </w:pPr>
  </w:style>
  <w:style w:type="paragraph" w:styleId="FootnoteText">
    <w:name w:val="footnote text"/>
    <w:basedOn w:val="Normal"/>
    <w:link w:val="FootnoteTextChar"/>
    <w:uiPriority w:val="99"/>
    <w:semiHidden/>
    <w:unhideWhenUsed/>
    <w:rsid w:val="00B12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D40"/>
    <w:rPr>
      <w:sz w:val="20"/>
      <w:szCs w:val="20"/>
    </w:rPr>
  </w:style>
  <w:style w:type="character" w:styleId="FootnoteReference">
    <w:name w:val="footnote reference"/>
    <w:basedOn w:val="DefaultParagraphFont"/>
    <w:uiPriority w:val="99"/>
    <w:semiHidden/>
    <w:unhideWhenUsed/>
    <w:rsid w:val="00B12D40"/>
    <w:rPr>
      <w:vertAlign w:val="superscript"/>
    </w:rPr>
  </w:style>
  <w:style w:type="paragraph" w:styleId="Revision">
    <w:name w:val="Revision"/>
    <w:hidden/>
    <w:uiPriority w:val="99"/>
    <w:semiHidden/>
    <w:rsid w:val="00CD5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448717">
      <w:bodyDiv w:val="1"/>
      <w:marLeft w:val="0"/>
      <w:marRight w:val="0"/>
      <w:marTop w:val="0"/>
      <w:marBottom w:val="0"/>
      <w:divBdr>
        <w:top w:val="none" w:sz="0" w:space="0" w:color="auto"/>
        <w:left w:val="none" w:sz="0" w:space="0" w:color="auto"/>
        <w:bottom w:val="none" w:sz="0" w:space="0" w:color="auto"/>
        <w:right w:val="none" w:sz="0" w:space="0" w:color="auto"/>
      </w:divBdr>
      <w:divsChild>
        <w:div w:id="1680624336">
          <w:marLeft w:val="0"/>
          <w:marRight w:val="0"/>
          <w:marTop w:val="0"/>
          <w:marBottom w:val="0"/>
          <w:divBdr>
            <w:top w:val="none" w:sz="0" w:space="0" w:color="auto"/>
            <w:left w:val="none" w:sz="0" w:space="0" w:color="auto"/>
            <w:bottom w:val="none" w:sz="0" w:space="0" w:color="auto"/>
            <w:right w:val="none" w:sz="0" w:space="0" w:color="auto"/>
          </w:divBdr>
        </w:div>
      </w:divsChild>
    </w:div>
    <w:div w:id="1885025419">
      <w:bodyDiv w:val="1"/>
      <w:marLeft w:val="0"/>
      <w:marRight w:val="0"/>
      <w:marTop w:val="0"/>
      <w:marBottom w:val="0"/>
      <w:divBdr>
        <w:top w:val="none" w:sz="0" w:space="0" w:color="auto"/>
        <w:left w:val="none" w:sz="0" w:space="0" w:color="auto"/>
        <w:bottom w:val="none" w:sz="0" w:space="0" w:color="auto"/>
        <w:right w:val="none" w:sz="0" w:space="0" w:color="auto"/>
      </w:divBdr>
    </w:div>
    <w:div w:id="20582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org/01_committ_forums/INC/doc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35A6-A8BD-49C3-830D-1E449DD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2022-07-12T18:14:00Z</dcterms:created>
  <dcterms:modified xsi:type="dcterms:W3CDTF">2022-07-12T18:15:00Z</dcterms:modified>
</cp:coreProperties>
</file>