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B6" w:rsidRPr="00DD61B6" w:rsidRDefault="00DD61B6" w:rsidP="00DD61B6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DD61B6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025</w:t>
      </w:r>
    </w:p>
    <w:p w:rsidR="00DD61B6" w:rsidRPr="00DD61B6" w:rsidRDefault="00DD61B6" w:rsidP="00DD61B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DD61B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IIS 6.5.4.1/6.5.4.2 Flow Modification</w:t>
      </w:r>
    </w:p>
    <w:p w:rsidR="00DD61B6" w:rsidRPr="00DD61B6" w:rsidRDefault="008D28E1" w:rsidP="00DD61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Date: </w:t>
      </w:r>
      <w:r w:rsidR="00DD61B6" w:rsidRPr="00DD61B6">
        <w:rPr>
          <w:rFonts w:ascii="avenir" w:eastAsia="Times New Roman" w:hAnsi="avenir" w:cs="Times New Roman"/>
          <w:color w:val="333333"/>
          <w:sz w:val="20"/>
          <w:szCs w:val="20"/>
        </w:rPr>
        <w:t>03/17/1997</w:t>
      </w:r>
    </w:p>
    <w:p w:rsidR="00DD61B6" w:rsidRPr="00DD61B6" w:rsidRDefault="00DD61B6" w:rsidP="00DD61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61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="008D28E1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DD61B6">
        <w:rPr>
          <w:rFonts w:ascii="avenir" w:eastAsia="Times New Roman" w:hAnsi="avenir" w:cs="Times New Roman"/>
          <w:color w:val="333333"/>
          <w:sz w:val="20"/>
          <w:szCs w:val="20"/>
        </w:rPr>
        <w:t>Perot Systems</w:t>
      </w:r>
    </w:p>
    <w:p w:rsidR="00DD61B6" w:rsidRPr="00DD61B6" w:rsidRDefault="00DD61B6" w:rsidP="00DD61B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DD61B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DD61B6" w:rsidRPr="00DD61B6" w:rsidRDefault="00DD61B6" w:rsidP="00DD61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61B6">
        <w:rPr>
          <w:rFonts w:ascii="avenir" w:eastAsia="Times New Roman" w:hAnsi="avenir" w:cs="Times New Roman"/>
          <w:color w:val="333333"/>
          <w:sz w:val="20"/>
          <w:szCs w:val="20"/>
        </w:rPr>
        <w:t xml:space="preserve">In IIS 1.5 flows 6.5.4.1 and 6.5.4.2 step b should have the </w:t>
      </w:r>
      <w:proofErr w:type="spellStart"/>
      <w:r w:rsidRPr="00DD61B6">
        <w:rPr>
          <w:rFonts w:ascii="avenir" w:eastAsia="Times New Roman" w:hAnsi="avenir" w:cs="Times New Roman"/>
          <w:color w:val="333333"/>
          <w:sz w:val="20"/>
          <w:szCs w:val="20"/>
        </w:rPr>
        <w:t>LNPType</w:t>
      </w:r>
      <w:proofErr w:type="spellEnd"/>
      <w:r w:rsidRPr="00DD61B6">
        <w:rPr>
          <w:rFonts w:ascii="avenir" w:eastAsia="Times New Roman" w:hAnsi="avenir" w:cs="Times New Roman"/>
          <w:color w:val="333333"/>
          <w:sz w:val="20"/>
          <w:szCs w:val="20"/>
        </w:rPr>
        <w:t xml:space="preserve"> removed from the verbiage and should indicate a range of TNs can be specified.  The second sentence in step b should begin as follows: “The M-ACTION specifies either the </w:t>
      </w:r>
      <w:proofErr w:type="spellStart"/>
      <w:r w:rsidRPr="00DD61B6">
        <w:rPr>
          <w:rFonts w:ascii="avenir" w:eastAsia="Times New Roman" w:hAnsi="avenir" w:cs="Times New Roman"/>
          <w:color w:val="333333"/>
          <w:sz w:val="20"/>
          <w:szCs w:val="20"/>
        </w:rPr>
        <w:t>subscriptionVersionId</w:t>
      </w:r>
      <w:proofErr w:type="spellEnd"/>
      <w:r w:rsidRPr="00DD61B6">
        <w:rPr>
          <w:rFonts w:ascii="avenir" w:eastAsia="Times New Roman" w:hAnsi="avenir" w:cs="Times New Roman"/>
          <w:color w:val="333333"/>
          <w:sz w:val="20"/>
          <w:szCs w:val="20"/>
        </w:rPr>
        <w:t>, or subscription TN or range of TNs, and also has….”</w:t>
      </w:r>
    </w:p>
    <w:p w:rsidR="00DD61B6" w:rsidRPr="00DD61B6" w:rsidRDefault="00DD61B6" w:rsidP="00DD61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61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DD61B6" w:rsidRPr="00DD61B6" w:rsidRDefault="00DD61B6" w:rsidP="00DD61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61B6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DD61B6" w:rsidRPr="00DD61B6" w:rsidRDefault="00DD61B6" w:rsidP="00DD61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61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DD61B6" w:rsidRPr="00DD61B6" w:rsidRDefault="00DD61B6" w:rsidP="00DD61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61B6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DD61B6" w:rsidRPr="00DD61B6" w:rsidRDefault="00DD61B6" w:rsidP="00DD61B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DD61B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DD61B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DD61B6" w:rsidRPr="00DD6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B6"/>
    <w:rsid w:val="001D58AE"/>
    <w:rsid w:val="008D28E1"/>
    <w:rsid w:val="00D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1B05"/>
  <w15:chartTrackingRefBased/>
  <w15:docId w15:val="{826FAD70-3306-430C-8FE1-A57A1A1F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6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D6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6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61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61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6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2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75525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2019-07-23T17:11:00Z</dcterms:created>
  <dcterms:modified xsi:type="dcterms:W3CDTF">2019-09-12T20:06:00Z</dcterms:modified>
</cp:coreProperties>
</file>