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61F" w:rsidRPr="00CB361F" w:rsidRDefault="00CB361F" w:rsidP="00CB361F">
      <w:pPr>
        <w:spacing w:after="180" w:line="240" w:lineRule="auto"/>
        <w:jc w:val="center"/>
        <w:outlineLvl w:val="0"/>
        <w:rPr>
          <w:rFonts w:ascii="avenir" w:eastAsia="Times New Roman" w:hAnsi="avenir" w:cs="Times New Roman"/>
          <w:color w:val="E82026"/>
          <w:kern w:val="36"/>
          <w:sz w:val="40"/>
          <w:szCs w:val="40"/>
        </w:rPr>
      </w:pPr>
      <w:r w:rsidRPr="00CB361F">
        <w:rPr>
          <w:rFonts w:ascii="avenir" w:eastAsia="Times New Roman" w:hAnsi="avenir" w:cs="Times New Roman"/>
          <w:color w:val="E82026"/>
          <w:kern w:val="36"/>
          <w:sz w:val="40"/>
          <w:szCs w:val="40"/>
        </w:rPr>
        <w:br/>
        <w:t>NANC 074</w:t>
      </w:r>
    </w:p>
    <w:p w:rsidR="00CB361F" w:rsidRPr="00CB361F" w:rsidRDefault="00CB361F" w:rsidP="00CB361F">
      <w:pPr>
        <w:spacing w:before="360" w:after="60" w:line="240" w:lineRule="auto"/>
        <w:outlineLvl w:val="1"/>
        <w:rPr>
          <w:rFonts w:ascii="avenir" w:eastAsia="Times New Roman" w:hAnsi="avenir" w:cs="Times New Roman"/>
          <w:b/>
          <w:bCs/>
          <w:color w:val="333333"/>
          <w:sz w:val="36"/>
          <w:szCs w:val="36"/>
        </w:rPr>
      </w:pPr>
      <w:r w:rsidRPr="00CB361F">
        <w:rPr>
          <w:rFonts w:ascii="avenir" w:eastAsia="Times New Roman" w:hAnsi="avenir" w:cs="Times New Roman"/>
          <w:b/>
          <w:bCs/>
          <w:color w:val="333333"/>
          <w:sz w:val="36"/>
          <w:szCs w:val="36"/>
        </w:rPr>
        <w:t xml:space="preserve">GDMO for </w:t>
      </w:r>
      <w:proofErr w:type="spellStart"/>
      <w:r w:rsidRPr="00CB361F">
        <w:rPr>
          <w:rFonts w:ascii="avenir" w:eastAsia="Times New Roman" w:hAnsi="avenir" w:cs="Times New Roman"/>
          <w:b/>
          <w:bCs/>
          <w:color w:val="333333"/>
          <w:sz w:val="36"/>
          <w:szCs w:val="36"/>
        </w:rPr>
        <w:t>subscriptionVersionNewSP-CreateBehavior</w:t>
      </w:r>
      <w:proofErr w:type="spellEnd"/>
      <w:r w:rsidRPr="00CB361F">
        <w:rPr>
          <w:rFonts w:ascii="avenir" w:eastAsia="Times New Roman" w:hAnsi="avenir" w:cs="Times New Roman"/>
          <w:b/>
          <w:bCs/>
          <w:color w:val="333333"/>
          <w:sz w:val="36"/>
          <w:szCs w:val="36"/>
        </w:rPr>
        <w:t xml:space="preserve"> BEHAVIOUR</w:t>
      </w:r>
    </w:p>
    <w:p w:rsidR="00CB361F" w:rsidRPr="00CB361F" w:rsidRDefault="00597EEE" w:rsidP="00CB361F">
      <w:pPr>
        <w:spacing w:after="195" w:line="270" w:lineRule="atLeast"/>
        <w:rPr>
          <w:rFonts w:ascii="avenir" w:eastAsia="Times New Roman" w:hAnsi="avenir" w:cs="Times New Roman"/>
          <w:color w:val="333333"/>
          <w:sz w:val="20"/>
          <w:szCs w:val="20"/>
        </w:rPr>
      </w:pPr>
      <w:r>
        <w:rPr>
          <w:rFonts w:ascii="avenir" w:eastAsia="Times New Roman" w:hAnsi="avenir" w:cs="Times New Roman"/>
          <w:b/>
          <w:bCs/>
          <w:color w:val="333333"/>
          <w:sz w:val="20"/>
          <w:szCs w:val="20"/>
        </w:rPr>
        <w:t>Origination Date</w:t>
      </w:r>
      <w:r w:rsidR="00CB361F" w:rsidRPr="00CB361F">
        <w:rPr>
          <w:rFonts w:ascii="avenir" w:eastAsia="Times New Roman" w:hAnsi="avenir" w:cs="Times New Roman"/>
          <w:b/>
          <w:bCs/>
          <w:color w:val="333333"/>
          <w:sz w:val="20"/>
          <w:szCs w:val="20"/>
        </w:rPr>
        <w:t>:</w:t>
      </w:r>
      <w:r>
        <w:rPr>
          <w:rFonts w:ascii="avenir" w:eastAsia="Times New Roman" w:hAnsi="avenir" w:cs="Times New Roman"/>
          <w:b/>
          <w:bCs/>
          <w:color w:val="333333"/>
          <w:sz w:val="20"/>
          <w:szCs w:val="20"/>
        </w:rPr>
        <w:t xml:space="preserve"> </w:t>
      </w:r>
      <w:r w:rsidR="00CB361F" w:rsidRPr="00CB361F">
        <w:rPr>
          <w:rFonts w:ascii="avenir" w:eastAsia="Times New Roman" w:hAnsi="avenir" w:cs="Times New Roman"/>
          <w:color w:val="333333"/>
          <w:sz w:val="20"/>
          <w:szCs w:val="20"/>
        </w:rPr>
        <w:t>04/07/1997</w:t>
      </w:r>
    </w:p>
    <w:p w:rsidR="00CB361F" w:rsidRPr="00CB361F" w:rsidRDefault="00CB361F" w:rsidP="00CB361F">
      <w:pPr>
        <w:spacing w:after="195" w:line="270" w:lineRule="atLeast"/>
        <w:rPr>
          <w:rFonts w:ascii="avenir" w:eastAsia="Times New Roman" w:hAnsi="avenir" w:cs="Times New Roman"/>
          <w:color w:val="333333"/>
          <w:sz w:val="20"/>
          <w:szCs w:val="20"/>
        </w:rPr>
      </w:pPr>
      <w:r w:rsidRPr="00CB361F">
        <w:rPr>
          <w:rFonts w:ascii="avenir" w:eastAsia="Times New Roman" w:hAnsi="avenir" w:cs="Times New Roman"/>
          <w:b/>
          <w:bCs/>
          <w:color w:val="333333"/>
          <w:sz w:val="20"/>
          <w:szCs w:val="20"/>
        </w:rPr>
        <w:t>Originator:</w:t>
      </w:r>
      <w:r w:rsidR="00597EEE">
        <w:rPr>
          <w:rFonts w:ascii="avenir" w:eastAsia="Times New Roman" w:hAnsi="avenir" w:cs="Times New Roman"/>
          <w:b/>
          <w:bCs/>
          <w:color w:val="333333"/>
          <w:sz w:val="20"/>
          <w:szCs w:val="20"/>
        </w:rPr>
        <w:t xml:space="preserve"> </w:t>
      </w:r>
      <w:r w:rsidRPr="00CB361F">
        <w:rPr>
          <w:rFonts w:ascii="avenir" w:eastAsia="Times New Roman" w:hAnsi="avenir" w:cs="Times New Roman"/>
          <w:color w:val="333333"/>
          <w:sz w:val="20"/>
          <w:szCs w:val="20"/>
        </w:rPr>
        <w:t>Perot</w:t>
      </w:r>
    </w:p>
    <w:p w:rsidR="00CB361F" w:rsidRPr="00CB361F" w:rsidRDefault="00CB361F" w:rsidP="00CB361F">
      <w:pPr>
        <w:spacing w:after="180" w:line="240" w:lineRule="auto"/>
        <w:outlineLvl w:val="2"/>
        <w:rPr>
          <w:rFonts w:ascii="avenir" w:eastAsia="Times New Roman" w:hAnsi="avenir" w:cs="Times New Roman"/>
          <w:b/>
          <w:bCs/>
          <w:color w:val="333333"/>
          <w:sz w:val="27"/>
          <w:szCs w:val="27"/>
        </w:rPr>
      </w:pPr>
      <w:r w:rsidRPr="00CB361F">
        <w:rPr>
          <w:rFonts w:ascii="avenir" w:eastAsia="Times New Roman" w:hAnsi="avenir" w:cs="Times New Roman"/>
          <w:b/>
          <w:bCs/>
          <w:color w:val="333333"/>
          <w:sz w:val="27"/>
          <w:szCs w:val="27"/>
        </w:rPr>
        <w:t>Description:</w:t>
      </w:r>
    </w:p>
    <w:p w:rsidR="00CB361F" w:rsidRPr="00CB361F" w:rsidRDefault="00CB361F" w:rsidP="00CB361F">
      <w:pPr>
        <w:spacing w:after="195" w:line="270" w:lineRule="atLeast"/>
        <w:rPr>
          <w:rFonts w:ascii="avenir" w:eastAsia="Times New Roman" w:hAnsi="avenir" w:cs="Times New Roman"/>
          <w:color w:val="333333"/>
          <w:sz w:val="20"/>
          <w:szCs w:val="20"/>
        </w:rPr>
      </w:pPr>
      <w:r w:rsidRPr="00CB361F">
        <w:rPr>
          <w:rFonts w:ascii="avenir" w:eastAsia="Times New Roman" w:hAnsi="avenir" w:cs="Times New Roman"/>
          <w:color w:val="333333"/>
          <w:sz w:val="20"/>
          <w:szCs w:val="20"/>
        </w:rPr>
        <w:t xml:space="preserve">The second sentence does not include the scenario that creates can be performed when there is no currently active subscription version.  The IIS GDMO </w:t>
      </w:r>
      <w:proofErr w:type="spellStart"/>
      <w:r w:rsidRPr="00CB361F">
        <w:rPr>
          <w:rFonts w:ascii="avenir" w:eastAsia="Times New Roman" w:hAnsi="avenir" w:cs="Times New Roman"/>
          <w:color w:val="333333"/>
          <w:sz w:val="20"/>
          <w:szCs w:val="20"/>
        </w:rPr>
        <w:t>subscriptionVersionNewSP-CreateBehavior</w:t>
      </w:r>
      <w:proofErr w:type="spellEnd"/>
      <w:r w:rsidRPr="00CB361F">
        <w:rPr>
          <w:rFonts w:ascii="avenir" w:eastAsia="Times New Roman" w:hAnsi="avenir" w:cs="Times New Roman"/>
          <w:color w:val="333333"/>
          <w:sz w:val="20"/>
          <w:szCs w:val="20"/>
        </w:rPr>
        <w:t xml:space="preserve"> BEHAVIOUR</w:t>
      </w:r>
      <w:proofErr w:type="gramStart"/>
      <w:r w:rsidRPr="00CB361F">
        <w:rPr>
          <w:rFonts w:ascii="avenir" w:eastAsia="Times New Roman" w:hAnsi="avenir" w:cs="Times New Roman"/>
          <w:color w:val="333333"/>
          <w:sz w:val="20"/>
          <w:szCs w:val="20"/>
        </w:rPr>
        <w:t>  second</w:t>
      </w:r>
      <w:proofErr w:type="gramEnd"/>
      <w:r w:rsidRPr="00CB361F">
        <w:rPr>
          <w:rFonts w:ascii="avenir" w:eastAsia="Times New Roman" w:hAnsi="avenir" w:cs="Times New Roman"/>
          <w:color w:val="333333"/>
          <w:sz w:val="20"/>
          <w:szCs w:val="20"/>
        </w:rPr>
        <w:t xml:space="preserve"> sentence should be updated to read “Creates can only be performed provided there is only one currently active subscription or no subscription version in the NPAC or an action failure will be returned.”</w:t>
      </w:r>
    </w:p>
    <w:p w:rsidR="00CB361F" w:rsidRPr="00CB361F" w:rsidRDefault="00CB361F" w:rsidP="00CB361F">
      <w:pPr>
        <w:spacing w:after="195" w:line="270" w:lineRule="atLeast"/>
        <w:rPr>
          <w:rFonts w:ascii="avenir" w:eastAsia="Times New Roman" w:hAnsi="avenir" w:cs="Times New Roman"/>
          <w:color w:val="333333"/>
          <w:sz w:val="20"/>
          <w:szCs w:val="20"/>
        </w:rPr>
      </w:pPr>
      <w:r w:rsidRPr="00CB361F">
        <w:rPr>
          <w:rFonts w:ascii="avenir" w:eastAsia="Times New Roman" w:hAnsi="avenir" w:cs="Times New Roman"/>
          <w:b/>
          <w:bCs/>
          <w:color w:val="333333"/>
          <w:sz w:val="20"/>
          <w:szCs w:val="20"/>
        </w:rPr>
        <w:t>Final Resolution:</w:t>
      </w:r>
    </w:p>
    <w:p w:rsidR="00CB361F" w:rsidRPr="00CB361F" w:rsidRDefault="00CB361F" w:rsidP="00CB361F">
      <w:pPr>
        <w:spacing w:after="195" w:line="270" w:lineRule="atLeast"/>
        <w:rPr>
          <w:rFonts w:ascii="avenir" w:eastAsia="Times New Roman" w:hAnsi="avenir" w:cs="Times New Roman"/>
          <w:color w:val="333333"/>
          <w:sz w:val="20"/>
          <w:szCs w:val="20"/>
        </w:rPr>
      </w:pPr>
      <w:r w:rsidRPr="00CB361F">
        <w:rPr>
          <w:rFonts w:ascii="avenir" w:eastAsia="Times New Roman" w:hAnsi="avenir" w:cs="Times New Roman"/>
          <w:color w:val="333333"/>
          <w:sz w:val="20"/>
          <w:szCs w:val="20"/>
        </w:rPr>
        <w:t>The IIS will be updated for version 1.1. </w:t>
      </w:r>
    </w:p>
    <w:p w:rsidR="00CB361F" w:rsidRPr="00CB361F" w:rsidRDefault="00CB361F" w:rsidP="00CB361F">
      <w:pPr>
        <w:spacing w:after="195" w:line="270" w:lineRule="atLeast"/>
        <w:rPr>
          <w:rFonts w:ascii="avenir" w:eastAsia="Times New Roman" w:hAnsi="avenir" w:cs="Times New Roman"/>
          <w:color w:val="333333"/>
          <w:sz w:val="20"/>
          <w:szCs w:val="20"/>
        </w:rPr>
      </w:pPr>
      <w:r w:rsidRPr="00CB361F">
        <w:rPr>
          <w:rFonts w:ascii="avenir" w:eastAsia="Times New Roman" w:hAnsi="avenir" w:cs="Times New Roman"/>
          <w:b/>
          <w:bCs/>
          <w:color w:val="333333"/>
          <w:sz w:val="20"/>
          <w:szCs w:val="20"/>
        </w:rPr>
        <w:t>Related Release:</w:t>
      </w:r>
    </w:p>
    <w:p w:rsidR="00CB361F" w:rsidRPr="00CB361F" w:rsidRDefault="00CB361F" w:rsidP="00CB361F">
      <w:pPr>
        <w:spacing w:after="195" w:line="270" w:lineRule="atLeast"/>
        <w:rPr>
          <w:rFonts w:ascii="avenir" w:eastAsia="Times New Roman" w:hAnsi="avenir" w:cs="Times New Roman"/>
          <w:color w:val="333333"/>
          <w:sz w:val="20"/>
          <w:szCs w:val="20"/>
        </w:rPr>
      </w:pPr>
      <w:r w:rsidRPr="00CB361F">
        <w:rPr>
          <w:rFonts w:ascii="avenir" w:eastAsia="Times New Roman" w:hAnsi="avenir" w:cs="Times New Roman"/>
          <w:color w:val="333333"/>
          <w:sz w:val="20"/>
          <w:szCs w:val="20"/>
        </w:rPr>
        <w:t>1.1</w:t>
      </w:r>
    </w:p>
    <w:p w:rsidR="00CB361F" w:rsidRPr="00CB361F" w:rsidRDefault="00CB361F" w:rsidP="00CB361F">
      <w:pPr>
        <w:spacing w:after="195" w:line="270" w:lineRule="atLeast"/>
        <w:rPr>
          <w:rFonts w:ascii="avenir" w:eastAsia="Times New Roman" w:hAnsi="avenir" w:cs="Times New Roman"/>
          <w:color w:val="333333"/>
          <w:sz w:val="20"/>
          <w:szCs w:val="20"/>
        </w:rPr>
      </w:pPr>
      <w:r w:rsidRPr="00CB361F">
        <w:rPr>
          <w:rFonts w:ascii="avenir" w:eastAsia="Times New Roman" w:hAnsi="avenir" w:cs="Times New Roman"/>
          <w:b/>
          <w:bCs/>
          <w:color w:val="333333"/>
          <w:sz w:val="20"/>
          <w:szCs w:val="20"/>
        </w:rPr>
        <w:t>Status:</w:t>
      </w:r>
      <w:r w:rsidRPr="00CB361F">
        <w:rPr>
          <w:rFonts w:ascii="avenir" w:eastAsia="Times New Roman" w:hAnsi="avenir" w:cs="Times New Roman"/>
          <w:color w:val="333333"/>
          <w:sz w:val="20"/>
          <w:szCs w:val="20"/>
        </w:rPr>
        <w:t> Implemented</w:t>
      </w:r>
    </w:p>
    <w:p w:rsidR="00B834A2" w:rsidRDefault="00B834A2">
      <w:bookmarkStart w:id="0" w:name="_GoBack"/>
      <w:bookmarkEnd w:id="0"/>
    </w:p>
    <w:sectPr w:rsidR="00B83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1F"/>
    <w:rsid w:val="00597EEE"/>
    <w:rsid w:val="00B834A2"/>
    <w:rsid w:val="00CB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8CFA"/>
  <w15:chartTrackingRefBased/>
  <w15:docId w15:val="{6F1D78ED-A0AC-49B5-9B04-BAEF5E17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36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B36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6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6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B36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61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B36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36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74972">
      <w:bodyDiv w:val="1"/>
      <w:marLeft w:val="0"/>
      <w:marRight w:val="0"/>
      <w:marTop w:val="0"/>
      <w:marBottom w:val="0"/>
      <w:divBdr>
        <w:top w:val="none" w:sz="0" w:space="0" w:color="auto"/>
        <w:left w:val="none" w:sz="0" w:space="0" w:color="auto"/>
        <w:bottom w:val="none" w:sz="0" w:space="0" w:color="auto"/>
        <w:right w:val="none" w:sz="0" w:space="0" w:color="auto"/>
      </w:divBdr>
      <w:divsChild>
        <w:div w:id="1855336964">
          <w:marLeft w:val="0"/>
          <w:marRight w:val="0"/>
          <w:marTop w:val="0"/>
          <w:marBottom w:val="0"/>
          <w:divBdr>
            <w:top w:val="none" w:sz="0" w:space="0" w:color="auto"/>
            <w:left w:val="none" w:sz="0" w:space="0" w:color="auto"/>
            <w:bottom w:val="none" w:sz="0" w:space="0" w:color="auto"/>
            <w:right w:val="none" w:sz="0" w:space="0" w:color="auto"/>
          </w:divBdr>
          <w:divsChild>
            <w:div w:id="1594897705">
              <w:marLeft w:val="0"/>
              <w:marRight w:val="0"/>
              <w:marTop w:val="0"/>
              <w:marBottom w:val="0"/>
              <w:divBdr>
                <w:top w:val="none" w:sz="0" w:space="0" w:color="auto"/>
                <w:left w:val="none" w:sz="0" w:space="0" w:color="auto"/>
                <w:bottom w:val="none" w:sz="0" w:space="0" w:color="auto"/>
                <w:right w:val="none" w:sz="0" w:space="0" w:color="auto"/>
              </w:divBdr>
              <w:divsChild>
                <w:div w:id="1243492651">
                  <w:marLeft w:val="0"/>
                  <w:marRight w:val="0"/>
                  <w:marTop w:val="0"/>
                  <w:marBottom w:val="0"/>
                  <w:divBdr>
                    <w:top w:val="none" w:sz="0" w:space="0" w:color="auto"/>
                    <w:left w:val="none" w:sz="0" w:space="0" w:color="auto"/>
                    <w:bottom w:val="none" w:sz="0" w:space="0" w:color="auto"/>
                    <w:right w:val="none" w:sz="0" w:space="0" w:color="auto"/>
                  </w:divBdr>
                  <w:divsChild>
                    <w:div w:id="321082789">
                      <w:marLeft w:val="0"/>
                      <w:marRight w:val="0"/>
                      <w:marTop w:val="0"/>
                      <w:marBottom w:val="0"/>
                      <w:divBdr>
                        <w:top w:val="none" w:sz="0" w:space="0" w:color="auto"/>
                        <w:left w:val="none" w:sz="0" w:space="0" w:color="auto"/>
                        <w:bottom w:val="none" w:sz="0" w:space="0" w:color="auto"/>
                        <w:right w:val="none" w:sz="0" w:space="0" w:color="auto"/>
                      </w:divBdr>
                      <w:divsChild>
                        <w:div w:id="210651849">
                          <w:marLeft w:val="0"/>
                          <w:marRight w:val="0"/>
                          <w:marTop w:val="0"/>
                          <w:marBottom w:val="0"/>
                          <w:divBdr>
                            <w:top w:val="none" w:sz="0" w:space="0" w:color="auto"/>
                            <w:left w:val="none" w:sz="0" w:space="0" w:color="auto"/>
                            <w:bottom w:val="none" w:sz="0" w:space="0" w:color="auto"/>
                            <w:right w:val="none" w:sz="0" w:space="0" w:color="auto"/>
                          </w:divBdr>
                          <w:divsChild>
                            <w:div w:id="1393962167">
                              <w:marLeft w:val="0"/>
                              <w:marRight w:val="0"/>
                              <w:marTop w:val="0"/>
                              <w:marBottom w:val="0"/>
                              <w:divBdr>
                                <w:top w:val="none" w:sz="0" w:space="0" w:color="auto"/>
                                <w:left w:val="none" w:sz="0" w:space="0" w:color="auto"/>
                                <w:bottom w:val="none" w:sz="0" w:space="0" w:color="auto"/>
                                <w:right w:val="none" w:sz="0" w:space="0" w:color="auto"/>
                              </w:divBdr>
                              <w:divsChild>
                                <w:div w:id="971908578">
                                  <w:marLeft w:val="0"/>
                                  <w:marRight w:val="0"/>
                                  <w:marTop w:val="0"/>
                                  <w:marBottom w:val="0"/>
                                  <w:divBdr>
                                    <w:top w:val="none" w:sz="0" w:space="0" w:color="auto"/>
                                    <w:left w:val="none" w:sz="0" w:space="0" w:color="auto"/>
                                    <w:bottom w:val="none" w:sz="0" w:space="0" w:color="auto"/>
                                    <w:right w:val="none" w:sz="0" w:space="0" w:color="auto"/>
                                  </w:divBdr>
                                  <w:divsChild>
                                    <w:div w:id="1989432674">
                                      <w:marLeft w:val="0"/>
                                      <w:marRight w:val="0"/>
                                      <w:marTop w:val="0"/>
                                      <w:marBottom w:val="0"/>
                                      <w:divBdr>
                                        <w:top w:val="none" w:sz="0" w:space="0" w:color="auto"/>
                                        <w:left w:val="none" w:sz="0" w:space="0" w:color="auto"/>
                                        <w:bottom w:val="none" w:sz="0" w:space="0" w:color="auto"/>
                                        <w:right w:val="none" w:sz="0" w:space="0" w:color="auto"/>
                                      </w:divBdr>
                                      <w:divsChild>
                                        <w:div w:id="13906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009511">
          <w:marLeft w:val="0"/>
          <w:marRight w:val="308"/>
          <w:marTop w:val="0"/>
          <w:marBottom w:val="0"/>
          <w:divBdr>
            <w:top w:val="single" w:sz="6" w:space="0" w:color="EFEFEF"/>
            <w:left w:val="none" w:sz="0" w:space="0" w:color="auto"/>
            <w:bottom w:val="none" w:sz="0" w:space="0" w:color="auto"/>
            <w:right w:val="none" w:sz="0" w:space="0" w:color="auto"/>
          </w:divBdr>
          <w:divsChild>
            <w:div w:id="204610635">
              <w:marLeft w:val="0"/>
              <w:marRight w:val="0"/>
              <w:marTop w:val="0"/>
              <w:marBottom w:val="0"/>
              <w:divBdr>
                <w:top w:val="none" w:sz="0" w:space="0" w:color="auto"/>
                <w:left w:val="none" w:sz="0" w:space="0" w:color="auto"/>
                <w:bottom w:val="none" w:sz="0" w:space="0" w:color="auto"/>
                <w:right w:val="none" w:sz="0" w:space="0" w:color="auto"/>
              </w:divBdr>
              <w:divsChild>
                <w:div w:id="19190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mdoherty@iconectiv.com</dc:creator>
  <cp:keywords/>
  <dc:description/>
  <cp:lastModifiedBy>Doherty, Michael</cp:lastModifiedBy>
  <cp:revision>2</cp:revision>
  <dcterms:created xsi:type="dcterms:W3CDTF">2019-07-23T16:38:00Z</dcterms:created>
  <dcterms:modified xsi:type="dcterms:W3CDTF">2019-09-16T18:38:00Z</dcterms:modified>
</cp:coreProperties>
</file>