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07" w:rsidRPr="00E86F07" w:rsidRDefault="00E86F07" w:rsidP="00E86F07">
      <w:pPr>
        <w:spacing w:after="180" w:line="240" w:lineRule="auto"/>
        <w:outlineLvl w:val="0"/>
        <w:rPr>
          <w:rFonts w:ascii="avenir" w:eastAsia="Times New Roman" w:hAnsi="avenir" w:cs="Times New Roman"/>
          <w:color w:val="E82026"/>
          <w:kern w:val="36"/>
          <w:sz w:val="66"/>
          <w:szCs w:val="66"/>
        </w:rPr>
      </w:pPr>
      <w:r w:rsidRPr="00E86F07">
        <w:rPr>
          <w:rFonts w:ascii="avenir" w:eastAsia="Times New Roman" w:hAnsi="avenir" w:cs="Times New Roman"/>
          <w:color w:val="E82026"/>
          <w:kern w:val="36"/>
          <w:sz w:val="66"/>
          <w:szCs w:val="66"/>
        </w:rPr>
        <w:t>NANC 134</w:t>
      </w:r>
    </w:p>
    <w:p w:rsidR="00E86F07" w:rsidRPr="00E86F07" w:rsidRDefault="00E86F07" w:rsidP="00E86F07">
      <w:pPr>
        <w:spacing w:before="360" w:after="60" w:line="240" w:lineRule="auto"/>
        <w:outlineLvl w:val="1"/>
        <w:rPr>
          <w:rFonts w:ascii="avenir" w:eastAsia="Times New Roman" w:hAnsi="avenir" w:cs="Times New Roman"/>
          <w:b/>
          <w:bCs/>
          <w:color w:val="333333"/>
          <w:sz w:val="36"/>
          <w:szCs w:val="36"/>
        </w:rPr>
      </w:pPr>
      <w:r w:rsidRPr="00E86F07">
        <w:rPr>
          <w:rFonts w:ascii="avenir" w:eastAsia="Times New Roman" w:hAnsi="avenir" w:cs="Times New Roman"/>
          <w:b/>
          <w:bCs/>
          <w:color w:val="333333"/>
          <w:sz w:val="36"/>
          <w:szCs w:val="36"/>
        </w:rPr>
        <w:t>Disconnect Action Behavior Discrepancies</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b/>
          <w:bCs/>
          <w:color w:val="333333"/>
          <w:sz w:val="20"/>
          <w:szCs w:val="20"/>
        </w:rPr>
        <w:t xml:space="preserve">Origination </w:t>
      </w:r>
      <w:proofErr w:type="gramStart"/>
      <w:r w:rsidRPr="00E86F07">
        <w:rPr>
          <w:rFonts w:ascii="avenir" w:eastAsia="Times New Roman" w:hAnsi="avenir" w:cs="Times New Roman"/>
          <w:b/>
          <w:bCs/>
          <w:color w:val="333333"/>
          <w:sz w:val="20"/>
          <w:szCs w:val="20"/>
        </w:rPr>
        <w:t>Date :</w:t>
      </w:r>
      <w:r w:rsidRPr="00E86F07">
        <w:rPr>
          <w:rFonts w:ascii="avenir" w:eastAsia="Times New Roman" w:hAnsi="avenir" w:cs="Times New Roman"/>
          <w:color w:val="333333"/>
          <w:sz w:val="20"/>
          <w:szCs w:val="20"/>
        </w:rPr>
        <w:t>08</w:t>
      </w:r>
      <w:proofErr w:type="gramEnd"/>
      <w:r w:rsidRPr="00E86F07">
        <w:rPr>
          <w:rFonts w:ascii="avenir" w:eastAsia="Times New Roman" w:hAnsi="avenir" w:cs="Times New Roman"/>
          <w:color w:val="333333"/>
          <w:sz w:val="20"/>
          <w:szCs w:val="20"/>
        </w:rPr>
        <w:t>/10/1997</w:t>
      </w:r>
    </w:p>
    <w:p w:rsidR="00E86F07" w:rsidRPr="00E86F07" w:rsidRDefault="00E86F07" w:rsidP="00E86F07">
      <w:pPr>
        <w:spacing w:after="195" w:line="270" w:lineRule="atLeast"/>
        <w:rPr>
          <w:rFonts w:ascii="avenir" w:eastAsia="Times New Roman" w:hAnsi="avenir" w:cs="Times New Roman"/>
          <w:color w:val="333333"/>
          <w:sz w:val="20"/>
          <w:szCs w:val="20"/>
        </w:rPr>
      </w:pPr>
      <w:proofErr w:type="spellStart"/>
      <w:r w:rsidRPr="00E86F07">
        <w:rPr>
          <w:rFonts w:ascii="avenir" w:eastAsia="Times New Roman" w:hAnsi="avenir" w:cs="Times New Roman"/>
          <w:b/>
          <w:bCs/>
          <w:color w:val="333333"/>
          <w:sz w:val="20"/>
          <w:szCs w:val="20"/>
        </w:rPr>
        <w:t>Originator</w:t>
      </w:r>
      <w:proofErr w:type="gramStart"/>
      <w:r w:rsidRPr="00E86F07">
        <w:rPr>
          <w:rFonts w:ascii="avenir" w:eastAsia="Times New Roman" w:hAnsi="avenir" w:cs="Times New Roman"/>
          <w:b/>
          <w:bCs/>
          <w:color w:val="333333"/>
          <w:sz w:val="20"/>
          <w:szCs w:val="20"/>
        </w:rPr>
        <w:t>:</w:t>
      </w:r>
      <w:r w:rsidRPr="00E86F07">
        <w:rPr>
          <w:rFonts w:ascii="avenir" w:eastAsia="Times New Roman" w:hAnsi="avenir" w:cs="Times New Roman"/>
          <w:color w:val="333333"/>
          <w:sz w:val="20"/>
          <w:szCs w:val="20"/>
        </w:rPr>
        <w:t>AT</w:t>
      </w:r>
      <w:proofErr w:type="gramEnd"/>
      <w:r w:rsidRPr="00E86F07">
        <w:rPr>
          <w:rFonts w:ascii="avenir" w:eastAsia="Times New Roman" w:hAnsi="avenir" w:cs="Times New Roman"/>
          <w:color w:val="333333"/>
          <w:sz w:val="20"/>
          <w:szCs w:val="20"/>
        </w:rPr>
        <w:t>&amp;T</w:t>
      </w:r>
      <w:proofErr w:type="spellEnd"/>
      <w:r w:rsidRPr="00E86F07">
        <w:rPr>
          <w:rFonts w:ascii="avenir" w:eastAsia="Times New Roman" w:hAnsi="avenir" w:cs="Times New Roman"/>
          <w:color w:val="333333"/>
          <w:sz w:val="20"/>
          <w:szCs w:val="20"/>
        </w:rPr>
        <w:t>;</w:t>
      </w:r>
    </w:p>
    <w:p w:rsidR="00E86F07" w:rsidRPr="00E86F07" w:rsidRDefault="00E86F07" w:rsidP="00E86F07">
      <w:pPr>
        <w:spacing w:after="180" w:line="240" w:lineRule="auto"/>
        <w:outlineLvl w:val="2"/>
        <w:rPr>
          <w:rFonts w:ascii="avenir" w:eastAsia="Times New Roman" w:hAnsi="avenir" w:cs="Times New Roman"/>
          <w:b/>
          <w:bCs/>
          <w:color w:val="333333"/>
          <w:sz w:val="27"/>
          <w:szCs w:val="27"/>
        </w:rPr>
      </w:pPr>
      <w:r w:rsidRPr="00E86F07">
        <w:rPr>
          <w:rFonts w:ascii="avenir" w:eastAsia="Times New Roman" w:hAnsi="avenir" w:cs="Times New Roman"/>
          <w:b/>
          <w:bCs/>
          <w:color w:val="333333"/>
          <w:sz w:val="27"/>
          <w:szCs w:val="27"/>
        </w:rPr>
        <w:t>Description:</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Disconnect Action GDMO is currently in conflict with requirements as follows: “If a delete request fails for the disconnect subscription version after the retry periods have expired, the version status will be set to failed or partially failed based on if the delete failed in all or some of the Local SMSs respectively.  The current active version will remain active and an error will be returned for the action.”  It should be reworded to state: “If a delete request fails for the disconnect subscription version after the retry periods have expired, the version status will be set to active if all LSMS’s fail or old if one or more but not all  LSMS’s fail.”</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 </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Table and Flow Graph in the FRS and IIS should also be updated as follows:</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 </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 xml:space="preserve">Sending to Old -NPAC SMS automatically sets a sending Subscription Version to old after </w:t>
      </w:r>
      <w:proofErr w:type="gramStart"/>
      <w:r w:rsidRPr="00E86F07">
        <w:rPr>
          <w:rFonts w:ascii="avenir" w:eastAsia="Times New Roman" w:hAnsi="avenir" w:cs="Times New Roman"/>
          <w:color w:val="333333"/>
          <w:sz w:val="20"/>
          <w:szCs w:val="20"/>
        </w:rPr>
        <w:t>a disconnect</w:t>
      </w:r>
      <w:proofErr w:type="gramEnd"/>
      <w:r w:rsidRPr="00E86F07">
        <w:rPr>
          <w:rFonts w:ascii="avenir" w:eastAsia="Times New Roman" w:hAnsi="avenir" w:cs="Times New Roman"/>
          <w:color w:val="333333"/>
          <w:sz w:val="20"/>
          <w:szCs w:val="20"/>
        </w:rPr>
        <w:t xml:space="preserve"> or “porting to original” port to all Local SMS successfully completes. Disconnects that fail to one or more and not all will also be set to old.</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 </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Sending to Active-</w:t>
      </w:r>
    </w:p>
    <w:p w:rsidR="00E86F07" w:rsidRPr="00E86F07" w:rsidRDefault="00E86F07" w:rsidP="00E86F07">
      <w:pPr>
        <w:numPr>
          <w:ilvl w:val="0"/>
          <w:numId w:val="1"/>
        </w:numPr>
        <w:spacing w:after="105" w:line="240" w:lineRule="auto"/>
        <w:ind w:left="375"/>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NPAC SMS automatically sets a sending Subscription Version to active after the Subscription Version activation is successful in all of the Local SMSs.</w:t>
      </w:r>
    </w:p>
    <w:p w:rsidR="00E86F07" w:rsidRPr="00E86F07" w:rsidRDefault="00E86F07" w:rsidP="00E86F07">
      <w:pPr>
        <w:numPr>
          <w:ilvl w:val="0"/>
          <w:numId w:val="1"/>
        </w:numPr>
        <w:spacing w:after="105" w:line="240" w:lineRule="auto"/>
        <w:ind w:left="375"/>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NPAC SMS automatically sets a sending Subscription Version to active after the Subscription Version modification is successfully broadcast to any of the Local SMSs.</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 xml:space="preserve">NPAC SMS automatically sets a sending Subscription Version to active after a failure to all Local SMSs on </w:t>
      </w:r>
      <w:proofErr w:type="gramStart"/>
      <w:r w:rsidRPr="00E86F07">
        <w:rPr>
          <w:rFonts w:ascii="avenir" w:eastAsia="Times New Roman" w:hAnsi="avenir" w:cs="Times New Roman"/>
          <w:color w:val="333333"/>
          <w:sz w:val="20"/>
          <w:szCs w:val="20"/>
        </w:rPr>
        <w:t>a disconnect</w:t>
      </w:r>
      <w:proofErr w:type="gramEnd"/>
      <w:r w:rsidRPr="00E86F07">
        <w:rPr>
          <w:rFonts w:ascii="avenir" w:eastAsia="Times New Roman" w:hAnsi="avenir" w:cs="Times New Roman"/>
          <w:color w:val="333333"/>
          <w:sz w:val="20"/>
          <w:szCs w:val="20"/>
        </w:rPr>
        <w:t>.</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b/>
          <w:bCs/>
          <w:color w:val="333333"/>
          <w:sz w:val="20"/>
          <w:szCs w:val="20"/>
        </w:rPr>
        <w:t>Final Resolution:</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Currently in the Nortel/Perot</w:t>
      </w:r>
      <w:proofErr w:type="gramStart"/>
      <w:r w:rsidRPr="00E86F07">
        <w:rPr>
          <w:rFonts w:ascii="avenir" w:eastAsia="Times New Roman" w:hAnsi="avenir" w:cs="Times New Roman"/>
          <w:color w:val="333333"/>
          <w:sz w:val="20"/>
          <w:szCs w:val="20"/>
        </w:rPr>
        <w:t>  software</w:t>
      </w:r>
      <w:proofErr w:type="gramEnd"/>
      <w:r w:rsidRPr="00E86F07">
        <w:rPr>
          <w:rFonts w:ascii="avenir" w:eastAsia="Times New Roman" w:hAnsi="avenir" w:cs="Times New Roman"/>
          <w:color w:val="333333"/>
          <w:sz w:val="20"/>
          <w:szCs w:val="20"/>
        </w:rPr>
        <w:t>, the version status will be set to</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 </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Failed or partially failed based on if the create failed in all or some of the Local SMSs respectively.  The NEW request is to set it to active if all LSMSs fail or OLD if one or more but not all LSMSs fail. </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 </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lastRenderedPageBreak/>
        <w:t>This rewording will require that the Nortel SW be modified to change the required results of the fail / partial fail to fail / OLD. </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 </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Nortel agrees that this change needs to be done, and agrees with the wording as is stated in the change order.</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 </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CLOSED. Nortel has implemented this change. To be documented in 1.7.</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b/>
          <w:bCs/>
          <w:color w:val="333333"/>
          <w:sz w:val="20"/>
          <w:szCs w:val="20"/>
        </w:rPr>
        <w:t>Related Release:</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color w:val="333333"/>
          <w:sz w:val="20"/>
          <w:szCs w:val="20"/>
        </w:rPr>
        <w:t>1.6</w:t>
      </w:r>
    </w:p>
    <w:p w:rsidR="00E86F07" w:rsidRPr="00E86F07" w:rsidRDefault="00E86F07" w:rsidP="00E86F07">
      <w:pPr>
        <w:spacing w:after="195" w:line="270" w:lineRule="atLeast"/>
        <w:rPr>
          <w:rFonts w:ascii="avenir" w:eastAsia="Times New Roman" w:hAnsi="avenir" w:cs="Times New Roman"/>
          <w:color w:val="333333"/>
          <w:sz w:val="20"/>
          <w:szCs w:val="20"/>
        </w:rPr>
      </w:pPr>
      <w:r w:rsidRPr="00E86F07">
        <w:rPr>
          <w:rFonts w:ascii="avenir" w:eastAsia="Times New Roman" w:hAnsi="avenir" w:cs="Times New Roman"/>
          <w:b/>
          <w:bCs/>
          <w:color w:val="333333"/>
          <w:sz w:val="20"/>
          <w:szCs w:val="20"/>
        </w:rPr>
        <w:t>Status:</w:t>
      </w:r>
      <w:r w:rsidRPr="00E86F07">
        <w:rPr>
          <w:rFonts w:ascii="avenir" w:eastAsia="Times New Roman" w:hAnsi="avenir" w:cs="Times New Roman"/>
          <w:color w:val="333333"/>
          <w:sz w:val="20"/>
          <w:szCs w:val="20"/>
        </w:rPr>
        <w:t> Implemented</w:t>
      </w:r>
    </w:p>
    <w:p w:rsidR="000F3E5A" w:rsidRDefault="000F3E5A">
      <w:bookmarkStart w:id="0" w:name="_GoBack"/>
      <w:bookmarkEnd w:id="0"/>
    </w:p>
    <w:sectPr w:rsidR="000F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1D1B"/>
    <w:multiLevelType w:val="multilevel"/>
    <w:tmpl w:val="BD8A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07"/>
    <w:rsid w:val="000F3E5A"/>
    <w:rsid w:val="00E8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2890B-7BFD-4E2D-9059-1DD1036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6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6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F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6F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F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Company>iconectiv</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2019-07-22T17:23:00Z</dcterms:created>
  <dcterms:modified xsi:type="dcterms:W3CDTF">2019-07-22T17:24:00Z</dcterms:modified>
</cp:coreProperties>
</file>