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A84" w:rsidRPr="00674A84" w:rsidRDefault="00674A84" w:rsidP="00674A84">
      <w:pPr>
        <w:spacing w:after="180" w:line="240" w:lineRule="auto"/>
        <w:outlineLvl w:val="0"/>
        <w:rPr>
          <w:rFonts w:ascii="avenir" w:eastAsia="Times New Roman" w:hAnsi="avenir" w:cs="Times New Roman"/>
          <w:color w:val="E82026"/>
          <w:kern w:val="36"/>
          <w:sz w:val="66"/>
          <w:szCs w:val="66"/>
        </w:rPr>
      </w:pPr>
      <w:r w:rsidRPr="00674A84">
        <w:rPr>
          <w:rFonts w:ascii="avenir" w:eastAsia="Times New Roman" w:hAnsi="avenir" w:cs="Times New Roman"/>
          <w:color w:val="E82026"/>
          <w:kern w:val="36"/>
          <w:sz w:val="66"/>
          <w:szCs w:val="66"/>
        </w:rPr>
        <w:t>NANC 202</w:t>
      </w:r>
    </w:p>
    <w:p w:rsidR="00674A84" w:rsidRPr="00674A84" w:rsidRDefault="00674A84" w:rsidP="00674A84">
      <w:pPr>
        <w:spacing w:before="360" w:after="60" w:line="240" w:lineRule="auto"/>
        <w:outlineLvl w:val="1"/>
        <w:rPr>
          <w:rFonts w:ascii="avenir" w:eastAsia="Times New Roman" w:hAnsi="avenir" w:cs="Times New Roman"/>
          <w:b/>
          <w:bCs/>
          <w:color w:val="333333"/>
          <w:sz w:val="36"/>
          <w:szCs w:val="36"/>
        </w:rPr>
      </w:pPr>
      <w:r w:rsidRPr="00674A84">
        <w:rPr>
          <w:rFonts w:ascii="avenir" w:eastAsia="Times New Roman" w:hAnsi="avenir" w:cs="Times New Roman"/>
          <w:b/>
          <w:bCs/>
          <w:color w:val="333333"/>
          <w:sz w:val="36"/>
          <w:szCs w:val="36"/>
        </w:rPr>
        <w:t>Unique Sets of Business Days/Hours</w:t>
      </w:r>
    </w:p>
    <w:p w:rsidR="00674A84" w:rsidRPr="00674A84" w:rsidRDefault="00674A84" w:rsidP="00674A84">
      <w:pPr>
        <w:spacing w:after="195" w:line="270" w:lineRule="atLeast"/>
        <w:rPr>
          <w:rFonts w:ascii="avenir" w:eastAsia="Times New Roman" w:hAnsi="avenir" w:cs="Times New Roman"/>
          <w:color w:val="333333"/>
          <w:sz w:val="20"/>
          <w:szCs w:val="20"/>
        </w:rPr>
      </w:pPr>
      <w:r w:rsidRPr="00674A84">
        <w:rPr>
          <w:rFonts w:ascii="avenir" w:eastAsia="Times New Roman" w:hAnsi="avenir" w:cs="Times New Roman"/>
          <w:b/>
          <w:bCs/>
          <w:color w:val="333333"/>
          <w:sz w:val="20"/>
          <w:szCs w:val="20"/>
        </w:rPr>
        <w:t xml:space="preserve">Origination </w:t>
      </w:r>
      <w:proofErr w:type="gramStart"/>
      <w:r w:rsidRPr="00674A84">
        <w:rPr>
          <w:rFonts w:ascii="avenir" w:eastAsia="Times New Roman" w:hAnsi="avenir" w:cs="Times New Roman"/>
          <w:b/>
          <w:bCs/>
          <w:color w:val="333333"/>
          <w:sz w:val="20"/>
          <w:szCs w:val="20"/>
        </w:rPr>
        <w:t>Date :</w:t>
      </w:r>
      <w:r w:rsidRPr="00674A84">
        <w:rPr>
          <w:rFonts w:ascii="avenir" w:eastAsia="Times New Roman" w:hAnsi="avenir" w:cs="Times New Roman"/>
          <w:color w:val="333333"/>
          <w:sz w:val="20"/>
          <w:szCs w:val="20"/>
        </w:rPr>
        <w:t>03</w:t>
      </w:r>
      <w:proofErr w:type="gramEnd"/>
      <w:r w:rsidRPr="00674A84">
        <w:rPr>
          <w:rFonts w:ascii="avenir" w:eastAsia="Times New Roman" w:hAnsi="avenir" w:cs="Times New Roman"/>
          <w:color w:val="333333"/>
          <w:sz w:val="20"/>
          <w:szCs w:val="20"/>
        </w:rPr>
        <w:t>/02/1998</w:t>
      </w:r>
    </w:p>
    <w:p w:rsidR="00674A84" w:rsidRPr="00674A84" w:rsidRDefault="00674A84" w:rsidP="00674A84">
      <w:pPr>
        <w:spacing w:after="195" w:line="270" w:lineRule="atLeast"/>
        <w:rPr>
          <w:rFonts w:ascii="avenir" w:eastAsia="Times New Roman" w:hAnsi="avenir" w:cs="Times New Roman"/>
          <w:color w:val="333333"/>
          <w:sz w:val="20"/>
          <w:szCs w:val="20"/>
        </w:rPr>
      </w:pPr>
      <w:proofErr w:type="spellStart"/>
      <w:r w:rsidRPr="00674A84">
        <w:rPr>
          <w:rFonts w:ascii="avenir" w:eastAsia="Times New Roman" w:hAnsi="avenir" w:cs="Times New Roman"/>
          <w:b/>
          <w:bCs/>
          <w:color w:val="333333"/>
          <w:sz w:val="20"/>
          <w:szCs w:val="20"/>
        </w:rPr>
        <w:t>Originator</w:t>
      </w:r>
      <w:proofErr w:type="gramStart"/>
      <w:r w:rsidRPr="00674A84">
        <w:rPr>
          <w:rFonts w:ascii="avenir" w:eastAsia="Times New Roman" w:hAnsi="avenir" w:cs="Times New Roman"/>
          <w:b/>
          <w:bCs/>
          <w:color w:val="333333"/>
          <w:sz w:val="20"/>
          <w:szCs w:val="20"/>
        </w:rPr>
        <w:t>:</w:t>
      </w:r>
      <w:r w:rsidRPr="00674A84">
        <w:rPr>
          <w:rFonts w:ascii="avenir" w:eastAsia="Times New Roman" w:hAnsi="avenir" w:cs="Times New Roman"/>
          <w:color w:val="333333"/>
          <w:sz w:val="20"/>
          <w:szCs w:val="20"/>
        </w:rPr>
        <w:t>NANC</w:t>
      </w:r>
      <w:proofErr w:type="spellEnd"/>
      <w:proofErr w:type="gramEnd"/>
      <w:r w:rsidRPr="00674A84">
        <w:rPr>
          <w:rFonts w:ascii="avenir" w:eastAsia="Times New Roman" w:hAnsi="avenir" w:cs="Times New Roman"/>
          <w:color w:val="333333"/>
          <w:sz w:val="20"/>
          <w:szCs w:val="20"/>
        </w:rPr>
        <w:t xml:space="preserve"> T&amp;O;</w:t>
      </w:r>
    </w:p>
    <w:p w:rsidR="00674A84" w:rsidRPr="00674A84" w:rsidRDefault="00674A84" w:rsidP="00674A84">
      <w:pPr>
        <w:spacing w:after="180" w:line="240" w:lineRule="auto"/>
        <w:outlineLvl w:val="2"/>
        <w:rPr>
          <w:rFonts w:ascii="avenir" w:eastAsia="Times New Roman" w:hAnsi="avenir" w:cs="Times New Roman"/>
          <w:b/>
          <w:bCs/>
          <w:color w:val="333333"/>
          <w:sz w:val="27"/>
          <w:szCs w:val="27"/>
        </w:rPr>
      </w:pPr>
      <w:r w:rsidRPr="00674A84">
        <w:rPr>
          <w:rFonts w:ascii="avenir" w:eastAsia="Times New Roman" w:hAnsi="avenir" w:cs="Times New Roman"/>
          <w:b/>
          <w:bCs/>
          <w:color w:val="333333"/>
          <w:sz w:val="27"/>
          <w:szCs w:val="27"/>
        </w:rPr>
        <w:t>Description:</w:t>
      </w:r>
    </w:p>
    <w:p w:rsidR="00674A84" w:rsidRPr="00674A84" w:rsidRDefault="00674A84" w:rsidP="00674A84">
      <w:pPr>
        <w:spacing w:after="195" w:line="270" w:lineRule="atLeast"/>
        <w:rPr>
          <w:rFonts w:ascii="avenir" w:eastAsia="Times New Roman" w:hAnsi="avenir" w:cs="Times New Roman"/>
          <w:color w:val="333333"/>
          <w:sz w:val="20"/>
          <w:szCs w:val="20"/>
        </w:rPr>
      </w:pPr>
      <w:r w:rsidRPr="00674A84">
        <w:rPr>
          <w:rFonts w:ascii="avenir" w:eastAsia="Times New Roman" w:hAnsi="avenir" w:cs="Times New Roman"/>
          <w:color w:val="333333"/>
          <w:sz w:val="20"/>
          <w:szCs w:val="20"/>
        </w:rPr>
        <w:t>Business hours need to be defined uniquely for wireless to wireless porting.  Saturday must be added and time must also be increased.  Default business hours will be 8:00 to 8:00 CT.  The tunable is configurable by region. NPAC defined Holiday are OK as defined for wireless to wireless.</w:t>
      </w:r>
    </w:p>
    <w:p w:rsidR="00674A84" w:rsidRPr="00674A84" w:rsidRDefault="00674A84" w:rsidP="00674A84">
      <w:pPr>
        <w:spacing w:after="195" w:line="270" w:lineRule="atLeast"/>
        <w:rPr>
          <w:rFonts w:ascii="avenir" w:eastAsia="Times New Roman" w:hAnsi="avenir" w:cs="Times New Roman"/>
          <w:color w:val="333333"/>
          <w:sz w:val="20"/>
          <w:szCs w:val="20"/>
        </w:rPr>
      </w:pPr>
      <w:r w:rsidRPr="00674A84">
        <w:rPr>
          <w:rFonts w:ascii="avenir" w:eastAsia="Times New Roman" w:hAnsi="avenir" w:cs="Times New Roman"/>
          <w:b/>
          <w:bCs/>
          <w:color w:val="333333"/>
          <w:sz w:val="20"/>
          <w:szCs w:val="20"/>
        </w:rPr>
        <w:t>Final Resolution:</w:t>
      </w:r>
    </w:p>
    <w:p w:rsidR="00674A84" w:rsidRPr="00674A84" w:rsidRDefault="00674A84" w:rsidP="00674A84">
      <w:pPr>
        <w:spacing w:after="195" w:line="270" w:lineRule="atLeast"/>
        <w:rPr>
          <w:rFonts w:ascii="avenir" w:eastAsia="Times New Roman" w:hAnsi="avenir" w:cs="Times New Roman"/>
          <w:color w:val="333333"/>
          <w:sz w:val="20"/>
          <w:szCs w:val="20"/>
        </w:rPr>
      </w:pPr>
      <w:r w:rsidRPr="00674A84">
        <w:rPr>
          <w:rFonts w:ascii="avenir" w:eastAsia="Times New Roman" w:hAnsi="avenir" w:cs="Times New Roman"/>
          <w:color w:val="333333"/>
          <w:sz w:val="20"/>
          <w:szCs w:val="20"/>
        </w:rPr>
        <w:t xml:space="preserve">It was discussed that to support this change request that unique sets of tunable business hours/days be defined.  The NPAC should be developed to support 10 different sets. Initially there would be two sets, short – to support wireless and long – to support existing wireline. The type of business hours/days being used would be an optional parameter on a create message.  For backward compatibility long business hours/days would be the default.  Also if a Service Provider did not support the different business hour/days </w:t>
      </w:r>
      <w:proofErr w:type="gramStart"/>
      <w:r w:rsidRPr="00674A84">
        <w:rPr>
          <w:rFonts w:ascii="avenir" w:eastAsia="Times New Roman" w:hAnsi="avenir" w:cs="Times New Roman"/>
          <w:color w:val="333333"/>
          <w:sz w:val="20"/>
          <w:szCs w:val="20"/>
        </w:rPr>
        <w:t>the create</w:t>
      </w:r>
      <w:proofErr w:type="gramEnd"/>
      <w:r w:rsidRPr="00674A84">
        <w:rPr>
          <w:rFonts w:ascii="avenir" w:eastAsia="Times New Roman" w:hAnsi="avenir" w:cs="Times New Roman"/>
          <w:color w:val="333333"/>
          <w:sz w:val="20"/>
          <w:szCs w:val="20"/>
        </w:rPr>
        <w:t xml:space="preserve"> would be rejected from the SP indicating business hours/days other than the default of long. The business hour/day specification on the create notification in the optional field would be integer numbers so as to support backwards compatibility in the future should more unique sets need to be supported.</w:t>
      </w:r>
    </w:p>
    <w:p w:rsidR="00674A84" w:rsidRPr="00674A84" w:rsidRDefault="00674A84" w:rsidP="00674A84">
      <w:pPr>
        <w:spacing w:after="195" w:line="270" w:lineRule="atLeast"/>
        <w:rPr>
          <w:rFonts w:ascii="avenir" w:eastAsia="Times New Roman" w:hAnsi="avenir" w:cs="Times New Roman"/>
          <w:color w:val="333333"/>
          <w:sz w:val="20"/>
          <w:szCs w:val="20"/>
        </w:rPr>
      </w:pPr>
      <w:r w:rsidRPr="00674A84">
        <w:rPr>
          <w:rFonts w:ascii="avenir" w:eastAsia="Times New Roman" w:hAnsi="avenir" w:cs="Times New Roman"/>
          <w:color w:val="333333"/>
          <w:sz w:val="20"/>
          <w:szCs w:val="20"/>
        </w:rPr>
        <w:t> </w:t>
      </w:r>
    </w:p>
    <w:p w:rsidR="00674A84" w:rsidRPr="00674A84" w:rsidRDefault="00674A84" w:rsidP="00674A84">
      <w:pPr>
        <w:spacing w:after="195" w:line="270" w:lineRule="atLeast"/>
        <w:rPr>
          <w:rFonts w:ascii="avenir" w:eastAsia="Times New Roman" w:hAnsi="avenir" w:cs="Times New Roman"/>
          <w:color w:val="333333"/>
          <w:sz w:val="20"/>
          <w:szCs w:val="20"/>
        </w:rPr>
      </w:pPr>
      <w:r w:rsidRPr="00674A84">
        <w:rPr>
          <w:rFonts w:ascii="avenir" w:eastAsia="Times New Roman" w:hAnsi="avenir" w:cs="Times New Roman"/>
          <w:color w:val="333333"/>
          <w:sz w:val="20"/>
          <w:szCs w:val="20"/>
        </w:rPr>
        <w:t>See wireless change order detail file.</w:t>
      </w:r>
    </w:p>
    <w:p w:rsidR="00674A84" w:rsidRPr="00674A84" w:rsidRDefault="00674A84" w:rsidP="00674A84">
      <w:pPr>
        <w:spacing w:after="195" w:line="270" w:lineRule="atLeast"/>
        <w:rPr>
          <w:rFonts w:ascii="avenir" w:eastAsia="Times New Roman" w:hAnsi="avenir" w:cs="Times New Roman"/>
          <w:color w:val="333333"/>
          <w:sz w:val="20"/>
          <w:szCs w:val="20"/>
        </w:rPr>
      </w:pPr>
      <w:r w:rsidRPr="00674A84">
        <w:rPr>
          <w:rFonts w:ascii="avenir" w:eastAsia="Times New Roman" w:hAnsi="avenir" w:cs="Times New Roman"/>
          <w:color w:val="333333"/>
          <w:sz w:val="20"/>
          <w:szCs w:val="20"/>
        </w:rPr>
        <w:t> </w:t>
      </w:r>
    </w:p>
    <w:p w:rsidR="00674A84" w:rsidRPr="00674A84" w:rsidRDefault="00674A84" w:rsidP="00674A84">
      <w:pPr>
        <w:spacing w:after="195" w:line="270" w:lineRule="atLeast"/>
        <w:rPr>
          <w:rFonts w:ascii="avenir" w:eastAsia="Times New Roman" w:hAnsi="avenir" w:cs="Times New Roman"/>
          <w:color w:val="333333"/>
          <w:sz w:val="20"/>
          <w:szCs w:val="20"/>
        </w:rPr>
      </w:pPr>
      <w:r w:rsidRPr="00674A84">
        <w:rPr>
          <w:rFonts w:ascii="avenir" w:eastAsia="Times New Roman" w:hAnsi="avenir" w:cs="Times New Roman"/>
          <w:color w:val="333333"/>
          <w:sz w:val="20"/>
          <w:szCs w:val="20"/>
        </w:rPr>
        <w:t>Submitted to LLCs for sizing and scheduling consideration.</w:t>
      </w:r>
    </w:p>
    <w:p w:rsidR="00674A84" w:rsidRPr="00674A84" w:rsidRDefault="00674A84" w:rsidP="00674A84">
      <w:pPr>
        <w:spacing w:after="195" w:line="270" w:lineRule="atLeast"/>
        <w:rPr>
          <w:rFonts w:ascii="avenir" w:eastAsia="Times New Roman" w:hAnsi="avenir" w:cs="Times New Roman"/>
          <w:color w:val="333333"/>
          <w:sz w:val="20"/>
          <w:szCs w:val="20"/>
        </w:rPr>
      </w:pPr>
      <w:r w:rsidRPr="00674A84">
        <w:rPr>
          <w:rFonts w:ascii="avenir" w:eastAsia="Times New Roman" w:hAnsi="avenir" w:cs="Times New Roman"/>
          <w:color w:val="333333"/>
          <w:sz w:val="20"/>
          <w:szCs w:val="20"/>
        </w:rPr>
        <w:t> </w:t>
      </w:r>
    </w:p>
    <w:p w:rsidR="00674A84" w:rsidRPr="00674A84" w:rsidRDefault="00674A84" w:rsidP="00674A84">
      <w:pPr>
        <w:spacing w:after="195" w:line="270" w:lineRule="atLeast"/>
        <w:rPr>
          <w:rFonts w:ascii="avenir" w:eastAsia="Times New Roman" w:hAnsi="avenir" w:cs="Times New Roman"/>
          <w:color w:val="333333"/>
          <w:sz w:val="20"/>
          <w:szCs w:val="20"/>
        </w:rPr>
      </w:pPr>
      <w:r w:rsidRPr="00674A84">
        <w:rPr>
          <w:rFonts w:ascii="avenir" w:eastAsia="Times New Roman" w:hAnsi="avenir" w:cs="Times New Roman"/>
          <w:color w:val="333333"/>
          <w:sz w:val="20"/>
          <w:szCs w:val="20"/>
        </w:rPr>
        <w:t>This has been moved into the "Accepted" category, awaiting prioritization.  It is currently in the Amendment to SOW 9.</w:t>
      </w:r>
    </w:p>
    <w:p w:rsidR="00674A84" w:rsidRPr="00674A84" w:rsidRDefault="00674A84" w:rsidP="00674A84">
      <w:pPr>
        <w:spacing w:after="195" w:line="270" w:lineRule="atLeast"/>
        <w:rPr>
          <w:rFonts w:ascii="avenir" w:eastAsia="Times New Roman" w:hAnsi="avenir" w:cs="Times New Roman"/>
          <w:color w:val="333333"/>
          <w:sz w:val="20"/>
          <w:szCs w:val="20"/>
        </w:rPr>
      </w:pPr>
      <w:r w:rsidRPr="00674A84">
        <w:rPr>
          <w:rFonts w:ascii="avenir" w:eastAsia="Times New Roman" w:hAnsi="avenir" w:cs="Times New Roman"/>
          <w:color w:val="333333"/>
          <w:sz w:val="20"/>
          <w:szCs w:val="20"/>
        </w:rPr>
        <w:t> </w:t>
      </w:r>
    </w:p>
    <w:p w:rsidR="00674A84" w:rsidRPr="00674A84" w:rsidRDefault="00674A84" w:rsidP="00674A84">
      <w:pPr>
        <w:spacing w:after="195" w:line="270" w:lineRule="atLeast"/>
        <w:rPr>
          <w:rFonts w:ascii="avenir" w:eastAsia="Times New Roman" w:hAnsi="avenir" w:cs="Times New Roman"/>
          <w:color w:val="333333"/>
          <w:sz w:val="20"/>
          <w:szCs w:val="20"/>
        </w:rPr>
      </w:pPr>
      <w:r w:rsidRPr="00674A84">
        <w:rPr>
          <w:rFonts w:ascii="avenir" w:eastAsia="Times New Roman" w:hAnsi="avenir" w:cs="Times New Roman"/>
          <w:color w:val="333333"/>
          <w:sz w:val="20"/>
          <w:szCs w:val="20"/>
        </w:rPr>
        <w:t>The amendment (9A) was approved the week of Oct 19, so this change order now moves to current release.</w:t>
      </w:r>
    </w:p>
    <w:p w:rsidR="00674A84" w:rsidRPr="00674A84" w:rsidRDefault="00674A84" w:rsidP="00674A84">
      <w:pPr>
        <w:spacing w:after="195" w:line="270" w:lineRule="atLeast"/>
        <w:rPr>
          <w:rFonts w:ascii="avenir" w:eastAsia="Times New Roman" w:hAnsi="avenir" w:cs="Times New Roman"/>
          <w:color w:val="333333"/>
          <w:sz w:val="20"/>
          <w:szCs w:val="20"/>
        </w:rPr>
      </w:pPr>
      <w:r w:rsidRPr="00674A84">
        <w:rPr>
          <w:rFonts w:ascii="avenir" w:eastAsia="Times New Roman" w:hAnsi="avenir" w:cs="Times New Roman"/>
          <w:b/>
          <w:bCs/>
          <w:color w:val="333333"/>
          <w:sz w:val="20"/>
          <w:szCs w:val="20"/>
        </w:rPr>
        <w:t>Related Release:</w:t>
      </w:r>
    </w:p>
    <w:p w:rsidR="00674A84" w:rsidRPr="00674A84" w:rsidRDefault="00674A84" w:rsidP="00674A84">
      <w:pPr>
        <w:spacing w:after="195" w:line="270" w:lineRule="atLeast"/>
        <w:rPr>
          <w:rFonts w:ascii="avenir" w:eastAsia="Times New Roman" w:hAnsi="avenir" w:cs="Times New Roman"/>
          <w:color w:val="333333"/>
          <w:sz w:val="20"/>
          <w:szCs w:val="20"/>
        </w:rPr>
      </w:pPr>
      <w:r w:rsidRPr="00674A84">
        <w:rPr>
          <w:rFonts w:ascii="avenir" w:eastAsia="Times New Roman" w:hAnsi="avenir" w:cs="Times New Roman"/>
          <w:color w:val="333333"/>
          <w:sz w:val="20"/>
          <w:szCs w:val="20"/>
        </w:rPr>
        <w:t>2.0.0</w:t>
      </w:r>
    </w:p>
    <w:p w:rsidR="00674A84" w:rsidRPr="00674A84" w:rsidRDefault="00674A84" w:rsidP="00674A84">
      <w:pPr>
        <w:spacing w:after="195" w:line="270" w:lineRule="atLeast"/>
        <w:rPr>
          <w:rFonts w:ascii="avenir" w:eastAsia="Times New Roman" w:hAnsi="avenir" w:cs="Times New Roman"/>
          <w:color w:val="333333"/>
          <w:sz w:val="20"/>
          <w:szCs w:val="20"/>
        </w:rPr>
      </w:pPr>
      <w:r w:rsidRPr="00674A84">
        <w:rPr>
          <w:rFonts w:ascii="avenir" w:eastAsia="Times New Roman" w:hAnsi="avenir" w:cs="Times New Roman"/>
          <w:b/>
          <w:bCs/>
          <w:color w:val="333333"/>
          <w:sz w:val="20"/>
          <w:szCs w:val="20"/>
        </w:rPr>
        <w:t>Status:</w:t>
      </w:r>
      <w:r w:rsidRPr="00674A84">
        <w:rPr>
          <w:rFonts w:ascii="avenir" w:eastAsia="Times New Roman" w:hAnsi="avenir" w:cs="Times New Roman"/>
          <w:color w:val="333333"/>
          <w:sz w:val="20"/>
          <w:szCs w:val="20"/>
        </w:rPr>
        <w:t> Implemented</w:t>
      </w:r>
    </w:p>
    <w:p w:rsidR="00A713D0" w:rsidRDefault="00A713D0">
      <w:bookmarkStart w:id="0" w:name="_GoBack"/>
      <w:bookmarkEnd w:id="0"/>
    </w:p>
    <w:sectPr w:rsidR="00A71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84"/>
    <w:rsid w:val="00674A84"/>
    <w:rsid w:val="00A7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AE13C-0238-4238-AFC0-5741D1225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74A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74A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74A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A8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74A8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74A8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74A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69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Julia</dc:creator>
  <cp:keywords/>
  <dc:description/>
  <cp:lastModifiedBy>Russell, Julia</cp:lastModifiedBy>
  <cp:revision>1</cp:revision>
  <dcterms:created xsi:type="dcterms:W3CDTF">2019-07-22T14:17:00Z</dcterms:created>
  <dcterms:modified xsi:type="dcterms:W3CDTF">2019-07-22T14:18:00Z</dcterms:modified>
</cp:coreProperties>
</file>