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1" w:rsidRPr="00146EB1" w:rsidRDefault="00146EB1" w:rsidP="00146EB1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55"/>
          <w:szCs w:val="55"/>
        </w:rPr>
      </w:pPr>
      <w:r w:rsidRPr="00146EB1">
        <w:rPr>
          <w:rFonts w:ascii="avenir" w:eastAsia="Times New Roman" w:hAnsi="avenir" w:cs="Times New Roman"/>
          <w:color w:val="E82026"/>
          <w:kern w:val="36"/>
          <w:sz w:val="55"/>
          <w:szCs w:val="55"/>
        </w:rPr>
        <w:t>NANC 346</w:t>
      </w:r>
    </w:p>
    <w:p w:rsidR="00146EB1" w:rsidRPr="00146EB1" w:rsidRDefault="00146EB1" w:rsidP="00146EB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146EB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GDMO Change to Number Pool Block Data Managed Object Class (Section 29.0) and Documentation Change to Subscription Version Managed Object Class (Section 20.0)</w:t>
      </w:r>
    </w:p>
    <w:bookmarkEnd w:id="0"/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/21/2002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146EB1" w:rsidRPr="00146EB1" w:rsidRDefault="00146EB1" w:rsidP="00146EB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the </w:t>
      </w:r>
      <w:proofErr w:type="spell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numberPoolBlock-Pkg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to support updates to the </w:t>
      </w:r>
      <w:proofErr w:type="spell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numberPoolBlockActivationTimeStamp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attribute. Currently this attribute is not modifiable so when it </w:t>
      </w:r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is audited by the NPAC SMS and found to be discrepant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there is no way to update it.  The NPAC SMS attempts to correct the attribute on the LSMS and the M-SET is failed by the service provider’s system because the attribute is GET only.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Currently the </w:t>
      </w:r>
      <w:proofErr w:type="spellStart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numberPoolBlock-Pkg</w:t>
      </w:r>
      <w:proofErr w:type="spellEnd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reads: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numberPoolBlock-Pkg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PACKAGE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BEHAVIOUR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-Definition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-Behavior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ATTRIBUTES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numberPoolBlockId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numberPoolBlockNPA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-NXX-X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numberPoolBlockHolderSPID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numberPoolBlockActivationTimeStamp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numberPoolBlockLRN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numberPoolBlockCLASS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numberPoolBlockCLASS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numberPoolBlockLIDB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numberPoolBlockLIDB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numberPoolBlockCNAM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numberPoolBlockCNAM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numberPoolBlockISVM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numberPoolBlockISVM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numberPoolBlockDownloadReason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GET-REPLACE;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Modify the </w:t>
      </w:r>
      <w:proofErr w:type="spellStart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numberPoolBlock-Pkg</w:t>
      </w:r>
      <w:proofErr w:type="spellEnd"/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to read: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numberPoolBlock-Pkg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PACKAGE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BEHAVIOUR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-Definition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-Behavior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ATTRIBUTES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numberPoolBlockId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numberPoolBlockNPA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-NXX-X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numberPoolBlockHolderSPID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numberPoolBlockActivationTimeStamp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</w:t>
      </w:r>
      <w:r w:rsidRPr="00146EB1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REPLACE</w:t>
      </w: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numberPoolBlockLRN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numberPoolBlockCLASS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numberPoolBlockCLASS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numberPoolBlockLIDB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numberPoolBlockLIDB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numberPoolBlockCNAM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numberPoolBlockCNAM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numberPoolBlockISVM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-DPC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numberPoolBlockISVM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-SSN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GET-REPLACE,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numberPoolBlockDownloadReason</w:t>
      </w:r>
      <w:proofErr w:type="spellEnd"/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GET-REPLACE;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 Pool Block, object 29.0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 -- Update the GDMO behavior text (add to the end).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The Local SMS can only modify the </w:t>
      </w:r>
      <w:proofErr w:type="spell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numberPoolBlockActivationTimeStamp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locally upon receiving a modify request from the NPAC SMS.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 Version, object 20.0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 -- Update the GDMO behavior text (add to the end).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 xml:space="preserve">The Local SMS can only modify the </w:t>
      </w:r>
      <w:proofErr w:type="spell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subscriptionVersionActivationTimeStamp</w:t>
      </w:r>
      <w:proofErr w:type="spell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 locally upon receiving a modify request from the NPAC SMS.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Nov ‘02 LNPAWG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at meeting, move to </w:t>
      </w:r>
      <w:proofErr w:type="gramStart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accepted</w:t>
      </w:r>
      <w:proofErr w:type="gramEnd"/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Implemented in GDMO 3.3.0.</w:t>
      </w:r>
    </w:p>
    <w:p w:rsidR="00146EB1" w:rsidRPr="00146EB1" w:rsidRDefault="00146EB1" w:rsidP="00146EB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6EB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46EB1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146EB1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1"/>
    <w:rsid w:val="00146EB1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01CB-E967-486F-B08C-B35B70A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6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6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6E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6E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>iconectiv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2019-07-23T13:24:00Z</dcterms:modified>
</cp:coreProperties>
</file>