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B0" w:rsidRDefault="00AE10B0" w:rsidP="00AE10B0">
      <w:pPr>
        <w:pStyle w:val="BodyText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Origination Date:</w:t>
      </w:r>
      <w:r>
        <w:rPr>
          <w:rFonts w:ascii="Times New Roman" w:hAnsi="Times New Roman"/>
          <w:sz w:val="24"/>
        </w:rPr>
        <w:t xml:space="preserve">  6/30/07</w:t>
      </w:r>
    </w:p>
    <w:p w:rsidR="00AE10B0" w:rsidRDefault="00AE10B0" w:rsidP="00AE10B0">
      <w:pPr>
        <w:pStyle w:val="BodyText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Originator:</w:t>
      </w:r>
      <w:r>
        <w:rPr>
          <w:rFonts w:ascii="Times New Roman" w:hAnsi="Times New Roman"/>
          <w:bCs/>
          <w:sz w:val="24"/>
        </w:rPr>
        <w:t xml:space="preserve">  NeuStar</w:t>
      </w:r>
    </w:p>
    <w:p w:rsidR="00AE10B0" w:rsidRDefault="00AE10B0" w:rsidP="00AE10B0">
      <w:pPr>
        <w:pStyle w:val="Heading3"/>
      </w:pPr>
      <w:bookmarkStart w:id="0" w:name="_Toc220154376"/>
      <w:bookmarkStart w:id="1" w:name="_Toc263179670"/>
      <w:r>
        <w:t xml:space="preserve">Change Order Number:  </w:t>
      </w:r>
      <w:r>
        <w:rPr>
          <w:b w:val="0"/>
          <w:bCs/>
        </w:rPr>
        <w:t>NANC 422</w:t>
      </w:r>
      <w:bookmarkEnd w:id="0"/>
      <w:bookmarkEnd w:id="1"/>
    </w:p>
    <w:p w:rsidR="00AE10B0" w:rsidRDefault="00AE10B0" w:rsidP="00AE10B0">
      <w:pPr>
        <w:pStyle w:val="BodyText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Description:</w:t>
      </w:r>
      <w:r>
        <w:rPr>
          <w:rFonts w:ascii="Times New Roman" w:hAnsi="Times New Roman"/>
          <w:bCs/>
          <w:sz w:val="24"/>
        </w:rPr>
        <w:t xml:space="preserve">  </w:t>
      </w:r>
      <w:r w:rsidRPr="004219A6">
        <w:rPr>
          <w:rFonts w:ascii="Times New Roman" w:hAnsi="Times New Roman"/>
          <w:bCs/>
          <w:sz w:val="24"/>
          <w:szCs w:val="24"/>
        </w:rPr>
        <w:t>Doc-Only Change Order: IIS Updates</w:t>
      </w:r>
    </w:p>
    <w:p w:rsidR="00AE10B0" w:rsidRDefault="00AE10B0" w:rsidP="00AE10B0">
      <w:pPr>
        <w:pStyle w:val="BodyText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Cumulative SP Priority, Average:</w:t>
      </w:r>
      <w:r>
        <w:rPr>
          <w:rFonts w:ascii="Times New Roman" w:hAnsi="Times New Roman"/>
          <w:bCs/>
          <w:sz w:val="24"/>
        </w:rPr>
        <w:t xml:space="preserve">  not rated, included</w:t>
      </w:r>
    </w:p>
    <w:p w:rsidR="00AE10B0" w:rsidRDefault="00AE10B0" w:rsidP="00AE10B0">
      <w:pPr>
        <w:pStyle w:val="BodyText"/>
        <w:ind w:left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Functional Backward Compatible:</w:t>
      </w:r>
      <w:r>
        <w:rPr>
          <w:rFonts w:ascii="Times New Roman" w:hAnsi="Times New Roman"/>
          <w:snapToGrid w:val="0"/>
          <w:sz w:val="24"/>
        </w:rPr>
        <w:t xml:space="preserve">  YES</w:t>
      </w:r>
    </w:p>
    <w:p w:rsidR="00AE10B0" w:rsidRDefault="00AE10B0" w:rsidP="00AE10B0"/>
    <w:p w:rsidR="00AE10B0" w:rsidRDefault="00AE10B0" w:rsidP="00AE10B0">
      <w:pPr>
        <w:jc w:val="center"/>
        <w:rPr>
          <w:b/>
          <w:sz w:val="20"/>
        </w:rPr>
      </w:pPr>
      <w:r>
        <w:rPr>
          <w:b/>
          <w:sz w:val="20"/>
        </w:rPr>
        <w:t>IMPACT/CHANGE ASSESSMENT</w:t>
      </w:r>
    </w:p>
    <w:p w:rsidR="00AE10B0" w:rsidRDefault="00AE10B0" w:rsidP="00AE10B0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1"/>
        <w:gridCol w:w="540"/>
        <w:gridCol w:w="922"/>
        <w:gridCol w:w="878"/>
        <w:gridCol w:w="1728"/>
        <w:gridCol w:w="1728"/>
        <w:gridCol w:w="1728"/>
      </w:tblGrid>
      <w:tr w:rsidR="00AE10B0" w:rsidTr="0013579E">
        <w:trPr>
          <w:jc w:val="center"/>
        </w:trPr>
        <w:tc>
          <w:tcPr>
            <w:tcW w:w="641" w:type="dxa"/>
          </w:tcPr>
          <w:p w:rsidR="00AE10B0" w:rsidRDefault="00AE10B0" w:rsidP="0013579E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FRS</w:t>
            </w:r>
          </w:p>
        </w:tc>
        <w:tc>
          <w:tcPr>
            <w:tcW w:w="540" w:type="dxa"/>
          </w:tcPr>
          <w:p w:rsidR="00AE10B0" w:rsidRDefault="00AE10B0" w:rsidP="0013579E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IIS</w:t>
            </w:r>
          </w:p>
        </w:tc>
        <w:tc>
          <w:tcPr>
            <w:tcW w:w="922" w:type="dxa"/>
          </w:tcPr>
          <w:p w:rsidR="00AE10B0" w:rsidRDefault="00AE10B0" w:rsidP="0013579E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GDMO</w:t>
            </w:r>
          </w:p>
        </w:tc>
        <w:tc>
          <w:tcPr>
            <w:tcW w:w="878" w:type="dxa"/>
          </w:tcPr>
          <w:p w:rsidR="00AE10B0" w:rsidRDefault="00AE10B0" w:rsidP="0013579E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ASN.1</w:t>
            </w:r>
          </w:p>
        </w:tc>
        <w:tc>
          <w:tcPr>
            <w:tcW w:w="1728" w:type="dxa"/>
          </w:tcPr>
          <w:p w:rsidR="00AE10B0" w:rsidRDefault="00AE10B0" w:rsidP="0013579E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u w:val="none"/>
              </w:rPr>
              <w:t>NPAC</w:t>
            </w:r>
          </w:p>
        </w:tc>
        <w:tc>
          <w:tcPr>
            <w:tcW w:w="1728" w:type="dxa"/>
          </w:tcPr>
          <w:p w:rsidR="00AE10B0" w:rsidRDefault="00AE10B0" w:rsidP="0013579E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SOA</w:t>
            </w:r>
          </w:p>
        </w:tc>
        <w:tc>
          <w:tcPr>
            <w:tcW w:w="1728" w:type="dxa"/>
          </w:tcPr>
          <w:p w:rsidR="00AE10B0" w:rsidRDefault="00AE10B0" w:rsidP="0013579E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LSMS</w:t>
            </w:r>
          </w:p>
        </w:tc>
      </w:tr>
      <w:tr w:rsidR="00AE10B0" w:rsidTr="0013579E">
        <w:trPr>
          <w:jc w:val="center"/>
        </w:trPr>
        <w:tc>
          <w:tcPr>
            <w:tcW w:w="641" w:type="dxa"/>
          </w:tcPr>
          <w:p w:rsidR="00AE10B0" w:rsidRDefault="00AE10B0" w:rsidP="00135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540" w:type="dxa"/>
          </w:tcPr>
          <w:p w:rsidR="00AE10B0" w:rsidRDefault="00AE10B0" w:rsidP="00135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22" w:type="dxa"/>
          </w:tcPr>
          <w:p w:rsidR="00AE10B0" w:rsidRDefault="00AE10B0" w:rsidP="00135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78" w:type="dxa"/>
          </w:tcPr>
          <w:p w:rsidR="00AE10B0" w:rsidRDefault="00AE10B0" w:rsidP="00135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728" w:type="dxa"/>
          </w:tcPr>
          <w:p w:rsidR="00AE10B0" w:rsidRDefault="00AE10B0" w:rsidP="00135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728" w:type="dxa"/>
          </w:tcPr>
          <w:p w:rsidR="00AE10B0" w:rsidRDefault="00AE10B0" w:rsidP="00135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728" w:type="dxa"/>
          </w:tcPr>
          <w:p w:rsidR="00AE10B0" w:rsidRDefault="00AE10B0" w:rsidP="00135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</w:tbl>
    <w:p w:rsidR="00AE10B0" w:rsidRDefault="00AE10B0" w:rsidP="00AE10B0"/>
    <w:p w:rsidR="00AE10B0" w:rsidRDefault="00AE10B0" w:rsidP="00AE10B0"/>
    <w:p w:rsidR="00AE10B0" w:rsidRDefault="00AE10B0" w:rsidP="00AE10B0">
      <w:pPr>
        <w:rPr>
          <w:b/>
        </w:rPr>
      </w:pPr>
      <w:r>
        <w:rPr>
          <w:b/>
        </w:rPr>
        <w:t>Business Need:</w:t>
      </w:r>
    </w:p>
    <w:p w:rsidR="00AE10B0" w:rsidRPr="00865A32" w:rsidRDefault="00AE10B0" w:rsidP="00AE10B0">
      <w:pPr>
        <w:rPr>
          <w:snapToGrid w:val="0"/>
          <w:szCs w:val="24"/>
        </w:rPr>
      </w:pPr>
      <w:r w:rsidRPr="00865A32">
        <w:rPr>
          <w:snapToGrid w:val="0"/>
          <w:szCs w:val="24"/>
        </w:rPr>
        <w:t>Update the current documentation to be consistent and reflect the current behavior.</w:t>
      </w:r>
    </w:p>
    <w:p w:rsidR="00AE10B0" w:rsidRDefault="00AE10B0" w:rsidP="00AE10B0">
      <w:pPr>
        <w:pStyle w:val="TableText"/>
        <w:spacing w:before="0" w:line="240" w:lineRule="atLeast"/>
      </w:pPr>
    </w:p>
    <w:p w:rsidR="00AE10B0" w:rsidRDefault="00AE10B0" w:rsidP="00AE10B0">
      <w:pPr>
        <w:spacing w:line="240" w:lineRule="atLeast"/>
        <w:rPr>
          <w:b/>
          <w:bCs/>
        </w:rPr>
      </w:pPr>
      <w:r>
        <w:rPr>
          <w:b/>
          <w:bCs/>
        </w:rPr>
        <w:t>Description of Change:</w:t>
      </w:r>
    </w:p>
    <w:p w:rsidR="00AE10B0" w:rsidRDefault="00AE10B0" w:rsidP="00AE10B0">
      <w:pPr>
        <w:pStyle w:val="TableText"/>
        <w:spacing w:before="0"/>
      </w:pPr>
      <w:r>
        <w:t>Update the IIS.</w:t>
      </w:r>
    </w:p>
    <w:p w:rsidR="00AE10B0" w:rsidRDefault="00AE10B0" w:rsidP="00AE10B0">
      <w:pPr>
        <w:pStyle w:val="TableText"/>
        <w:spacing w:before="0"/>
      </w:pPr>
    </w:p>
    <w:p w:rsidR="00AE10B0" w:rsidRDefault="00AE10B0" w:rsidP="00AE10B0">
      <w:pPr>
        <w:rPr>
          <w:b/>
        </w:rPr>
      </w:pPr>
      <w:r>
        <w:rPr>
          <w:b/>
        </w:rPr>
        <w:t>Requirements:</w:t>
      </w:r>
    </w:p>
    <w:p w:rsidR="00AE10B0" w:rsidRDefault="00AE10B0" w:rsidP="00AE10B0">
      <w:pPr>
        <w:pStyle w:val="RequirementBody"/>
      </w:pPr>
      <w:r>
        <w:t>No change required.</w:t>
      </w:r>
    </w:p>
    <w:p w:rsidR="00AE10B0" w:rsidRDefault="00AE10B0" w:rsidP="00AE10B0">
      <w:pPr>
        <w:pStyle w:val="TableText"/>
        <w:spacing w:before="0"/>
      </w:pPr>
    </w:p>
    <w:p w:rsidR="00AE10B0" w:rsidRDefault="00AE10B0" w:rsidP="00AE10B0">
      <w:pPr>
        <w:pStyle w:val="RequirementHead"/>
      </w:pPr>
      <w:r>
        <w:t>IIS:</w:t>
      </w:r>
    </w:p>
    <w:p w:rsidR="00AE10B0" w:rsidRPr="00CF7665" w:rsidRDefault="00AE10B0" w:rsidP="00AE10B0">
      <w:pPr>
        <w:pStyle w:val="TableText"/>
        <w:spacing w:before="0"/>
        <w:rPr>
          <w:bCs/>
        </w:rPr>
      </w:pPr>
      <w:r w:rsidRPr="00CF7665">
        <w:rPr>
          <w:bCs/>
        </w:rPr>
        <w:t>1.  Correct section 4.8, Subscription Version Queries, for the enhanced SV Query functionality over the SOA/LSMS interfaces.  The text give</w:t>
      </w:r>
      <w:r>
        <w:rPr>
          <w:bCs/>
        </w:rPr>
        <w:t>s</w:t>
      </w:r>
      <w:r w:rsidRPr="00CF7665">
        <w:rPr>
          <w:bCs/>
        </w:rPr>
        <w:t xml:space="preserve"> an example using the &gt; operator.  CMIP does not support &gt;, so the reference t</w:t>
      </w:r>
      <w:r>
        <w:rPr>
          <w:bCs/>
        </w:rPr>
        <w:t>ext should be changed from “&gt; value”, to “&gt;= value</w:t>
      </w:r>
      <w:r w:rsidRPr="00CF7665">
        <w:rPr>
          <w:bCs/>
        </w:rPr>
        <w:t xml:space="preserve"> + 1”, as shown below:</w:t>
      </w:r>
    </w:p>
    <w:p w:rsidR="00AE10B0" w:rsidRPr="003F4391" w:rsidRDefault="00AE10B0" w:rsidP="00AE10B0">
      <w:pPr>
        <w:pStyle w:val="TableText"/>
        <w:spacing w:before="0"/>
        <w:rPr>
          <w:bCs/>
          <w:u w:val="single"/>
        </w:rPr>
      </w:pPr>
      <w:r>
        <w:t>All subscription versions where ((TN &gt;</w:t>
      </w:r>
      <w:r w:rsidRPr="003F4391">
        <w:rPr>
          <w:color w:val="0000FF"/>
        </w:rPr>
        <w:t>=</w:t>
      </w:r>
      <w:r>
        <w:t xml:space="preserve"> 303-555-015</w:t>
      </w:r>
      <w:r w:rsidRPr="003F4391">
        <w:rPr>
          <w:strike/>
          <w:color w:val="FF0000"/>
        </w:rPr>
        <w:t>0</w:t>
      </w:r>
      <w:r w:rsidRPr="003F4391">
        <w:rPr>
          <w:color w:val="0000FF"/>
        </w:rPr>
        <w:t>1</w:t>
      </w:r>
      <w:r>
        <w:t>) OR (TN = 303-555-0150 AND subscription version ID &gt;</w:t>
      </w:r>
      <w:r w:rsidRPr="003F4391">
        <w:rPr>
          <w:color w:val="0000FF"/>
        </w:rPr>
        <w:t>=</w:t>
      </w:r>
      <w:r>
        <w:t xml:space="preserve"> 123</w:t>
      </w:r>
      <w:r w:rsidRPr="003F4391">
        <w:rPr>
          <w:strike/>
          <w:color w:val="FF0000"/>
        </w:rPr>
        <w:t>4</w:t>
      </w:r>
      <w:r w:rsidRPr="003F4391">
        <w:rPr>
          <w:color w:val="0000FF"/>
        </w:rPr>
        <w:t>5</w:t>
      </w:r>
      <w:r>
        <w:t>).</w:t>
      </w:r>
    </w:p>
    <w:p w:rsidR="00AE10B0" w:rsidRDefault="00AE10B0" w:rsidP="00AE10B0">
      <w:pPr>
        <w:pStyle w:val="TableText"/>
        <w:spacing w:before="0"/>
      </w:pPr>
    </w:p>
    <w:p w:rsidR="00AE10B0" w:rsidRPr="000618FF" w:rsidRDefault="00AE10B0" w:rsidP="00AE10B0">
      <w:pPr>
        <w:pStyle w:val="TableText"/>
        <w:spacing w:before="0" w:after="0"/>
        <w:rPr>
          <w:bCs/>
          <w:u w:val="single"/>
        </w:rPr>
      </w:pPr>
      <w:proofErr w:type="gramStart"/>
      <w:r w:rsidRPr="000618FF">
        <w:rPr>
          <w:b/>
          <w:bCs/>
          <w:u w:val="single"/>
        </w:rPr>
        <w:t>added</w:t>
      </w:r>
      <w:proofErr w:type="gramEnd"/>
      <w:r w:rsidRPr="000618FF">
        <w:rPr>
          <w:b/>
          <w:bCs/>
          <w:u w:val="single"/>
        </w:rPr>
        <w:t xml:space="preserve"> in</w:t>
      </w:r>
      <w:r w:rsidRPr="000618FF">
        <w:rPr>
          <w:bCs/>
          <w:u w:val="single"/>
        </w:rPr>
        <w:t xml:space="preserve"> </w:t>
      </w:r>
      <w:r>
        <w:rPr>
          <w:b/>
          <w:bCs/>
          <w:u w:val="single"/>
        </w:rPr>
        <w:t xml:space="preserve">Jan </w:t>
      </w:r>
      <w:r w:rsidRPr="000618FF">
        <w:rPr>
          <w:b/>
          <w:bCs/>
          <w:u w:val="single"/>
        </w:rPr>
        <w:t>’</w:t>
      </w:r>
      <w:r>
        <w:rPr>
          <w:b/>
          <w:bCs/>
          <w:u w:val="single"/>
        </w:rPr>
        <w:t>1</w:t>
      </w:r>
      <w:r w:rsidRPr="000618FF">
        <w:rPr>
          <w:b/>
          <w:bCs/>
          <w:u w:val="single"/>
        </w:rPr>
        <w:t>0</w:t>
      </w:r>
    </w:p>
    <w:p w:rsidR="00AE10B0" w:rsidRDefault="00AE10B0" w:rsidP="00AE10B0">
      <w:pPr>
        <w:pStyle w:val="TableText"/>
        <w:spacing w:before="0" w:after="0"/>
        <w:rPr>
          <w:bCs/>
        </w:rPr>
      </w:pPr>
      <w:r>
        <w:rPr>
          <w:bCs/>
        </w:rPr>
        <w:t>2</w:t>
      </w:r>
      <w:r w:rsidRPr="00A238DC">
        <w:rPr>
          <w:bCs/>
        </w:rPr>
        <w:t xml:space="preserve">.  </w:t>
      </w:r>
      <w:r>
        <w:t xml:space="preserve">Documentation correction for IIS Flows, B.4.2.2 (LRN Creation by the SOA) and B.4.2.6 (LRN Creation by the Local SMS), to remove the incorrect text in step 1 (“The NPAC verifies that the service provider creating the LRN information is the same as the service provider that owns the service provider network data. If not, then an </w:t>
      </w:r>
      <w:proofErr w:type="spellStart"/>
      <w:r>
        <w:t>accessDenied</w:t>
      </w:r>
      <w:proofErr w:type="spellEnd"/>
      <w:r>
        <w:t xml:space="preserve"> M-CREATE error response is returned.”).</w:t>
      </w:r>
    </w:p>
    <w:p w:rsidR="00AE10B0" w:rsidRDefault="00AE10B0" w:rsidP="00AE10B0">
      <w:pPr>
        <w:pStyle w:val="TableText"/>
        <w:spacing w:before="0" w:after="0"/>
        <w:rPr>
          <w:bCs/>
        </w:rPr>
      </w:pPr>
    </w:p>
    <w:p w:rsidR="00AE10B0" w:rsidRPr="000618FF" w:rsidRDefault="00AE10B0" w:rsidP="00AE10B0">
      <w:pPr>
        <w:pStyle w:val="TableText"/>
        <w:spacing w:before="0" w:after="0"/>
        <w:rPr>
          <w:bCs/>
          <w:u w:val="single"/>
        </w:rPr>
      </w:pPr>
      <w:proofErr w:type="gramStart"/>
      <w:r w:rsidRPr="000618FF">
        <w:rPr>
          <w:b/>
          <w:bCs/>
          <w:u w:val="single"/>
        </w:rPr>
        <w:t>added</w:t>
      </w:r>
      <w:proofErr w:type="gramEnd"/>
      <w:r w:rsidRPr="000618FF">
        <w:rPr>
          <w:b/>
          <w:bCs/>
          <w:u w:val="single"/>
        </w:rPr>
        <w:t xml:space="preserve"> in</w:t>
      </w:r>
      <w:r w:rsidRPr="000618FF">
        <w:rPr>
          <w:bCs/>
          <w:u w:val="single"/>
        </w:rPr>
        <w:t xml:space="preserve"> </w:t>
      </w:r>
      <w:r>
        <w:rPr>
          <w:b/>
          <w:bCs/>
          <w:u w:val="single"/>
        </w:rPr>
        <w:t xml:space="preserve">Feb </w:t>
      </w:r>
      <w:r w:rsidRPr="000618FF">
        <w:rPr>
          <w:b/>
          <w:bCs/>
          <w:u w:val="single"/>
        </w:rPr>
        <w:t>’</w:t>
      </w:r>
      <w:r>
        <w:rPr>
          <w:b/>
          <w:bCs/>
          <w:u w:val="single"/>
        </w:rPr>
        <w:t>1</w:t>
      </w:r>
      <w:r w:rsidRPr="000618FF">
        <w:rPr>
          <w:b/>
          <w:bCs/>
          <w:u w:val="single"/>
        </w:rPr>
        <w:t>0</w:t>
      </w:r>
    </w:p>
    <w:p w:rsidR="00AE10B0" w:rsidRPr="00A7289F" w:rsidRDefault="00AE10B0" w:rsidP="00AE10B0">
      <w:pPr>
        <w:pStyle w:val="TableText"/>
        <w:spacing w:before="0" w:after="0"/>
        <w:rPr>
          <w:bCs/>
          <w:szCs w:val="24"/>
        </w:rPr>
      </w:pPr>
      <w:r>
        <w:rPr>
          <w:bCs/>
        </w:rPr>
        <w:t>3</w:t>
      </w:r>
      <w:r w:rsidRPr="00A238DC">
        <w:rPr>
          <w:bCs/>
        </w:rPr>
        <w:t xml:space="preserve">.  </w:t>
      </w:r>
      <w:r>
        <w:t xml:space="preserve">Documentation correction for IIS Flows, B.5.1.6.3 (Subscription Version Create: No Create Action from the Old Service Provider SOA After Final Concurrence Window), to change the </w:t>
      </w:r>
      <w:r w:rsidRPr="00422DE9">
        <w:rPr>
          <w:szCs w:val="24"/>
        </w:rPr>
        <w:t xml:space="preserve">incorrect tunable reference in step </w:t>
      </w:r>
      <w:r>
        <w:rPr>
          <w:szCs w:val="24"/>
        </w:rPr>
        <w:t>3</w:t>
      </w:r>
      <w:r w:rsidRPr="00422DE9">
        <w:rPr>
          <w:szCs w:val="24"/>
        </w:rPr>
        <w:t xml:space="preserve"> (“NPAC SMS sends the new service provider, if they support the notification according to their </w:t>
      </w:r>
      <w:r w:rsidRPr="00422DE9">
        <w:rPr>
          <w:strike/>
          <w:color w:val="FF0000"/>
          <w:szCs w:val="24"/>
        </w:rPr>
        <w:t>NPAC Customer SOA Supports New SP Notification of Old SP T2 Expiration Indicator in their service provider profile</w:t>
      </w:r>
      <w:r w:rsidRPr="00422DE9">
        <w:rPr>
          <w:strike/>
          <w:color w:val="FF0000"/>
        </w:rPr>
        <w:t xml:space="preserve"> </w:t>
      </w:r>
      <w:r w:rsidRPr="00422DE9">
        <w:rPr>
          <w:color w:val="0000CC"/>
        </w:rPr>
        <w:t>Subscription Version Old SP Final Concurrence Timer Expiration Notification priority setting</w:t>
      </w:r>
      <w:r w:rsidRPr="00422DE9">
        <w:rPr>
          <w:szCs w:val="24"/>
        </w:rPr>
        <w:t>...”).</w:t>
      </w:r>
    </w:p>
    <w:p w:rsidR="00AE10B0" w:rsidRDefault="00AE10B0" w:rsidP="00AE10B0">
      <w:pPr>
        <w:pStyle w:val="TableText"/>
        <w:spacing w:before="0" w:after="0"/>
        <w:rPr>
          <w:bCs/>
        </w:rPr>
      </w:pPr>
    </w:p>
    <w:p w:rsidR="00AE10B0" w:rsidRPr="000618FF" w:rsidRDefault="00AE10B0" w:rsidP="00AE10B0">
      <w:pPr>
        <w:pStyle w:val="TableText"/>
        <w:spacing w:before="0" w:after="0"/>
        <w:rPr>
          <w:bCs/>
          <w:u w:val="single"/>
        </w:rPr>
      </w:pPr>
      <w:proofErr w:type="gramStart"/>
      <w:r w:rsidRPr="000618FF">
        <w:rPr>
          <w:b/>
          <w:bCs/>
          <w:u w:val="single"/>
        </w:rPr>
        <w:t>added</w:t>
      </w:r>
      <w:proofErr w:type="gramEnd"/>
      <w:r w:rsidRPr="000618FF">
        <w:rPr>
          <w:b/>
          <w:bCs/>
          <w:u w:val="single"/>
        </w:rPr>
        <w:t xml:space="preserve"> in</w:t>
      </w:r>
      <w:r w:rsidRPr="000618FF">
        <w:rPr>
          <w:bCs/>
          <w:u w:val="single"/>
        </w:rPr>
        <w:t xml:space="preserve"> </w:t>
      </w:r>
      <w:r>
        <w:rPr>
          <w:b/>
          <w:bCs/>
          <w:u w:val="single"/>
        </w:rPr>
        <w:t xml:space="preserve">Feb </w:t>
      </w:r>
      <w:r w:rsidRPr="000618FF">
        <w:rPr>
          <w:b/>
          <w:bCs/>
          <w:u w:val="single"/>
        </w:rPr>
        <w:t>’</w:t>
      </w:r>
      <w:r>
        <w:rPr>
          <w:b/>
          <w:bCs/>
          <w:u w:val="single"/>
        </w:rPr>
        <w:t>1</w:t>
      </w:r>
      <w:r w:rsidRPr="000618FF">
        <w:rPr>
          <w:b/>
          <w:bCs/>
          <w:u w:val="single"/>
        </w:rPr>
        <w:t>0</w:t>
      </w:r>
    </w:p>
    <w:p w:rsidR="00AE10B0" w:rsidRPr="00A7289F" w:rsidRDefault="00AE10B0" w:rsidP="00AE10B0">
      <w:pPr>
        <w:pStyle w:val="TableText"/>
        <w:spacing w:before="0" w:after="0"/>
        <w:rPr>
          <w:bCs/>
          <w:szCs w:val="24"/>
        </w:rPr>
      </w:pPr>
      <w:r>
        <w:rPr>
          <w:bCs/>
        </w:rPr>
        <w:t>4</w:t>
      </w:r>
      <w:r w:rsidRPr="00A238DC">
        <w:rPr>
          <w:bCs/>
        </w:rPr>
        <w:t xml:space="preserve">.  </w:t>
      </w:r>
      <w:r>
        <w:t>Documentation correction for IIS Flows, B.2.2 (SOA Initiated Audit Cancellation by the SOA), and B.2.3 (SOA Initiated Audit Cancellation by the NPAC), to add a note indicating the audit status is changed to enumeration 1-cancelled upon cancellation</w:t>
      </w:r>
      <w:r w:rsidRPr="00A623BE">
        <w:rPr>
          <w:szCs w:val="24"/>
        </w:rPr>
        <w:t>.</w:t>
      </w:r>
    </w:p>
    <w:p w:rsidR="00AE10B0" w:rsidRDefault="00AE10B0" w:rsidP="00AE10B0">
      <w:pPr>
        <w:pStyle w:val="TableText"/>
        <w:spacing w:before="0" w:after="0"/>
        <w:rPr>
          <w:bCs/>
        </w:rPr>
      </w:pPr>
    </w:p>
    <w:p w:rsidR="00AE10B0" w:rsidRPr="000618FF" w:rsidRDefault="00AE10B0" w:rsidP="00AE10B0">
      <w:pPr>
        <w:pStyle w:val="TableText"/>
        <w:spacing w:before="0" w:after="0"/>
        <w:rPr>
          <w:bCs/>
          <w:u w:val="single"/>
        </w:rPr>
      </w:pPr>
      <w:proofErr w:type="gramStart"/>
      <w:r w:rsidRPr="000618FF">
        <w:rPr>
          <w:b/>
          <w:bCs/>
          <w:u w:val="single"/>
        </w:rPr>
        <w:t>added</w:t>
      </w:r>
      <w:proofErr w:type="gramEnd"/>
      <w:r w:rsidRPr="000618FF">
        <w:rPr>
          <w:b/>
          <w:bCs/>
          <w:u w:val="single"/>
        </w:rPr>
        <w:t xml:space="preserve"> in</w:t>
      </w:r>
      <w:r w:rsidRPr="000618FF">
        <w:rPr>
          <w:bCs/>
          <w:u w:val="single"/>
        </w:rPr>
        <w:t xml:space="preserve"> </w:t>
      </w:r>
      <w:r>
        <w:rPr>
          <w:b/>
          <w:bCs/>
          <w:u w:val="single"/>
        </w:rPr>
        <w:t xml:space="preserve">Apr </w:t>
      </w:r>
      <w:r w:rsidRPr="000618FF">
        <w:rPr>
          <w:b/>
          <w:bCs/>
          <w:u w:val="single"/>
        </w:rPr>
        <w:t>’</w:t>
      </w:r>
      <w:r>
        <w:rPr>
          <w:b/>
          <w:bCs/>
          <w:u w:val="single"/>
        </w:rPr>
        <w:t>1</w:t>
      </w:r>
      <w:r w:rsidRPr="000618FF">
        <w:rPr>
          <w:b/>
          <w:bCs/>
          <w:u w:val="single"/>
        </w:rPr>
        <w:t>0</w:t>
      </w:r>
    </w:p>
    <w:p w:rsidR="00AE10B0" w:rsidRPr="00A7289F" w:rsidRDefault="00AE10B0" w:rsidP="00AE10B0">
      <w:pPr>
        <w:pStyle w:val="TableText"/>
        <w:spacing w:before="0" w:after="0"/>
        <w:rPr>
          <w:bCs/>
          <w:szCs w:val="24"/>
        </w:rPr>
      </w:pPr>
      <w:r>
        <w:rPr>
          <w:bCs/>
        </w:rPr>
        <w:t>5</w:t>
      </w:r>
      <w:r w:rsidRPr="00A238DC">
        <w:rPr>
          <w:bCs/>
        </w:rPr>
        <w:t xml:space="preserve">.  </w:t>
      </w:r>
      <w:r>
        <w:rPr>
          <w:bCs/>
        </w:rPr>
        <w:t xml:space="preserve">Update Appendix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, Error Code </w:t>
      </w:r>
      <w:r w:rsidRPr="00CF7665">
        <w:rPr>
          <w:bCs/>
        </w:rPr>
        <w:t>section</w:t>
      </w:r>
      <w:r>
        <w:rPr>
          <w:bCs/>
        </w:rPr>
        <w:t>, for new error codes for Simple Ports</w:t>
      </w:r>
      <w:r w:rsidRPr="00A623BE">
        <w:rPr>
          <w:szCs w:val="24"/>
        </w:rPr>
        <w:t>.</w:t>
      </w:r>
    </w:p>
    <w:p w:rsidR="00AE10B0" w:rsidRDefault="00AE10B0" w:rsidP="00AE10B0">
      <w:pPr>
        <w:pStyle w:val="TableText"/>
        <w:spacing w:before="0" w:after="0"/>
        <w:rPr>
          <w:bCs/>
        </w:rPr>
      </w:pPr>
    </w:p>
    <w:p w:rsidR="00AE10B0" w:rsidRPr="000618FF" w:rsidRDefault="00AE10B0" w:rsidP="00AE10B0">
      <w:pPr>
        <w:pStyle w:val="TableText"/>
        <w:spacing w:before="0" w:after="0"/>
        <w:rPr>
          <w:bCs/>
          <w:u w:val="single"/>
        </w:rPr>
      </w:pPr>
      <w:proofErr w:type="gramStart"/>
      <w:r w:rsidRPr="000618FF">
        <w:rPr>
          <w:b/>
          <w:bCs/>
          <w:u w:val="single"/>
        </w:rPr>
        <w:t>added</w:t>
      </w:r>
      <w:proofErr w:type="gramEnd"/>
      <w:r w:rsidRPr="000618FF">
        <w:rPr>
          <w:b/>
          <w:bCs/>
          <w:u w:val="single"/>
        </w:rPr>
        <w:t xml:space="preserve"> in</w:t>
      </w:r>
      <w:r w:rsidRPr="000618FF">
        <w:rPr>
          <w:bCs/>
          <w:u w:val="single"/>
        </w:rPr>
        <w:t xml:space="preserve"> </w:t>
      </w:r>
      <w:r>
        <w:rPr>
          <w:b/>
          <w:bCs/>
          <w:u w:val="single"/>
        </w:rPr>
        <w:t xml:space="preserve">Jun </w:t>
      </w:r>
      <w:r w:rsidRPr="000618FF">
        <w:rPr>
          <w:b/>
          <w:bCs/>
          <w:u w:val="single"/>
        </w:rPr>
        <w:t>’</w:t>
      </w:r>
      <w:r>
        <w:rPr>
          <w:b/>
          <w:bCs/>
          <w:u w:val="single"/>
        </w:rPr>
        <w:t>1</w:t>
      </w:r>
      <w:r w:rsidRPr="000618FF">
        <w:rPr>
          <w:b/>
          <w:bCs/>
          <w:u w:val="single"/>
        </w:rPr>
        <w:t>0</w:t>
      </w:r>
    </w:p>
    <w:p w:rsidR="00AE10B0" w:rsidRPr="00A7289F" w:rsidRDefault="00AE10B0" w:rsidP="00AE10B0">
      <w:pPr>
        <w:pStyle w:val="TableText"/>
        <w:spacing w:before="0" w:after="0"/>
        <w:rPr>
          <w:bCs/>
          <w:szCs w:val="24"/>
        </w:rPr>
      </w:pPr>
      <w:r>
        <w:rPr>
          <w:bCs/>
        </w:rPr>
        <w:t>6</w:t>
      </w:r>
      <w:r w:rsidRPr="00A238DC">
        <w:rPr>
          <w:bCs/>
        </w:rPr>
        <w:t xml:space="preserve">.  </w:t>
      </w:r>
      <w:r>
        <w:rPr>
          <w:bCs/>
        </w:rPr>
        <w:t xml:space="preserve">Documentation correction for section B.5.1.6 which lists SV </w:t>
      </w:r>
      <w:proofErr w:type="gramStart"/>
      <w:r>
        <w:rPr>
          <w:bCs/>
        </w:rPr>
        <w:t>Activation,</w:t>
      </w:r>
      <w:proofErr w:type="gramEnd"/>
      <w:r>
        <w:rPr>
          <w:bCs/>
        </w:rPr>
        <w:t xml:space="preserve"> yet sub-flows B.5.1.6.2 – B.5.1.6.5 are SV Create scenarios</w:t>
      </w:r>
      <w:r w:rsidRPr="00A623BE">
        <w:rPr>
          <w:szCs w:val="24"/>
        </w:rPr>
        <w:t>.</w:t>
      </w:r>
    </w:p>
    <w:p w:rsidR="00AE10B0" w:rsidRDefault="00AE10B0" w:rsidP="00AE10B0">
      <w:pPr>
        <w:pStyle w:val="TableText"/>
        <w:spacing w:before="0" w:after="0"/>
        <w:rPr>
          <w:bCs/>
        </w:rPr>
      </w:pPr>
    </w:p>
    <w:p w:rsidR="00AE10B0" w:rsidRPr="005D3BDE" w:rsidRDefault="00AE10B0" w:rsidP="00AE10B0">
      <w:pPr>
        <w:pStyle w:val="TableText"/>
        <w:spacing w:before="0" w:after="0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added</w:t>
      </w:r>
      <w:proofErr w:type="gramEnd"/>
      <w:r>
        <w:rPr>
          <w:b/>
          <w:bCs/>
          <w:u w:val="single"/>
        </w:rPr>
        <w:t xml:space="preserve"> in May ’11</w:t>
      </w:r>
    </w:p>
    <w:p w:rsidR="00AE10B0" w:rsidRDefault="00AE10B0" w:rsidP="00AE10B0">
      <w:pPr>
        <w:pStyle w:val="TableText"/>
        <w:spacing w:before="0"/>
        <w:rPr>
          <w:bCs/>
        </w:rPr>
      </w:pPr>
      <w:r>
        <w:rPr>
          <w:bCs/>
        </w:rPr>
        <w:t xml:space="preserve">7.  Documentation correction for IIS Flow B.5.4.1, step 2 (Subscription Version Immediate Disconnect) to add a clarifying note about ERD value (Note:  If </w:t>
      </w:r>
      <w:proofErr w:type="spellStart"/>
      <w:r>
        <w:rPr>
          <w:bCs/>
        </w:rPr>
        <w:t>subscriptionEffectiveReleaseDate</w:t>
      </w:r>
      <w:proofErr w:type="spellEnd"/>
      <w:r>
        <w:rPr>
          <w:bCs/>
        </w:rPr>
        <w:t xml:space="preserve"> is not specified in the Disconnect Request from the current Service Provider, the </w:t>
      </w:r>
      <w:proofErr w:type="spellStart"/>
      <w:r>
        <w:rPr>
          <w:bCs/>
        </w:rPr>
        <w:t>subscriptionEffectiveReleaseDate</w:t>
      </w:r>
      <w:proofErr w:type="spellEnd"/>
      <w:r>
        <w:rPr>
          <w:bCs/>
        </w:rPr>
        <w:t xml:space="preserve"> will be populated with the same value as the </w:t>
      </w:r>
      <w:proofErr w:type="spellStart"/>
      <w:r>
        <w:rPr>
          <w:bCs/>
        </w:rPr>
        <w:t>subscriptionCustomerDisconnectDate</w:t>
      </w:r>
      <w:proofErr w:type="spellEnd"/>
      <w:r>
        <w:rPr>
          <w:bCs/>
        </w:rPr>
        <w:t>.).</w:t>
      </w:r>
    </w:p>
    <w:p w:rsidR="00AE10B0" w:rsidRDefault="00AE10B0" w:rsidP="00AE10B0">
      <w:pPr>
        <w:pStyle w:val="TableText"/>
        <w:spacing w:before="0" w:after="0"/>
        <w:rPr>
          <w:bCs/>
        </w:rPr>
      </w:pPr>
    </w:p>
    <w:p w:rsidR="00AE10B0" w:rsidRDefault="00AE10B0" w:rsidP="00AE10B0">
      <w:pPr>
        <w:pStyle w:val="RequirementHead"/>
      </w:pPr>
      <w:r>
        <w:t>GDMO:</w:t>
      </w:r>
    </w:p>
    <w:p w:rsidR="00AE10B0" w:rsidRDefault="00AE10B0" w:rsidP="00AE10B0">
      <w:pPr>
        <w:pStyle w:val="RequirementBody"/>
      </w:pPr>
      <w:r>
        <w:t>No change required.</w:t>
      </w:r>
    </w:p>
    <w:p w:rsidR="00AE10B0" w:rsidRDefault="00AE10B0" w:rsidP="00AE10B0">
      <w:pPr>
        <w:pStyle w:val="TableText"/>
        <w:spacing w:before="0"/>
      </w:pPr>
    </w:p>
    <w:p w:rsidR="00AE10B0" w:rsidRDefault="00AE10B0" w:rsidP="00AE10B0">
      <w:pPr>
        <w:pStyle w:val="RequirementHead"/>
      </w:pPr>
      <w:r>
        <w:t>ASN.1:</w:t>
      </w:r>
    </w:p>
    <w:p w:rsidR="00AE10B0" w:rsidRDefault="00AE10B0" w:rsidP="00AE10B0">
      <w:pPr>
        <w:pStyle w:val="RequirementBody"/>
      </w:pPr>
      <w:r>
        <w:t>No change required.</w:t>
      </w:r>
    </w:p>
    <w:p w:rsidR="00A21911" w:rsidRDefault="00A21911"/>
    <w:sectPr w:rsidR="00A21911" w:rsidSect="00A21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0B0"/>
    <w:rsid w:val="000071C0"/>
    <w:rsid w:val="00047CF6"/>
    <w:rsid w:val="00083A07"/>
    <w:rsid w:val="00091621"/>
    <w:rsid w:val="000A2302"/>
    <w:rsid w:val="000C1C31"/>
    <w:rsid w:val="000F4FB8"/>
    <w:rsid w:val="001034D3"/>
    <w:rsid w:val="00105C6F"/>
    <w:rsid w:val="001145E6"/>
    <w:rsid w:val="00134DC6"/>
    <w:rsid w:val="0014172F"/>
    <w:rsid w:val="00145ED0"/>
    <w:rsid w:val="00152BBF"/>
    <w:rsid w:val="00163618"/>
    <w:rsid w:val="001A52C8"/>
    <w:rsid w:val="001B1C4A"/>
    <w:rsid w:val="001C7AA6"/>
    <w:rsid w:val="002013D3"/>
    <w:rsid w:val="00211BCF"/>
    <w:rsid w:val="002225FD"/>
    <w:rsid w:val="002253A5"/>
    <w:rsid w:val="002363FC"/>
    <w:rsid w:val="002376D0"/>
    <w:rsid w:val="00270CDA"/>
    <w:rsid w:val="00295A8E"/>
    <w:rsid w:val="002A7C4D"/>
    <w:rsid w:val="002E67F9"/>
    <w:rsid w:val="0031169E"/>
    <w:rsid w:val="00337F38"/>
    <w:rsid w:val="003465BE"/>
    <w:rsid w:val="00381A59"/>
    <w:rsid w:val="003B065B"/>
    <w:rsid w:val="003C2A67"/>
    <w:rsid w:val="00401173"/>
    <w:rsid w:val="00413A66"/>
    <w:rsid w:val="0041737F"/>
    <w:rsid w:val="00431E58"/>
    <w:rsid w:val="004464E1"/>
    <w:rsid w:val="004849F5"/>
    <w:rsid w:val="0049589A"/>
    <w:rsid w:val="004D7783"/>
    <w:rsid w:val="004D7DB5"/>
    <w:rsid w:val="004E5972"/>
    <w:rsid w:val="004F11B4"/>
    <w:rsid w:val="00504813"/>
    <w:rsid w:val="00504953"/>
    <w:rsid w:val="00507023"/>
    <w:rsid w:val="0051133D"/>
    <w:rsid w:val="005360DB"/>
    <w:rsid w:val="00553A13"/>
    <w:rsid w:val="00576AB3"/>
    <w:rsid w:val="00584E4E"/>
    <w:rsid w:val="00586090"/>
    <w:rsid w:val="005A36A1"/>
    <w:rsid w:val="005D5171"/>
    <w:rsid w:val="005E068E"/>
    <w:rsid w:val="0060741C"/>
    <w:rsid w:val="00614608"/>
    <w:rsid w:val="0066631A"/>
    <w:rsid w:val="006679FD"/>
    <w:rsid w:val="006A117D"/>
    <w:rsid w:val="006B7841"/>
    <w:rsid w:val="006C7D9B"/>
    <w:rsid w:val="006D2AB0"/>
    <w:rsid w:val="006D7FF8"/>
    <w:rsid w:val="006E3AC3"/>
    <w:rsid w:val="00716DB8"/>
    <w:rsid w:val="00762EF0"/>
    <w:rsid w:val="00765AF5"/>
    <w:rsid w:val="00782AE7"/>
    <w:rsid w:val="00783D35"/>
    <w:rsid w:val="007C1CA0"/>
    <w:rsid w:val="007C7952"/>
    <w:rsid w:val="007D4FF0"/>
    <w:rsid w:val="0081160B"/>
    <w:rsid w:val="00821F21"/>
    <w:rsid w:val="00845853"/>
    <w:rsid w:val="00852133"/>
    <w:rsid w:val="00870990"/>
    <w:rsid w:val="0088290C"/>
    <w:rsid w:val="0088479D"/>
    <w:rsid w:val="008855C2"/>
    <w:rsid w:val="00893BA0"/>
    <w:rsid w:val="008A3E45"/>
    <w:rsid w:val="008B1A8D"/>
    <w:rsid w:val="008C1B97"/>
    <w:rsid w:val="008D23D9"/>
    <w:rsid w:val="00903E51"/>
    <w:rsid w:val="00996B31"/>
    <w:rsid w:val="009A6663"/>
    <w:rsid w:val="009F3B6F"/>
    <w:rsid w:val="00A2029E"/>
    <w:rsid w:val="00A21911"/>
    <w:rsid w:val="00A437C2"/>
    <w:rsid w:val="00A53B56"/>
    <w:rsid w:val="00A75696"/>
    <w:rsid w:val="00AD3F6B"/>
    <w:rsid w:val="00AE10B0"/>
    <w:rsid w:val="00AF6F13"/>
    <w:rsid w:val="00B22E23"/>
    <w:rsid w:val="00B55BAC"/>
    <w:rsid w:val="00B610F2"/>
    <w:rsid w:val="00B67DFE"/>
    <w:rsid w:val="00B71884"/>
    <w:rsid w:val="00B80D93"/>
    <w:rsid w:val="00BA4966"/>
    <w:rsid w:val="00BA791E"/>
    <w:rsid w:val="00BF5CCD"/>
    <w:rsid w:val="00BF6698"/>
    <w:rsid w:val="00C0073F"/>
    <w:rsid w:val="00C67D05"/>
    <w:rsid w:val="00C744AB"/>
    <w:rsid w:val="00C93DEB"/>
    <w:rsid w:val="00CB1D30"/>
    <w:rsid w:val="00CC49CE"/>
    <w:rsid w:val="00CE3C7A"/>
    <w:rsid w:val="00CF2397"/>
    <w:rsid w:val="00CF7DF0"/>
    <w:rsid w:val="00D11A6B"/>
    <w:rsid w:val="00D16FC7"/>
    <w:rsid w:val="00D471C4"/>
    <w:rsid w:val="00D8509C"/>
    <w:rsid w:val="00D87327"/>
    <w:rsid w:val="00D93D07"/>
    <w:rsid w:val="00DB5E60"/>
    <w:rsid w:val="00DC4323"/>
    <w:rsid w:val="00E01FCE"/>
    <w:rsid w:val="00E120B1"/>
    <w:rsid w:val="00E3174D"/>
    <w:rsid w:val="00E41B9D"/>
    <w:rsid w:val="00E74B74"/>
    <w:rsid w:val="00E92084"/>
    <w:rsid w:val="00E97AB3"/>
    <w:rsid w:val="00EA2F7E"/>
    <w:rsid w:val="00EE5EBA"/>
    <w:rsid w:val="00EF59E3"/>
    <w:rsid w:val="00F34821"/>
    <w:rsid w:val="00F44AB1"/>
    <w:rsid w:val="00F5091D"/>
    <w:rsid w:val="00F72BB3"/>
    <w:rsid w:val="00F91A14"/>
    <w:rsid w:val="00FA7D44"/>
    <w:rsid w:val="00FC2820"/>
    <w:rsid w:val="00FD5704"/>
    <w:rsid w:val="00FD5B75"/>
    <w:rsid w:val="00FD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E10B0"/>
    <w:pPr>
      <w:keepNext/>
      <w:tabs>
        <w:tab w:val="left" w:pos="468"/>
      </w:tabs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AE10B0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AE10B0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E10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E10B0"/>
    <w:rPr>
      <w:rFonts w:ascii="Arial" w:eastAsia="Times New Roman" w:hAnsi="Arial" w:cs="Times New Roman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AE10B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AE10B0"/>
    <w:pPr>
      <w:ind w:left="72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AE10B0"/>
    <w:rPr>
      <w:rFonts w:ascii="Arial" w:eastAsia="Times New Roman" w:hAnsi="Arial" w:cs="Times New Roman"/>
      <w:szCs w:val="20"/>
    </w:rPr>
  </w:style>
  <w:style w:type="paragraph" w:customStyle="1" w:styleId="TableText">
    <w:name w:val="Table Text"/>
    <w:basedOn w:val="Normal"/>
    <w:rsid w:val="00AE10B0"/>
    <w:pPr>
      <w:spacing w:before="120"/>
    </w:pPr>
  </w:style>
  <w:style w:type="paragraph" w:customStyle="1" w:styleId="RequirementHead">
    <w:name w:val="Requirement Head"/>
    <w:basedOn w:val="Normal"/>
    <w:autoRedefine/>
    <w:rsid w:val="00AE10B0"/>
    <w:pPr>
      <w:keepNext/>
      <w:keepLines/>
      <w:numPr>
        <w:ilvl w:val="12"/>
      </w:numPr>
      <w:tabs>
        <w:tab w:val="left" w:pos="1260"/>
      </w:tabs>
    </w:pPr>
    <w:rPr>
      <w:b/>
      <w:bCs/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AE10B0"/>
    <w:pPr>
      <w:keepLines/>
      <w:spacing w:after="360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2408</Characters>
  <Application>Microsoft Office Word</Application>
  <DocSecurity>0</DocSecurity>
  <Lines>20</Lines>
  <Paragraphs>5</Paragraphs>
  <ScaleCrop>false</ScaleCrop>
  <Company>NeuStar Inc.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mlpatterson</dc:creator>
  <cp:keywords/>
  <dc:description/>
  <cp:lastModifiedBy>Neustar</cp:lastModifiedBy>
  <cp:revision>1</cp:revision>
  <dcterms:created xsi:type="dcterms:W3CDTF">2011-09-09T17:50:00Z</dcterms:created>
  <dcterms:modified xsi:type="dcterms:W3CDTF">2011-09-09T17:50:00Z</dcterms:modified>
</cp:coreProperties>
</file>