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9B8" w:rsidRDefault="00F349B8">
      <w:pPr>
        <w:spacing w:after="120"/>
        <w:rPr>
          <w:sz w:val="22"/>
        </w:rPr>
      </w:pPr>
      <w:r>
        <w:rPr>
          <w:sz w:val="22"/>
        </w:rPr>
        <w:t xml:space="preserve">Origination Date:  </w:t>
      </w:r>
      <w:r w:rsidRPr="008A6121">
        <w:rPr>
          <w:sz w:val="22"/>
        </w:rPr>
        <w:t>0</w:t>
      </w:r>
      <w:r>
        <w:rPr>
          <w:sz w:val="22"/>
        </w:rPr>
        <w:t>5</w:t>
      </w:r>
      <w:r w:rsidRPr="008A6121">
        <w:rPr>
          <w:sz w:val="22"/>
        </w:rPr>
        <w:t>/1</w:t>
      </w:r>
      <w:r>
        <w:rPr>
          <w:sz w:val="22"/>
        </w:rPr>
        <w:t>4</w:t>
      </w:r>
      <w:r w:rsidRPr="008A6121">
        <w:rPr>
          <w:sz w:val="22"/>
        </w:rPr>
        <w:tab/>
      </w:r>
      <w:r>
        <w:rPr>
          <w:sz w:val="22"/>
        </w:rPr>
        <w:t>/09</w:t>
      </w:r>
    </w:p>
    <w:p w:rsidR="00F349B8" w:rsidRDefault="00F349B8">
      <w:pPr>
        <w:spacing w:after="120"/>
        <w:rPr>
          <w:sz w:val="22"/>
        </w:rPr>
      </w:pPr>
      <w:r>
        <w:rPr>
          <w:sz w:val="22"/>
        </w:rPr>
        <w:t xml:space="preserve">Originator:  </w:t>
      </w:r>
      <w:r>
        <w:rPr>
          <w:bCs/>
          <w:sz w:val="22"/>
        </w:rPr>
        <w:t>LNPAWG</w:t>
      </w:r>
    </w:p>
    <w:p w:rsidR="00F349B8" w:rsidRDefault="00F349B8">
      <w:pPr>
        <w:pStyle w:val="Heading3"/>
        <w:spacing w:after="120"/>
        <w:jc w:val="left"/>
        <w:rPr>
          <w:b w:val="0"/>
          <w:sz w:val="22"/>
          <w:u w:val="none"/>
        </w:rPr>
      </w:pPr>
      <w:r>
        <w:rPr>
          <w:b w:val="0"/>
          <w:sz w:val="22"/>
          <w:u w:val="none"/>
        </w:rPr>
        <w:t>Change Order Number:  NANC TBD</w:t>
      </w:r>
    </w:p>
    <w:p w:rsidR="00F349B8" w:rsidRDefault="00F349B8">
      <w:pPr>
        <w:pStyle w:val="Heading3"/>
        <w:spacing w:after="120"/>
        <w:jc w:val="left"/>
        <w:rPr>
          <w:b w:val="0"/>
          <w:sz w:val="22"/>
          <w:u w:val="none"/>
        </w:rPr>
      </w:pPr>
      <w:r>
        <w:rPr>
          <w:b w:val="0"/>
          <w:sz w:val="22"/>
          <w:u w:val="none"/>
        </w:rPr>
        <w:t>Description:  Last Alternative SPID</w:t>
      </w:r>
    </w:p>
    <w:p w:rsidR="00F349B8" w:rsidRDefault="00F349B8">
      <w:pPr>
        <w:pStyle w:val="Heading3"/>
        <w:spacing w:after="120"/>
        <w:jc w:val="left"/>
        <w:rPr>
          <w:b w:val="0"/>
          <w:sz w:val="22"/>
          <w:u w:val="none"/>
        </w:rPr>
      </w:pPr>
      <w:r>
        <w:rPr>
          <w:b w:val="0"/>
          <w:sz w:val="22"/>
          <w:u w:val="none"/>
        </w:rPr>
        <w:t>Cumulative SP Priority, Weighted Average:  N/A</w:t>
      </w:r>
    </w:p>
    <w:p w:rsidR="00F349B8" w:rsidRDefault="00F349B8">
      <w:pPr>
        <w:pStyle w:val="BodyText"/>
        <w:spacing w:after="120"/>
        <w:jc w:val="left"/>
        <w:rPr>
          <w:snapToGrid w:val="0"/>
          <w:sz w:val="22"/>
        </w:rPr>
      </w:pPr>
      <w:r>
        <w:rPr>
          <w:b w:val="0"/>
          <w:bCs w:val="0"/>
          <w:snapToGrid w:val="0"/>
          <w:sz w:val="22"/>
        </w:rPr>
        <w:t>Functionally Backward Compatible:  Yes</w:t>
      </w:r>
    </w:p>
    <w:p w:rsidR="00F349B8" w:rsidRDefault="00F349B8">
      <w:pPr>
        <w:pStyle w:val="Heading2"/>
      </w:pPr>
      <w:r>
        <w:t>IMPACT/CHANGE ASSESSMENT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26"/>
        <w:gridCol w:w="1226"/>
        <w:gridCol w:w="1226"/>
        <w:gridCol w:w="1226"/>
        <w:gridCol w:w="1226"/>
        <w:gridCol w:w="1226"/>
        <w:gridCol w:w="1227"/>
      </w:tblGrid>
      <w:tr w:rsidR="00F349B8">
        <w:trPr>
          <w:jc w:val="center"/>
        </w:trPr>
        <w:tc>
          <w:tcPr>
            <w:tcW w:w="1226" w:type="dxa"/>
          </w:tcPr>
          <w:p w:rsidR="00F349B8" w:rsidRDefault="00F349B8">
            <w:pPr>
              <w:pStyle w:val="Heading8"/>
              <w:spacing w:before="100" w:beforeAutospacing="1" w:after="100" w:afterAutospacing="1"/>
              <w:ind w:right="66"/>
              <w:jc w:val="center"/>
              <w:rPr>
                <w:sz w:val="22"/>
              </w:rPr>
            </w:pPr>
            <w:r>
              <w:rPr>
                <w:sz w:val="22"/>
              </w:rPr>
              <w:t>FRS</w:t>
            </w:r>
          </w:p>
        </w:tc>
        <w:tc>
          <w:tcPr>
            <w:tcW w:w="1226" w:type="dxa"/>
          </w:tcPr>
          <w:p w:rsidR="00F349B8" w:rsidRDefault="00F349B8">
            <w:pPr>
              <w:pStyle w:val="Heading8"/>
              <w:spacing w:before="100" w:beforeAutospacing="1" w:after="100" w:afterAutospacing="1"/>
              <w:ind w:right="66"/>
              <w:jc w:val="center"/>
              <w:rPr>
                <w:sz w:val="22"/>
              </w:rPr>
            </w:pPr>
            <w:r>
              <w:rPr>
                <w:sz w:val="22"/>
              </w:rPr>
              <w:t>IIS</w:t>
            </w:r>
          </w:p>
        </w:tc>
        <w:tc>
          <w:tcPr>
            <w:tcW w:w="1226" w:type="dxa"/>
          </w:tcPr>
          <w:p w:rsidR="00F349B8" w:rsidRDefault="00F349B8">
            <w:pPr>
              <w:pStyle w:val="Heading8"/>
              <w:spacing w:before="100" w:beforeAutospacing="1" w:after="100" w:afterAutospacing="1"/>
              <w:ind w:right="66"/>
              <w:jc w:val="center"/>
              <w:rPr>
                <w:sz w:val="22"/>
              </w:rPr>
            </w:pPr>
            <w:r>
              <w:rPr>
                <w:sz w:val="22"/>
              </w:rPr>
              <w:t>GDMO</w:t>
            </w:r>
          </w:p>
        </w:tc>
        <w:tc>
          <w:tcPr>
            <w:tcW w:w="1226" w:type="dxa"/>
          </w:tcPr>
          <w:p w:rsidR="00F349B8" w:rsidRDefault="00F349B8">
            <w:pPr>
              <w:pStyle w:val="Heading8"/>
              <w:spacing w:before="100" w:beforeAutospacing="1" w:after="100" w:afterAutospacing="1"/>
              <w:ind w:right="66"/>
              <w:jc w:val="center"/>
              <w:rPr>
                <w:sz w:val="22"/>
              </w:rPr>
            </w:pPr>
            <w:r>
              <w:rPr>
                <w:sz w:val="22"/>
              </w:rPr>
              <w:t>ASN.1</w:t>
            </w:r>
          </w:p>
        </w:tc>
        <w:tc>
          <w:tcPr>
            <w:tcW w:w="1226" w:type="dxa"/>
          </w:tcPr>
          <w:p w:rsidR="00F349B8" w:rsidRDefault="00F349B8">
            <w:pPr>
              <w:pStyle w:val="Heading5"/>
              <w:spacing w:before="100" w:beforeAutospacing="1" w:after="100" w:afterAutospacing="1"/>
              <w:ind w:right="66"/>
              <w:rPr>
                <w:sz w:val="22"/>
              </w:rPr>
            </w:pPr>
            <w:r>
              <w:rPr>
                <w:sz w:val="22"/>
              </w:rPr>
              <w:t>NPAC</w:t>
            </w:r>
          </w:p>
        </w:tc>
        <w:tc>
          <w:tcPr>
            <w:tcW w:w="1226" w:type="dxa"/>
          </w:tcPr>
          <w:p w:rsidR="00F349B8" w:rsidRDefault="00F349B8">
            <w:pPr>
              <w:pStyle w:val="Heading8"/>
              <w:spacing w:before="100" w:beforeAutospacing="1" w:after="100" w:afterAutospacing="1"/>
              <w:ind w:right="66"/>
              <w:jc w:val="center"/>
              <w:rPr>
                <w:sz w:val="22"/>
              </w:rPr>
            </w:pPr>
            <w:r>
              <w:rPr>
                <w:sz w:val="22"/>
              </w:rPr>
              <w:t>SOA</w:t>
            </w:r>
          </w:p>
        </w:tc>
        <w:tc>
          <w:tcPr>
            <w:tcW w:w="1227" w:type="dxa"/>
          </w:tcPr>
          <w:p w:rsidR="00F349B8" w:rsidRDefault="00F349B8">
            <w:pPr>
              <w:pStyle w:val="Heading8"/>
              <w:spacing w:before="100" w:beforeAutospacing="1" w:after="100" w:afterAutospacing="1"/>
              <w:ind w:right="66"/>
              <w:jc w:val="center"/>
              <w:rPr>
                <w:sz w:val="22"/>
              </w:rPr>
            </w:pPr>
            <w:r>
              <w:rPr>
                <w:sz w:val="22"/>
              </w:rPr>
              <w:t>LSMS</w:t>
            </w:r>
          </w:p>
        </w:tc>
      </w:tr>
      <w:tr w:rsidR="00F349B8">
        <w:trPr>
          <w:jc w:val="center"/>
        </w:trPr>
        <w:tc>
          <w:tcPr>
            <w:tcW w:w="1226" w:type="dxa"/>
          </w:tcPr>
          <w:p w:rsidR="00F349B8" w:rsidRDefault="00F349B8">
            <w:pPr>
              <w:spacing w:before="100" w:beforeAutospacing="1" w:after="100" w:afterAutospacing="1"/>
              <w:jc w:val="center"/>
              <w:rPr>
                <w:sz w:val="22"/>
              </w:rPr>
            </w:pPr>
            <w:r>
              <w:rPr>
                <w:sz w:val="22"/>
              </w:rPr>
              <w:t>Y</w:t>
            </w:r>
          </w:p>
        </w:tc>
        <w:tc>
          <w:tcPr>
            <w:tcW w:w="1226" w:type="dxa"/>
          </w:tcPr>
          <w:p w:rsidR="00F349B8" w:rsidRDefault="00F349B8">
            <w:pPr>
              <w:spacing w:before="100" w:beforeAutospacing="1" w:after="100" w:afterAutospacing="1"/>
              <w:jc w:val="center"/>
              <w:rPr>
                <w:sz w:val="22"/>
              </w:rPr>
            </w:pPr>
            <w:r>
              <w:rPr>
                <w:sz w:val="22"/>
              </w:rPr>
              <w:t>Y</w:t>
            </w:r>
          </w:p>
        </w:tc>
        <w:tc>
          <w:tcPr>
            <w:tcW w:w="1226" w:type="dxa"/>
          </w:tcPr>
          <w:p w:rsidR="00F349B8" w:rsidRDefault="00F349B8">
            <w:pPr>
              <w:spacing w:before="100" w:beforeAutospacing="1" w:after="100" w:afterAutospacing="1"/>
              <w:jc w:val="center"/>
              <w:rPr>
                <w:sz w:val="22"/>
              </w:rPr>
            </w:pPr>
            <w:r>
              <w:rPr>
                <w:sz w:val="22"/>
              </w:rPr>
              <w:t>Y</w:t>
            </w:r>
          </w:p>
        </w:tc>
        <w:tc>
          <w:tcPr>
            <w:tcW w:w="1226" w:type="dxa"/>
          </w:tcPr>
          <w:p w:rsidR="00F349B8" w:rsidRDefault="00F349B8">
            <w:pPr>
              <w:spacing w:before="100" w:beforeAutospacing="1" w:after="100" w:afterAutospacing="1"/>
              <w:jc w:val="center"/>
              <w:rPr>
                <w:b/>
                <w:bCs/>
                <w:sz w:val="22"/>
              </w:rPr>
            </w:pPr>
            <w:r>
              <w:rPr>
                <w:sz w:val="22"/>
              </w:rPr>
              <w:t>Y</w:t>
            </w:r>
          </w:p>
        </w:tc>
        <w:tc>
          <w:tcPr>
            <w:tcW w:w="1226" w:type="dxa"/>
          </w:tcPr>
          <w:p w:rsidR="00F349B8" w:rsidRDefault="00F349B8">
            <w:pPr>
              <w:spacing w:before="100" w:beforeAutospacing="1" w:after="100" w:afterAutospacing="1"/>
              <w:jc w:val="center"/>
              <w:rPr>
                <w:sz w:val="22"/>
              </w:rPr>
            </w:pPr>
            <w:r>
              <w:rPr>
                <w:sz w:val="22"/>
              </w:rPr>
              <w:t>Y</w:t>
            </w:r>
          </w:p>
        </w:tc>
        <w:tc>
          <w:tcPr>
            <w:tcW w:w="1226" w:type="dxa"/>
          </w:tcPr>
          <w:p w:rsidR="00F349B8" w:rsidRDefault="00F349B8">
            <w:pPr>
              <w:spacing w:before="100" w:beforeAutospacing="1" w:after="100" w:afterAutospacing="1"/>
              <w:jc w:val="center"/>
              <w:rPr>
                <w:sz w:val="22"/>
              </w:rPr>
            </w:pPr>
            <w:r>
              <w:rPr>
                <w:sz w:val="22"/>
              </w:rPr>
              <w:t>Y</w:t>
            </w:r>
          </w:p>
        </w:tc>
        <w:tc>
          <w:tcPr>
            <w:tcW w:w="1227" w:type="dxa"/>
          </w:tcPr>
          <w:p w:rsidR="00F349B8" w:rsidRDefault="00F349B8">
            <w:pPr>
              <w:spacing w:before="100" w:beforeAutospacing="1" w:after="100" w:afterAutospacing="1"/>
              <w:jc w:val="center"/>
              <w:rPr>
                <w:sz w:val="22"/>
              </w:rPr>
            </w:pPr>
            <w:r>
              <w:rPr>
                <w:sz w:val="22"/>
              </w:rPr>
              <w:t>Y</w:t>
            </w:r>
          </w:p>
        </w:tc>
      </w:tr>
    </w:tbl>
    <w:p w:rsidR="00F349B8" w:rsidRDefault="00F349B8">
      <w:pPr>
        <w:spacing w:before="100" w:beforeAutospacing="1" w:after="100" w:afterAutospacing="1"/>
        <w:rPr>
          <w:b/>
          <w:u w:val="single"/>
        </w:rPr>
      </w:pPr>
      <w:r>
        <w:rPr>
          <w:b/>
          <w:u w:val="single"/>
        </w:rPr>
        <w:t>Business Need:</w:t>
      </w:r>
    </w:p>
    <w:p w:rsidR="00F349B8" w:rsidRPr="00D406DA" w:rsidRDefault="00F349B8" w:rsidP="00D406DA">
      <w:pPr>
        <w:spacing w:after="120"/>
        <w:rPr>
          <w:sz w:val="22"/>
          <w:szCs w:val="22"/>
        </w:rPr>
      </w:pPr>
      <w:r w:rsidRPr="00D406DA">
        <w:rPr>
          <w:sz w:val="22"/>
          <w:szCs w:val="22"/>
        </w:rPr>
        <w:t xml:space="preserve">The existing </w:t>
      </w:r>
      <w:r>
        <w:rPr>
          <w:sz w:val="22"/>
          <w:szCs w:val="22"/>
        </w:rPr>
        <w:t xml:space="preserve">Alternative </w:t>
      </w:r>
      <w:r w:rsidRPr="00D406DA">
        <w:rPr>
          <w:sz w:val="22"/>
          <w:szCs w:val="22"/>
        </w:rPr>
        <w:t xml:space="preserve">SPID parameter </w:t>
      </w:r>
      <w:r>
        <w:rPr>
          <w:sz w:val="22"/>
          <w:szCs w:val="22"/>
        </w:rPr>
        <w:t xml:space="preserve">(within the </w:t>
      </w:r>
      <w:proofErr w:type="spellStart"/>
      <w:r>
        <w:rPr>
          <w:sz w:val="22"/>
          <w:szCs w:val="22"/>
        </w:rPr>
        <w:t>OptionalData</w:t>
      </w:r>
      <w:proofErr w:type="spellEnd"/>
      <w:r>
        <w:rPr>
          <w:sz w:val="22"/>
          <w:szCs w:val="22"/>
        </w:rPr>
        <w:t xml:space="preserve"> attribute) </w:t>
      </w:r>
      <w:r w:rsidRPr="00D406DA">
        <w:rPr>
          <w:sz w:val="22"/>
          <w:szCs w:val="22"/>
        </w:rPr>
        <w:t xml:space="preserve">was introduced to allow </w:t>
      </w:r>
      <w:r>
        <w:rPr>
          <w:sz w:val="22"/>
          <w:szCs w:val="22"/>
        </w:rPr>
        <w:t>S</w:t>
      </w:r>
      <w:r w:rsidRPr="00D406DA">
        <w:rPr>
          <w:sz w:val="22"/>
          <w:szCs w:val="22"/>
        </w:rPr>
        <w:t xml:space="preserve">ervice </w:t>
      </w:r>
      <w:r>
        <w:rPr>
          <w:sz w:val="22"/>
          <w:szCs w:val="22"/>
        </w:rPr>
        <w:t>P</w:t>
      </w:r>
      <w:r w:rsidRPr="00D406DA">
        <w:rPr>
          <w:sz w:val="22"/>
          <w:szCs w:val="22"/>
        </w:rPr>
        <w:t xml:space="preserve">roviders having a wholesale business relationship with subtending </w:t>
      </w:r>
      <w:r>
        <w:rPr>
          <w:sz w:val="22"/>
          <w:szCs w:val="22"/>
        </w:rPr>
        <w:t>S</w:t>
      </w:r>
      <w:r w:rsidRPr="00D406DA">
        <w:rPr>
          <w:sz w:val="22"/>
          <w:szCs w:val="22"/>
        </w:rPr>
        <w:t xml:space="preserve">ervice </w:t>
      </w:r>
      <w:r>
        <w:rPr>
          <w:sz w:val="22"/>
          <w:szCs w:val="22"/>
        </w:rPr>
        <w:t>P</w:t>
      </w:r>
      <w:r w:rsidRPr="00D406DA">
        <w:rPr>
          <w:sz w:val="22"/>
          <w:szCs w:val="22"/>
        </w:rPr>
        <w:t>roviders, such as resellers or class 2</w:t>
      </w:r>
      <w:r>
        <w:rPr>
          <w:sz w:val="22"/>
          <w:szCs w:val="22"/>
        </w:rPr>
        <w:t xml:space="preserve"> interconnected VoIP providers, to identify the subtending Service Provider. </w:t>
      </w:r>
      <w:r w:rsidRPr="00D406DA">
        <w:rPr>
          <w:sz w:val="22"/>
          <w:szCs w:val="22"/>
        </w:rPr>
        <w:t xml:space="preserve"> However, </w:t>
      </w:r>
      <w:r>
        <w:rPr>
          <w:sz w:val="22"/>
          <w:szCs w:val="22"/>
        </w:rPr>
        <w:t>since</w:t>
      </w:r>
      <w:r w:rsidRPr="00D406DA">
        <w:rPr>
          <w:sz w:val="22"/>
          <w:szCs w:val="22"/>
        </w:rPr>
        <w:t xml:space="preserve"> the </w:t>
      </w:r>
      <w:r>
        <w:rPr>
          <w:sz w:val="22"/>
          <w:szCs w:val="22"/>
        </w:rPr>
        <w:t xml:space="preserve">Alternative </w:t>
      </w:r>
      <w:r w:rsidRPr="00D406DA">
        <w:rPr>
          <w:sz w:val="22"/>
          <w:szCs w:val="22"/>
        </w:rPr>
        <w:t xml:space="preserve">SPID was implemented, there have been occasions where the provider having the retail relationship with the end user must be identified in the </w:t>
      </w:r>
      <w:r>
        <w:rPr>
          <w:sz w:val="22"/>
          <w:szCs w:val="22"/>
        </w:rPr>
        <w:t xml:space="preserve">Alternative </w:t>
      </w:r>
      <w:r w:rsidRPr="00D406DA">
        <w:rPr>
          <w:sz w:val="22"/>
          <w:szCs w:val="22"/>
        </w:rPr>
        <w:t xml:space="preserve">SPID </w:t>
      </w:r>
      <w:r>
        <w:rPr>
          <w:sz w:val="22"/>
          <w:szCs w:val="22"/>
        </w:rPr>
        <w:t>parameter</w:t>
      </w:r>
      <w:r w:rsidRPr="00D406DA">
        <w:rPr>
          <w:sz w:val="22"/>
          <w:szCs w:val="22"/>
        </w:rPr>
        <w:t>.</w:t>
      </w:r>
      <w:r>
        <w:rPr>
          <w:sz w:val="22"/>
          <w:szCs w:val="22"/>
        </w:rPr>
        <w:t xml:space="preserve">  </w:t>
      </w:r>
      <w:r w:rsidRPr="00D406DA">
        <w:rPr>
          <w:sz w:val="22"/>
          <w:szCs w:val="22"/>
        </w:rPr>
        <w:t xml:space="preserve">Because the subtending </w:t>
      </w:r>
      <w:r>
        <w:rPr>
          <w:sz w:val="22"/>
          <w:szCs w:val="22"/>
        </w:rPr>
        <w:t>S</w:t>
      </w:r>
      <w:r w:rsidRPr="00D406DA">
        <w:rPr>
          <w:sz w:val="22"/>
          <w:szCs w:val="22"/>
        </w:rPr>
        <w:t xml:space="preserve">ervice </w:t>
      </w:r>
      <w:r>
        <w:rPr>
          <w:sz w:val="22"/>
          <w:szCs w:val="22"/>
        </w:rPr>
        <w:t>P</w:t>
      </w:r>
      <w:r w:rsidRPr="00D406DA">
        <w:rPr>
          <w:sz w:val="22"/>
          <w:szCs w:val="22"/>
        </w:rPr>
        <w:t xml:space="preserve">rovider having the wholesale business relationship with the network </w:t>
      </w:r>
      <w:r>
        <w:rPr>
          <w:sz w:val="22"/>
          <w:szCs w:val="22"/>
        </w:rPr>
        <w:t>S</w:t>
      </w:r>
      <w:r w:rsidRPr="00D406DA">
        <w:rPr>
          <w:sz w:val="22"/>
          <w:szCs w:val="22"/>
        </w:rPr>
        <w:t xml:space="preserve">ervice </w:t>
      </w:r>
      <w:r>
        <w:rPr>
          <w:sz w:val="22"/>
          <w:szCs w:val="22"/>
        </w:rPr>
        <w:t>P</w:t>
      </w:r>
      <w:r w:rsidRPr="00D406DA">
        <w:rPr>
          <w:sz w:val="22"/>
          <w:szCs w:val="22"/>
        </w:rPr>
        <w:t xml:space="preserve">rovider, and the subtending </w:t>
      </w:r>
      <w:r>
        <w:rPr>
          <w:sz w:val="22"/>
          <w:szCs w:val="22"/>
        </w:rPr>
        <w:t>S</w:t>
      </w:r>
      <w:r w:rsidRPr="00D406DA">
        <w:rPr>
          <w:sz w:val="22"/>
          <w:szCs w:val="22"/>
        </w:rPr>
        <w:t xml:space="preserve">ervice </w:t>
      </w:r>
      <w:r>
        <w:rPr>
          <w:sz w:val="22"/>
          <w:szCs w:val="22"/>
        </w:rPr>
        <w:t>P</w:t>
      </w:r>
      <w:r w:rsidRPr="00D406DA">
        <w:rPr>
          <w:sz w:val="22"/>
          <w:szCs w:val="22"/>
        </w:rPr>
        <w:t xml:space="preserve">rovider having the retail business relationship with the end user, may be different entities, there is a need to have the ability to separately identify two </w:t>
      </w:r>
      <w:r>
        <w:rPr>
          <w:sz w:val="22"/>
          <w:szCs w:val="22"/>
        </w:rPr>
        <w:t xml:space="preserve">Alternative </w:t>
      </w:r>
      <w:r w:rsidRPr="00D406DA">
        <w:rPr>
          <w:sz w:val="22"/>
          <w:szCs w:val="22"/>
        </w:rPr>
        <w:t>SPID values.</w:t>
      </w:r>
      <w:r>
        <w:rPr>
          <w:sz w:val="22"/>
          <w:szCs w:val="22"/>
        </w:rPr>
        <w:t xml:space="preserve"> </w:t>
      </w:r>
      <w:r w:rsidRPr="00D406DA">
        <w:rPr>
          <w:sz w:val="22"/>
          <w:szCs w:val="22"/>
        </w:rPr>
        <w:t xml:space="preserve"> This is true in the case of the </w:t>
      </w:r>
      <w:proofErr w:type="spellStart"/>
      <w:r w:rsidRPr="00D406DA">
        <w:rPr>
          <w:sz w:val="22"/>
          <w:szCs w:val="22"/>
        </w:rPr>
        <w:t>iTRS</w:t>
      </w:r>
      <w:proofErr w:type="spellEnd"/>
      <w:r w:rsidRPr="00D406DA">
        <w:rPr>
          <w:sz w:val="22"/>
          <w:szCs w:val="22"/>
        </w:rPr>
        <w:t xml:space="preserve"> service, where the move of an end user from one TRS provider to another is indicated by populating the new TRS provide</w:t>
      </w:r>
      <w:r>
        <w:rPr>
          <w:sz w:val="22"/>
          <w:szCs w:val="22"/>
        </w:rPr>
        <w:t>r's SPID in the Alternative SPID parameter.</w:t>
      </w:r>
    </w:p>
    <w:p w:rsidR="00F349B8" w:rsidRPr="00D406DA" w:rsidRDefault="00F349B8" w:rsidP="00D406DA">
      <w:pPr>
        <w:spacing w:after="120"/>
        <w:rPr>
          <w:sz w:val="22"/>
          <w:szCs w:val="22"/>
        </w:rPr>
      </w:pPr>
    </w:p>
    <w:p w:rsidR="00F349B8" w:rsidRDefault="00F349B8">
      <w:pPr>
        <w:tabs>
          <w:tab w:val="left" w:pos="6345"/>
        </w:tabs>
        <w:spacing w:before="100" w:beforeAutospacing="1" w:after="100" w:afterAutospacing="1"/>
        <w:rPr>
          <w:b/>
          <w:bCs/>
          <w:u w:val="single"/>
        </w:rPr>
      </w:pPr>
      <w:r>
        <w:rPr>
          <w:b/>
          <w:bCs/>
          <w:u w:val="single"/>
        </w:rPr>
        <w:t>Description of Change:</w:t>
      </w:r>
    </w:p>
    <w:p w:rsidR="00F349B8" w:rsidRPr="00DB079F" w:rsidRDefault="00F349B8" w:rsidP="008C0ACB">
      <w:pPr>
        <w:spacing w:after="120"/>
        <w:rPr>
          <w:sz w:val="22"/>
          <w:szCs w:val="22"/>
        </w:rPr>
      </w:pPr>
      <w:r w:rsidRPr="00DB079F">
        <w:rPr>
          <w:sz w:val="22"/>
          <w:szCs w:val="22"/>
        </w:rPr>
        <w:t xml:space="preserve">A </w:t>
      </w:r>
      <w:r>
        <w:rPr>
          <w:sz w:val="22"/>
          <w:szCs w:val="22"/>
        </w:rPr>
        <w:t xml:space="preserve">Last Alternative </w:t>
      </w:r>
      <w:r w:rsidRPr="00DB079F">
        <w:rPr>
          <w:sz w:val="22"/>
          <w:szCs w:val="22"/>
        </w:rPr>
        <w:t>SPID parameter will be added to the Optional Data field of the Subscr</w:t>
      </w:r>
      <w:r>
        <w:rPr>
          <w:sz w:val="22"/>
          <w:szCs w:val="22"/>
        </w:rPr>
        <w:t xml:space="preserve">iption Version.  </w:t>
      </w:r>
      <w:r w:rsidRPr="00DB079F">
        <w:rPr>
          <w:sz w:val="22"/>
          <w:szCs w:val="22"/>
        </w:rPr>
        <w:t xml:space="preserve">The new parameter will represent the SPID of the </w:t>
      </w:r>
      <w:r>
        <w:rPr>
          <w:sz w:val="22"/>
          <w:szCs w:val="22"/>
        </w:rPr>
        <w:t>Service P</w:t>
      </w:r>
      <w:r w:rsidRPr="00DB079F">
        <w:rPr>
          <w:sz w:val="22"/>
          <w:szCs w:val="22"/>
        </w:rPr>
        <w:t>rovider having the retail relationship with the end user.</w:t>
      </w:r>
      <w:r>
        <w:rPr>
          <w:sz w:val="22"/>
          <w:szCs w:val="22"/>
        </w:rPr>
        <w:t xml:space="preserve">  </w:t>
      </w:r>
      <w:r w:rsidRPr="00DB079F">
        <w:rPr>
          <w:sz w:val="22"/>
          <w:szCs w:val="22"/>
        </w:rPr>
        <w:t xml:space="preserve">The current </w:t>
      </w:r>
      <w:r>
        <w:rPr>
          <w:sz w:val="22"/>
          <w:szCs w:val="22"/>
        </w:rPr>
        <w:t xml:space="preserve">Alternative </w:t>
      </w:r>
      <w:r w:rsidRPr="00DB079F">
        <w:rPr>
          <w:sz w:val="22"/>
          <w:szCs w:val="22"/>
        </w:rPr>
        <w:t>SPID will continue to represent the service provider having a whole</w:t>
      </w:r>
      <w:r>
        <w:rPr>
          <w:sz w:val="22"/>
          <w:szCs w:val="22"/>
        </w:rPr>
        <w:t>sale</w:t>
      </w:r>
      <w:r w:rsidRPr="00DB079F">
        <w:rPr>
          <w:sz w:val="22"/>
          <w:szCs w:val="22"/>
        </w:rPr>
        <w:t xml:space="preserve"> relationship with </w:t>
      </w:r>
      <w:r>
        <w:rPr>
          <w:sz w:val="22"/>
          <w:szCs w:val="22"/>
        </w:rPr>
        <w:t xml:space="preserve">the </w:t>
      </w:r>
      <w:r w:rsidRPr="00DB079F">
        <w:rPr>
          <w:sz w:val="22"/>
          <w:szCs w:val="22"/>
        </w:rPr>
        <w:t xml:space="preserve">network </w:t>
      </w:r>
      <w:r>
        <w:rPr>
          <w:sz w:val="22"/>
          <w:szCs w:val="22"/>
        </w:rPr>
        <w:t>S</w:t>
      </w:r>
      <w:r w:rsidRPr="00DB079F">
        <w:rPr>
          <w:sz w:val="22"/>
          <w:szCs w:val="22"/>
        </w:rPr>
        <w:t xml:space="preserve">ervice </w:t>
      </w:r>
      <w:r>
        <w:rPr>
          <w:sz w:val="22"/>
          <w:szCs w:val="22"/>
        </w:rPr>
        <w:t>P</w:t>
      </w:r>
      <w:r w:rsidRPr="00DB079F">
        <w:rPr>
          <w:sz w:val="22"/>
          <w:szCs w:val="22"/>
        </w:rPr>
        <w:t>rovider, as originally intended.</w:t>
      </w:r>
    </w:p>
    <w:p w:rsidR="00F349B8" w:rsidRPr="00DB079F" w:rsidRDefault="00F349B8" w:rsidP="008C0ACB">
      <w:pPr>
        <w:spacing w:after="120"/>
        <w:rPr>
          <w:sz w:val="22"/>
          <w:szCs w:val="22"/>
        </w:rPr>
      </w:pPr>
      <w:r w:rsidRPr="00DB079F">
        <w:rPr>
          <w:sz w:val="22"/>
          <w:szCs w:val="22"/>
        </w:rPr>
        <w:t xml:space="preserve">To </w:t>
      </w:r>
      <w:r>
        <w:rPr>
          <w:sz w:val="22"/>
          <w:szCs w:val="22"/>
        </w:rPr>
        <w:t>maintain backward compatibility</w:t>
      </w:r>
      <w:r w:rsidRPr="00DB079F">
        <w:rPr>
          <w:sz w:val="22"/>
          <w:szCs w:val="22"/>
        </w:rPr>
        <w:t xml:space="preserve">, the </w:t>
      </w:r>
      <w:r>
        <w:rPr>
          <w:sz w:val="22"/>
          <w:szCs w:val="22"/>
        </w:rPr>
        <w:t xml:space="preserve">name and XML </w:t>
      </w:r>
      <w:r w:rsidRPr="00DB079F">
        <w:rPr>
          <w:sz w:val="22"/>
          <w:szCs w:val="22"/>
        </w:rPr>
        <w:t xml:space="preserve">label of the original </w:t>
      </w:r>
      <w:r>
        <w:rPr>
          <w:sz w:val="22"/>
          <w:szCs w:val="22"/>
        </w:rPr>
        <w:t xml:space="preserve">Alternative </w:t>
      </w:r>
      <w:r w:rsidRPr="00DB079F">
        <w:rPr>
          <w:sz w:val="22"/>
          <w:szCs w:val="22"/>
        </w:rPr>
        <w:t xml:space="preserve">SPID will </w:t>
      </w:r>
      <w:r>
        <w:rPr>
          <w:sz w:val="22"/>
          <w:szCs w:val="22"/>
        </w:rPr>
        <w:t>remain the same</w:t>
      </w:r>
      <w:r w:rsidRPr="00DB079F">
        <w:rPr>
          <w:sz w:val="22"/>
          <w:szCs w:val="22"/>
        </w:rPr>
        <w:t>.</w:t>
      </w:r>
      <w:r>
        <w:rPr>
          <w:sz w:val="22"/>
          <w:szCs w:val="22"/>
        </w:rPr>
        <w:t xml:space="preserve"> </w:t>
      </w:r>
      <w:r w:rsidRPr="00DB079F">
        <w:rPr>
          <w:sz w:val="22"/>
          <w:szCs w:val="22"/>
        </w:rPr>
        <w:t xml:space="preserve"> The new, </w:t>
      </w:r>
      <w:r>
        <w:rPr>
          <w:sz w:val="22"/>
          <w:szCs w:val="22"/>
        </w:rPr>
        <w:t xml:space="preserve">Last Alternative </w:t>
      </w:r>
      <w:r w:rsidRPr="00DB079F">
        <w:rPr>
          <w:sz w:val="22"/>
          <w:szCs w:val="22"/>
        </w:rPr>
        <w:t xml:space="preserve">SPID will be labeled to make clear its use is to identify the subtending </w:t>
      </w:r>
      <w:r>
        <w:rPr>
          <w:sz w:val="22"/>
          <w:szCs w:val="22"/>
        </w:rPr>
        <w:t>S</w:t>
      </w:r>
      <w:r w:rsidRPr="00DB079F">
        <w:rPr>
          <w:sz w:val="22"/>
          <w:szCs w:val="22"/>
        </w:rPr>
        <w:t xml:space="preserve">ervice </w:t>
      </w:r>
      <w:r>
        <w:rPr>
          <w:sz w:val="22"/>
          <w:szCs w:val="22"/>
        </w:rPr>
        <w:t>P</w:t>
      </w:r>
      <w:r w:rsidRPr="00DB079F">
        <w:rPr>
          <w:sz w:val="22"/>
          <w:szCs w:val="22"/>
        </w:rPr>
        <w:t>rovider having the retail relationship with the end user.</w:t>
      </w:r>
    </w:p>
    <w:p w:rsidR="00F349B8" w:rsidRPr="00DB079F" w:rsidRDefault="00F349B8" w:rsidP="008C0ACB">
      <w:pPr>
        <w:rPr>
          <w:sz w:val="22"/>
          <w:szCs w:val="22"/>
        </w:rPr>
      </w:pPr>
      <w:r>
        <w:rPr>
          <w:sz w:val="22"/>
          <w:szCs w:val="22"/>
        </w:rPr>
        <w:t>LABELS:</w:t>
      </w:r>
    </w:p>
    <w:p w:rsidR="00F349B8" w:rsidRPr="00DB079F" w:rsidRDefault="00F349B8" w:rsidP="008C0ACB">
      <w:pPr>
        <w:pStyle w:val="ListParagraph"/>
        <w:numPr>
          <w:ilvl w:val="0"/>
          <w:numId w:val="6"/>
        </w:numPr>
        <w:rPr>
          <w:rFonts w:ascii="Times New Roman" w:hAnsi="Times New Roman" w:cs="Times New Roman"/>
        </w:rPr>
      </w:pPr>
      <w:r w:rsidRPr="00DB079F">
        <w:rPr>
          <w:rFonts w:ascii="Times New Roman" w:hAnsi="Times New Roman" w:cs="Times New Roman"/>
        </w:rPr>
        <w:t>Current</w:t>
      </w:r>
      <w:r>
        <w:rPr>
          <w:rFonts w:ascii="Times New Roman" w:hAnsi="Times New Roman" w:cs="Times New Roman"/>
        </w:rPr>
        <w:t xml:space="preserve"> parameter, Alternative SPID</w:t>
      </w:r>
      <w:r w:rsidRPr="00DB079F">
        <w:rPr>
          <w:rFonts w:ascii="Times New Roman" w:hAnsi="Times New Roman" w:cs="Times New Roman"/>
        </w:rPr>
        <w:t xml:space="preserve">  - "</w:t>
      </w:r>
      <w:r>
        <w:rPr>
          <w:rFonts w:ascii="Times New Roman" w:hAnsi="Times New Roman" w:cs="Times New Roman"/>
        </w:rPr>
        <w:t>ALTSPID</w:t>
      </w:r>
      <w:r w:rsidRPr="00DB079F">
        <w:rPr>
          <w:rFonts w:ascii="Times New Roman" w:hAnsi="Times New Roman" w:cs="Times New Roman"/>
        </w:rPr>
        <w:t>"</w:t>
      </w:r>
    </w:p>
    <w:p w:rsidR="00F349B8" w:rsidRPr="00DB079F" w:rsidRDefault="00F349B8" w:rsidP="008C0ACB">
      <w:pPr>
        <w:pStyle w:val="ListParagraph"/>
        <w:numPr>
          <w:ilvl w:val="0"/>
          <w:numId w:val="6"/>
        </w:numPr>
        <w:spacing w:after="120"/>
        <w:rPr>
          <w:rFonts w:ascii="Times New Roman" w:hAnsi="Times New Roman" w:cs="Times New Roman"/>
        </w:rPr>
      </w:pPr>
      <w:r>
        <w:rPr>
          <w:rFonts w:ascii="Times New Roman" w:hAnsi="Times New Roman" w:cs="Times New Roman"/>
        </w:rPr>
        <w:t>N</w:t>
      </w:r>
      <w:r w:rsidRPr="00DB079F">
        <w:rPr>
          <w:rFonts w:ascii="Times New Roman" w:hAnsi="Times New Roman" w:cs="Times New Roman"/>
        </w:rPr>
        <w:t>ew</w:t>
      </w:r>
      <w:r>
        <w:rPr>
          <w:rFonts w:ascii="Times New Roman" w:hAnsi="Times New Roman" w:cs="Times New Roman"/>
        </w:rPr>
        <w:t xml:space="preserve"> parameter</w:t>
      </w:r>
      <w:r w:rsidRPr="00DB079F">
        <w:rPr>
          <w:rFonts w:ascii="Times New Roman" w:hAnsi="Times New Roman" w:cs="Times New Roman"/>
        </w:rPr>
        <w:t xml:space="preserve">, </w:t>
      </w:r>
      <w:r>
        <w:rPr>
          <w:rFonts w:ascii="Times New Roman" w:hAnsi="Times New Roman" w:cs="Times New Roman"/>
        </w:rPr>
        <w:t xml:space="preserve">Last Alternative </w:t>
      </w:r>
      <w:r w:rsidRPr="00DB079F">
        <w:rPr>
          <w:rFonts w:ascii="Times New Roman" w:hAnsi="Times New Roman" w:cs="Times New Roman"/>
        </w:rPr>
        <w:t>SPID - "</w:t>
      </w:r>
      <w:r>
        <w:rPr>
          <w:rFonts w:ascii="Times New Roman" w:hAnsi="Times New Roman" w:cs="Times New Roman"/>
        </w:rPr>
        <w:t>LALTSPID</w:t>
      </w:r>
      <w:r w:rsidRPr="00DB079F">
        <w:rPr>
          <w:rFonts w:ascii="Times New Roman" w:hAnsi="Times New Roman" w:cs="Times New Roman"/>
        </w:rPr>
        <w:t>"</w:t>
      </w:r>
    </w:p>
    <w:p w:rsidR="00F349B8" w:rsidRDefault="00F349B8" w:rsidP="008C0ACB">
      <w:pPr>
        <w:spacing w:after="120"/>
        <w:rPr>
          <w:sz w:val="22"/>
        </w:rPr>
      </w:pPr>
      <w:r>
        <w:rPr>
          <w:sz w:val="22"/>
        </w:rPr>
        <w:t>The NPAC/SMS will provide the ability to provision a Last Alternative SPID for each SV and Pooled Block record.</w:t>
      </w:r>
    </w:p>
    <w:p w:rsidR="00F349B8" w:rsidRDefault="00F349B8" w:rsidP="008C0ACB">
      <w:pPr>
        <w:spacing w:after="120"/>
        <w:rPr>
          <w:sz w:val="22"/>
        </w:rPr>
      </w:pPr>
      <w:r>
        <w:rPr>
          <w:sz w:val="22"/>
        </w:rPr>
        <w:t>This information will be provisioned by the SOA and broadcast to the LSMS upon activation of the SV or Pooled Block and upon modification for those SOA and LSMS associations optioned “on” to send and receive this data.</w:t>
      </w:r>
    </w:p>
    <w:p w:rsidR="00F349B8" w:rsidRDefault="00F349B8" w:rsidP="008C0ACB">
      <w:pPr>
        <w:spacing w:after="120"/>
        <w:rPr>
          <w:sz w:val="22"/>
        </w:rPr>
      </w:pPr>
      <w:r>
        <w:rPr>
          <w:sz w:val="22"/>
        </w:rPr>
        <w:t>This parameter shall be added to the Bulk Data Download file, and be available to a Service Provider’s SOA/LSMS.</w:t>
      </w:r>
    </w:p>
    <w:p w:rsidR="00F349B8" w:rsidRDefault="00F349B8" w:rsidP="008C0ACB">
      <w:pPr>
        <w:spacing w:after="120"/>
        <w:rPr>
          <w:sz w:val="22"/>
        </w:rPr>
      </w:pPr>
      <w:r>
        <w:rPr>
          <w:sz w:val="22"/>
        </w:rPr>
        <w:t>This parameter will be supported across the interface on an opt-in basis only and will be functionally backward compatible.</w:t>
      </w:r>
    </w:p>
    <w:p w:rsidR="00F349B8" w:rsidRDefault="00F349B8" w:rsidP="008C0ACB">
      <w:pPr>
        <w:spacing w:after="120"/>
        <w:rPr>
          <w:sz w:val="22"/>
        </w:rPr>
      </w:pPr>
      <w:r>
        <w:rPr>
          <w:sz w:val="22"/>
        </w:rPr>
        <w:t xml:space="preserve">The </w:t>
      </w:r>
      <w:proofErr w:type="spellStart"/>
      <w:r>
        <w:rPr>
          <w:sz w:val="22"/>
        </w:rPr>
        <w:t>OptionalData</w:t>
      </w:r>
      <w:proofErr w:type="spellEnd"/>
      <w:r>
        <w:rPr>
          <w:sz w:val="22"/>
        </w:rPr>
        <w:t xml:space="preserve"> CMIP attribute will be populated with an XML string.  The string is defined by the schema documented in the XML section below.  </w:t>
      </w:r>
      <w:r>
        <w:rPr>
          <w:sz w:val="22"/>
          <w:szCs w:val="20"/>
        </w:rPr>
        <w:t>XML is used to provide flexibility to add additional parameters to the SV records and Pool Block records when approved by the LLC.</w:t>
      </w:r>
    </w:p>
    <w:p w:rsidR="00F349B8" w:rsidRDefault="00F349B8">
      <w:pPr>
        <w:pStyle w:val="BodyText2"/>
        <w:spacing w:before="100" w:beforeAutospacing="1" w:after="100" w:afterAutospacing="1"/>
        <w:rPr>
          <w:b/>
          <w:bCs/>
          <w:u w:val="single"/>
        </w:rPr>
      </w:pPr>
      <w:r>
        <w:rPr>
          <w:b/>
          <w:bCs/>
          <w:u w:val="single"/>
        </w:rPr>
        <w:t>Major points/processing flow/high-level requirements:</w:t>
      </w:r>
    </w:p>
    <w:p w:rsidR="00F349B8" w:rsidRDefault="00F349B8">
      <w:pPr>
        <w:autoSpaceDE w:val="0"/>
        <w:autoSpaceDN w:val="0"/>
        <w:adjustRightInd w:val="0"/>
        <w:spacing w:before="100" w:beforeAutospacing="1" w:after="100" w:afterAutospacing="1"/>
        <w:rPr>
          <w:sz w:val="22"/>
        </w:rPr>
      </w:pPr>
      <w:r>
        <w:rPr>
          <w:sz w:val="22"/>
        </w:rPr>
        <w:t xml:space="preserve">This change order proposes to add a new parameter (within the </w:t>
      </w:r>
      <w:proofErr w:type="spellStart"/>
      <w:r>
        <w:rPr>
          <w:sz w:val="22"/>
        </w:rPr>
        <w:t>OptionalData</w:t>
      </w:r>
      <w:proofErr w:type="spellEnd"/>
      <w:r>
        <w:rPr>
          <w:sz w:val="22"/>
        </w:rPr>
        <w:t xml:space="preserve"> attribute) to the subscription version and number pool block objects.  Hence, the FRS, IIS, GDMO, and ASN.1 will need to reflect the addition of this new parameter.  This new parameter will cause changes to the NPAC CMIP interface, however they will be functionally backward compatible and optional by Service Provider (separate indicators for SOA and LSMS).</w:t>
      </w:r>
    </w:p>
    <w:p w:rsidR="00F349B8" w:rsidRDefault="00F349B8" w:rsidP="003D2A9A">
      <w:pPr>
        <w:pStyle w:val="BodyText2"/>
        <w:spacing w:before="100" w:beforeAutospacing="1" w:after="100" w:afterAutospacing="1"/>
        <w:rPr>
          <w:b/>
          <w:bCs/>
          <w:u w:val="single"/>
        </w:rPr>
      </w:pPr>
      <w:r>
        <w:rPr>
          <w:b/>
          <w:bCs/>
          <w:u w:val="single"/>
        </w:rPr>
        <w:t>Best Practice discussion points:</w:t>
      </w:r>
    </w:p>
    <w:p w:rsidR="00F349B8" w:rsidRDefault="00F349B8">
      <w:pPr>
        <w:autoSpaceDE w:val="0"/>
        <w:autoSpaceDN w:val="0"/>
        <w:adjustRightInd w:val="0"/>
        <w:spacing w:after="120"/>
        <w:rPr>
          <w:sz w:val="22"/>
        </w:rPr>
      </w:pPr>
      <w:r>
        <w:rPr>
          <w:sz w:val="22"/>
        </w:rPr>
        <w:t>With this change order, a Best Practice should be added that addresses the situation where the first subtending Service Provider is the same as the last subtending Service Provider, as well as when they are different:</w:t>
      </w:r>
    </w:p>
    <w:p w:rsidR="00F349B8" w:rsidRPr="001A6986" w:rsidRDefault="00F349B8">
      <w:pPr>
        <w:pStyle w:val="ListParagraph"/>
        <w:numPr>
          <w:ilvl w:val="0"/>
          <w:numId w:val="9"/>
        </w:numPr>
        <w:spacing w:after="120"/>
        <w:rPr>
          <w:rFonts w:ascii="Times New Roman" w:hAnsi="Times New Roman" w:cs="Times New Roman"/>
        </w:rPr>
      </w:pPr>
      <w:r w:rsidRPr="001A6986">
        <w:rPr>
          <w:rFonts w:ascii="Times New Roman" w:hAnsi="Times New Roman" w:cs="Times New Roman"/>
        </w:rPr>
        <w:t>The (existing) Alternative SPID is always populated when there is a subtending Service Provider serving the telephone number.</w:t>
      </w:r>
    </w:p>
    <w:p w:rsidR="00F349B8" w:rsidRPr="00D82A46" w:rsidRDefault="00F349B8">
      <w:pPr>
        <w:pStyle w:val="ListParagraph"/>
        <w:numPr>
          <w:ilvl w:val="0"/>
          <w:numId w:val="9"/>
        </w:numPr>
        <w:spacing w:after="120"/>
        <w:rPr>
          <w:rFonts w:ascii="Times New Roman" w:hAnsi="Times New Roman" w:cs="Times New Roman"/>
        </w:rPr>
      </w:pPr>
      <w:r w:rsidRPr="00D82A46">
        <w:rPr>
          <w:rFonts w:ascii="Times New Roman" w:hAnsi="Times New Roman" w:cs="Times New Roman"/>
        </w:rPr>
        <w:t xml:space="preserve">The Last Alternative SPID is populated whenever the identity of the </w:t>
      </w:r>
      <w:r w:rsidRPr="001A6986">
        <w:rPr>
          <w:rFonts w:ascii="Times New Roman" w:hAnsi="Times New Roman" w:cs="Times New Roman"/>
        </w:rPr>
        <w:t xml:space="preserve">Service Provider </w:t>
      </w:r>
      <w:r w:rsidRPr="00D82A46">
        <w:rPr>
          <w:rFonts w:ascii="Times New Roman" w:hAnsi="Times New Roman" w:cs="Times New Roman"/>
        </w:rPr>
        <w:t>with the retail relationship with the end-user is known.</w:t>
      </w:r>
    </w:p>
    <w:p w:rsidR="00F349B8" w:rsidRPr="00D82A46" w:rsidRDefault="00F349B8">
      <w:pPr>
        <w:pStyle w:val="ListParagraph"/>
        <w:numPr>
          <w:ilvl w:val="0"/>
          <w:numId w:val="9"/>
        </w:numPr>
        <w:spacing w:after="120"/>
        <w:rPr>
          <w:rFonts w:ascii="Times New Roman" w:hAnsi="Times New Roman" w:cs="Times New Roman"/>
        </w:rPr>
      </w:pPr>
      <w:r w:rsidRPr="00D82A46">
        <w:rPr>
          <w:rFonts w:ascii="Times New Roman" w:hAnsi="Times New Roman" w:cs="Times New Roman"/>
        </w:rPr>
        <w:t xml:space="preserve">In the case where there is only one subtending </w:t>
      </w:r>
      <w:r w:rsidRPr="001A6986">
        <w:rPr>
          <w:rFonts w:ascii="Times New Roman" w:hAnsi="Times New Roman" w:cs="Times New Roman"/>
        </w:rPr>
        <w:t xml:space="preserve">Service Provider </w:t>
      </w:r>
      <w:r w:rsidRPr="00D82A46">
        <w:rPr>
          <w:rFonts w:ascii="Times New Roman" w:hAnsi="Times New Roman" w:cs="Times New Roman"/>
        </w:rPr>
        <w:t>and that fact is known, then both Alternative SPID values are populated, with the same SPID value.</w:t>
      </w:r>
    </w:p>
    <w:p w:rsidR="00F349B8" w:rsidRDefault="00F349B8">
      <w:pPr>
        <w:autoSpaceDE w:val="0"/>
        <w:autoSpaceDN w:val="0"/>
        <w:adjustRightInd w:val="0"/>
        <w:spacing w:before="100" w:beforeAutospacing="1" w:after="100" w:afterAutospacing="1"/>
      </w:pPr>
    </w:p>
    <w:p w:rsidR="00F349B8" w:rsidRDefault="00F349B8">
      <w:pPr>
        <w:pStyle w:val="BodyText2"/>
        <w:spacing w:before="100" w:beforeAutospacing="1" w:after="100" w:afterAutospacing="1"/>
        <w:rPr>
          <w:b/>
          <w:u w:val="single"/>
        </w:rPr>
      </w:pPr>
      <w:r>
        <w:rPr>
          <w:sz w:val="22"/>
        </w:rPr>
        <w:br w:type="page"/>
      </w:r>
      <w:r>
        <w:rPr>
          <w:b/>
          <w:u w:val="single"/>
        </w:rPr>
        <w:t>Requirements:</w:t>
      </w:r>
    </w:p>
    <w:p w:rsidR="00F349B8" w:rsidRDefault="00F349B8">
      <w:pPr>
        <w:pStyle w:val="RequirementHead"/>
      </w:pPr>
      <w:r>
        <w:t>Section 1.2, NPAC SMS Functional Overview</w:t>
      </w:r>
    </w:p>
    <w:p w:rsidR="00F349B8" w:rsidRDefault="00F349B8">
      <w:pPr>
        <w:pStyle w:val="RequirementBody"/>
      </w:pPr>
      <w:r>
        <w:t>Add a new section that describes the functionality of the Last Alternative SPID parameter (within the Optional Data attribute).  See description of Change above.</w:t>
      </w:r>
    </w:p>
    <w:p w:rsidR="00F349B8" w:rsidRDefault="00F349B8">
      <w:pPr>
        <w:pStyle w:val="RequirementHead"/>
      </w:pPr>
      <w:r>
        <w:t>Section 3.1, NPAC SMS Data Models</w:t>
      </w:r>
    </w:p>
    <w:p w:rsidR="00F349B8" w:rsidRDefault="00F349B8">
      <w:pPr>
        <w:pStyle w:val="RequirementBody"/>
      </w:pPr>
      <w:r>
        <w:t>Add new parameter for the Last Alternative SPID parameter (within the Optional Data attribute).  See below:</w:t>
      </w:r>
    </w:p>
    <w:p w:rsidR="00F349B8" w:rsidRDefault="00F349B8">
      <w:pPr>
        <w:pStyle w:val="RequirementHead"/>
      </w:pPr>
    </w:p>
    <w:tbl>
      <w:tblPr>
        <w:tblW w:w="0" w:type="auto"/>
        <w:tblLayout w:type="fixed"/>
        <w:tblLook w:val="0000"/>
      </w:tblPr>
      <w:tblGrid>
        <w:gridCol w:w="3609"/>
        <w:gridCol w:w="991"/>
        <w:gridCol w:w="1148"/>
        <w:gridCol w:w="3810"/>
        <w:gridCol w:w="18"/>
      </w:tblGrid>
      <w:tr w:rsidR="00F349B8">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F349B8" w:rsidRDefault="00F349B8">
            <w:pPr>
              <w:pStyle w:val="TableText"/>
              <w:jc w:val="center"/>
            </w:pPr>
            <w:r>
              <w:br w:type="page"/>
            </w:r>
            <w:r>
              <w:rPr>
                <w:b/>
                <w:sz w:val="24"/>
              </w:rPr>
              <w:t>NPAC CUSTOMER DATA MODEL</w:t>
            </w:r>
          </w:p>
        </w:tc>
      </w:tr>
      <w:tr w:rsidR="00F349B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F349B8" w:rsidRDefault="00F349B8">
            <w:pPr>
              <w:pStyle w:val="TableText"/>
              <w:jc w:val="center"/>
              <w:rPr>
                <w:b/>
              </w:rPr>
            </w:pPr>
            <w:r>
              <w:rPr>
                <w:b/>
              </w:rPr>
              <w:t>Attribute Name</w:t>
            </w:r>
          </w:p>
        </w:tc>
        <w:tc>
          <w:tcPr>
            <w:tcW w:w="991" w:type="dxa"/>
          </w:tcPr>
          <w:p w:rsidR="00F349B8" w:rsidRDefault="00F349B8">
            <w:pPr>
              <w:pStyle w:val="TableText"/>
              <w:jc w:val="center"/>
              <w:rPr>
                <w:b/>
              </w:rPr>
            </w:pPr>
            <w:r>
              <w:rPr>
                <w:b/>
              </w:rPr>
              <w:t xml:space="preserve">Type (Size) </w:t>
            </w:r>
          </w:p>
        </w:tc>
        <w:tc>
          <w:tcPr>
            <w:tcW w:w="1148" w:type="dxa"/>
          </w:tcPr>
          <w:p w:rsidR="00F349B8" w:rsidRDefault="00F349B8">
            <w:pPr>
              <w:pStyle w:val="TableText"/>
              <w:jc w:val="center"/>
              <w:rPr>
                <w:b/>
              </w:rPr>
            </w:pPr>
            <w:r>
              <w:rPr>
                <w:b/>
              </w:rPr>
              <w:t>Required</w:t>
            </w:r>
          </w:p>
        </w:tc>
        <w:tc>
          <w:tcPr>
            <w:tcW w:w="3828" w:type="dxa"/>
            <w:gridSpan w:val="2"/>
          </w:tcPr>
          <w:p w:rsidR="00F349B8" w:rsidRDefault="00F349B8">
            <w:pPr>
              <w:pStyle w:val="TableText"/>
              <w:jc w:val="center"/>
              <w:rPr>
                <w:b/>
              </w:rPr>
            </w:pPr>
            <w:r>
              <w:rPr>
                <w:b/>
              </w:rPr>
              <w:t>Description</w:t>
            </w:r>
          </w:p>
        </w:tc>
      </w:tr>
      <w:tr w:rsidR="00F349B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349B8" w:rsidRDefault="00F349B8">
            <w:pPr>
              <w:pStyle w:val="TableText"/>
            </w:pPr>
            <w:r>
              <w:t>[snip]</w:t>
            </w:r>
          </w:p>
        </w:tc>
        <w:tc>
          <w:tcPr>
            <w:tcW w:w="991" w:type="dxa"/>
          </w:tcPr>
          <w:p w:rsidR="00F349B8" w:rsidRDefault="00F349B8">
            <w:pPr>
              <w:pStyle w:val="TableText"/>
              <w:jc w:val="center"/>
            </w:pPr>
          </w:p>
        </w:tc>
        <w:tc>
          <w:tcPr>
            <w:tcW w:w="1148" w:type="dxa"/>
          </w:tcPr>
          <w:p w:rsidR="00F349B8" w:rsidRDefault="00F349B8">
            <w:pPr>
              <w:pStyle w:val="TableText"/>
              <w:jc w:val="center"/>
            </w:pPr>
          </w:p>
        </w:tc>
        <w:tc>
          <w:tcPr>
            <w:tcW w:w="3828" w:type="dxa"/>
            <w:gridSpan w:val="2"/>
          </w:tcPr>
          <w:p w:rsidR="00F349B8" w:rsidRDefault="00F349B8">
            <w:pPr>
              <w:pStyle w:val="TableText"/>
            </w:pPr>
          </w:p>
        </w:tc>
      </w:tr>
      <w:tr w:rsidR="00F349B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349B8" w:rsidRDefault="00F349B8" w:rsidP="00691A52">
            <w:pPr>
              <w:pStyle w:val="TableText"/>
              <w:rPr>
                <w:highlight w:val="yellow"/>
              </w:rPr>
            </w:pPr>
            <w:r>
              <w:rPr>
                <w:highlight w:val="yellow"/>
              </w:rPr>
              <w:t>NPAC Customer SOA Last Alternative SPID Indicator</w:t>
            </w:r>
          </w:p>
        </w:tc>
        <w:tc>
          <w:tcPr>
            <w:tcW w:w="991" w:type="dxa"/>
          </w:tcPr>
          <w:p w:rsidR="00F349B8" w:rsidRDefault="00F349B8">
            <w:pPr>
              <w:pStyle w:val="TableText"/>
              <w:jc w:val="center"/>
              <w:rPr>
                <w:highlight w:val="yellow"/>
              </w:rPr>
            </w:pPr>
            <w:r>
              <w:rPr>
                <w:highlight w:val="yellow"/>
              </w:rPr>
              <w:t>B</w:t>
            </w:r>
          </w:p>
        </w:tc>
        <w:tc>
          <w:tcPr>
            <w:tcW w:w="1148" w:type="dxa"/>
          </w:tcPr>
          <w:p w:rsidR="00F349B8" w:rsidRDefault="00F349B8">
            <w:pPr>
              <w:pStyle w:val="TableText"/>
              <w:jc w:val="center"/>
              <w:rPr>
                <w:highlight w:val="yellow"/>
              </w:rPr>
            </w:pPr>
            <w:r>
              <w:rPr>
                <w:highlight w:val="yellow"/>
              </w:rPr>
              <w:sym w:font="Symbol" w:char="F0D6"/>
            </w:r>
          </w:p>
        </w:tc>
        <w:tc>
          <w:tcPr>
            <w:tcW w:w="3828" w:type="dxa"/>
            <w:gridSpan w:val="2"/>
          </w:tcPr>
          <w:p w:rsidR="00F349B8" w:rsidRDefault="00F349B8">
            <w:pPr>
              <w:pStyle w:val="TableText"/>
              <w:rPr>
                <w:highlight w:val="yellow"/>
              </w:rPr>
            </w:pPr>
            <w:r>
              <w:rPr>
                <w:highlight w:val="yellow"/>
              </w:rPr>
              <w:t>A Boolean that indicates whether the NPAC Customer supports Last Alternative SPID information from the NPAC SMS to their SOA.  The Last Alternative SPID is the SPID of the subtending Service Provider having the retail relationship with the end user.</w:t>
            </w:r>
          </w:p>
          <w:p w:rsidR="00F349B8" w:rsidRDefault="00F349B8">
            <w:pPr>
              <w:pStyle w:val="TableText"/>
              <w:rPr>
                <w:highlight w:val="yellow"/>
              </w:rPr>
            </w:pPr>
            <w:r>
              <w:rPr>
                <w:highlight w:val="yellow"/>
              </w:rPr>
              <w:t>The default value is False.</w:t>
            </w:r>
          </w:p>
        </w:tc>
      </w:tr>
      <w:tr w:rsidR="00F349B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349B8" w:rsidRDefault="00F349B8">
            <w:pPr>
              <w:pStyle w:val="TableText"/>
              <w:rPr>
                <w:highlight w:val="yellow"/>
              </w:rPr>
            </w:pPr>
            <w:r>
              <w:rPr>
                <w:highlight w:val="yellow"/>
              </w:rPr>
              <w:t>NPAC Customer LSMS Last Alternative SPID Indicator</w:t>
            </w:r>
          </w:p>
        </w:tc>
        <w:tc>
          <w:tcPr>
            <w:tcW w:w="991" w:type="dxa"/>
          </w:tcPr>
          <w:p w:rsidR="00F349B8" w:rsidRDefault="00F349B8">
            <w:pPr>
              <w:pStyle w:val="TableText"/>
              <w:jc w:val="center"/>
              <w:rPr>
                <w:highlight w:val="yellow"/>
              </w:rPr>
            </w:pPr>
            <w:r>
              <w:rPr>
                <w:highlight w:val="yellow"/>
              </w:rPr>
              <w:t>B</w:t>
            </w:r>
          </w:p>
        </w:tc>
        <w:tc>
          <w:tcPr>
            <w:tcW w:w="1148" w:type="dxa"/>
          </w:tcPr>
          <w:p w:rsidR="00F349B8" w:rsidRDefault="00F349B8">
            <w:pPr>
              <w:pStyle w:val="TableText"/>
              <w:jc w:val="center"/>
              <w:rPr>
                <w:highlight w:val="yellow"/>
              </w:rPr>
            </w:pPr>
            <w:r>
              <w:rPr>
                <w:highlight w:val="yellow"/>
              </w:rPr>
              <w:sym w:font="Symbol" w:char="F0D6"/>
            </w:r>
          </w:p>
        </w:tc>
        <w:tc>
          <w:tcPr>
            <w:tcW w:w="3828" w:type="dxa"/>
            <w:gridSpan w:val="2"/>
          </w:tcPr>
          <w:p w:rsidR="00F349B8" w:rsidRDefault="00F349B8">
            <w:pPr>
              <w:pStyle w:val="TableText"/>
              <w:rPr>
                <w:highlight w:val="yellow"/>
              </w:rPr>
            </w:pPr>
            <w:r>
              <w:rPr>
                <w:highlight w:val="yellow"/>
              </w:rPr>
              <w:t>A Boolean that indicates whether the NPAC Customer supports Last Alternative SPID information from the NPAC SMS to their LSMS.  The Last Alternative SPID is the SPID of the subtending Service Provider having the retail relationship with the end user.</w:t>
            </w:r>
          </w:p>
          <w:p w:rsidR="00F349B8" w:rsidRDefault="00F349B8">
            <w:pPr>
              <w:pStyle w:val="TableText"/>
            </w:pPr>
            <w:r>
              <w:rPr>
                <w:highlight w:val="yellow"/>
              </w:rPr>
              <w:t>The default value is False.</w:t>
            </w:r>
          </w:p>
        </w:tc>
      </w:tr>
      <w:tr w:rsidR="00F349B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bottom w:val="single" w:sz="12" w:space="0" w:color="000000"/>
            </w:tcBorders>
          </w:tcPr>
          <w:p w:rsidR="00F349B8" w:rsidRDefault="00F349B8">
            <w:pPr>
              <w:pStyle w:val="TableText"/>
            </w:pPr>
            <w:r>
              <w:t>[snip]</w:t>
            </w:r>
          </w:p>
        </w:tc>
        <w:tc>
          <w:tcPr>
            <w:tcW w:w="991" w:type="dxa"/>
            <w:tcBorders>
              <w:bottom w:val="single" w:sz="12" w:space="0" w:color="000000"/>
            </w:tcBorders>
          </w:tcPr>
          <w:p w:rsidR="00F349B8" w:rsidRDefault="00F349B8">
            <w:pPr>
              <w:pStyle w:val="TableText"/>
              <w:jc w:val="center"/>
            </w:pPr>
          </w:p>
        </w:tc>
        <w:tc>
          <w:tcPr>
            <w:tcW w:w="1148" w:type="dxa"/>
            <w:tcBorders>
              <w:bottom w:val="single" w:sz="12" w:space="0" w:color="000000"/>
            </w:tcBorders>
          </w:tcPr>
          <w:p w:rsidR="00F349B8" w:rsidRDefault="00F349B8">
            <w:pPr>
              <w:pStyle w:val="TableText"/>
              <w:jc w:val="center"/>
            </w:pPr>
          </w:p>
        </w:tc>
        <w:tc>
          <w:tcPr>
            <w:tcW w:w="3828" w:type="dxa"/>
            <w:gridSpan w:val="2"/>
            <w:tcBorders>
              <w:bottom w:val="single" w:sz="12" w:space="0" w:color="000000"/>
            </w:tcBorders>
          </w:tcPr>
          <w:p w:rsidR="00F349B8" w:rsidRDefault="00F349B8">
            <w:pPr>
              <w:pStyle w:val="TableText"/>
            </w:pPr>
          </w:p>
        </w:tc>
      </w:tr>
    </w:tbl>
    <w:p w:rsidR="00F349B8" w:rsidRDefault="00F349B8">
      <w:pPr>
        <w:pStyle w:val="Caption"/>
      </w:pPr>
      <w:r>
        <w:t>Table 3-2 NPAC Customer Data Model</w:t>
      </w:r>
    </w:p>
    <w:p w:rsidR="00F349B8" w:rsidRDefault="00F349B8">
      <w:pPr>
        <w:pStyle w:val="BodyText"/>
      </w:pPr>
    </w:p>
    <w:p w:rsidR="00F349B8" w:rsidRDefault="00F349B8">
      <w:pPr>
        <w:pStyle w:val="BodyText"/>
      </w:pPr>
    </w:p>
    <w:p w:rsidR="00F349B8" w:rsidRDefault="00F349B8">
      <w:pPr>
        <w:pStyle w:val="BodyText"/>
      </w:pPr>
    </w:p>
    <w:tbl>
      <w:tblPr>
        <w:tblW w:w="0" w:type="auto"/>
        <w:tblLayout w:type="fixed"/>
        <w:tblLook w:val="0000"/>
      </w:tblPr>
      <w:tblGrid>
        <w:gridCol w:w="2287"/>
        <w:gridCol w:w="1236"/>
        <w:gridCol w:w="1108"/>
        <w:gridCol w:w="4927"/>
        <w:gridCol w:w="18"/>
      </w:tblGrid>
      <w:tr w:rsidR="00F349B8">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F349B8" w:rsidRDefault="00F349B8">
            <w:pPr>
              <w:pStyle w:val="TableText"/>
              <w:jc w:val="center"/>
            </w:pPr>
            <w:r>
              <w:rPr>
                <w:b/>
                <w:caps/>
                <w:sz w:val="24"/>
              </w:rPr>
              <w:t>Subscription Version Data MODEL</w:t>
            </w:r>
          </w:p>
        </w:tc>
      </w:tr>
      <w:tr w:rsidR="00F349B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F349B8" w:rsidRDefault="00F349B8">
            <w:pPr>
              <w:pStyle w:val="TableText"/>
              <w:jc w:val="center"/>
              <w:rPr>
                <w:b/>
              </w:rPr>
            </w:pPr>
            <w:r>
              <w:rPr>
                <w:b/>
              </w:rPr>
              <w:t>Attribute Name</w:t>
            </w:r>
          </w:p>
        </w:tc>
        <w:tc>
          <w:tcPr>
            <w:tcW w:w="1236" w:type="dxa"/>
            <w:tcBorders>
              <w:bottom w:val="nil"/>
            </w:tcBorders>
          </w:tcPr>
          <w:p w:rsidR="00F349B8" w:rsidRDefault="00F349B8">
            <w:pPr>
              <w:pStyle w:val="TableText"/>
              <w:jc w:val="center"/>
              <w:rPr>
                <w:b/>
              </w:rPr>
            </w:pPr>
            <w:r>
              <w:rPr>
                <w:b/>
              </w:rPr>
              <w:t>Type (Size)</w:t>
            </w:r>
          </w:p>
        </w:tc>
        <w:tc>
          <w:tcPr>
            <w:tcW w:w="1108" w:type="dxa"/>
            <w:tcBorders>
              <w:bottom w:val="nil"/>
            </w:tcBorders>
          </w:tcPr>
          <w:p w:rsidR="00F349B8" w:rsidRDefault="00F349B8">
            <w:pPr>
              <w:pStyle w:val="TableText"/>
              <w:jc w:val="center"/>
              <w:rPr>
                <w:b/>
              </w:rPr>
            </w:pPr>
            <w:r>
              <w:rPr>
                <w:b/>
              </w:rPr>
              <w:t>Required</w:t>
            </w:r>
          </w:p>
        </w:tc>
        <w:tc>
          <w:tcPr>
            <w:tcW w:w="4945" w:type="dxa"/>
            <w:gridSpan w:val="2"/>
            <w:tcBorders>
              <w:bottom w:val="nil"/>
            </w:tcBorders>
          </w:tcPr>
          <w:p w:rsidR="00F349B8" w:rsidRDefault="00F349B8">
            <w:pPr>
              <w:pStyle w:val="TableText"/>
              <w:jc w:val="center"/>
              <w:rPr>
                <w:b/>
              </w:rPr>
            </w:pPr>
            <w:r>
              <w:rPr>
                <w:b/>
              </w:rPr>
              <w:t>Description</w:t>
            </w:r>
          </w:p>
        </w:tc>
      </w:tr>
      <w:tr w:rsidR="00F349B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F349B8" w:rsidRDefault="00F349B8">
            <w:pPr>
              <w:pStyle w:val="TableText"/>
            </w:pPr>
            <w:r>
              <w:t>[snip]</w:t>
            </w:r>
          </w:p>
        </w:tc>
        <w:tc>
          <w:tcPr>
            <w:tcW w:w="1236" w:type="dxa"/>
            <w:tcBorders>
              <w:top w:val="nil"/>
            </w:tcBorders>
          </w:tcPr>
          <w:p w:rsidR="00F349B8" w:rsidRDefault="00F349B8">
            <w:pPr>
              <w:pStyle w:val="TableText"/>
              <w:jc w:val="center"/>
            </w:pPr>
          </w:p>
        </w:tc>
        <w:tc>
          <w:tcPr>
            <w:tcW w:w="1108" w:type="dxa"/>
            <w:tcBorders>
              <w:top w:val="nil"/>
            </w:tcBorders>
          </w:tcPr>
          <w:p w:rsidR="00F349B8" w:rsidRDefault="00F349B8">
            <w:pPr>
              <w:pStyle w:val="TableText"/>
              <w:jc w:val="center"/>
            </w:pPr>
          </w:p>
        </w:tc>
        <w:tc>
          <w:tcPr>
            <w:tcW w:w="4945" w:type="dxa"/>
            <w:gridSpan w:val="2"/>
            <w:tcBorders>
              <w:top w:val="nil"/>
            </w:tcBorders>
          </w:tcPr>
          <w:p w:rsidR="00F349B8" w:rsidRDefault="00F349B8">
            <w:pPr>
              <w:pStyle w:val="TableText"/>
            </w:pPr>
          </w:p>
        </w:tc>
      </w:tr>
      <w:tr w:rsidR="00F349B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349B8" w:rsidRDefault="00F349B8">
            <w:pPr>
              <w:pStyle w:val="TableText"/>
              <w:rPr>
                <w:highlight w:val="yellow"/>
              </w:rPr>
            </w:pPr>
            <w:r>
              <w:rPr>
                <w:highlight w:val="yellow"/>
              </w:rPr>
              <w:t>Last Alternative SPID</w:t>
            </w:r>
          </w:p>
        </w:tc>
        <w:tc>
          <w:tcPr>
            <w:tcW w:w="1236" w:type="dxa"/>
          </w:tcPr>
          <w:p w:rsidR="00F349B8" w:rsidRDefault="00F349B8" w:rsidP="00691A52">
            <w:pPr>
              <w:pStyle w:val="TableText"/>
              <w:jc w:val="center"/>
              <w:rPr>
                <w:highlight w:val="yellow"/>
              </w:rPr>
            </w:pPr>
            <w:r>
              <w:rPr>
                <w:highlight w:val="yellow"/>
              </w:rPr>
              <w:t>C (4)</w:t>
            </w:r>
          </w:p>
        </w:tc>
        <w:tc>
          <w:tcPr>
            <w:tcW w:w="1108" w:type="dxa"/>
          </w:tcPr>
          <w:p w:rsidR="00F349B8" w:rsidRDefault="00F349B8">
            <w:pPr>
              <w:pStyle w:val="TableText"/>
              <w:jc w:val="center"/>
              <w:rPr>
                <w:highlight w:val="yellow"/>
              </w:rPr>
            </w:pPr>
          </w:p>
        </w:tc>
        <w:tc>
          <w:tcPr>
            <w:tcW w:w="4945" w:type="dxa"/>
            <w:gridSpan w:val="2"/>
          </w:tcPr>
          <w:p w:rsidR="00F349B8" w:rsidRDefault="00F349B8">
            <w:pPr>
              <w:pStyle w:val="TableText"/>
              <w:rPr>
                <w:highlight w:val="yellow"/>
              </w:rPr>
            </w:pPr>
            <w:r>
              <w:rPr>
                <w:highlight w:val="yellow"/>
              </w:rPr>
              <w:t>Last Alternative SPID for Subscription Version.</w:t>
            </w:r>
          </w:p>
          <w:p w:rsidR="00F349B8" w:rsidRDefault="00F349B8">
            <w:pPr>
              <w:pStyle w:val="TableText"/>
            </w:pPr>
            <w:r>
              <w:rPr>
                <w:highlight w:val="yellow"/>
              </w:rPr>
              <w:t>This field may be specified only if the service provider SOA supports Last Alternative SPID.  The Last Alternative SPID is the SPID of the subtending Service Provider having the retail relationship with the end user.</w:t>
            </w:r>
          </w:p>
        </w:tc>
      </w:tr>
      <w:tr w:rsidR="00F349B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bottom w:val="single" w:sz="12" w:space="0" w:color="000000"/>
            </w:tcBorders>
          </w:tcPr>
          <w:p w:rsidR="00F349B8" w:rsidRDefault="00F349B8">
            <w:pPr>
              <w:pStyle w:val="TableText"/>
            </w:pPr>
            <w:r>
              <w:t>[snip]</w:t>
            </w:r>
          </w:p>
        </w:tc>
        <w:tc>
          <w:tcPr>
            <w:tcW w:w="1236" w:type="dxa"/>
            <w:tcBorders>
              <w:top w:val="nil"/>
              <w:bottom w:val="single" w:sz="12" w:space="0" w:color="000000"/>
            </w:tcBorders>
          </w:tcPr>
          <w:p w:rsidR="00F349B8" w:rsidRDefault="00F349B8">
            <w:pPr>
              <w:pStyle w:val="TableText"/>
              <w:jc w:val="center"/>
            </w:pPr>
          </w:p>
        </w:tc>
        <w:tc>
          <w:tcPr>
            <w:tcW w:w="1108" w:type="dxa"/>
            <w:tcBorders>
              <w:top w:val="nil"/>
              <w:bottom w:val="single" w:sz="12" w:space="0" w:color="000000"/>
            </w:tcBorders>
          </w:tcPr>
          <w:p w:rsidR="00F349B8" w:rsidRDefault="00F349B8">
            <w:pPr>
              <w:pStyle w:val="TableText"/>
              <w:jc w:val="center"/>
            </w:pPr>
          </w:p>
        </w:tc>
        <w:tc>
          <w:tcPr>
            <w:tcW w:w="4945" w:type="dxa"/>
            <w:gridSpan w:val="2"/>
            <w:tcBorders>
              <w:top w:val="nil"/>
              <w:bottom w:val="single" w:sz="12" w:space="0" w:color="000000"/>
            </w:tcBorders>
          </w:tcPr>
          <w:p w:rsidR="00F349B8" w:rsidRDefault="00F349B8">
            <w:pPr>
              <w:pStyle w:val="TableText"/>
            </w:pPr>
          </w:p>
        </w:tc>
      </w:tr>
    </w:tbl>
    <w:p w:rsidR="00F349B8" w:rsidRDefault="00F349B8">
      <w:pPr>
        <w:pStyle w:val="Caption"/>
      </w:pPr>
      <w:r>
        <w:t>Table 3</w:t>
      </w:r>
      <w:r>
        <w:noBreakHyphen/>
        <w:t>6 Subscription Version Data Model</w:t>
      </w:r>
    </w:p>
    <w:p w:rsidR="00F349B8" w:rsidRDefault="00F349B8">
      <w:pPr>
        <w:pStyle w:val="BodyText"/>
      </w:pPr>
    </w:p>
    <w:tbl>
      <w:tblPr>
        <w:tblW w:w="0" w:type="auto"/>
        <w:tblLayout w:type="fixed"/>
        <w:tblLook w:val="0000"/>
      </w:tblPr>
      <w:tblGrid>
        <w:gridCol w:w="2287"/>
        <w:gridCol w:w="1236"/>
        <w:gridCol w:w="1108"/>
        <w:gridCol w:w="4927"/>
        <w:gridCol w:w="18"/>
      </w:tblGrid>
      <w:tr w:rsidR="00F349B8">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F349B8" w:rsidRDefault="00F349B8">
            <w:pPr>
              <w:pStyle w:val="TableText"/>
              <w:jc w:val="center"/>
            </w:pPr>
            <w:r>
              <w:rPr>
                <w:b/>
                <w:caps/>
                <w:sz w:val="24"/>
              </w:rPr>
              <w:t>number pooling block hoder information Data MODEL</w:t>
            </w:r>
          </w:p>
        </w:tc>
      </w:tr>
      <w:tr w:rsidR="00F349B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F349B8" w:rsidRDefault="00F349B8">
            <w:pPr>
              <w:pStyle w:val="TableText"/>
              <w:jc w:val="center"/>
              <w:rPr>
                <w:b/>
              </w:rPr>
            </w:pPr>
            <w:r>
              <w:rPr>
                <w:b/>
              </w:rPr>
              <w:t>Attribute Name</w:t>
            </w:r>
          </w:p>
        </w:tc>
        <w:tc>
          <w:tcPr>
            <w:tcW w:w="1236" w:type="dxa"/>
            <w:tcBorders>
              <w:bottom w:val="nil"/>
            </w:tcBorders>
          </w:tcPr>
          <w:p w:rsidR="00F349B8" w:rsidRDefault="00F349B8">
            <w:pPr>
              <w:pStyle w:val="TableText"/>
              <w:jc w:val="center"/>
              <w:rPr>
                <w:b/>
              </w:rPr>
            </w:pPr>
            <w:r>
              <w:rPr>
                <w:b/>
              </w:rPr>
              <w:t>Type (Size)</w:t>
            </w:r>
          </w:p>
        </w:tc>
        <w:tc>
          <w:tcPr>
            <w:tcW w:w="1108" w:type="dxa"/>
            <w:tcBorders>
              <w:bottom w:val="nil"/>
            </w:tcBorders>
          </w:tcPr>
          <w:p w:rsidR="00F349B8" w:rsidRDefault="00F349B8">
            <w:pPr>
              <w:pStyle w:val="TableText"/>
              <w:jc w:val="center"/>
              <w:rPr>
                <w:b/>
              </w:rPr>
            </w:pPr>
            <w:r>
              <w:rPr>
                <w:b/>
              </w:rPr>
              <w:t>Required</w:t>
            </w:r>
          </w:p>
        </w:tc>
        <w:tc>
          <w:tcPr>
            <w:tcW w:w="4945" w:type="dxa"/>
            <w:gridSpan w:val="2"/>
            <w:tcBorders>
              <w:bottom w:val="nil"/>
            </w:tcBorders>
          </w:tcPr>
          <w:p w:rsidR="00F349B8" w:rsidRDefault="00F349B8">
            <w:pPr>
              <w:pStyle w:val="TableText"/>
              <w:jc w:val="center"/>
              <w:rPr>
                <w:b/>
              </w:rPr>
            </w:pPr>
            <w:r>
              <w:rPr>
                <w:b/>
              </w:rPr>
              <w:t>Description</w:t>
            </w:r>
          </w:p>
        </w:tc>
      </w:tr>
      <w:tr w:rsidR="00F349B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F349B8" w:rsidRDefault="00F349B8">
            <w:pPr>
              <w:pStyle w:val="TableText"/>
            </w:pPr>
            <w:r>
              <w:t>[snip]</w:t>
            </w:r>
          </w:p>
        </w:tc>
        <w:tc>
          <w:tcPr>
            <w:tcW w:w="1236" w:type="dxa"/>
            <w:tcBorders>
              <w:top w:val="nil"/>
            </w:tcBorders>
          </w:tcPr>
          <w:p w:rsidR="00F349B8" w:rsidRDefault="00F349B8">
            <w:pPr>
              <w:pStyle w:val="TableText"/>
              <w:jc w:val="center"/>
            </w:pPr>
          </w:p>
        </w:tc>
        <w:tc>
          <w:tcPr>
            <w:tcW w:w="1108" w:type="dxa"/>
            <w:tcBorders>
              <w:top w:val="nil"/>
            </w:tcBorders>
          </w:tcPr>
          <w:p w:rsidR="00F349B8" w:rsidRDefault="00F349B8">
            <w:pPr>
              <w:pStyle w:val="TableText"/>
              <w:jc w:val="center"/>
            </w:pPr>
          </w:p>
        </w:tc>
        <w:tc>
          <w:tcPr>
            <w:tcW w:w="4945" w:type="dxa"/>
            <w:gridSpan w:val="2"/>
            <w:tcBorders>
              <w:top w:val="nil"/>
            </w:tcBorders>
          </w:tcPr>
          <w:p w:rsidR="00F349B8" w:rsidRDefault="00F349B8">
            <w:pPr>
              <w:pStyle w:val="TableText"/>
            </w:pPr>
          </w:p>
        </w:tc>
      </w:tr>
      <w:tr w:rsidR="00F349B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349B8" w:rsidRDefault="00F349B8">
            <w:pPr>
              <w:pStyle w:val="TableText"/>
              <w:rPr>
                <w:highlight w:val="yellow"/>
              </w:rPr>
            </w:pPr>
            <w:r>
              <w:rPr>
                <w:highlight w:val="yellow"/>
              </w:rPr>
              <w:t>Last Alternative SPID</w:t>
            </w:r>
          </w:p>
        </w:tc>
        <w:tc>
          <w:tcPr>
            <w:tcW w:w="1236" w:type="dxa"/>
          </w:tcPr>
          <w:p w:rsidR="00F349B8" w:rsidRDefault="00F349B8">
            <w:pPr>
              <w:pStyle w:val="TableText"/>
              <w:jc w:val="center"/>
              <w:rPr>
                <w:highlight w:val="yellow"/>
              </w:rPr>
            </w:pPr>
            <w:r>
              <w:rPr>
                <w:highlight w:val="yellow"/>
              </w:rPr>
              <w:t>C (4)</w:t>
            </w:r>
          </w:p>
        </w:tc>
        <w:tc>
          <w:tcPr>
            <w:tcW w:w="1108" w:type="dxa"/>
          </w:tcPr>
          <w:p w:rsidR="00F349B8" w:rsidRDefault="00F349B8">
            <w:pPr>
              <w:pStyle w:val="TableText"/>
              <w:jc w:val="center"/>
              <w:rPr>
                <w:highlight w:val="yellow"/>
              </w:rPr>
            </w:pPr>
          </w:p>
        </w:tc>
        <w:tc>
          <w:tcPr>
            <w:tcW w:w="4945" w:type="dxa"/>
            <w:gridSpan w:val="2"/>
          </w:tcPr>
          <w:p w:rsidR="00F349B8" w:rsidRDefault="00F349B8" w:rsidP="00691A52">
            <w:pPr>
              <w:pStyle w:val="TableText"/>
              <w:rPr>
                <w:highlight w:val="yellow"/>
              </w:rPr>
            </w:pPr>
            <w:r>
              <w:rPr>
                <w:highlight w:val="yellow"/>
              </w:rPr>
              <w:t>Last Alternative SPID for Number Pool Block.</w:t>
            </w:r>
          </w:p>
          <w:p w:rsidR="00F349B8" w:rsidRDefault="00F349B8">
            <w:pPr>
              <w:pStyle w:val="TableText"/>
            </w:pPr>
            <w:r>
              <w:rPr>
                <w:highlight w:val="yellow"/>
              </w:rPr>
              <w:t>This field may be specified only if the service provider SOA supports Last Alternative SPID.  The Last Alternative SPID is the SPID of the subtending Service Provider having the retail relationship with the end user.</w:t>
            </w:r>
          </w:p>
        </w:tc>
      </w:tr>
      <w:tr w:rsidR="00F349B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bottom w:val="single" w:sz="12" w:space="0" w:color="000000"/>
            </w:tcBorders>
          </w:tcPr>
          <w:p w:rsidR="00F349B8" w:rsidRDefault="00F349B8">
            <w:pPr>
              <w:pStyle w:val="TableText"/>
            </w:pPr>
            <w:r>
              <w:t>[snip]</w:t>
            </w:r>
          </w:p>
        </w:tc>
        <w:tc>
          <w:tcPr>
            <w:tcW w:w="1236" w:type="dxa"/>
            <w:tcBorders>
              <w:top w:val="nil"/>
              <w:bottom w:val="single" w:sz="12" w:space="0" w:color="000000"/>
            </w:tcBorders>
          </w:tcPr>
          <w:p w:rsidR="00F349B8" w:rsidRDefault="00F349B8">
            <w:pPr>
              <w:pStyle w:val="TableText"/>
              <w:jc w:val="center"/>
            </w:pPr>
          </w:p>
        </w:tc>
        <w:tc>
          <w:tcPr>
            <w:tcW w:w="1108" w:type="dxa"/>
            <w:tcBorders>
              <w:top w:val="nil"/>
              <w:bottom w:val="single" w:sz="12" w:space="0" w:color="000000"/>
            </w:tcBorders>
          </w:tcPr>
          <w:p w:rsidR="00F349B8" w:rsidRDefault="00F349B8">
            <w:pPr>
              <w:pStyle w:val="TableText"/>
              <w:jc w:val="center"/>
            </w:pPr>
          </w:p>
        </w:tc>
        <w:tc>
          <w:tcPr>
            <w:tcW w:w="4945" w:type="dxa"/>
            <w:gridSpan w:val="2"/>
            <w:tcBorders>
              <w:top w:val="nil"/>
              <w:bottom w:val="single" w:sz="12" w:space="0" w:color="000000"/>
            </w:tcBorders>
          </w:tcPr>
          <w:p w:rsidR="00F349B8" w:rsidRDefault="00F349B8">
            <w:pPr>
              <w:pStyle w:val="TableText"/>
            </w:pPr>
          </w:p>
        </w:tc>
      </w:tr>
    </w:tbl>
    <w:p w:rsidR="00F349B8" w:rsidRDefault="00F349B8">
      <w:pPr>
        <w:pStyle w:val="Caption"/>
      </w:pPr>
      <w:r>
        <w:t>Table 3</w:t>
      </w:r>
      <w:r>
        <w:noBreakHyphen/>
        <w:t>8 Number Pooling Block Holder Information Data Model</w:t>
      </w:r>
    </w:p>
    <w:p w:rsidR="00F349B8" w:rsidRDefault="00F349B8">
      <w:pPr>
        <w:pStyle w:val="BodyText"/>
      </w:pPr>
    </w:p>
    <w:p w:rsidR="00F349B8" w:rsidRDefault="00F349B8">
      <w:pPr>
        <w:pStyle w:val="RequirementHead"/>
      </w:pPr>
      <w:r>
        <w:br w:type="page"/>
        <w:t xml:space="preserve">R3-7.2 </w:t>
      </w:r>
      <w:r>
        <w:tab/>
        <w:t xml:space="preserve">Administer Mass </w:t>
      </w:r>
      <w:proofErr w:type="gramStart"/>
      <w:r>
        <w:t>update</w:t>
      </w:r>
      <w:proofErr w:type="gramEnd"/>
      <w:r>
        <w:t xml:space="preserve"> on one or more selected Subscription Versions</w:t>
      </w:r>
    </w:p>
    <w:p w:rsidR="00F349B8" w:rsidRDefault="00F349B8">
      <w:pPr>
        <w:pStyle w:val="RequirementBody"/>
        <w:numPr>
          <w:ilvl w:val="12"/>
          <w:numId w:val="0"/>
        </w:numPr>
      </w:pPr>
      <w:r>
        <w:t xml:space="preserve">NPAC SMS shall allow NPAC personnel to specify a mass update action to be applied against all Subscription Versions selected (except for Subscription Versions with a status of old, partial failure, sending, disconnect pending or </w:t>
      </w:r>
      <w:proofErr w:type="spellStart"/>
      <w:r>
        <w:t>canceled</w:t>
      </w:r>
      <w:proofErr w:type="spellEnd"/>
      <w:r>
        <w:t xml:space="preserve">) for LRN, DPC values, SSN values, SV Type, Alternative SPID, </w:t>
      </w:r>
      <w:r>
        <w:rPr>
          <w:highlight w:val="yellow"/>
        </w:rPr>
        <w:t>Last Alternative SPID</w:t>
      </w:r>
      <w:r>
        <w:t>, Billing ID, End User Location Type or End User Location Value.</w:t>
      </w:r>
    </w:p>
    <w:p w:rsidR="00F349B8" w:rsidRDefault="00F349B8">
      <w:pPr>
        <w:pStyle w:val="RequirementHead"/>
      </w:pPr>
      <w:r>
        <w:t>RR3-210</w:t>
      </w:r>
      <w:r>
        <w:tab/>
        <w:t>Block Holder Information Mass Update – Update Fields</w:t>
      </w:r>
    </w:p>
    <w:p w:rsidR="00F349B8" w:rsidRDefault="00F349B8">
      <w:pPr>
        <w:pStyle w:val="RequirementBody"/>
      </w:pPr>
      <w:r>
        <w:t xml:space="preserve">NPAC SMS shall allow NPAC Personnel, via a mass update, to update the block holder default routing information (LRN, DPC(s), and SSN(s)) SV Type, Alternative SPID, and </w:t>
      </w:r>
      <w:r>
        <w:rPr>
          <w:highlight w:val="yellow"/>
        </w:rPr>
        <w:t>Last Alternative SPID</w:t>
      </w:r>
      <w:r>
        <w:t>, for a 1K Block as stored in the NPAC SMS.  (Previously B-762)</w:t>
      </w:r>
    </w:p>
    <w:p w:rsidR="00F349B8" w:rsidRDefault="00F349B8">
      <w:pPr>
        <w:pStyle w:val="RequirementHead"/>
      </w:pPr>
      <w:r>
        <w:t>R3</w:t>
      </w:r>
      <w:r>
        <w:noBreakHyphen/>
        <w:t>8</w:t>
      </w:r>
      <w:r>
        <w:tab/>
        <w:t>Off-line batch updates for Local SMS Disaster Recovery</w:t>
      </w:r>
    </w:p>
    <w:p w:rsidR="00F349B8" w:rsidRDefault="00F349B8">
      <w:pPr>
        <w:pStyle w:val="RequirementBody"/>
      </w:pPr>
      <w:r>
        <w:t>NPAC SMS shall support an off</w:t>
      </w:r>
      <w:r>
        <w:noBreakHyphen/>
        <w:t>line batch download (via 4mm DAT tape and FTP file download) to mass update Local SMSs with Subscription Versions, NPA-NXX-X Information, Number Pool Block and Service Provider Network data.</w:t>
      </w:r>
    </w:p>
    <w:p w:rsidR="00F349B8" w:rsidRDefault="00F349B8">
      <w:pPr>
        <w:pStyle w:val="BodyText"/>
        <w:jc w:val="left"/>
        <w:rPr>
          <w:b w:val="0"/>
          <w:bCs w:val="0"/>
          <w:sz w:val="22"/>
        </w:rPr>
      </w:pPr>
      <w:r>
        <w:rPr>
          <w:b w:val="0"/>
          <w:bCs w:val="0"/>
          <w:sz w:val="22"/>
        </w:rPr>
        <w:t>The contents of the batch download are:</w:t>
      </w:r>
    </w:p>
    <w:p w:rsidR="00F349B8" w:rsidRDefault="00F349B8">
      <w:pPr>
        <w:pStyle w:val="ListBullet1"/>
        <w:numPr>
          <w:ilvl w:val="0"/>
          <w:numId w:val="2"/>
        </w:numPr>
      </w:pPr>
      <w:r>
        <w:t>Subscriber data:</w:t>
      </w:r>
    </w:p>
    <w:p w:rsidR="00F349B8" w:rsidRDefault="00F349B8">
      <w:pPr>
        <w:pStyle w:val="ListBullet2"/>
        <w:numPr>
          <w:ilvl w:val="0"/>
          <w:numId w:val="3"/>
        </w:numPr>
        <w:rPr>
          <w:sz w:val="22"/>
        </w:rPr>
      </w:pPr>
      <w:r>
        <w:rPr>
          <w:sz w:val="22"/>
        </w:rPr>
        <w:t>[snip]</w:t>
      </w:r>
    </w:p>
    <w:p w:rsidR="00F349B8" w:rsidRPr="00ED5CA7" w:rsidRDefault="00F349B8">
      <w:pPr>
        <w:pStyle w:val="ListBullet2"/>
        <w:numPr>
          <w:ilvl w:val="0"/>
          <w:numId w:val="3"/>
        </w:numPr>
        <w:rPr>
          <w:sz w:val="22"/>
          <w:szCs w:val="22"/>
          <w:highlight w:val="yellow"/>
        </w:rPr>
      </w:pPr>
      <w:r>
        <w:rPr>
          <w:sz w:val="22"/>
          <w:szCs w:val="22"/>
          <w:highlight w:val="yellow"/>
        </w:rPr>
        <w:t>Last Alternative S</w:t>
      </w:r>
      <w:r w:rsidRPr="00ED5CA7">
        <w:rPr>
          <w:sz w:val="22"/>
          <w:szCs w:val="22"/>
          <w:highlight w:val="yellow"/>
        </w:rPr>
        <w:t xml:space="preserve">PID (for Local SMSs that support </w:t>
      </w:r>
      <w:r>
        <w:rPr>
          <w:sz w:val="22"/>
          <w:szCs w:val="22"/>
          <w:highlight w:val="yellow"/>
        </w:rPr>
        <w:t>Last Alternative S</w:t>
      </w:r>
      <w:r w:rsidRPr="00ED5CA7">
        <w:rPr>
          <w:sz w:val="22"/>
          <w:szCs w:val="22"/>
          <w:highlight w:val="yellow"/>
        </w:rPr>
        <w:t>PID)</w:t>
      </w:r>
    </w:p>
    <w:p w:rsidR="00F349B8" w:rsidRPr="00ED5CA7" w:rsidRDefault="00F349B8">
      <w:pPr>
        <w:pStyle w:val="ListBullet2"/>
        <w:numPr>
          <w:ilvl w:val="0"/>
          <w:numId w:val="3"/>
        </w:numPr>
        <w:rPr>
          <w:sz w:val="22"/>
          <w:szCs w:val="22"/>
        </w:rPr>
      </w:pPr>
      <w:r w:rsidRPr="00ED5CA7">
        <w:rPr>
          <w:sz w:val="22"/>
          <w:szCs w:val="22"/>
        </w:rPr>
        <w:t xml:space="preserve"> [snip]</w:t>
      </w:r>
    </w:p>
    <w:p w:rsidR="00F349B8" w:rsidRPr="00ED5CA7" w:rsidRDefault="00F349B8">
      <w:pPr>
        <w:pStyle w:val="ListBullet1"/>
        <w:numPr>
          <w:ilvl w:val="0"/>
          <w:numId w:val="2"/>
        </w:numPr>
        <w:rPr>
          <w:szCs w:val="22"/>
        </w:rPr>
      </w:pPr>
      <w:r w:rsidRPr="00ED5CA7">
        <w:rPr>
          <w:szCs w:val="22"/>
        </w:rPr>
        <w:t>Block Data</w:t>
      </w:r>
    </w:p>
    <w:p w:rsidR="00F349B8" w:rsidRPr="00ED5CA7" w:rsidRDefault="00F349B8">
      <w:pPr>
        <w:pStyle w:val="ListBullet2"/>
        <w:numPr>
          <w:ilvl w:val="0"/>
          <w:numId w:val="3"/>
        </w:numPr>
        <w:rPr>
          <w:sz w:val="22"/>
          <w:szCs w:val="22"/>
        </w:rPr>
      </w:pPr>
      <w:r w:rsidRPr="00ED5CA7">
        <w:rPr>
          <w:sz w:val="22"/>
          <w:szCs w:val="22"/>
        </w:rPr>
        <w:t>[snip]</w:t>
      </w:r>
    </w:p>
    <w:p w:rsidR="00F349B8" w:rsidRPr="00ED5CA7" w:rsidRDefault="00F349B8">
      <w:pPr>
        <w:pStyle w:val="ListBullet2"/>
        <w:numPr>
          <w:ilvl w:val="0"/>
          <w:numId w:val="3"/>
        </w:numPr>
        <w:rPr>
          <w:sz w:val="22"/>
          <w:szCs w:val="22"/>
          <w:highlight w:val="yellow"/>
        </w:rPr>
      </w:pPr>
      <w:r>
        <w:rPr>
          <w:sz w:val="22"/>
          <w:szCs w:val="22"/>
          <w:highlight w:val="yellow"/>
        </w:rPr>
        <w:t>Last Alternative S</w:t>
      </w:r>
      <w:r w:rsidRPr="00ED5CA7">
        <w:rPr>
          <w:sz w:val="22"/>
          <w:szCs w:val="22"/>
          <w:highlight w:val="yellow"/>
        </w:rPr>
        <w:t xml:space="preserve">PID (for Local SMSs that support </w:t>
      </w:r>
      <w:r>
        <w:rPr>
          <w:sz w:val="22"/>
          <w:szCs w:val="22"/>
          <w:highlight w:val="yellow"/>
        </w:rPr>
        <w:t>Last Alternative S</w:t>
      </w:r>
      <w:r w:rsidRPr="00ED5CA7">
        <w:rPr>
          <w:sz w:val="22"/>
          <w:szCs w:val="22"/>
          <w:highlight w:val="yellow"/>
        </w:rPr>
        <w:t>PID)</w:t>
      </w:r>
    </w:p>
    <w:p w:rsidR="00F349B8" w:rsidRDefault="00F349B8">
      <w:pPr>
        <w:pStyle w:val="ListBullet2"/>
        <w:numPr>
          <w:ilvl w:val="0"/>
          <w:numId w:val="3"/>
        </w:numPr>
        <w:spacing w:after="240"/>
        <w:rPr>
          <w:sz w:val="22"/>
        </w:rPr>
      </w:pPr>
      <w:r>
        <w:rPr>
          <w:sz w:val="22"/>
        </w:rPr>
        <w:t xml:space="preserve"> [snip]</w:t>
      </w:r>
    </w:p>
    <w:p w:rsidR="00F349B8" w:rsidRDefault="00F349B8">
      <w:pPr>
        <w:rPr>
          <w:sz w:val="22"/>
        </w:rPr>
      </w:pPr>
    </w:p>
    <w:p w:rsidR="00F349B8" w:rsidRDefault="00F349B8">
      <w:pPr>
        <w:pStyle w:val="RequirementHead"/>
        <w:ind w:left="0" w:firstLine="0"/>
      </w:pPr>
      <w:r>
        <w:br w:type="page"/>
        <w:t>RR3-79.1</w:t>
      </w:r>
      <w:r>
        <w:tab/>
        <w:t>Number Pool NPA-NXX-X Holder Information – Routing Data Field Level Validation</w:t>
      </w:r>
    </w:p>
    <w:p w:rsidR="00F349B8" w:rsidRDefault="00F349B8">
      <w:pPr>
        <w:pStyle w:val="RequirementBody"/>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w:t>
      </w:r>
    </w:p>
    <w:p w:rsidR="00F349B8" w:rsidRDefault="00F349B8">
      <w:pPr>
        <w:pStyle w:val="ListBullet1"/>
      </w:pPr>
      <w:r>
        <w:t>[</w:t>
      </w:r>
      <w:proofErr w:type="gramStart"/>
      <w:r>
        <w:t>snip</w:t>
      </w:r>
      <w:proofErr w:type="gramEnd"/>
      <w:r>
        <w:t>]</w:t>
      </w:r>
    </w:p>
    <w:p w:rsidR="00F349B8" w:rsidRDefault="00F349B8">
      <w:pPr>
        <w:pStyle w:val="ListBullet1"/>
        <w:rPr>
          <w:highlight w:val="yellow"/>
        </w:rPr>
      </w:pPr>
      <w:r>
        <w:rPr>
          <w:highlight w:val="yellow"/>
        </w:rPr>
        <w:t>Last Alternative SPID (if supported by the Block Holder SOA)</w:t>
      </w:r>
    </w:p>
    <w:p w:rsidR="00F349B8" w:rsidRDefault="00F349B8">
      <w:pPr>
        <w:rPr>
          <w:sz w:val="22"/>
        </w:rPr>
      </w:pPr>
    </w:p>
    <w:p w:rsidR="00F349B8" w:rsidRDefault="00F349B8">
      <w:pPr>
        <w:rPr>
          <w:sz w:val="22"/>
        </w:rPr>
      </w:pPr>
    </w:p>
    <w:p w:rsidR="00F349B8" w:rsidRDefault="00F349B8">
      <w:pPr>
        <w:pStyle w:val="RequirementHead"/>
        <w:rPr>
          <w:highlight w:val="yellow"/>
        </w:rPr>
      </w:pPr>
      <w:r>
        <w:t>RR3-149</w:t>
      </w:r>
      <w:r>
        <w:tab/>
        <w:t xml:space="preserve"> Addition of Number Pooling Block Holder Information – Field-level Data Validation</w:t>
      </w:r>
    </w:p>
    <w:p w:rsidR="00F349B8" w:rsidRDefault="00F349B8">
      <w:pPr>
        <w:pStyle w:val="RequirementBody"/>
      </w:pPr>
      <w:r>
        <w:t>NPAC SMS shall perform field-level data validations to ensure that the value formats for the following input data, is valid according to the formats specified in the Subscription Version Data Model upon Block creation for a Number Pool:  (Previously B-250)</w:t>
      </w:r>
    </w:p>
    <w:p w:rsidR="00F349B8" w:rsidRDefault="00F349B8">
      <w:pPr>
        <w:pStyle w:val="ListBullet1"/>
      </w:pPr>
      <w:r>
        <w:t>[</w:t>
      </w:r>
      <w:proofErr w:type="gramStart"/>
      <w:r>
        <w:t>snip</w:t>
      </w:r>
      <w:proofErr w:type="gramEnd"/>
      <w:r>
        <w:t>]</w:t>
      </w:r>
    </w:p>
    <w:p w:rsidR="00F349B8" w:rsidRDefault="00F349B8">
      <w:pPr>
        <w:pStyle w:val="ListBullet1"/>
        <w:rPr>
          <w:highlight w:val="yellow"/>
        </w:rPr>
      </w:pPr>
      <w:r>
        <w:rPr>
          <w:highlight w:val="yellow"/>
        </w:rPr>
        <w:t>Last Alternative SPID (if supported by the Block Holder SOA)</w:t>
      </w:r>
    </w:p>
    <w:p w:rsidR="00F349B8" w:rsidRDefault="00F349B8">
      <w:pPr>
        <w:rPr>
          <w:sz w:val="22"/>
        </w:rPr>
      </w:pPr>
    </w:p>
    <w:p w:rsidR="00F349B8" w:rsidRDefault="00F349B8">
      <w:pPr>
        <w:rPr>
          <w:sz w:val="22"/>
        </w:rPr>
      </w:pPr>
    </w:p>
    <w:p w:rsidR="00F349B8" w:rsidRDefault="00F349B8">
      <w:pPr>
        <w:pStyle w:val="RequirementHead"/>
      </w:pPr>
      <w:r>
        <w:t>RR3-157</w:t>
      </w:r>
      <w:r>
        <w:tab/>
        <w:t>Modification of Number Pooling Block Holder Information – Routing Data</w:t>
      </w:r>
    </w:p>
    <w:p w:rsidR="00F349B8" w:rsidRDefault="00F349B8">
      <w:pPr>
        <w:pStyle w:val="RequirementBody"/>
      </w:pPr>
      <w:r>
        <w:t xml:space="preserve">NPAC SMS shall allow NPAC personnel, Service Provider via the SOA to NPAC SMS Interface, or Service Provider via the NPAC SOA Low-tech Interface, to modify the block holder default routing information (LRN, DPC(s), and SSN(s)), Number Pool Block SV Type (if support by the Block Holder SOA), </w:t>
      </w:r>
      <w:r w:rsidRPr="001A6986">
        <w:rPr>
          <w:strike/>
          <w:highlight w:val="yellow"/>
        </w:rPr>
        <w:t>and</w:t>
      </w:r>
      <w:r>
        <w:t xml:space="preserve"> Number Pool Block Alternative SPID (if support by the Block Holder SOA),  </w:t>
      </w:r>
      <w:r>
        <w:rPr>
          <w:highlight w:val="yellow"/>
        </w:rPr>
        <w:t>and Last Alternative SPID (if supported by the Block Holder SOA)</w:t>
      </w:r>
      <w:r>
        <w:t>, for a 1K Block as stored in the NPAC SMS.  (Previously B-320)</w:t>
      </w:r>
    </w:p>
    <w:p w:rsidR="00F349B8" w:rsidRDefault="00F349B8">
      <w:pPr>
        <w:rPr>
          <w:sz w:val="22"/>
        </w:rPr>
      </w:pPr>
    </w:p>
    <w:p w:rsidR="00F349B8" w:rsidRDefault="00F349B8">
      <w:pPr>
        <w:rPr>
          <w:sz w:val="22"/>
        </w:rPr>
      </w:pPr>
    </w:p>
    <w:p w:rsidR="00F349B8" w:rsidRDefault="00F349B8">
      <w:pPr>
        <w:pStyle w:val="RequirementHead"/>
        <w:rPr>
          <w:highlight w:val="yellow"/>
        </w:rPr>
      </w:pPr>
      <w:r>
        <w:t>R4-8</w:t>
      </w:r>
      <w:r>
        <w:tab/>
        <w:t>Service Provider Data Elements</w:t>
      </w:r>
    </w:p>
    <w:p w:rsidR="00F349B8" w:rsidRDefault="00F349B8">
      <w:pPr>
        <w:pStyle w:val="RequirementBody"/>
      </w:pPr>
      <w:r>
        <w:t>NPAC SMS shall require the following data if there is no existing Service Provider data:</w:t>
      </w:r>
    </w:p>
    <w:p w:rsidR="00F349B8" w:rsidRDefault="00F349B8">
      <w:pPr>
        <w:pStyle w:val="ListBullet1"/>
      </w:pPr>
      <w:r>
        <w:t>[</w:t>
      </w:r>
      <w:proofErr w:type="gramStart"/>
      <w:r>
        <w:t>snip</w:t>
      </w:r>
      <w:proofErr w:type="gramEnd"/>
      <w:r>
        <w:t>]</w:t>
      </w:r>
    </w:p>
    <w:p w:rsidR="00F349B8" w:rsidRDefault="00F349B8">
      <w:pPr>
        <w:pStyle w:val="ListBullet1"/>
        <w:rPr>
          <w:highlight w:val="yellow"/>
        </w:rPr>
      </w:pPr>
      <w:r>
        <w:rPr>
          <w:highlight w:val="yellow"/>
        </w:rPr>
        <w:t>NPAC Customer SOA Last Alternative SPID Support Indicator</w:t>
      </w:r>
    </w:p>
    <w:p w:rsidR="00F349B8" w:rsidRDefault="00F349B8">
      <w:pPr>
        <w:pStyle w:val="ListBullet1"/>
        <w:rPr>
          <w:highlight w:val="yellow"/>
        </w:rPr>
      </w:pPr>
      <w:r>
        <w:rPr>
          <w:highlight w:val="yellow"/>
        </w:rPr>
        <w:t>NPAC Customer LSMS Last Alternative SPID Support Indicator</w:t>
      </w:r>
    </w:p>
    <w:p w:rsidR="00F349B8" w:rsidRDefault="00F349B8">
      <w:pPr>
        <w:rPr>
          <w:sz w:val="22"/>
        </w:rPr>
      </w:pPr>
    </w:p>
    <w:p w:rsidR="00F349B8" w:rsidRDefault="00F349B8">
      <w:pPr>
        <w:rPr>
          <w:sz w:val="22"/>
        </w:rPr>
      </w:pPr>
    </w:p>
    <w:p w:rsidR="00F349B8" w:rsidRDefault="00F349B8">
      <w:pPr>
        <w:pStyle w:val="RequirementHead"/>
      </w:pPr>
      <w:r>
        <w:t>R5</w:t>
      </w:r>
      <w:r>
        <w:noBreakHyphen/>
        <w:t>16</w:t>
      </w:r>
      <w:r>
        <w:tab/>
        <w:t>Create Subscription Version - New Service Provider Optional input data</w:t>
      </w:r>
    </w:p>
    <w:p w:rsidR="00F349B8" w:rsidRDefault="00F349B8">
      <w:pPr>
        <w:pStyle w:val="RequirementBody"/>
        <w:numPr>
          <w:ilvl w:val="12"/>
          <w:numId w:val="0"/>
        </w:numPr>
        <w:spacing w:after="120"/>
      </w:pPr>
      <w:r>
        <w:t>NPAC SMS shall accept the following optional fields from NPAC personnel or the new Service Provider upon Subscription Version creation for an Inter-Service Provider port:</w:t>
      </w:r>
    </w:p>
    <w:p w:rsidR="00F349B8" w:rsidRDefault="00F349B8">
      <w:pPr>
        <w:pStyle w:val="ListBullet1"/>
        <w:numPr>
          <w:ilvl w:val="0"/>
          <w:numId w:val="2"/>
        </w:numPr>
      </w:pPr>
      <w:r>
        <w:t>[snip]</w:t>
      </w:r>
    </w:p>
    <w:p w:rsidR="00F349B8" w:rsidRDefault="00F349B8">
      <w:pPr>
        <w:pStyle w:val="ListBullet1"/>
        <w:numPr>
          <w:ilvl w:val="0"/>
          <w:numId w:val="2"/>
        </w:numPr>
        <w:rPr>
          <w:highlight w:val="yellow"/>
        </w:rPr>
      </w:pPr>
      <w:r>
        <w:rPr>
          <w:highlight w:val="yellow"/>
        </w:rPr>
        <w:t>Last Alternative SPID (if supported by the Service Provider SOA)</w:t>
      </w:r>
    </w:p>
    <w:p w:rsidR="00F349B8" w:rsidRDefault="00F349B8">
      <w:pPr>
        <w:rPr>
          <w:sz w:val="22"/>
        </w:rPr>
      </w:pPr>
    </w:p>
    <w:p w:rsidR="00F349B8" w:rsidRDefault="00F349B8">
      <w:pPr>
        <w:rPr>
          <w:sz w:val="22"/>
        </w:rPr>
      </w:pPr>
    </w:p>
    <w:p w:rsidR="00F349B8" w:rsidRDefault="00F349B8">
      <w:pPr>
        <w:pStyle w:val="RequirementHead"/>
      </w:pPr>
      <w:r>
        <w:t>R5</w:t>
      </w:r>
      <w:r>
        <w:noBreakHyphen/>
        <w:t>18.1</w:t>
      </w:r>
      <w:r>
        <w:tab/>
        <w:t>Create Subscription Version - Field-level Data Validation</w:t>
      </w:r>
    </w:p>
    <w:p w:rsidR="00F349B8" w:rsidRDefault="00F349B8">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w:t>
      </w:r>
    </w:p>
    <w:p w:rsidR="00F349B8" w:rsidRDefault="00F349B8">
      <w:pPr>
        <w:pStyle w:val="ListBullet1"/>
        <w:numPr>
          <w:ilvl w:val="0"/>
          <w:numId w:val="2"/>
        </w:numPr>
      </w:pPr>
      <w:r>
        <w:t>[snip]</w:t>
      </w:r>
    </w:p>
    <w:p w:rsidR="00F349B8" w:rsidRDefault="00F349B8">
      <w:pPr>
        <w:pStyle w:val="ListBullet1"/>
        <w:numPr>
          <w:ilvl w:val="0"/>
          <w:numId w:val="2"/>
        </w:numPr>
        <w:rPr>
          <w:highlight w:val="yellow"/>
        </w:rPr>
      </w:pPr>
      <w:r>
        <w:rPr>
          <w:highlight w:val="yellow"/>
        </w:rPr>
        <w:t>Last Alternative SPID (if supported by the Service Provider SOA)</w:t>
      </w:r>
    </w:p>
    <w:p w:rsidR="00F349B8" w:rsidRDefault="00F349B8">
      <w:pPr>
        <w:rPr>
          <w:sz w:val="22"/>
        </w:rPr>
      </w:pPr>
    </w:p>
    <w:p w:rsidR="00F349B8" w:rsidRDefault="00F349B8">
      <w:pPr>
        <w:pStyle w:val="RequirementHead"/>
      </w:pPr>
      <w:r>
        <w:t>RR5-5</w:t>
      </w:r>
      <w:r>
        <w:tab/>
        <w:t xml:space="preserve">Create “Intra-Service </w:t>
      </w:r>
      <w:smartTag w:uri="urn:schemas-microsoft-com:office:smarttags" w:element="PlaceName">
        <w:smartTag w:uri="urn:schemas-microsoft-com:office:smarttags" w:element="place">
          <w:r>
            <w:t>Provider</w:t>
          </w:r>
        </w:smartTag>
        <w:r>
          <w:t xml:space="preserve"> </w:t>
        </w:r>
        <w:smartTag w:uri="urn:schemas-microsoft-com:office:smarttags" w:element="PlaceType">
          <w:r>
            <w:t>Port</w:t>
          </w:r>
        </w:smartTag>
      </w:smartTag>
      <w:r>
        <w:t>” Subscription Version - Current Service Provider Optional Input Data</w:t>
      </w:r>
    </w:p>
    <w:p w:rsidR="00F349B8" w:rsidRDefault="00F349B8">
      <w:pPr>
        <w:pStyle w:val="RequirementBody"/>
        <w:numPr>
          <w:ilvl w:val="12"/>
          <w:numId w:val="0"/>
        </w:numPr>
        <w:spacing w:after="120"/>
      </w:pPr>
      <w:r>
        <w:t>NPAC SMS shall accept the following optional fields from the NPAC personnel or the Current Service Provider upon a Subscription Version Creation for an Intra-Service Provider port:</w:t>
      </w:r>
    </w:p>
    <w:p w:rsidR="00F349B8" w:rsidRDefault="00F349B8">
      <w:pPr>
        <w:pStyle w:val="ListBullet1"/>
        <w:numPr>
          <w:ilvl w:val="0"/>
          <w:numId w:val="2"/>
        </w:numPr>
      </w:pPr>
      <w:r>
        <w:t>[snip]</w:t>
      </w:r>
    </w:p>
    <w:p w:rsidR="00F349B8" w:rsidRDefault="00F349B8">
      <w:pPr>
        <w:pStyle w:val="ListBullet1"/>
        <w:numPr>
          <w:ilvl w:val="0"/>
          <w:numId w:val="2"/>
        </w:numPr>
        <w:rPr>
          <w:highlight w:val="yellow"/>
        </w:rPr>
      </w:pPr>
      <w:r>
        <w:rPr>
          <w:highlight w:val="yellow"/>
        </w:rPr>
        <w:t>Last Alternative SPID (if supported by the Service Provider SOA)</w:t>
      </w:r>
    </w:p>
    <w:p w:rsidR="00F349B8" w:rsidRDefault="00F349B8">
      <w:pPr>
        <w:rPr>
          <w:sz w:val="22"/>
        </w:rPr>
      </w:pPr>
    </w:p>
    <w:p w:rsidR="00F349B8" w:rsidRDefault="00F349B8">
      <w:pPr>
        <w:pStyle w:val="RequirementHead"/>
      </w:pPr>
      <w:r>
        <w:t>RR5-6.1</w:t>
      </w:r>
      <w:r>
        <w:tab/>
        <w:t xml:space="preserve">Create “Intra-Service </w:t>
      </w:r>
      <w:smartTag w:uri="urn:schemas-microsoft-com:office:smarttags" w:element="PlaceName">
        <w:smartTag w:uri="urn:schemas-microsoft-com:office:smarttags" w:element="place">
          <w:r>
            <w:t>Provider</w:t>
          </w:r>
        </w:smartTag>
        <w:r>
          <w:t xml:space="preserve"> </w:t>
        </w:r>
        <w:smartTag w:uri="urn:schemas-microsoft-com:office:smarttags" w:element="PlaceType">
          <w:r>
            <w:t>Port</w:t>
          </w:r>
        </w:smartTag>
      </w:smartTag>
      <w:r>
        <w:t>” Subscription Version - Field-level Data Validation</w:t>
      </w:r>
    </w:p>
    <w:p w:rsidR="00F349B8" w:rsidRDefault="00F349B8">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Intra-Service Provider port:</w:t>
      </w:r>
    </w:p>
    <w:p w:rsidR="00F349B8" w:rsidRDefault="00F349B8">
      <w:pPr>
        <w:pStyle w:val="ListBullet1"/>
        <w:numPr>
          <w:ilvl w:val="0"/>
          <w:numId w:val="2"/>
        </w:numPr>
      </w:pPr>
      <w:r>
        <w:t>[snip]</w:t>
      </w:r>
    </w:p>
    <w:p w:rsidR="00F349B8" w:rsidRDefault="00F349B8">
      <w:pPr>
        <w:pStyle w:val="ListBullet1"/>
        <w:numPr>
          <w:ilvl w:val="0"/>
          <w:numId w:val="2"/>
        </w:numPr>
        <w:rPr>
          <w:highlight w:val="yellow"/>
        </w:rPr>
      </w:pPr>
      <w:r>
        <w:rPr>
          <w:highlight w:val="yellow"/>
        </w:rPr>
        <w:t>Last Alternative SPID (if supported by the Service Provider SOA)</w:t>
      </w:r>
    </w:p>
    <w:p w:rsidR="00F349B8" w:rsidRDefault="00F349B8">
      <w:pPr>
        <w:rPr>
          <w:sz w:val="22"/>
        </w:rPr>
      </w:pPr>
    </w:p>
    <w:p w:rsidR="00F349B8" w:rsidRDefault="00F349B8">
      <w:pPr>
        <w:pStyle w:val="RequirementHead"/>
      </w:pPr>
      <w:r>
        <w:t>R5</w:t>
      </w:r>
      <w:r>
        <w:noBreakHyphen/>
        <w:t>27.1</w:t>
      </w:r>
      <w:r>
        <w:tab/>
        <w:t>Modify Subscription Version - New Service Provider Data Values</w:t>
      </w:r>
    </w:p>
    <w:p w:rsidR="00F349B8" w:rsidRDefault="00F349B8">
      <w:pPr>
        <w:pStyle w:val="RequirementBody"/>
        <w:spacing w:after="120"/>
      </w:pPr>
      <w:r>
        <w:t>NPAC SMS shall allow the following data to be modified in a pending or conflict Subscription Version for an Inter-Service Provider or Intra-Service Provider port by the new/current Service Provider or NPAC personnel:</w:t>
      </w:r>
    </w:p>
    <w:p w:rsidR="00F349B8" w:rsidRDefault="00F349B8">
      <w:pPr>
        <w:pStyle w:val="ListBullet1"/>
        <w:numPr>
          <w:ilvl w:val="0"/>
          <w:numId w:val="2"/>
        </w:numPr>
      </w:pPr>
      <w:r>
        <w:t>[snip]</w:t>
      </w:r>
    </w:p>
    <w:p w:rsidR="00F349B8" w:rsidRDefault="00F349B8">
      <w:pPr>
        <w:pStyle w:val="ListBullet1"/>
        <w:numPr>
          <w:ilvl w:val="0"/>
          <w:numId w:val="2"/>
        </w:numPr>
        <w:rPr>
          <w:highlight w:val="yellow"/>
        </w:rPr>
      </w:pPr>
      <w:bookmarkStart w:id="0" w:name="OLE_LINK5"/>
      <w:r>
        <w:rPr>
          <w:highlight w:val="yellow"/>
        </w:rPr>
        <w:t>Last Alternative SPID (if supported by the Service Provider SOA)</w:t>
      </w:r>
    </w:p>
    <w:bookmarkEnd w:id="0"/>
    <w:p w:rsidR="00F349B8" w:rsidRDefault="00F349B8">
      <w:pPr>
        <w:rPr>
          <w:sz w:val="22"/>
        </w:rPr>
      </w:pPr>
    </w:p>
    <w:p w:rsidR="00F349B8" w:rsidRDefault="00F349B8">
      <w:pPr>
        <w:pStyle w:val="RequirementHead"/>
      </w:pPr>
      <w:proofErr w:type="gramStart"/>
      <w:r>
        <w:t>R5</w:t>
      </w:r>
      <w:r>
        <w:noBreakHyphen/>
        <w:t>28</w:t>
      </w:r>
      <w:r>
        <w:tab/>
        <w:t>Modify Subscription Version - New Service Provider Optional input data.</w:t>
      </w:r>
      <w:proofErr w:type="gramEnd"/>
    </w:p>
    <w:p w:rsidR="00F349B8" w:rsidRDefault="00F349B8">
      <w:pPr>
        <w:pStyle w:val="RequirementBody"/>
        <w:numPr>
          <w:ilvl w:val="12"/>
          <w:numId w:val="0"/>
        </w:numPr>
        <w:spacing w:after="120"/>
      </w:pPr>
      <w:r>
        <w:t>NPAC SMS shall accept the following optional fields from the NPAC personnel or the new Service Provider upon modification of a pending or conflict Subscription version:</w:t>
      </w:r>
    </w:p>
    <w:p w:rsidR="00F349B8" w:rsidRDefault="00F349B8">
      <w:pPr>
        <w:pStyle w:val="ListBullet1"/>
        <w:numPr>
          <w:ilvl w:val="0"/>
          <w:numId w:val="2"/>
        </w:numPr>
      </w:pPr>
      <w:r>
        <w:t>[snip]</w:t>
      </w:r>
    </w:p>
    <w:p w:rsidR="00F349B8" w:rsidRDefault="00F349B8">
      <w:pPr>
        <w:pStyle w:val="ListBullet1"/>
        <w:numPr>
          <w:ilvl w:val="0"/>
          <w:numId w:val="2"/>
        </w:numPr>
        <w:rPr>
          <w:highlight w:val="yellow"/>
        </w:rPr>
      </w:pPr>
      <w:r>
        <w:rPr>
          <w:highlight w:val="yellow"/>
        </w:rPr>
        <w:t>Last Alternative SPID (if supported by the Service Provider SOA)</w:t>
      </w:r>
    </w:p>
    <w:p w:rsidR="00F349B8" w:rsidRDefault="00F349B8">
      <w:pPr>
        <w:rPr>
          <w:sz w:val="22"/>
        </w:rPr>
      </w:pPr>
    </w:p>
    <w:p w:rsidR="00F349B8" w:rsidRDefault="00F349B8">
      <w:pPr>
        <w:pStyle w:val="RequirementHead"/>
      </w:pPr>
      <w:r>
        <w:t>R5</w:t>
      </w:r>
      <w:r>
        <w:noBreakHyphen/>
        <w:t>29.1</w:t>
      </w:r>
      <w:r>
        <w:tab/>
        <w:t>Modify Subscription Version - Field-level Data Validation</w:t>
      </w:r>
    </w:p>
    <w:p w:rsidR="00F349B8" w:rsidRDefault="00F349B8">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w:t>
      </w:r>
    </w:p>
    <w:p w:rsidR="00F349B8" w:rsidRDefault="00F349B8">
      <w:pPr>
        <w:pStyle w:val="ListBullet1"/>
        <w:numPr>
          <w:ilvl w:val="0"/>
          <w:numId w:val="2"/>
        </w:numPr>
      </w:pPr>
      <w:r>
        <w:t>[snip]</w:t>
      </w:r>
    </w:p>
    <w:p w:rsidR="00F349B8" w:rsidRDefault="00F349B8">
      <w:pPr>
        <w:pStyle w:val="ListBullet1"/>
        <w:numPr>
          <w:ilvl w:val="0"/>
          <w:numId w:val="2"/>
        </w:numPr>
        <w:rPr>
          <w:highlight w:val="yellow"/>
        </w:rPr>
      </w:pPr>
      <w:r>
        <w:rPr>
          <w:highlight w:val="yellow"/>
        </w:rPr>
        <w:t>Last Alternative SPID (if supported by the Service Provider SOA)</w:t>
      </w:r>
    </w:p>
    <w:p w:rsidR="00F349B8" w:rsidRDefault="00F349B8">
      <w:pPr>
        <w:rPr>
          <w:sz w:val="22"/>
        </w:rPr>
      </w:pPr>
    </w:p>
    <w:p w:rsidR="00F349B8" w:rsidRDefault="00F349B8">
      <w:pPr>
        <w:pStyle w:val="RequirementHead"/>
      </w:pPr>
      <w:r>
        <w:t>R5</w:t>
      </w:r>
      <w:r>
        <w:noBreakHyphen/>
        <w:t>36</w:t>
      </w:r>
      <w:r>
        <w:tab/>
        <w:t>Modify Active Subscription Version - Input Data</w:t>
      </w:r>
    </w:p>
    <w:p w:rsidR="00F349B8" w:rsidRDefault="00F349B8">
      <w:pPr>
        <w:pStyle w:val="RequirementBody"/>
        <w:spacing w:after="120"/>
      </w:pPr>
      <w:r>
        <w:t>NPAC SMS shall allow the following data to be modified for an active Subscription Version:</w:t>
      </w:r>
    </w:p>
    <w:p w:rsidR="00F349B8" w:rsidRDefault="00F349B8">
      <w:pPr>
        <w:pStyle w:val="ListBullet1"/>
        <w:numPr>
          <w:ilvl w:val="0"/>
          <w:numId w:val="2"/>
        </w:numPr>
      </w:pPr>
      <w:r>
        <w:t>[snip]</w:t>
      </w:r>
    </w:p>
    <w:p w:rsidR="00F349B8" w:rsidRDefault="00F349B8">
      <w:pPr>
        <w:pStyle w:val="ListBullet1"/>
        <w:numPr>
          <w:ilvl w:val="0"/>
          <w:numId w:val="2"/>
        </w:numPr>
        <w:rPr>
          <w:highlight w:val="yellow"/>
        </w:rPr>
      </w:pPr>
      <w:r>
        <w:rPr>
          <w:highlight w:val="yellow"/>
        </w:rPr>
        <w:t>Last Alternative SPID (if supported by the Service Provider SOA)</w:t>
      </w:r>
    </w:p>
    <w:p w:rsidR="00F349B8" w:rsidRDefault="00F349B8">
      <w:pPr>
        <w:rPr>
          <w:sz w:val="22"/>
        </w:rPr>
      </w:pPr>
    </w:p>
    <w:p w:rsidR="00F349B8" w:rsidRDefault="00F349B8">
      <w:pPr>
        <w:pStyle w:val="RequirementHead"/>
      </w:pPr>
      <w:proofErr w:type="gramStart"/>
      <w:r>
        <w:t>R5</w:t>
      </w:r>
      <w:r>
        <w:noBreakHyphen/>
        <w:t>37</w:t>
      </w:r>
      <w:r>
        <w:tab/>
        <w:t>Active Subscription Version - New Service Provider Optional input data.</w:t>
      </w:r>
      <w:proofErr w:type="gramEnd"/>
    </w:p>
    <w:p w:rsidR="00F349B8" w:rsidRDefault="00F349B8">
      <w:pPr>
        <w:pStyle w:val="RequirementBody"/>
        <w:numPr>
          <w:ilvl w:val="12"/>
          <w:numId w:val="0"/>
        </w:numPr>
        <w:spacing w:after="120"/>
      </w:pPr>
      <w:r>
        <w:t>NPAC SMS shall accept the following optional fields from the new Service Provider or NPAC personnel for an active Subscription Version to be modified:</w:t>
      </w:r>
    </w:p>
    <w:p w:rsidR="00F349B8" w:rsidRDefault="00F349B8">
      <w:pPr>
        <w:pStyle w:val="ListBullet1"/>
        <w:numPr>
          <w:ilvl w:val="0"/>
          <w:numId w:val="2"/>
        </w:numPr>
      </w:pPr>
      <w:r>
        <w:t>[snip]</w:t>
      </w:r>
    </w:p>
    <w:p w:rsidR="00F349B8" w:rsidRDefault="00F349B8">
      <w:pPr>
        <w:pStyle w:val="ListBullet1"/>
        <w:numPr>
          <w:ilvl w:val="0"/>
          <w:numId w:val="2"/>
        </w:numPr>
        <w:rPr>
          <w:highlight w:val="yellow"/>
        </w:rPr>
      </w:pPr>
      <w:r>
        <w:rPr>
          <w:highlight w:val="yellow"/>
        </w:rPr>
        <w:t>Last Alternative SPID (if supported by the Service Provider SOA)</w:t>
      </w:r>
    </w:p>
    <w:p w:rsidR="00F349B8" w:rsidRDefault="00F349B8">
      <w:pPr>
        <w:rPr>
          <w:sz w:val="22"/>
        </w:rPr>
      </w:pPr>
    </w:p>
    <w:p w:rsidR="00F349B8" w:rsidRDefault="00F349B8">
      <w:pPr>
        <w:pStyle w:val="RequirementHead"/>
      </w:pPr>
      <w:r>
        <w:t>R5</w:t>
      </w:r>
      <w:r>
        <w:noBreakHyphen/>
        <w:t>38.1</w:t>
      </w:r>
      <w:r>
        <w:tab/>
        <w:t>Modify Active Subscription Version - Field-level Data Validation</w:t>
      </w:r>
    </w:p>
    <w:p w:rsidR="00F349B8" w:rsidRDefault="00F349B8">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of an active version:</w:t>
      </w:r>
    </w:p>
    <w:p w:rsidR="00F349B8" w:rsidRDefault="00F349B8">
      <w:pPr>
        <w:pStyle w:val="ListBullet1"/>
        <w:numPr>
          <w:ilvl w:val="0"/>
          <w:numId w:val="2"/>
        </w:numPr>
      </w:pPr>
      <w:r>
        <w:t>[snip]</w:t>
      </w:r>
    </w:p>
    <w:p w:rsidR="00F349B8" w:rsidRDefault="00F349B8">
      <w:pPr>
        <w:pStyle w:val="ListBullet1"/>
        <w:numPr>
          <w:ilvl w:val="0"/>
          <w:numId w:val="2"/>
        </w:numPr>
        <w:rPr>
          <w:highlight w:val="yellow"/>
        </w:rPr>
      </w:pPr>
      <w:r>
        <w:rPr>
          <w:highlight w:val="yellow"/>
        </w:rPr>
        <w:t>Last Alternative SPID (if supported by the Service Provider SOA)</w:t>
      </w:r>
    </w:p>
    <w:p w:rsidR="00F349B8" w:rsidRDefault="00F349B8">
      <w:pPr>
        <w:rPr>
          <w:sz w:val="22"/>
        </w:rPr>
      </w:pPr>
    </w:p>
    <w:p w:rsidR="00F349B8" w:rsidRDefault="00F349B8">
      <w:pPr>
        <w:pStyle w:val="RequirementHead"/>
      </w:pPr>
      <w:r>
        <w:t>R5-74.3</w:t>
      </w:r>
      <w:r>
        <w:tab/>
        <w:t>Query Subscription Version - Output Data</w:t>
      </w:r>
    </w:p>
    <w:p w:rsidR="00F349B8" w:rsidRDefault="00F349B8">
      <w:pPr>
        <w:pStyle w:val="RequirementBody"/>
        <w:spacing w:after="120"/>
      </w:pPr>
      <w:r>
        <w:t>NPAC SMS shall return the following output data for a Subscription Version query request initiated by NPAC personnel or a SOA to NPAC SMS interface user:</w:t>
      </w:r>
    </w:p>
    <w:p w:rsidR="00F349B8" w:rsidRDefault="00F349B8">
      <w:pPr>
        <w:pStyle w:val="ListBullet1"/>
        <w:numPr>
          <w:ilvl w:val="0"/>
          <w:numId w:val="2"/>
        </w:numPr>
      </w:pPr>
      <w:r>
        <w:t>[snip]</w:t>
      </w:r>
    </w:p>
    <w:p w:rsidR="00F349B8" w:rsidRDefault="00F349B8">
      <w:pPr>
        <w:pStyle w:val="ListBullet1"/>
        <w:numPr>
          <w:ilvl w:val="0"/>
          <w:numId w:val="2"/>
        </w:numPr>
        <w:rPr>
          <w:highlight w:val="yellow"/>
        </w:rPr>
      </w:pPr>
      <w:r>
        <w:rPr>
          <w:highlight w:val="yellow"/>
        </w:rPr>
        <w:t>Last Alternative SPID (if supported by the Service Provider SOA)</w:t>
      </w:r>
    </w:p>
    <w:p w:rsidR="00F349B8" w:rsidRDefault="00F349B8">
      <w:pPr>
        <w:rPr>
          <w:sz w:val="22"/>
        </w:rPr>
      </w:pPr>
    </w:p>
    <w:p w:rsidR="00F349B8" w:rsidRDefault="00F349B8">
      <w:pPr>
        <w:pStyle w:val="RequirementHead"/>
        <w:ind w:left="0" w:firstLine="0"/>
      </w:pPr>
      <w:r>
        <w:t>R5-74.4</w:t>
      </w:r>
      <w:r>
        <w:tab/>
        <w:t>Query Subscription Version - Output Data</w:t>
      </w:r>
    </w:p>
    <w:p w:rsidR="00F349B8" w:rsidRDefault="00F349B8">
      <w:pPr>
        <w:pStyle w:val="RequirementBody"/>
        <w:numPr>
          <w:ilvl w:val="12"/>
          <w:numId w:val="0"/>
        </w:numPr>
        <w:spacing w:after="120"/>
      </w:pPr>
      <w:r>
        <w:t>NPAC SMS shall return the following output data for a Subscription Version query request initiated over the NPAC SMS to Local SMS interface:</w:t>
      </w:r>
    </w:p>
    <w:p w:rsidR="00F349B8" w:rsidRDefault="00F349B8">
      <w:pPr>
        <w:pStyle w:val="ListBullet1"/>
        <w:numPr>
          <w:ilvl w:val="0"/>
          <w:numId w:val="2"/>
        </w:numPr>
      </w:pPr>
      <w:r>
        <w:t>[snip]</w:t>
      </w:r>
    </w:p>
    <w:p w:rsidR="00F349B8" w:rsidRDefault="00F349B8">
      <w:pPr>
        <w:pStyle w:val="ListBullet1"/>
        <w:numPr>
          <w:ilvl w:val="0"/>
          <w:numId w:val="2"/>
        </w:numPr>
        <w:rPr>
          <w:highlight w:val="yellow"/>
        </w:rPr>
      </w:pPr>
      <w:r>
        <w:rPr>
          <w:highlight w:val="yellow"/>
        </w:rPr>
        <w:t>Last Alternative SPID (if supported by the Service Provider LSMS)</w:t>
      </w:r>
    </w:p>
    <w:p w:rsidR="00F349B8" w:rsidRDefault="00F349B8">
      <w:pPr>
        <w:rPr>
          <w:sz w:val="22"/>
        </w:rPr>
      </w:pPr>
    </w:p>
    <w:p w:rsidR="00F349B8" w:rsidRDefault="00F349B8">
      <w:pPr>
        <w:pStyle w:val="RequirementHead"/>
      </w:pPr>
      <w:r>
        <w:t>RR5-91</w:t>
      </w:r>
      <w:r>
        <w:tab/>
        <w:t>Addition of Number Pooling Subscription Version Information – Create “Pooled Number” Subscription Version</w:t>
      </w:r>
    </w:p>
    <w:p w:rsidR="00F349B8" w:rsidRDefault="00F349B8">
      <w:pPr>
        <w:pStyle w:val="RequirementBody"/>
        <w:spacing w:after="120"/>
      </w:pPr>
      <w:r>
        <w:t>NPAC SMS shall automatically populate the following data upon Subscription Version creation for a Pooled Number port:  (Previously SV-20)</w:t>
      </w:r>
    </w:p>
    <w:p w:rsidR="00F349B8" w:rsidRDefault="00F349B8">
      <w:pPr>
        <w:pStyle w:val="ListBullet1"/>
        <w:numPr>
          <w:ilvl w:val="0"/>
          <w:numId w:val="2"/>
        </w:numPr>
      </w:pPr>
      <w:r>
        <w:t>[snip]</w:t>
      </w:r>
    </w:p>
    <w:p w:rsidR="00F349B8" w:rsidRDefault="00F349B8">
      <w:pPr>
        <w:pStyle w:val="ListBullet1"/>
        <w:numPr>
          <w:ilvl w:val="0"/>
          <w:numId w:val="2"/>
        </w:numPr>
        <w:rPr>
          <w:highlight w:val="yellow"/>
        </w:rPr>
      </w:pPr>
      <w:r>
        <w:rPr>
          <w:highlight w:val="yellow"/>
        </w:rPr>
        <w:t>Last Alternative SPID (Value set to same field as Block)</w:t>
      </w:r>
    </w:p>
    <w:p w:rsidR="00F349B8" w:rsidRDefault="00F349B8">
      <w:pPr>
        <w:rPr>
          <w:sz w:val="22"/>
        </w:rPr>
      </w:pPr>
    </w:p>
    <w:p w:rsidR="00F349B8" w:rsidRDefault="00F349B8">
      <w:pPr>
        <w:pStyle w:val="RequirementHead"/>
        <w:rPr>
          <w:highlight w:val="yellow"/>
        </w:rPr>
      </w:pPr>
      <w:proofErr w:type="spellStart"/>
      <w:r>
        <w:rPr>
          <w:highlight w:val="yellow"/>
        </w:rPr>
        <w:t>Req</w:t>
      </w:r>
      <w:proofErr w:type="spellEnd"/>
      <w:r>
        <w:rPr>
          <w:highlight w:val="yellow"/>
        </w:rPr>
        <w:t xml:space="preserve"> 1 – Service Provider SOA Last Alternative SPID Edit Flag Indicator</w:t>
      </w:r>
    </w:p>
    <w:p w:rsidR="00F349B8" w:rsidRDefault="00F349B8">
      <w:pPr>
        <w:pStyle w:val="RequirementBody"/>
        <w:rPr>
          <w:highlight w:val="yellow"/>
        </w:rPr>
      </w:pPr>
      <w:r>
        <w:rPr>
          <w:highlight w:val="yellow"/>
        </w:rPr>
        <w:t xml:space="preserve">NPAC SMS shall provide a Service Provider SOA Last Alternative SPID Edit Flag Indicator </w:t>
      </w:r>
      <w:proofErr w:type="spellStart"/>
      <w:r>
        <w:rPr>
          <w:highlight w:val="yellow"/>
        </w:rPr>
        <w:t>tunable</w:t>
      </w:r>
      <w:proofErr w:type="spellEnd"/>
      <w:r>
        <w:rPr>
          <w:highlight w:val="yellow"/>
        </w:rPr>
        <w:t xml:space="preserve"> parameter which defines whether a SOA supports Last Alternative SPID.</w:t>
      </w:r>
    </w:p>
    <w:p w:rsidR="00F349B8" w:rsidRDefault="00F349B8">
      <w:pPr>
        <w:pStyle w:val="RequirementHead"/>
        <w:rPr>
          <w:highlight w:val="yellow"/>
        </w:rPr>
      </w:pPr>
      <w:proofErr w:type="spellStart"/>
      <w:r>
        <w:rPr>
          <w:highlight w:val="yellow"/>
        </w:rPr>
        <w:t>Req</w:t>
      </w:r>
      <w:proofErr w:type="spellEnd"/>
      <w:r>
        <w:rPr>
          <w:highlight w:val="yellow"/>
        </w:rPr>
        <w:t xml:space="preserve"> 2 – Service Provider SOA Last Alternative SPID Edit Flag Indicator Default</w:t>
      </w:r>
    </w:p>
    <w:p w:rsidR="00F349B8" w:rsidRDefault="00F349B8">
      <w:pPr>
        <w:pStyle w:val="RequirementBody"/>
        <w:rPr>
          <w:highlight w:val="yellow"/>
        </w:rPr>
      </w:pPr>
      <w:r>
        <w:rPr>
          <w:highlight w:val="yellow"/>
        </w:rPr>
        <w:t xml:space="preserve">NPAC SMS shall default the Service Provider SOA Last Alternative SPID Edit Flag Indicator </w:t>
      </w:r>
      <w:proofErr w:type="spellStart"/>
      <w:r>
        <w:rPr>
          <w:highlight w:val="yellow"/>
        </w:rPr>
        <w:t>tunable</w:t>
      </w:r>
      <w:proofErr w:type="spellEnd"/>
      <w:r>
        <w:rPr>
          <w:highlight w:val="yellow"/>
        </w:rPr>
        <w:t xml:space="preserve"> parameter to FALSE.</w:t>
      </w:r>
    </w:p>
    <w:p w:rsidR="00F349B8" w:rsidRDefault="00F349B8">
      <w:pPr>
        <w:pStyle w:val="RequirementHead"/>
        <w:rPr>
          <w:highlight w:val="yellow"/>
        </w:rPr>
      </w:pPr>
      <w:proofErr w:type="spellStart"/>
      <w:r>
        <w:rPr>
          <w:highlight w:val="yellow"/>
        </w:rPr>
        <w:t>Req</w:t>
      </w:r>
      <w:proofErr w:type="spellEnd"/>
      <w:r>
        <w:rPr>
          <w:highlight w:val="yellow"/>
        </w:rPr>
        <w:t xml:space="preserve"> 3 – Service Provider SOA Last Alternative SPID Edit Flag Indicator Modification</w:t>
      </w:r>
    </w:p>
    <w:p w:rsidR="00F349B8" w:rsidRDefault="00F349B8">
      <w:pPr>
        <w:pStyle w:val="RequirementBody"/>
      </w:pPr>
      <w:r>
        <w:rPr>
          <w:highlight w:val="yellow"/>
        </w:rPr>
        <w:t xml:space="preserve">NPAC SMS shall allow NPAC Personnel, via the NPAC Administrative Interface, to modify the Service Provider SOA Last Alternative SPID Edit Flag Indicator </w:t>
      </w:r>
      <w:proofErr w:type="spellStart"/>
      <w:r>
        <w:rPr>
          <w:highlight w:val="yellow"/>
        </w:rPr>
        <w:t>tunable</w:t>
      </w:r>
      <w:proofErr w:type="spellEnd"/>
      <w:r>
        <w:rPr>
          <w:highlight w:val="yellow"/>
        </w:rPr>
        <w:t xml:space="preserve"> parameter.</w:t>
      </w:r>
    </w:p>
    <w:p w:rsidR="00F349B8" w:rsidRDefault="00F349B8">
      <w:pPr>
        <w:pStyle w:val="RequirementHead"/>
        <w:rPr>
          <w:highlight w:val="yellow"/>
        </w:rPr>
      </w:pPr>
      <w:proofErr w:type="spellStart"/>
      <w:r>
        <w:rPr>
          <w:highlight w:val="yellow"/>
        </w:rPr>
        <w:t>Req</w:t>
      </w:r>
      <w:proofErr w:type="spellEnd"/>
      <w:r>
        <w:rPr>
          <w:highlight w:val="yellow"/>
        </w:rPr>
        <w:t xml:space="preserve"> 4 – Service Provider LSMS Last Alternative SPID Edit Flag Indicator</w:t>
      </w:r>
    </w:p>
    <w:p w:rsidR="00F349B8" w:rsidRDefault="00F349B8">
      <w:pPr>
        <w:pStyle w:val="RequirementBody"/>
        <w:rPr>
          <w:highlight w:val="yellow"/>
        </w:rPr>
      </w:pPr>
      <w:r>
        <w:rPr>
          <w:highlight w:val="yellow"/>
        </w:rPr>
        <w:t xml:space="preserve">NPAC SMS shall provide a Service Provider LSMS Last Alternative SPID Edit Flag Indicator </w:t>
      </w:r>
      <w:proofErr w:type="spellStart"/>
      <w:r>
        <w:rPr>
          <w:highlight w:val="yellow"/>
        </w:rPr>
        <w:t>tunable</w:t>
      </w:r>
      <w:proofErr w:type="spellEnd"/>
      <w:r>
        <w:rPr>
          <w:highlight w:val="yellow"/>
        </w:rPr>
        <w:t xml:space="preserve"> parameter which defines whether an LSMS supports Last Alternative SPID.</w:t>
      </w:r>
    </w:p>
    <w:p w:rsidR="00F349B8" w:rsidRDefault="00F349B8">
      <w:pPr>
        <w:pStyle w:val="RequirementHead"/>
        <w:rPr>
          <w:highlight w:val="yellow"/>
        </w:rPr>
      </w:pPr>
      <w:proofErr w:type="spellStart"/>
      <w:r>
        <w:rPr>
          <w:highlight w:val="yellow"/>
        </w:rPr>
        <w:t>Req</w:t>
      </w:r>
      <w:proofErr w:type="spellEnd"/>
      <w:r>
        <w:rPr>
          <w:highlight w:val="yellow"/>
        </w:rPr>
        <w:t xml:space="preserve"> 5 – Service Provider LSMS Last Alternative SPID Edit Flag Indicator Default</w:t>
      </w:r>
    </w:p>
    <w:p w:rsidR="00F349B8" w:rsidRDefault="00F349B8">
      <w:pPr>
        <w:pStyle w:val="RequirementBody"/>
        <w:rPr>
          <w:highlight w:val="yellow"/>
        </w:rPr>
      </w:pPr>
      <w:r>
        <w:rPr>
          <w:highlight w:val="yellow"/>
        </w:rPr>
        <w:t xml:space="preserve">NPAC SMS shall default the Service Provider LSMS Last Alternative SPID Edit Flag Indicator </w:t>
      </w:r>
      <w:proofErr w:type="spellStart"/>
      <w:r>
        <w:rPr>
          <w:highlight w:val="yellow"/>
        </w:rPr>
        <w:t>tunable</w:t>
      </w:r>
      <w:proofErr w:type="spellEnd"/>
      <w:r>
        <w:rPr>
          <w:highlight w:val="yellow"/>
        </w:rPr>
        <w:t xml:space="preserve"> parameter to FALSE.</w:t>
      </w:r>
    </w:p>
    <w:p w:rsidR="00F349B8" w:rsidRDefault="00F349B8">
      <w:pPr>
        <w:pStyle w:val="RequirementHead"/>
        <w:rPr>
          <w:highlight w:val="yellow"/>
        </w:rPr>
      </w:pPr>
      <w:proofErr w:type="spellStart"/>
      <w:r>
        <w:rPr>
          <w:highlight w:val="yellow"/>
        </w:rPr>
        <w:t>Req</w:t>
      </w:r>
      <w:proofErr w:type="spellEnd"/>
      <w:r>
        <w:rPr>
          <w:highlight w:val="yellow"/>
        </w:rPr>
        <w:t xml:space="preserve"> 6 – Service Provider LSMS Last Alternative SPID Edit Flag Indicator Modification</w:t>
      </w:r>
    </w:p>
    <w:p w:rsidR="00F349B8" w:rsidRDefault="00F349B8">
      <w:pPr>
        <w:pStyle w:val="RequirementBody"/>
      </w:pPr>
      <w:r>
        <w:rPr>
          <w:highlight w:val="yellow"/>
        </w:rPr>
        <w:t xml:space="preserve">NPAC SMS shall allow NPAC Personnel, via the NPAC Administrative Interface, to modify the Service Provider LSMS Last Alternative SPID Edit Flag Indicator </w:t>
      </w:r>
      <w:proofErr w:type="spellStart"/>
      <w:r>
        <w:rPr>
          <w:highlight w:val="yellow"/>
        </w:rPr>
        <w:t>tunable</w:t>
      </w:r>
      <w:proofErr w:type="spellEnd"/>
      <w:r>
        <w:rPr>
          <w:highlight w:val="yellow"/>
        </w:rPr>
        <w:t xml:space="preserve"> parameter.</w:t>
      </w:r>
    </w:p>
    <w:p w:rsidR="00F349B8" w:rsidRDefault="00F349B8">
      <w:pPr>
        <w:pStyle w:val="RequirementHead"/>
        <w:rPr>
          <w:highlight w:val="yellow"/>
        </w:rPr>
      </w:pPr>
      <w:proofErr w:type="spellStart"/>
      <w:r>
        <w:rPr>
          <w:highlight w:val="yellow"/>
        </w:rPr>
        <w:t>Req</w:t>
      </w:r>
      <w:proofErr w:type="spellEnd"/>
      <w:r>
        <w:rPr>
          <w:highlight w:val="yellow"/>
        </w:rPr>
        <w:t xml:space="preserve"> 7</w:t>
      </w:r>
      <w:r>
        <w:rPr>
          <w:highlight w:val="yellow"/>
        </w:rPr>
        <w:tab/>
        <w:t>Activate Subscription Version - Send Last Alternative SPID to Local SMSs</w:t>
      </w:r>
    </w:p>
    <w:p w:rsidR="00F349B8" w:rsidRDefault="00F349B8">
      <w:pPr>
        <w:pStyle w:val="RequirementBody"/>
      </w:pPr>
      <w:r>
        <w:rPr>
          <w:highlight w:val="yellow"/>
        </w:rPr>
        <w:t>NPAC SMS shall, for a Service Provider that supports Last Alternative SPID, send the Last Alternative SPID parameter for an activated Inter or Intra-Service Provider Subscription Version port via the NPAC SMS to Local SMS Interface to the Local SMSs.</w:t>
      </w:r>
    </w:p>
    <w:p w:rsidR="00F349B8" w:rsidRDefault="00F349B8">
      <w:pPr>
        <w:pStyle w:val="RequirementHead"/>
        <w:rPr>
          <w:highlight w:val="yellow"/>
        </w:rPr>
      </w:pPr>
      <w:proofErr w:type="spellStart"/>
      <w:r>
        <w:rPr>
          <w:highlight w:val="yellow"/>
        </w:rPr>
        <w:t>Req</w:t>
      </w:r>
      <w:proofErr w:type="spellEnd"/>
      <w:r>
        <w:rPr>
          <w:highlight w:val="yellow"/>
        </w:rPr>
        <w:t xml:space="preserve"> 8</w:t>
      </w:r>
      <w:r>
        <w:rPr>
          <w:highlight w:val="yellow"/>
        </w:rPr>
        <w:tab/>
        <w:t>Activate Number Pool Block - Send Last Alternative SPID to Local SMSs</w:t>
      </w:r>
    </w:p>
    <w:p w:rsidR="00F349B8" w:rsidRDefault="00F349B8">
      <w:pPr>
        <w:pStyle w:val="RequirementBody"/>
      </w:pPr>
      <w:r>
        <w:rPr>
          <w:highlight w:val="yellow"/>
        </w:rPr>
        <w:t>NPAC SMS shall, for a Service Provider that supports Last Alternative SPID, send the Last Alternative SPID parameter for an activated Number Pool Block via the NPAC SMS to Local SMS Interface to the Local SMSs.</w:t>
      </w:r>
    </w:p>
    <w:p w:rsidR="00F349B8" w:rsidRDefault="00F349B8">
      <w:pPr>
        <w:pStyle w:val="RequirementHead"/>
        <w:rPr>
          <w:highlight w:val="yellow"/>
        </w:rPr>
      </w:pPr>
      <w:proofErr w:type="spellStart"/>
      <w:r>
        <w:rPr>
          <w:highlight w:val="yellow"/>
        </w:rPr>
        <w:t>Req</w:t>
      </w:r>
      <w:proofErr w:type="spellEnd"/>
      <w:r>
        <w:rPr>
          <w:highlight w:val="yellow"/>
        </w:rPr>
        <w:t xml:space="preserve"> 9</w:t>
      </w:r>
      <w:r>
        <w:rPr>
          <w:highlight w:val="yellow"/>
        </w:rPr>
        <w:tab/>
        <w:t>Audit for Support of Last Alternative SPID</w:t>
      </w:r>
    </w:p>
    <w:p w:rsidR="00F349B8" w:rsidRDefault="00F349B8">
      <w:pPr>
        <w:pStyle w:val="RequirementBody"/>
      </w:pPr>
      <w:r>
        <w:rPr>
          <w:highlight w:val="yellow"/>
        </w:rPr>
        <w:t>NPAC SMS shall audit the Last Alternative SPID parameter as part of a full audit scope, only when a Service Provider’s LSMS supports Last Alternative SPID.</w:t>
      </w:r>
    </w:p>
    <w:p w:rsidR="00F349B8" w:rsidRDefault="00F349B8"/>
    <w:p w:rsidR="00F349B8" w:rsidRDefault="00F349B8" w:rsidP="00ED5CA7">
      <w:pPr>
        <w:rPr>
          <w:b/>
          <w:bCs/>
        </w:rPr>
      </w:pPr>
      <w:r>
        <w:br w:type="page"/>
      </w:r>
    </w:p>
    <w:p w:rsidR="00F349B8" w:rsidRDefault="00F349B8">
      <w:pPr>
        <w:rPr>
          <w:b/>
          <w:bCs/>
        </w:rPr>
      </w:pPr>
      <w:r>
        <w:rPr>
          <w:b/>
          <w:bCs/>
        </w:rPr>
        <w:t>Appendix E – Bulk Data Download File Examples.</w:t>
      </w:r>
    </w:p>
    <w:p w:rsidR="00F349B8" w:rsidRDefault="00F349B8"/>
    <w:p w:rsidR="00F349B8" w:rsidRDefault="00F349B8">
      <w:r>
        <w:t xml:space="preserve">NOTE:  If a Service Provider supports Last Alternative SPID, the format of the Bulk Data Download file will contain delimiters for the </w:t>
      </w:r>
      <w:r w:rsidRPr="00773F88">
        <w:t>parameter</w:t>
      </w:r>
      <w:r>
        <w:t>.</w:t>
      </w:r>
    </w:p>
    <w:p w:rsidR="00F349B8" w:rsidRDefault="00F349B8"/>
    <w:p w:rsidR="00F349B8" w:rsidRDefault="00F349B8">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F349B8">
        <w:trPr>
          <w:cantSplit/>
          <w:tblHeader/>
        </w:trPr>
        <w:tc>
          <w:tcPr>
            <w:tcW w:w="9558" w:type="dxa"/>
            <w:gridSpan w:val="3"/>
            <w:shd w:val="solid" w:color="auto" w:fill="auto"/>
          </w:tcPr>
          <w:p w:rsidR="00F349B8" w:rsidRDefault="00F349B8">
            <w:pPr>
              <w:pStyle w:val="TableText"/>
              <w:keepNext/>
              <w:jc w:val="center"/>
            </w:pPr>
            <w:r>
              <w:rPr>
                <w:b/>
                <w:caps/>
                <w:sz w:val="24"/>
              </w:rPr>
              <w:t>Explanation of the fields in the subscription download file</w:t>
            </w:r>
          </w:p>
        </w:tc>
      </w:tr>
      <w:tr w:rsidR="00F349B8">
        <w:trPr>
          <w:cantSplit/>
          <w:tblHeader/>
        </w:trPr>
        <w:tc>
          <w:tcPr>
            <w:tcW w:w="1008" w:type="dxa"/>
          </w:tcPr>
          <w:p w:rsidR="00F349B8" w:rsidRDefault="00F349B8">
            <w:pPr>
              <w:pStyle w:val="TableText"/>
              <w:jc w:val="center"/>
              <w:rPr>
                <w:b/>
              </w:rPr>
            </w:pPr>
            <w:r>
              <w:rPr>
                <w:b/>
              </w:rPr>
              <w:t>Field Number</w:t>
            </w:r>
          </w:p>
        </w:tc>
        <w:tc>
          <w:tcPr>
            <w:tcW w:w="3420" w:type="dxa"/>
          </w:tcPr>
          <w:p w:rsidR="00F349B8" w:rsidRDefault="00F349B8">
            <w:pPr>
              <w:pStyle w:val="TableText"/>
              <w:jc w:val="center"/>
              <w:rPr>
                <w:b/>
              </w:rPr>
            </w:pPr>
            <w:r>
              <w:rPr>
                <w:b/>
              </w:rPr>
              <w:t>Field Name</w:t>
            </w:r>
          </w:p>
        </w:tc>
        <w:tc>
          <w:tcPr>
            <w:tcW w:w="5130" w:type="dxa"/>
          </w:tcPr>
          <w:p w:rsidR="00F349B8" w:rsidRDefault="00F349B8">
            <w:pPr>
              <w:pStyle w:val="TableText"/>
              <w:jc w:val="center"/>
              <w:rPr>
                <w:b/>
              </w:rPr>
            </w:pPr>
            <w:r>
              <w:rPr>
                <w:b/>
              </w:rPr>
              <w:t>Value in Example</w:t>
            </w:r>
          </w:p>
        </w:tc>
      </w:tr>
      <w:tr w:rsidR="00F349B8">
        <w:trPr>
          <w:cantSplit/>
        </w:trPr>
        <w:tc>
          <w:tcPr>
            <w:tcW w:w="1008" w:type="dxa"/>
          </w:tcPr>
          <w:p w:rsidR="00F349B8" w:rsidRDefault="00F349B8">
            <w:pPr>
              <w:pStyle w:val="TableText"/>
            </w:pPr>
            <w:r>
              <w:t>1</w:t>
            </w:r>
          </w:p>
        </w:tc>
        <w:tc>
          <w:tcPr>
            <w:tcW w:w="3420" w:type="dxa"/>
          </w:tcPr>
          <w:p w:rsidR="00F349B8" w:rsidRDefault="00F349B8">
            <w:pPr>
              <w:pStyle w:val="TableText"/>
            </w:pPr>
            <w:r>
              <w:t xml:space="preserve">Version Id </w:t>
            </w:r>
          </w:p>
        </w:tc>
        <w:tc>
          <w:tcPr>
            <w:tcW w:w="5130" w:type="dxa"/>
          </w:tcPr>
          <w:p w:rsidR="00F349B8" w:rsidRDefault="00F349B8">
            <w:pPr>
              <w:pStyle w:val="TableText"/>
            </w:pPr>
            <w:r>
              <w:t>0000000001</w:t>
            </w:r>
          </w:p>
        </w:tc>
      </w:tr>
      <w:tr w:rsidR="00F349B8">
        <w:trPr>
          <w:cantSplit/>
        </w:trPr>
        <w:tc>
          <w:tcPr>
            <w:tcW w:w="1008" w:type="dxa"/>
          </w:tcPr>
          <w:p w:rsidR="00F349B8" w:rsidRDefault="00F349B8">
            <w:pPr>
              <w:pStyle w:val="TableText"/>
            </w:pPr>
            <w:r>
              <w:t>[snip]</w:t>
            </w:r>
          </w:p>
        </w:tc>
        <w:tc>
          <w:tcPr>
            <w:tcW w:w="3420" w:type="dxa"/>
          </w:tcPr>
          <w:p w:rsidR="00F349B8" w:rsidRDefault="00F349B8">
            <w:pPr>
              <w:pStyle w:val="TableText"/>
            </w:pPr>
          </w:p>
        </w:tc>
        <w:tc>
          <w:tcPr>
            <w:tcW w:w="5130" w:type="dxa"/>
          </w:tcPr>
          <w:p w:rsidR="00F349B8" w:rsidRDefault="00F349B8">
            <w:pPr>
              <w:pStyle w:val="TableText"/>
            </w:pPr>
          </w:p>
        </w:tc>
      </w:tr>
      <w:tr w:rsidR="00F349B8">
        <w:trPr>
          <w:cantSplit/>
        </w:trPr>
        <w:tc>
          <w:tcPr>
            <w:tcW w:w="1008" w:type="dxa"/>
          </w:tcPr>
          <w:p w:rsidR="00F349B8" w:rsidRDefault="00F349B8">
            <w:pPr>
              <w:pStyle w:val="TableText"/>
              <w:rPr>
                <w:highlight w:val="yellow"/>
              </w:rPr>
            </w:pPr>
            <w:r>
              <w:rPr>
                <w:highlight w:val="yellow"/>
              </w:rPr>
              <w:t>999</w:t>
            </w:r>
          </w:p>
        </w:tc>
        <w:tc>
          <w:tcPr>
            <w:tcW w:w="3420" w:type="dxa"/>
          </w:tcPr>
          <w:p w:rsidR="00F349B8" w:rsidRDefault="00F349B8">
            <w:pPr>
              <w:pStyle w:val="TableText"/>
              <w:rPr>
                <w:highlight w:val="yellow"/>
              </w:rPr>
            </w:pPr>
            <w:r>
              <w:rPr>
                <w:highlight w:val="yellow"/>
              </w:rPr>
              <w:t>Last Alternative SPID</w:t>
            </w:r>
          </w:p>
        </w:tc>
        <w:tc>
          <w:tcPr>
            <w:tcW w:w="5130" w:type="dxa"/>
          </w:tcPr>
          <w:p w:rsidR="00F349B8" w:rsidRDefault="00F349B8">
            <w:pPr>
              <w:pStyle w:val="TableText"/>
              <w:rPr>
                <w:highlight w:val="yellow"/>
              </w:rPr>
            </w:pPr>
            <w:r>
              <w:rPr>
                <w:highlight w:val="yellow"/>
              </w:rPr>
              <w:t>Not present if LSMS or SOA does not support the Last Alternative SPID as shown in this example.  If it were present the value would be as defined in the SV Data Model.</w:t>
            </w:r>
          </w:p>
        </w:tc>
      </w:tr>
      <w:tr w:rsidR="00F349B8">
        <w:trPr>
          <w:cantSplit/>
        </w:trPr>
        <w:tc>
          <w:tcPr>
            <w:tcW w:w="1008" w:type="dxa"/>
          </w:tcPr>
          <w:p w:rsidR="00F349B8" w:rsidRDefault="00F349B8">
            <w:pPr>
              <w:pStyle w:val="TableText"/>
            </w:pPr>
          </w:p>
        </w:tc>
        <w:tc>
          <w:tcPr>
            <w:tcW w:w="3420" w:type="dxa"/>
          </w:tcPr>
          <w:p w:rsidR="00F349B8" w:rsidRDefault="00F349B8">
            <w:pPr>
              <w:pStyle w:val="TableText"/>
            </w:pPr>
          </w:p>
        </w:tc>
        <w:tc>
          <w:tcPr>
            <w:tcW w:w="5130" w:type="dxa"/>
          </w:tcPr>
          <w:p w:rsidR="00F349B8" w:rsidRDefault="00F349B8">
            <w:pPr>
              <w:pStyle w:val="TableText"/>
            </w:pPr>
          </w:p>
        </w:tc>
      </w:tr>
    </w:tbl>
    <w:p w:rsidR="00F349B8" w:rsidRDefault="00F349B8">
      <w:pPr>
        <w:pStyle w:val="Caption"/>
      </w:pPr>
      <w:r>
        <w:t xml:space="preserve">Table E- 1 -- Explanation of the Fields in </w:t>
      </w:r>
      <w:proofErr w:type="gramStart"/>
      <w:r>
        <w:t>The</w:t>
      </w:r>
      <w:proofErr w:type="gramEnd"/>
      <w:r>
        <w:t xml:space="preserve"> Subscription Download File</w:t>
      </w:r>
    </w:p>
    <w:p w:rsidR="00F349B8" w:rsidRDefault="00F349B8"/>
    <w:p w:rsidR="00F349B8" w:rsidRDefault="00F349B8">
      <w:pPr>
        <w:pStyle w:val="BodyText"/>
      </w:pPr>
      <w:r>
        <w:br w:type="page"/>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F349B8">
        <w:trPr>
          <w:cantSplit/>
          <w:tblHeader/>
        </w:trPr>
        <w:tc>
          <w:tcPr>
            <w:tcW w:w="9558" w:type="dxa"/>
            <w:gridSpan w:val="3"/>
            <w:shd w:val="solid" w:color="auto" w:fill="auto"/>
          </w:tcPr>
          <w:p w:rsidR="00F349B8" w:rsidRDefault="00F349B8">
            <w:pPr>
              <w:pStyle w:val="TableText"/>
              <w:keepNext/>
              <w:jc w:val="center"/>
            </w:pPr>
            <w:r>
              <w:rPr>
                <w:b/>
                <w:caps/>
                <w:sz w:val="24"/>
              </w:rPr>
              <w:t>Explanation of the fields in the Block download file</w:t>
            </w:r>
          </w:p>
        </w:tc>
      </w:tr>
      <w:tr w:rsidR="00F349B8">
        <w:trPr>
          <w:cantSplit/>
          <w:tblHeader/>
        </w:trPr>
        <w:tc>
          <w:tcPr>
            <w:tcW w:w="1008" w:type="dxa"/>
          </w:tcPr>
          <w:p w:rsidR="00F349B8" w:rsidRDefault="00F349B8">
            <w:pPr>
              <w:pStyle w:val="TableText"/>
              <w:jc w:val="center"/>
              <w:rPr>
                <w:b/>
              </w:rPr>
            </w:pPr>
            <w:r>
              <w:rPr>
                <w:b/>
              </w:rPr>
              <w:t>Field Number</w:t>
            </w:r>
          </w:p>
        </w:tc>
        <w:tc>
          <w:tcPr>
            <w:tcW w:w="3420" w:type="dxa"/>
          </w:tcPr>
          <w:p w:rsidR="00F349B8" w:rsidRDefault="00F349B8">
            <w:pPr>
              <w:pStyle w:val="TableText"/>
              <w:jc w:val="center"/>
              <w:rPr>
                <w:b/>
              </w:rPr>
            </w:pPr>
            <w:r>
              <w:rPr>
                <w:b/>
              </w:rPr>
              <w:t>Field Name</w:t>
            </w:r>
          </w:p>
        </w:tc>
        <w:tc>
          <w:tcPr>
            <w:tcW w:w="5130" w:type="dxa"/>
          </w:tcPr>
          <w:p w:rsidR="00F349B8" w:rsidRDefault="00F349B8">
            <w:pPr>
              <w:pStyle w:val="TableText"/>
              <w:jc w:val="center"/>
              <w:rPr>
                <w:b/>
              </w:rPr>
            </w:pPr>
            <w:r>
              <w:rPr>
                <w:b/>
              </w:rPr>
              <w:t>Value in Example</w:t>
            </w:r>
          </w:p>
        </w:tc>
      </w:tr>
      <w:tr w:rsidR="00F349B8">
        <w:trPr>
          <w:cantSplit/>
        </w:trPr>
        <w:tc>
          <w:tcPr>
            <w:tcW w:w="1008" w:type="dxa"/>
          </w:tcPr>
          <w:p w:rsidR="00F349B8" w:rsidRDefault="00F349B8">
            <w:pPr>
              <w:pStyle w:val="TableText"/>
            </w:pPr>
            <w:r>
              <w:t>1</w:t>
            </w:r>
          </w:p>
        </w:tc>
        <w:tc>
          <w:tcPr>
            <w:tcW w:w="3420" w:type="dxa"/>
          </w:tcPr>
          <w:p w:rsidR="00F349B8" w:rsidRDefault="00F349B8">
            <w:pPr>
              <w:pStyle w:val="TableText"/>
            </w:pPr>
            <w:r>
              <w:t xml:space="preserve">Block  Id </w:t>
            </w:r>
          </w:p>
        </w:tc>
        <w:tc>
          <w:tcPr>
            <w:tcW w:w="5130" w:type="dxa"/>
          </w:tcPr>
          <w:p w:rsidR="00F349B8" w:rsidRDefault="00F349B8">
            <w:pPr>
              <w:pStyle w:val="TableText"/>
            </w:pPr>
            <w:r>
              <w:t>1</w:t>
            </w:r>
          </w:p>
        </w:tc>
      </w:tr>
      <w:tr w:rsidR="00F349B8">
        <w:trPr>
          <w:cantSplit/>
        </w:trPr>
        <w:tc>
          <w:tcPr>
            <w:tcW w:w="1008" w:type="dxa"/>
          </w:tcPr>
          <w:p w:rsidR="00F349B8" w:rsidRDefault="00F349B8">
            <w:pPr>
              <w:pStyle w:val="TableText"/>
            </w:pPr>
            <w:r>
              <w:t>[snip]</w:t>
            </w:r>
          </w:p>
        </w:tc>
        <w:tc>
          <w:tcPr>
            <w:tcW w:w="3420" w:type="dxa"/>
          </w:tcPr>
          <w:p w:rsidR="00F349B8" w:rsidRDefault="00F349B8">
            <w:pPr>
              <w:pStyle w:val="TableText"/>
            </w:pPr>
          </w:p>
        </w:tc>
        <w:tc>
          <w:tcPr>
            <w:tcW w:w="5130" w:type="dxa"/>
          </w:tcPr>
          <w:p w:rsidR="00F349B8" w:rsidRDefault="00F349B8">
            <w:pPr>
              <w:pStyle w:val="TableText"/>
            </w:pPr>
          </w:p>
        </w:tc>
      </w:tr>
      <w:tr w:rsidR="00F349B8">
        <w:trPr>
          <w:cantSplit/>
        </w:trPr>
        <w:tc>
          <w:tcPr>
            <w:tcW w:w="1008" w:type="dxa"/>
          </w:tcPr>
          <w:p w:rsidR="00F349B8" w:rsidRDefault="00F349B8">
            <w:pPr>
              <w:pStyle w:val="TableText"/>
              <w:rPr>
                <w:highlight w:val="yellow"/>
              </w:rPr>
            </w:pPr>
            <w:r>
              <w:rPr>
                <w:highlight w:val="yellow"/>
              </w:rPr>
              <w:t>999</w:t>
            </w:r>
          </w:p>
        </w:tc>
        <w:tc>
          <w:tcPr>
            <w:tcW w:w="3420" w:type="dxa"/>
          </w:tcPr>
          <w:p w:rsidR="00F349B8" w:rsidRDefault="00F349B8">
            <w:pPr>
              <w:pStyle w:val="TableText"/>
              <w:rPr>
                <w:highlight w:val="yellow"/>
              </w:rPr>
            </w:pPr>
            <w:r>
              <w:rPr>
                <w:highlight w:val="yellow"/>
              </w:rPr>
              <w:t>Last Alternative SPID</w:t>
            </w:r>
          </w:p>
        </w:tc>
        <w:tc>
          <w:tcPr>
            <w:tcW w:w="5130" w:type="dxa"/>
          </w:tcPr>
          <w:p w:rsidR="00F349B8" w:rsidRDefault="00F349B8">
            <w:pPr>
              <w:pStyle w:val="TableText"/>
              <w:rPr>
                <w:highlight w:val="yellow"/>
              </w:rPr>
            </w:pPr>
            <w:r>
              <w:rPr>
                <w:highlight w:val="yellow"/>
              </w:rPr>
              <w:t>Not present if LSMS or SOA does not support the Last Alternative SPID as shown in this example.  If it were present the value would be as defined in the SV Data Model.</w:t>
            </w:r>
          </w:p>
        </w:tc>
      </w:tr>
      <w:tr w:rsidR="00F349B8">
        <w:trPr>
          <w:cantSplit/>
        </w:trPr>
        <w:tc>
          <w:tcPr>
            <w:tcW w:w="1008" w:type="dxa"/>
          </w:tcPr>
          <w:p w:rsidR="00F349B8" w:rsidRDefault="00F349B8">
            <w:pPr>
              <w:pStyle w:val="TableText"/>
            </w:pPr>
          </w:p>
        </w:tc>
        <w:tc>
          <w:tcPr>
            <w:tcW w:w="3420" w:type="dxa"/>
          </w:tcPr>
          <w:p w:rsidR="00F349B8" w:rsidRDefault="00F349B8">
            <w:pPr>
              <w:pStyle w:val="TableText"/>
            </w:pPr>
          </w:p>
        </w:tc>
        <w:tc>
          <w:tcPr>
            <w:tcW w:w="5130" w:type="dxa"/>
          </w:tcPr>
          <w:p w:rsidR="00F349B8" w:rsidRDefault="00F349B8">
            <w:pPr>
              <w:pStyle w:val="TableText"/>
            </w:pPr>
          </w:p>
        </w:tc>
      </w:tr>
    </w:tbl>
    <w:p w:rsidR="00F349B8" w:rsidRDefault="00F349B8">
      <w:pPr>
        <w:pStyle w:val="Caption"/>
      </w:pPr>
      <w:r>
        <w:t xml:space="preserve">Table E- 6 -- Explanation of the Fields in </w:t>
      </w:r>
      <w:proofErr w:type="gramStart"/>
      <w:r>
        <w:t>The</w:t>
      </w:r>
      <w:proofErr w:type="gramEnd"/>
      <w:r>
        <w:t xml:space="preserve"> Subscription Download File</w:t>
      </w:r>
    </w:p>
    <w:p w:rsidR="00F349B8" w:rsidRDefault="00F349B8"/>
    <w:p w:rsidR="00F349B8" w:rsidRDefault="00F349B8">
      <w:pPr>
        <w:pStyle w:val="Heading1"/>
      </w:pPr>
      <w:r>
        <w:br w:type="page"/>
        <w:t>IIS</w:t>
      </w:r>
    </w:p>
    <w:p w:rsidR="00F349B8" w:rsidRDefault="00F349B8">
      <w:r>
        <w:t>Addition to the current IIS flow descriptions that relate to SV and NPB attributes.</w:t>
      </w:r>
    </w:p>
    <w:p w:rsidR="00F349B8" w:rsidRDefault="00F349B8"/>
    <w:p w:rsidR="00F349B8" w:rsidRDefault="00F349B8">
      <w:pPr>
        <w:pStyle w:val="RequirementHead"/>
        <w:ind w:left="0" w:firstLine="0"/>
      </w:pPr>
      <w:r>
        <w:t>Flow B.4.4.1 – Number Pool Block Create/Activate by SOA</w:t>
      </w:r>
    </w:p>
    <w:p w:rsidR="00F349B8" w:rsidRDefault="00F349B8">
      <w:pPr>
        <w:pStyle w:val="RequirementHead"/>
      </w:pPr>
      <w:r>
        <w:t>Flow B.4.4.2 – Number Pool Block Create by NPAC SMS</w:t>
      </w:r>
    </w:p>
    <w:p w:rsidR="00F349B8" w:rsidRDefault="00F349B8">
      <w:pPr>
        <w:pStyle w:val="RequirementHead"/>
      </w:pPr>
      <w:r>
        <w:t>Flow B.4.4.12 – Number Pool Block Modify by NPAC SMS</w:t>
      </w:r>
    </w:p>
    <w:p w:rsidR="00F349B8" w:rsidRDefault="00F349B8">
      <w:pPr>
        <w:pStyle w:val="RequirementHead"/>
      </w:pPr>
      <w:r>
        <w:t>Flow B.4.4.13 – Number Pool Block Modify by Block Holder SOA</w:t>
      </w:r>
    </w:p>
    <w:p w:rsidR="00F349B8" w:rsidRDefault="00F349B8"/>
    <w:p w:rsidR="00F349B8" w:rsidRDefault="00F349B8">
      <w:pPr>
        <w:rPr>
          <w:sz w:val="22"/>
          <w:highlight w:val="yellow"/>
        </w:rPr>
      </w:pPr>
      <w:r>
        <w:rPr>
          <w:sz w:val="22"/>
          <w:highlight w:val="yellow"/>
        </w:rPr>
        <w:t xml:space="preserve">If the “SOA Supports </w:t>
      </w:r>
      <w:r>
        <w:rPr>
          <w:highlight w:val="yellow"/>
        </w:rPr>
        <w:t xml:space="preserve">Last Alternative SPID </w:t>
      </w:r>
      <w:r>
        <w:rPr>
          <w:sz w:val="22"/>
          <w:highlight w:val="yellow"/>
        </w:rPr>
        <w:t>Indicator” is set in the service provider’s profile on the NPAC SMS, the following parameter may optionally be included:</w:t>
      </w:r>
    </w:p>
    <w:p w:rsidR="00F349B8" w:rsidRDefault="00F349B8">
      <w:pPr>
        <w:ind w:left="720"/>
        <w:rPr>
          <w:sz w:val="22"/>
          <w:highlight w:val="yellow"/>
        </w:rPr>
      </w:pPr>
      <w:r>
        <w:rPr>
          <w:highlight w:val="yellow"/>
        </w:rPr>
        <w:t>Last Alternative SPID</w:t>
      </w:r>
    </w:p>
    <w:p w:rsidR="00F349B8" w:rsidRDefault="00F349B8"/>
    <w:p w:rsidR="00F349B8" w:rsidRDefault="00F349B8"/>
    <w:p w:rsidR="00F349B8" w:rsidRDefault="00F349B8"/>
    <w:p w:rsidR="00F349B8" w:rsidRDefault="00F349B8">
      <w:pPr>
        <w:pStyle w:val="RequirementHead"/>
      </w:pPr>
      <w:r>
        <w:t>Flow B.5.1.2 – Subscription Version Create by the Initial SOA (New Service Provider)</w:t>
      </w:r>
    </w:p>
    <w:p w:rsidR="00F349B8" w:rsidRDefault="00F349B8">
      <w:pPr>
        <w:pStyle w:val="RequirementHead"/>
      </w:pPr>
      <w:r>
        <w:t>Flow B.5.1.3 – Subscription Version Create by Second SOA (New Service Provider)</w:t>
      </w:r>
    </w:p>
    <w:p w:rsidR="00F349B8" w:rsidRDefault="00F349B8">
      <w:pPr>
        <w:pStyle w:val="RequirementHead"/>
      </w:pPr>
      <w:r>
        <w:t xml:space="preserve">Flow B.5.1.11 – Subscription Version Create for Intra-Service </w:t>
      </w:r>
      <w:smartTag w:uri="urn:schemas-microsoft-com:office:smarttags" w:element="PlaceName">
        <w:smartTag w:uri="urn:schemas-microsoft-com:office:smarttags" w:element="place">
          <w:r>
            <w:t>Provider</w:t>
          </w:r>
        </w:smartTag>
        <w:r>
          <w:t xml:space="preserve"> </w:t>
        </w:r>
        <w:smartTag w:uri="urn:schemas-microsoft-com:office:smarttags" w:element="PlaceType">
          <w:r>
            <w:t>Port</w:t>
          </w:r>
        </w:smartTag>
      </w:smartTag>
    </w:p>
    <w:p w:rsidR="00F349B8" w:rsidRDefault="00F349B8">
      <w:pPr>
        <w:rPr>
          <w:sz w:val="22"/>
        </w:rPr>
      </w:pPr>
      <w:r>
        <w:rPr>
          <w:sz w:val="22"/>
        </w:rPr>
        <w:t>[</w:t>
      </w:r>
      <w:proofErr w:type="gramStart"/>
      <w:r>
        <w:rPr>
          <w:sz w:val="22"/>
        </w:rPr>
        <w:t>snip</w:t>
      </w:r>
      <w:proofErr w:type="gramEnd"/>
      <w:r>
        <w:rPr>
          <w:sz w:val="22"/>
        </w:rPr>
        <w:t>]</w:t>
      </w:r>
    </w:p>
    <w:p w:rsidR="00F349B8" w:rsidRDefault="00F349B8">
      <w:pPr>
        <w:rPr>
          <w:sz w:val="22"/>
        </w:rPr>
      </w:pPr>
      <w:r>
        <w:rPr>
          <w:sz w:val="22"/>
        </w:rPr>
        <w:t xml:space="preserve">The following items may optionally be provided unless </w:t>
      </w:r>
      <w:proofErr w:type="spellStart"/>
      <w:r>
        <w:rPr>
          <w:sz w:val="22"/>
        </w:rPr>
        <w:t>subscriptionPortingToOriginal</w:t>
      </w:r>
      <w:proofErr w:type="spellEnd"/>
      <w:r>
        <w:rPr>
          <w:sz w:val="22"/>
        </w:rPr>
        <w:t>-SP is true:</w:t>
      </w:r>
    </w:p>
    <w:p w:rsidR="00F349B8" w:rsidRDefault="00F349B8">
      <w:pPr>
        <w:ind w:left="720"/>
        <w:rPr>
          <w:sz w:val="22"/>
        </w:rPr>
      </w:pPr>
      <w:r>
        <w:rPr>
          <w:sz w:val="22"/>
        </w:rPr>
        <w:t>[</w:t>
      </w:r>
      <w:proofErr w:type="gramStart"/>
      <w:r>
        <w:rPr>
          <w:sz w:val="22"/>
        </w:rPr>
        <w:t>snip</w:t>
      </w:r>
      <w:proofErr w:type="gramEnd"/>
      <w:r>
        <w:rPr>
          <w:sz w:val="22"/>
        </w:rPr>
        <w:t>]</w:t>
      </w:r>
    </w:p>
    <w:p w:rsidR="00F349B8" w:rsidRDefault="00F349B8">
      <w:pPr>
        <w:ind w:left="720"/>
        <w:rPr>
          <w:sz w:val="22"/>
          <w:highlight w:val="yellow"/>
        </w:rPr>
      </w:pPr>
      <w:r>
        <w:rPr>
          <w:highlight w:val="yellow"/>
        </w:rPr>
        <w:t xml:space="preserve">Last Alternative SPID </w:t>
      </w:r>
      <w:r>
        <w:rPr>
          <w:sz w:val="22"/>
          <w:highlight w:val="yellow"/>
        </w:rPr>
        <w:t>– if supported by the Service Provider SOA</w:t>
      </w:r>
    </w:p>
    <w:p w:rsidR="00F349B8" w:rsidRDefault="00F349B8"/>
    <w:p w:rsidR="00F349B8" w:rsidRDefault="00F349B8">
      <w:r>
        <w:br w:type="page"/>
      </w:r>
    </w:p>
    <w:p w:rsidR="00F349B8" w:rsidRDefault="00F349B8">
      <w:pPr>
        <w:pStyle w:val="RequirementHead"/>
      </w:pPr>
      <w:r>
        <w:t>Flow B.5.2.1 – Subscription Version Modify Active Version Using M-ACTION by a Service Provider SOA</w:t>
      </w:r>
    </w:p>
    <w:p w:rsidR="00F349B8" w:rsidRDefault="00F349B8">
      <w:pPr>
        <w:pStyle w:val="RequirementHead"/>
      </w:pPr>
      <w:r>
        <w:t>Flow B.5.2.3 – Subscription Version Modify Prior to Activate Using M-ACTION</w:t>
      </w:r>
    </w:p>
    <w:p w:rsidR="00F349B8" w:rsidRDefault="00F349B8">
      <w:pPr>
        <w:pStyle w:val="RequirementHead"/>
      </w:pPr>
      <w:r>
        <w:t>Flow B.5.2.4 – Subscription Version Modify Prior to Activate Using M-SET</w:t>
      </w:r>
    </w:p>
    <w:p w:rsidR="00F349B8" w:rsidRDefault="00F349B8">
      <w:pPr>
        <w:rPr>
          <w:sz w:val="22"/>
        </w:rPr>
      </w:pPr>
      <w:r>
        <w:rPr>
          <w:sz w:val="22"/>
        </w:rPr>
        <w:t>[</w:t>
      </w:r>
      <w:proofErr w:type="gramStart"/>
      <w:r>
        <w:rPr>
          <w:sz w:val="22"/>
        </w:rPr>
        <w:t>snip</w:t>
      </w:r>
      <w:proofErr w:type="gramEnd"/>
      <w:r>
        <w:rPr>
          <w:sz w:val="22"/>
        </w:rPr>
        <w:t>]</w:t>
      </w:r>
    </w:p>
    <w:p w:rsidR="00F349B8" w:rsidRDefault="00F349B8">
      <w:pPr>
        <w:rPr>
          <w:sz w:val="22"/>
        </w:rPr>
      </w:pPr>
      <w:r>
        <w:rPr>
          <w:sz w:val="22"/>
        </w:rPr>
        <w:t>The current service provider can only modify the following attributes:</w:t>
      </w:r>
    </w:p>
    <w:p w:rsidR="00F349B8" w:rsidRDefault="00F349B8">
      <w:pPr>
        <w:ind w:left="720"/>
        <w:rPr>
          <w:sz w:val="22"/>
        </w:rPr>
      </w:pPr>
      <w:r>
        <w:rPr>
          <w:sz w:val="22"/>
        </w:rPr>
        <w:t>[</w:t>
      </w:r>
      <w:proofErr w:type="gramStart"/>
      <w:r>
        <w:rPr>
          <w:sz w:val="22"/>
        </w:rPr>
        <w:t>snip</w:t>
      </w:r>
      <w:proofErr w:type="gramEnd"/>
      <w:r>
        <w:rPr>
          <w:sz w:val="22"/>
        </w:rPr>
        <w:t>]</w:t>
      </w:r>
    </w:p>
    <w:p w:rsidR="00F349B8" w:rsidRDefault="00F349B8">
      <w:pPr>
        <w:ind w:left="720"/>
        <w:rPr>
          <w:sz w:val="22"/>
          <w:highlight w:val="yellow"/>
        </w:rPr>
      </w:pPr>
      <w:r>
        <w:rPr>
          <w:highlight w:val="yellow"/>
        </w:rPr>
        <w:t xml:space="preserve">Last Alternative SPID </w:t>
      </w:r>
      <w:r>
        <w:rPr>
          <w:sz w:val="22"/>
          <w:highlight w:val="yellow"/>
        </w:rPr>
        <w:t>– if supported by the Service Provider SOA</w:t>
      </w:r>
    </w:p>
    <w:p w:rsidR="00F349B8" w:rsidRDefault="00F349B8"/>
    <w:p w:rsidR="00F349B8" w:rsidRDefault="00F349B8"/>
    <w:p w:rsidR="00F349B8" w:rsidRDefault="00F349B8"/>
    <w:p w:rsidR="00F349B8" w:rsidRDefault="00F349B8">
      <w:pPr>
        <w:pStyle w:val="RequirementHead"/>
      </w:pPr>
      <w:r>
        <w:t>Flow B.5.6 – Subscription Version Query</w:t>
      </w:r>
    </w:p>
    <w:p w:rsidR="00F349B8" w:rsidRDefault="00F349B8">
      <w:pPr>
        <w:rPr>
          <w:sz w:val="22"/>
        </w:rPr>
      </w:pPr>
      <w:r>
        <w:rPr>
          <w:sz w:val="22"/>
        </w:rPr>
        <w:t>[</w:t>
      </w:r>
      <w:proofErr w:type="gramStart"/>
      <w:r>
        <w:rPr>
          <w:sz w:val="22"/>
        </w:rPr>
        <w:t>snip</w:t>
      </w:r>
      <w:proofErr w:type="gramEnd"/>
      <w:r>
        <w:rPr>
          <w:sz w:val="22"/>
        </w:rPr>
        <w:t>]</w:t>
      </w:r>
    </w:p>
    <w:p w:rsidR="00F349B8" w:rsidRDefault="00F349B8">
      <w:pPr>
        <w:rPr>
          <w:sz w:val="22"/>
        </w:rPr>
      </w:pPr>
      <w:r>
        <w:rPr>
          <w:sz w:val="22"/>
        </w:rPr>
        <w:t>The query return data includes:</w:t>
      </w:r>
    </w:p>
    <w:p w:rsidR="00F349B8" w:rsidRDefault="00F349B8">
      <w:pPr>
        <w:ind w:left="720"/>
        <w:rPr>
          <w:sz w:val="22"/>
        </w:rPr>
      </w:pPr>
      <w:r>
        <w:rPr>
          <w:sz w:val="22"/>
        </w:rPr>
        <w:t>[</w:t>
      </w:r>
      <w:proofErr w:type="gramStart"/>
      <w:r>
        <w:rPr>
          <w:sz w:val="22"/>
        </w:rPr>
        <w:t>snip</w:t>
      </w:r>
      <w:proofErr w:type="gramEnd"/>
      <w:r>
        <w:rPr>
          <w:sz w:val="22"/>
        </w:rPr>
        <w:t>]</w:t>
      </w:r>
    </w:p>
    <w:p w:rsidR="00F349B8" w:rsidRDefault="00F349B8">
      <w:pPr>
        <w:ind w:left="720"/>
        <w:rPr>
          <w:sz w:val="22"/>
          <w:highlight w:val="yellow"/>
        </w:rPr>
      </w:pPr>
      <w:r>
        <w:rPr>
          <w:highlight w:val="yellow"/>
        </w:rPr>
        <w:t xml:space="preserve">Last Alternative SPID </w:t>
      </w:r>
      <w:r>
        <w:rPr>
          <w:sz w:val="22"/>
          <w:highlight w:val="yellow"/>
        </w:rPr>
        <w:t>– if supported by the Service Provider (SOA, LSMS)</w:t>
      </w:r>
    </w:p>
    <w:p w:rsidR="00F349B8" w:rsidRDefault="00F349B8"/>
    <w:p w:rsidR="00F349B8" w:rsidRDefault="00F349B8">
      <w:pPr>
        <w:pStyle w:val="BodyText2"/>
        <w:spacing w:before="100" w:beforeAutospacing="1" w:after="100" w:afterAutospacing="1"/>
        <w:jc w:val="left"/>
        <w:rPr>
          <w:b/>
          <w:u w:val="single"/>
        </w:rPr>
      </w:pPr>
      <w:r>
        <w:rPr>
          <w:sz w:val="22"/>
        </w:rPr>
        <w:br w:type="page"/>
      </w:r>
      <w:r>
        <w:rPr>
          <w:b/>
          <w:u w:val="single"/>
        </w:rPr>
        <w:t>GDMO:</w:t>
      </w:r>
    </w:p>
    <w:p w:rsidR="00F349B8" w:rsidRDefault="00F349B8" w:rsidP="00100F13">
      <w:pPr>
        <w:pStyle w:val="BodyText2"/>
        <w:spacing w:before="100" w:beforeAutospacing="1" w:after="100" w:afterAutospacing="1"/>
        <w:jc w:val="left"/>
        <w:rPr>
          <w:bCs/>
        </w:rPr>
      </w:pPr>
      <w:r>
        <w:rPr>
          <w:bCs/>
        </w:rPr>
        <w:t>No Change Required.</w:t>
      </w:r>
    </w:p>
    <w:p w:rsidR="00F349B8" w:rsidRDefault="00F349B8"/>
    <w:p w:rsidR="00F349B8" w:rsidRDefault="00F349B8"/>
    <w:p w:rsidR="00F349B8" w:rsidRDefault="00F349B8">
      <w:pPr>
        <w:pStyle w:val="BodyText2"/>
        <w:spacing w:before="100" w:beforeAutospacing="1" w:after="100" w:afterAutospacing="1"/>
        <w:rPr>
          <w:b/>
          <w:u w:val="single"/>
        </w:rPr>
      </w:pPr>
      <w:r>
        <w:rPr>
          <w:b/>
          <w:u w:val="single"/>
        </w:rPr>
        <w:t>ASN.1:</w:t>
      </w:r>
    </w:p>
    <w:p w:rsidR="00F349B8" w:rsidRDefault="00F349B8" w:rsidP="00100F13">
      <w:pPr>
        <w:pStyle w:val="BodyText2"/>
        <w:spacing w:before="100" w:beforeAutospacing="1" w:after="100" w:afterAutospacing="1"/>
        <w:jc w:val="left"/>
        <w:rPr>
          <w:bCs/>
        </w:rPr>
      </w:pPr>
      <w:r>
        <w:rPr>
          <w:bCs/>
        </w:rPr>
        <w:t>No Change Required.</w:t>
      </w:r>
    </w:p>
    <w:p w:rsidR="00F349B8" w:rsidRDefault="00F349B8" w:rsidP="00100F13"/>
    <w:p w:rsidR="00F349B8" w:rsidRDefault="00F349B8" w:rsidP="00100F13"/>
    <w:p w:rsidR="00F349B8" w:rsidRDefault="00F349B8">
      <w:pPr>
        <w:pStyle w:val="BodyText2"/>
        <w:spacing w:before="100" w:beforeAutospacing="1" w:after="100" w:afterAutospacing="1"/>
        <w:rPr>
          <w:b/>
          <w:u w:val="single"/>
        </w:rPr>
      </w:pPr>
      <w:r>
        <w:rPr>
          <w:b/>
          <w:u w:val="single"/>
        </w:rPr>
        <w:t>XML:</w:t>
      </w:r>
    </w:p>
    <w:p w:rsidR="00F349B8" w:rsidRDefault="00F349B8" w:rsidP="00930DFF">
      <w:pPr>
        <w:pStyle w:val="BodyText2"/>
        <w:spacing w:before="100" w:beforeAutospacing="1" w:after="100" w:afterAutospacing="1"/>
        <w:jc w:val="left"/>
        <w:rPr>
          <w:bCs/>
        </w:rPr>
      </w:pPr>
      <w:r>
        <w:rPr>
          <w:bCs/>
        </w:rPr>
        <w:t>Note – the XML shown below is existing US XML (XML-US-2009-05.doc) and new NANC TBD.</w:t>
      </w:r>
    </w:p>
    <w:p w:rsidR="00F349B8" w:rsidRDefault="00F349B8"/>
    <w:p w:rsidR="00F349B8" w:rsidRPr="00BE7731" w:rsidRDefault="00F349B8" w:rsidP="0099539B">
      <w:pPr>
        <w:rPr>
          <w:rFonts w:ascii="Courier New" w:hAnsi="Courier New" w:cs="Courier New"/>
          <w:sz w:val="18"/>
          <w:szCs w:val="18"/>
        </w:rPr>
      </w:pPr>
      <w:proofErr w:type="gramStart"/>
      <w:r w:rsidRPr="00BE7731">
        <w:rPr>
          <w:rFonts w:ascii="Courier New" w:hAnsi="Courier New" w:cs="Courier New"/>
          <w:sz w:val="18"/>
          <w:szCs w:val="18"/>
        </w:rPr>
        <w:t>&lt;?xml</w:t>
      </w:r>
      <w:proofErr w:type="gramEnd"/>
      <w:r w:rsidRPr="00BE7731">
        <w:rPr>
          <w:rFonts w:ascii="Courier New" w:hAnsi="Courier New" w:cs="Courier New"/>
          <w:sz w:val="18"/>
          <w:szCs w:val="18"/>
        </w:rPr>
        <w:t xml:space="preserve"> version="1.0" encoding="UTF-8"?&gt;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:schema</w:t>
      </w:r>
      <w:proofErr w:type="spellEnd"/>
      <w:proofErr w:type="gramEnd"/>
      <w:r w:rsidRPr="00BE7731">
        <w:rPr>
          <w:rFonts w:ascii="Courier New" w:hAnsi="Courier New" w:cs="Courier New"/>
          <w:sz w:val="18"/>
          <w:szCs w:val="18"/>
        </w:rPr>
        <w:t xml:space="preserve"> </w:t>
      </w:r>
      <w:proofErr w:type="spellStart"/>
      <w:r w:rsidRPr="00BE7731">
        <w:rPr>
          <w:rFonts w:ascii="Courier New" w:hAnsi="Courier New" w:cs="Courier New"/>
          <w:sz w:val="18"/>
          <w:szCs w:val="18"/>
        </w:rPr>
        <w:t>xmlns:xs</w:t>
      </w:r>
      <w:proofErr w:type="spellEnd"/>
      <w:r w:rsidRPr="00BE7731">
        <w:rPr>
          <w:rFonts w:ascii="Courier New" w:hAnsi="Courier New" w:cs="Courier New"/>
          <w:sz w:val="18"/>
          <w:szCs w:val="18"/>
        </w:rPr>
        <w:t>="</w:t>
      </w:r>
      <w:hyperlink r:id="rId7" w:history="1">
        <w:r w:rsidRPr="00BE7731">
          <w:rPr>
            <w:rStyle w:val="Hyperlink"/>
            <w:rFonts w:ascii="Courier New" w:hAnsi="Courier New" w:cs="Courier New"/>
            <w:sz w:val="18"/>
            <w:szCs w:val="18"/>
          </w:rPr>
          <w:t>http://www.w3.org/2001/XMLSchema</w:t>
        </w:r>
      </w:hyperlink>
      <w:r w:rsidRPr="00BE7731">
        <w:rPr>
          <w:rFonts w:ascii="Courier New" w:hAnsi="Courier New" w:cs="Courier New"/>
          <w:sz w:val="18"/>
          <w:szCs w:val="18"/>
        </w:rPr>
        <w:t xml:space="preserve">" </w:t>
      </w:r>
      <w:proofErr w:type="spellStart"/>
      <w:r w:rsidRPr="00BE7731">
        <w:rPr>
          <w:rFonts w:ascii="Courier New" w:hAnsi="Courier New" w:cs="Courier New"/>
          <w:sz w:val="18"/>
          <w:szCs w:val="18"/>
        </w:rPr>
        <w:t>elementFormDefault</w:t>
      </w:r>
      <w:proofErr w:type="spellEnd"/>
      <w:r w:rsidRPr="00BE7731">
        <w:rPr>
          <w:rFonts w:ascii="Courier New" w:hAnsi="Courier New" w:cs="Courier New"/>
          <w:sz w:val="18"/>
          <w:szCs w:val="18"/>
        </w:rPr>
        <w:t xml:space="preserve">="qualified" </w:t>
      </w:r>
      <w:proofErr w:type="spellStart"/>
      <w:r w:rsidRPr="00BE7731">
        <w:rPr>
          <w:rFonts w:ascii="Courier New" w:hAnsi="Courier New" w:cs="Courier New"/>
          <w:sz w:val="18"/>
          <w:szCs w:val="18"/>
        </w:rPr>
        <w:t>attributeFormDefault</w:t>
      </w:r>
      <w:proofErr w:type="spellEnd"/>
      <w:r w:rsidRPr="00BE7731">
        <w:rPr>
          <w:rFonts w:ascii="Courier New" w:hAnsi="Courier New" w:cs="Courier New"/>
          <w:sz w:val="18"/>
          <w:szCs w:val="18"/>
        </w:rPr>
        <w:t>="unqualified"&gt;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w:t>
      </w:r>
      <w:proofErr w:type="gramStart"/>
      <w:r w:rsidRPr="00BE7731">
        <w:rPr>
          <w:rFonts w:ascii="Courier New" w:hAnsi="Courier New" w:cs="Courier New"/>
          <w:sz w:val="18"/>
          <w:szCs w:val="18"/>
        </w:rPr>
        <w:t>&lt;!--</w:t>
      </w:r>
      <w:proofErr w:type="gramEnd"/>
      <w:r w:rsidRPr="00BE7731">
        <w:rPr>
          <w:rFonts w:ascii="Courier New" w:hAnsi="Courier New" w:cs="Courier New"/>
          <w:sz w:val="18"/>
          <w:szCs w:val="18"/>
        </w:rPr>
        <w:t xml:space="preserve"> Basic Data Types --&gt;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 xml:space="preserve"> name="</w:t>
      </w:r>
      <w:proofErr w:type="spellStart"/>
      <w:r w:rsidRPr="00BE7731">
        <w:rPr>
          <w:rFonts w:ascii="Courier New" w:hAnsi="Courier New" w:cs="Courier New"/>
          <w:sz w:val="18"/>
          <w:szCs w:val="18"/>
        </w:rPr>
        <w:t>NumberString</w:t>
      </w:r>
      <w:proofErr w:type="spellEnd"/>
      <w:r w:rsidRPr="00BE7731">
        <w:rPr>
          <w:rFonts w:ascii="Courier New" w:hAnsi="Courier New" w:cs="Courier New"/>
          <w:sz w:val="18"/>
          <w:szCs w:val="18"/>
        </w:rPr>
        <w:t>"&gt;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xs:string</w:t>
      </w:r>
      <w:proofErr w:type="spellEnd"/>
      <w:r w:rsidRPr="00BE7731">
        <w:rPr>
          <w:rFonts w:ascii="Courier New" w:hAnsi="Courier New" w:cs="Courier New"/>
          <w:sz w:val="18"/>
          <w:szCs w:val="18"/>
        </w:rPr>
        <w:t>"&gt;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:pattern</w:t>
      </w:r>
      <w:proofErr w:type="spellEnd"/>
      <w:proofErr w:type="gramEnd"/>
      <w:r w:rsidRPr="00BE7731">
        <w:rPr>
          <w:rFonts w:ascii="Courier New" w:hAnsi="Courier New" w:cs="Courier New"/>
          <w:sz w:val="18"/>
          <w:szCs w:val="18"/>
        </w:rPr>
        <w:t xml:space="preserve"> value="[0-9]{0,}"/&gt;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 xml:space="preserve"> name="SPID"&gt;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xs:string</w:t>
      </w:r>
      <w:proofErr w:type="spellEnd"/>
      <w:r w:rsidRPr="00BE7731">
        <w:rPr>
          <w:rFonts w:ascii="Courier New" w:hAnsi="Courier New" w:cs="Courier New"/>
          <w:sz w:val="18"/>
          <w:szCs w:val="18"/>
        </w:rPr>
        <w:t>"&gt;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:length</w:t>
      </w:r>
      <w:proofErr w:type="spellEnd"/>
      <w:proofErr w:type="gramEnd"/>
      <w:r w:rsidRPr="00BE7731">
        <w:rPr>
          <w:rFonts w:ascii="Courier New" w:hAnsi="Courier New" w:cs="Courier New"/>
          <w:sz w:val="18"/>
          <w:szCs w:val="18"/>
        </w:rPr>
        <w:t xml:space="preserve"> value="4"/&gt;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w:t>
      </w:r>
      <w:proofErr w:type="gramStart"/>
      <w:r w:rsidRPr="00BE7731">
        <w:rPr>
          <w:rFonts w:ascii="Courier New" w:hAnsi="Courier New" w:cs="Courier New"/>
          <w:sz w:val="18"/>
          <w:szCs w:val="18"/>
        </w:rPr>
        <w:t>&lt;!--</w:t>
      </w:r>
      <w:proofErr w:type="gramEnd"/>
      <w:r w:rsidRPr="00BE7731">
        <w:rPr>
          <w:rFonts w:ascii="Courier New" w:hAnsi="Courier New" w:cs="Courier New"/>
          <w:sz w:val="18"/>
          <w:szCs w:val="18"/>
        </w:rPr>
        <w:t xml:space="preserve"> Second Level Data Types --&gt;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 xml:space="preserve"> name="EULV_DATATYPE"&gt;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NumberString</w:t>
      </w:r>
      <w:proofErr w:type="spellEnd"/>
      <w:r w:rsidRPr="00BE7731">
        <w:rPr>
          <w:rFonts w:ascii="Courier New" w:hAnsi="Courier New" w:cs="Courier New"/>
          <w:sz w:val="18"/>
          <w:szCs w:val="18"/>
        </w:rPr>
        <w:t>"&gt;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:minLength</w:t>
      </w:r>
      <w:proofErr w:type="spellEnd"/>
      <w:proofErr w:type="gramEnd"/>
      <w:r w:rsidRPr="00BE7731">
        <w:rPr>
          <w:rFonts w:ascii="Courier New" w:hAnsi="Courier New" w:cs="Courier New"/>
          <w:sz w:val="18"/>
          <w:szCs w:val="18"/>
        </w:rPr>
        <w:t xml:space="preserve"> value="1"/&gt;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:maxLength</w:t>
      </w:r>
      <w:proofErr w:type="spellEnd"/>
      <w:proofErr w:type="gramEnd"/>
      <w:r w:rsidRPr="00BE7731">
        <w:rPr>
          <w:rFonts w:ascii="Courier New" w:hAnsi="Courier New" w:cs="Courier New"/>
          <w:sz w:val="18"/>
          <w:szCs w:val="18"/>
        </w:rPr>
        <w:t xml:space="preserve"> value="12"/&gt;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 xml:space="preserve"> name="EULT_DATATYPE"&gt;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NumberString</w:t>
      </w:r>
      <w:proofErr w:type="spellEnd"/>
      <w:r w:rsidRPr="00BE7731">
        <w:rPr>
          <w:rFonts w:ascii="Courier New" w:hAnsi="Courier New" w:cs="Courier New"/>
          <w:sz w:val="18"/>
          <w:szCs w:val="18"/>
        </w:rPr>
        <w:t>"&gt;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:length</w:t>
      </w:r>
      <w:proofErr w:type="spellEnd"/>
      <w:proofErr w:type="gramEnd"/>
      <w:r w:rsidRPr="00BE7731">
        <w:rPr>
          <w:rFonts w:ascii="Courier New" w:hAnsi="Courier New" w:cs="Courier New"/>
          <w:sz w:val="18"/>
          <w:szCs w:val="18"/>
        </w:rPr>
        <w:t xml:space="preserve"> value="2"/&gt;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 xml:space="preserve"> name="BID_DATATYPE"&gt;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xs:string</w:t>
      </w:r>
      <w:proofErr w:type="spellEnd"/>
      <w:r w:rsidRPr="00BE7731">
        <w:rPr>
          <w:rFonts w:ascii="Courier New" w:hAnsi="Courier New" w:cs="Courier New"/>
          <w:sz w:val="18"/>
          <w:szCs w:val="18"/>
        </w:rPr>
        <w:t>"&gt;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:minLength</w:t>
      </w:r>
      <w:proofErr w:type="spellEnd"/>
      <w:proofErr w:type="gramEnd"/>
      <w:r w:rsidRPr="00BE7731">
        <w:rPr>
          <w:rFonts w:ascii="Courier New" w:hAnsi="Courier New" w:cs="Courier New"/>
          <w:sz w:val="18"/>
          <w:szCs w:val="18"/>
        </w:rPr>
        <w:t xml:space="preserve"> value="1"/&gt;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:maxLength</w:t>
      </w:r>
      <w:proofErr w:type="spellEnd"/>
      <w:proofErr w:type="gramEnd"/>
      <w:r w:rsidRPr="00BE7731">
        <w:rPr>
          <w:rFonts w:ascii="Courier New" w:hAnsi="Courier New" w:cs="Courier New"/>
          <w:sz w:val="18"/>
          <w:szCs w:val="18"/>
        </w:rPr>
        <w:t xml:space="preserve"> value="4"/&gt;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 xml:space="preserve"> name="Generic-URI"&gt;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xs:string</w:t>
      </w:r>
      <w:proofErr w:type="spellEnd"/>
      <w:r w:rsidRPr="00BE7731">
        <w:rPr>
          <w:rFonts w:ascii="Courier New" w:hAnsi="Courier New" w:cs="Courier New"/>
          <w:sz w:val="18"/>
          <w:szCs w:val="18"/>
        </w:rPr>
        <w:t>"&gt;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:minLength</w:t>
      </w:r>
      <w:proofErr w:type="spellEnd"/>
      <w:proofErr w:type="gramEnd"/>
      <w:r w:rsidRPr="00BE7731">
        <w:rPr>
          <w:rFonts w:ascii="Courier New" w:hAnsi="Courier New" w:cs="Courier New"/>
          <w:sz w:val="18"/>
          <w:szCs w:val="18"/>
        </w:rPr>
        <w:t xml:space="preserve"> value="1"/&gt;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:maxLength</w:t>
      </w:r>
      <w:proofErr w:type="spellEnd"/>
      <w:proofErr w:type="gramEnd"/>
      <w:r w:rsidRPr="00BE7731">
        <w:rPr>
          <w:rFonts w:ascii="Courier New" w:hAnsi="Courier New" w:cs="Courier New"/>
          <w:sz w:val="18"/>
          <w:szCs w:val="18"/>
        </w:rPr>
        <w:t xml:space="preserve"> value="255"/&gt;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:restriction</w:t>
      </w:r>
      <w:proofErr w:type="spellEnd"/>
      <w:proofErr w:type="gramEnd"/>
      <w:r w:rsidRPr="00BE7731">
        <w:rPr>
          <w:rFonts w:ascii="Courier New" w:hAnsi="Courier New" w:cs="Courier New"/>
          <w:sz w:val="18"/>
          <w:szCs w:val="18"/>
        </w:rPr>
        <w:t>&gt;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:simpleType</w:t>
      </w:r>
      <w:proofErr w:type="spellEnd"/>
      <w:proofErr w:type="gramEnd"/>
      <w:r w:rsidRPr="00BE7731">
        <w:rPr>
          <w:rFonts w:ascii="Courier New" w:hAnsi="Courier New" w:cs="Courier New"/>
          <w:sz w:val="18"/>
          <w:szCs w:val="18"/>
        </w:rPr>
        <w:t>&gt;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:complexType</w:t>
      </w:r>
      <w:proofErr w:type="spellEnd"/>
      <w:proofErr w:type="gramEnd"/>
      <w:r w:rsidRPr="00BE7731">
        <w:rPr>
          <w:rFonts w:ascii="Courier New" w:hAnsi="Courier New" w:cs="Courier New"/>
          <w:sz w:val="18"/>
          <w:szCs w:val="18"/>
        </w:rPr>
        <w:t xml:space="preserve"> name="</w:t>
      </w:r>
      <w:proofErr w:type="spellStart"/>
      <w:r w:rsidRPr="00BE7731">
        <w:rPr>
          <w:rFonts w:ascii="Courier New" w:hAnsi="Courier New" w:cs="Courier New"/>
          <w:sz w:val="18"/>
          <w:szCs w:val="18"/>
        </w:rPr>
        <w:t>OptionalData</w:t>
      </w:r>
      <w:proofErr w:type="spellEnd"/>
      <w:r w:rsidRPr="00BE7731">
        <w:rPr>
          <w:rFonts w:ascii="Courier New" w:hAnsi="Courier New" w:cs="Courier New"/>
          <w:sz w:val="18"/>
          <w:szCs w:val="18"/>
        </w:rPr>
        <w:t>"&gt;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w:t>
      </w:r>
      <w:proofErr w:type="gramEnd"/>
      <w:r w:rsidRPr="00BE7731">
        <w:rPr>
          <w:rFonts w:ascii="Courier New" w:hAnsi="Courier New" w:cs="Courier New"/>
          <w:sz w:val="18"/>
          <w:szCs w:val="18"/>
        </w:rPr>
        <w:t>all</w:t>
      </w:r>
      <w:proofErr w:type="spellEnd"/>
      <w:r w:rsidRPr="00BE7731">
        <w:rPr>
          <w:rFonts w:ascii="Courier New" w:hAnsi="Courier New" w:cs="Courier New"/>
          <w:sz w:val="18"/>
          <w:szCs w:val="18"/>
        </w:rPr>
        <w:t>&gt;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name="ALTSPID" type="SPID"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 xml:space="preserve">="true" </w:t>
      </w:r>
      <w:proofErr w:type="spellStart"/>
      <w:r w:rsidRPr="00BE7731">
        <w:rPr>
          <w:rFonts w:ascii="Courier New" w:hAnsi="Courier New" w:cs="Courier New"/>
          <w:sz w:val="18"/>
          <w:szCs w:val="18"/>
        </w:rPr>
        <w:t>minOccurs</w:t>
      </w:r>
      <w:proofErr w:type="spellEnd"/>
      <w:r w:rsidRPr="00BE7731">
        <w:rPr>
          <w:rFonts w:ascii="Courier New" w:hAnsi="Courier New" w:cs="Courier New"/>
          <w:sz w:val="18"/>
          <w:szCs w:val="18"/>
        </w:rPr>
        <w:t>="0"/&gt;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name="ALTEULV" type="EULV_DATATYPE"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 xml:space="preserve">="true" </w:t>
      </w:r>
      <w:proofErr w:type="spellStart"/>
      <w:r w:rsidRPr="00BE7731">
        <w:rPr>
          <w:rFonts w:ascii="Courier New" w:hAnsi="Courier New" w:cs="Courier New"/>
          <w:sz w:val="18"/>
          <w:szCs w:val="18"/>
        </w:rPr>
        <w:t>minOccurs</w:t>
      </w:r>
      <w:proofErr w:type="spellEnd"/>
      <w:r w:rsidRPr="00BE7731">
        <w:rPr>
          <w:rFonts w:ascii="Courier New" w:hAnsi="Courier New" w:cs="Courier New"/>
          <w:sz w:val="18"/>
          <w:szCs w:val="18"/>
        </w:rPr>
        <w:t>="0"/&gt;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name="ALTEULT" type="EULT_DATATYPE"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 xml:space="preserve">="true" </w:t>
      </w:r>
      <w:proofErr w:type="spellStart"/>
      <w:r w:rsidRPr="00BE7731">
        <w:rPr>
          <w:rFonts w:ascii="Courier New" w:hAnsi="Courier New" w:cs="Courier New"/>
          <w:sz w:val="18"/>
          <w:szCs w:val="18"/>
        </w:rPr>
        <w:t>minOccurs</w:t>
      </w:r>
      <w:proofErr w:type="spellEnd"/>
      <w:r w:rsidRPr="00BE7731">
        <w:rPr>
          <w:rFonts w:ascii="Courier New" w:hAnsi="Courier New" w:cs="Courier New"/>
          <w:sz w:val="18"/>
          <w:szCs w:val="18"/>
        </w:rPr>
        <w:t>="0"/&gt;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name="ALTBID" type="BID_DATATYPE"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 xml:space="preserve">="true" </w:t>
      </w:r>
      <w:proofErr w:type="spellStart"/>
      <w:r w:rsidRPr="00BE7731">
        <w:rPr>
          <w:rFonts w:ascii="Courier New" w:hAnsi="Courier New" w:cs="Courier New"/>
          <w:sz w:val="18"/>
          <w:szCs w:val="18"/>
        </w:rPr>
        <w:t>minOccurs</w:t>
      </w:r>
      <w:proofErr w:type="spellEnd"/>
      <w:r w:rsidRPr="00BE7731">
        <w:rPr>
          <w:rFonts w:ascii="Courier New" w:hAnsi="Courier New" w:cs="Courier New"/>
          <w:sz w:val="18"/>
          <w:szCs w:val="18"/>
        </w:rPr>
        <w:t>="0"/&gt;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name="VOICEURI" type="Generic-URI"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 xml:space="preserve">="true" </w:t>
      </w:r>
      <w:proofErr w:type="spellStart"/>
      <w:r w:rsidRPr="00BE7731">
        <w:rPr>
          <w:rFonts w:ascii="Courier New" w:hAnsi="Courier New" w:cs="Courier New"/>
          <w:sz w:val="18"/>
          <w:szCs w:val="18"/>
        </w:rPr>
        <w:t>minOccurs</w:t>
      </w:r>
      <w:proofErr w:type="spellEnd"/>
      <w:r w:rsidRPr="00BE7731">
        <w:rPr>
          <w:rFonts w:ascii="Courier New" w:hAnsi="Courier New" w:cs="Courier New"/>
          <w:sz w:val="18"/>
          <w:szCs w:val="18"/>
        </w:rPr>
        <w:t>="0"/&gt;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name="MMSURI" type="Generic-URI"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 xml:space="preserve">="true" </w:t>
      </w:r>
      <w:proofErr w:type="spellStart"/>
      <w:r w:rsidRPr="00BE7731">
        <w:rPr>
          <w:rFonts w:ascii="Courier New" w:hAnsi="Courier New" w:cs="Courier New"/>
          <w:sz w:val="18"/>
          <w:szCs w:val="18"/>
        </w:rPr>
        <w:t>minOccurs</w:t>
      </w:r>
      <w:proofErr w:type="spellEnd"/>
      <w:r w:rsidRPr="00BE7731">
        <w:rPr>
          <w:rFonts w:ascii="Courier New" w:hAnsi="Courier New" w:cs="Courier New"/>
          <w:sz w:val="18"/>
          <w:szCs w:val="18"/>
        </w:rPr>
        <w:t>="0"/&gt;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name="SMSURI" type="Generic-URI"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 xml:space="preserve">="true" </w:t>
      </w:r>
      <w:proofErr w:type="spellStart"/>
      <w:r w:rsidRPr="00BE7731">
        <w:rPr>
          <w:rFonts w:ascii="Courier New" w:hAnsi="Courier New" w:cs="Courier New"/>
          <w:sz w:val="18"/>
          <w:szCs w:val="18"/>
        </w:rPr>
        <w:t>minOccurs</w:t>
      </w:r>
      <w:proofErr w:type="spellEnd"/>
      <w:r w:rsidRPr="00BE7731">
        <w:rPr>
          <w:rFonts w:ascii="Courier New" w:hAnsi="Courier New" w:cs="Courier New"/>
          <w:sz w:val="18"/>
          <w:szCs w:val="18"/>
        </w:rPr>
        <w:t>="0"/&gt;</w:t>
      </w:r>
    </w:p>
    <w:p w:rsidR="00F349B8" w:rsidRDefault="00F349B8" w:rsidP="0099539B">
      <w:pPr>
        <w:rPr>
          <w:rFonts w:ascii="Courier New" w:hAnsi="Courier New" w:cs="Courier New"/>
          <w:sz w:val="18"/>
        </w:rPr>
      </w:pPr>
      <w:r>
        <w:rPr>
          <w:rFonts w:ascii="Courier New" w:hAnsi="Courier New" w:cs="Courier New"/>
          <w:sz w:val="18"/>
        </w:rPr>
        <w:t xml:space="preserve">        &lt;</w:t>
      </w:r>
      <w:proofErr w:type="spellStart"/>
      <w:r>
        <w:rPr>
          <w:rFonts w:ascii="Courier New" w:hAnsi="Courier New" w:cs="Courier New"/>
          <w:sz w:val="18"/>
        </w:rPr>
        <w:t>xs</w:t>
      </w:r>
      <w:proofErr w:type="gramStart"/>
      <w:r>
        <w:rPr>
          <w:rFonts w:ascii="Courier New" w:hAnsi="Courier New" w:cs="Courier New"/>
          <w:sz w:val="18"/>
        </w:rPr>
        <w:t>:element</w:t>
      </w:r>
      <w:proofErr w:type="spellEnd"/>
      <w:proofErr w:type="gramEnd"/>
      <w:r>
        <w:rPr>
          <w:rFonts w:ascii="Courier New" w:hAnsi="Courier New" w:cs="Courier New"/>
          <w:sz w:val="18"/>
        </w:rPr>
        <w:t xml:space="preserve"> name="LALTSPID" type="SPID" </w:t>
      </w:r>
      <w:proofErr w:type="spellStart"/>
      <w:r>
        <w:rPr>
          <w:rFonts w:ascii="Courier New" w:hAnsi="Courier New" w:cs="Courier New"/>
          <w:sz w:val="18"/>
        </w:rPr>
        <w:t>nillable</w:t>
      </w:r>
      <w:proofErr w:type="spellEnd"/>
      <w:r>
        <w:rPr>
          <w:rFonts w:ascii="Courier New" w:hAnsi="Courier New" w:cs="Courier New"/>
          <w:sz w:val="18"/>
        </w:rPr>
        <w:t xml:space="preserve">="true" </w:t>
      </w:r>
      <w:proofErr w:type="spellStart"/>
      <w:r>
        <w:rPr>
          <w:rFonts w:ascii="Courier New" w:hAnsi="Courier New" w:cs="Courier New"/>
          <w:sz w:val="18"/>
        </w:rPr>
        <w:t>minOccurs</w:t>
      </w:r>
      <w:proofErr w:type="spellEnd"/>
      <w:r>
        <w:rPr>
          <w:rFonts w:ascii="Courier New" w:hAnsi="Courier New" w:cs="Courier New"/>
          <w:sz w:val="18"/>
        </w:rPr>
        <w:t>="0"/&gt;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:all</w:t>
      </w:r>
      <w:proofErr w:type="spellEnd"/>
      <w:proofErr w:type="gramEnd"/>
      <w:r w:rsidRPr="00BE7731">
        <w:rPr>
          <w:rFonts w:ascii="Courier New" w:hAnsi="Courier New" w:cs="Courier New"/>
          <w:sz w:val="18"/>
          <w:szCs w:val="18"/>
        </w:rPr>
        <w:t>&gt;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:complexType</w:t>
      </w:r>
      <w:proofErr w:type="spellEnd"/>
      <w:proofErr w:type="gramEnd"/>
      <w:r w:rsidRPr="00BE7731">
        <w:rPr>
          <w:rFonts w:ascii="Courier New" w:hAnsi="Courier New" w:cs="Courier New"/>
          <w:sz w:val="18"/>
          <w:szCs w:val="18"/>
        </w:rPr>
        <w:t>&gt;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 xml:space="preserve">   &lt;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:element</w:t>
      </w:r>
      <w:proofErr w:type="spellEnd"/>
      <w:proofErr w:type="gramEnd"/>
      <w:r w:rsidRPr="00BE7731">
        <w:rPr>
          <w:rFonts w:ascii="Courier New" w:hAnsi="Courier New" w:cs="Courier New"/>
          <w:sz w:val="18"/>
          <w:szCs w:val="18"/>
        </w:rPr>
        <w:t xml:space="preserve"> name="</w:t>
      </w:r>
      <w:proofErr w:type="spellStart"/>
      <w:r w:rsidRPr="00BE7731">
        <w:rPr>
          <w:rFonts w:ascii="Courier New" w:hAnsi="Courier New" w:cs="Courier New"/>
          <w:sz w:val="18"/>
          <w:szCs w:val="18"/>
        </w:rPr>
        <w:t>OptionalData</w:t>
      </w:r>
      <w:proofErr w:type="spellEnd"/>
      <w:r w:rsidRPr="00BE7731">
        <w:rPr>
          <w:rFonts w:ascii="Courier New" w:hAnsi="Courier New" w:cs="Courier New"/>
          <w:sz w:val="18"/>
          <w:szCs w:val="18"/>
        </w:rPr>
        <w:t>" type="</w:t>
      </w:r>
      <w:proofErr w:type="spellStart"/>
      <w:r w:rsidRPr="00BE7731">
        <w:rPr>
          <w:rFonts w:ascii="Courier New" w:hAnsi="Courier New" w:cs="Courier New"/>
          <w:sz w:val="18"/>
          <w:szCs w:val="18"/>
        </w:rPr>
        <w:t>OptionalData</w:t>
      </w:r>
      <w:proofErr w:type="spellEnd"/>
      <w:r w:rsidRPr="00BE7731">
        <w:rPr>
          <w:rFonts w:ascii="Courier New" w:hAnsi="Courier New" w:cs="Courier New"/>
          <w:sz w:val="18"/>
          <w:szCs w:val="18"/>
        </w:rPr>
        <w:t>"/&gt;</w:t>
      </w:r>
    </w:p>
    <w:p w:rsidR="00F349B8" w:rsidRPr="00BE7731" w:rsidRDefault="00F349B8" w:rsidP="0099539B">
      <w:pPr>
        <w:rPr>
          <w:rFonts w:ascii="Courier New" w:hAnsi="Courier New" w:cs="Courier New"/>
          <w:sz w:val="18"/>
          <w:szCs w:val="18"/>
        </w:rPr>
      </w:pPr>
      <w:r w:rsidRPr="00BE7731">
        <w:rPr>
          <w:rFonts w:ascii="Courier New" w:hAnsi="Courier New" w:cs="Courier New"/>
          <w:sz w:val="18"/>
          <w:szCs w:val="18"/>
        </w:rPr>
        <w:t>&lt;/</w:t>
      </w:r>
      <w:proofErr w:type="spellStart"/>
      <w:r w:rsidRPr="00BE7731">
        <w:rPr>
          <w:rFonts w:ascii="Courier New" w:hAnsi="Courier New" w:cs="Courier New"/>
          <w:sz w:val="18"/>
          <w:szCs w:val="18"/>
        </w:rPr>
        <w:t>xs</w:t>
      </w:r>
      <w:proofErr w:type="gramStart"/>
      <w:r w:rsidRPr="00BE7731">
        <w:rPr>
          <w:rFonts w:ascii="Courier New" w:hAnsi="Courier New" w:cs="Courier New"/>
          <w:sz w:val="18"/>
          <w:szCs w:val="18"/>
        </w:rPr>
        <w:t>:schema</w:t>
      </w:r>
      <w:proofErr w:type="spellEnd"/>
      <w:proofErr w:type="gramEnd"/>
      <w:r w:rsidRPr="00BE7731">
        <w:rPr>
          <w:rFonts w:ascii="Courier New" w:hAnsi="Courier New" w:cs="Courier New"/>
          <w:sz w:val="18"/>
          <w:szCs w:val="18"/>
        </w:rPr>
        <w:t>&gt;</w:t>
      </w:r>
    </w:p>
    <w:p w:rsidR="00F349B8" w:rsidRPr="00F97462" w:rsidRDefault="00F349B8" w:rsidP="0099539B"/>
    <w:p w:rsidR="00F349B8" w:rsidRDefault="00F349B8">
      <w:pPr>
        <w:pStyle w:val="BodyText2"/>
        <w:spacing w:before="100" w:beforeAutospacing="1" w:after="100" w:afterAutospacing="1"/>
        <w:jc w:val="left"/>
        <w:rPr>
          <w:bCs/>
        </w:rPr>
      </w:pPr>
    </w:p>
    <w:sectPr w:rsidR="00F349B8" w:rsidSect="0085735C">
      <w:headerReference w:type="even" r:id="rId8"/>
      <w:headerReference w:type="default" r:id="rId9"/>
      <w:footerReference w:type="even" r:id="rId10"/>
      <w:footerReference w:type="default" r:id="rId11"/>
      <w:head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4D8" w:rsidRDefault="000664D8">
      <w:r>
        <w:separator/>
      </w:r>
    </w:p>
  </w:endnote>
  <w:endnote w:type="continuationSeparator" w:id="0">
    <w:p w:rsidR="000664D8" w:rsidRDefault="000664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Times">
    <w:panose1 w:val="02020603050405020304"/>
    <w:charset w:val="00"/>
    <w:family w:val="roman"/>
    <w:pitch w:val="variable"/>
    <w:sig w:usb0="20002A87" w:usb1="80000000" w:usb2="00000008"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B8" w:rsidRDefault="00F349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rsidR="00F349B8" w:rsidRDefault="00F349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B8" w:rsidRDefault="00F349B8">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0B1E69">
      <w:rPr>
        <w:rStyle w:val="PageNumber"/>
        <w:noProof/>
      </w:rPr>
      <w:t>1</w:t>
    </w:r>
    <w:r>
      <w:rPr>
        <w:rStyle w:val="PageNumber"/>
      </w:rPr>
      <w:fldChar w:fldCharType="end"/>
    </w:r>
  </w:p>
  <w:p w:rsidR="00F349B8" w:rsidRDefault="00F349B8">
    <w:pPr>
      <w:pStyle w:val="Footer"/>
      <w:pBdr>
        <w:top w:val="single" w:sz="4" w:space="1" w:color="auto"/>
      </w:pBdr>
      <w:rPr>
        <w:rFonts w:ascii="Arial" w:hAnsi="Arial"/>
        <w:b/>
        <w:i/>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4D8" w:rsidRDefault="000664D8">
      <w:r>
        <w:separator/>
      </w:r>
    </w:p>
  </w:footnote>
  <w:footnote w:type="continuationSeparator" w:id="0">
    <w:p w:rsidR="000664D8" w:rsidRDefault="000664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B8" w:rsidRDefault="00F349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85pt;height:179.95pt;rotation:315;z-index:-251658240" o:allowincell="f" fillcolor="silver" stroked="f">
          <v:fill opacity=".5"/>
          <v:textpath style="font-family:&quot;Arial Black&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B8" w:rsidRDefault="00F349B8">
    <w:pPr>
      <w:pStyle w:val="Header"/>
      <w:pBdr>
        <w:bottom w:val="single" w:sz="4" w:space="1" w:color="auto"/>
      </w:pBdr>
      <w:jc w:val="center"/>
    </w:pPr>
    <w:r>
      <w:t>New Change Orders – Working Copy</w:t>
    </w:r>
  </w:p>
  <w:p w:rsidR="00F349B8" w:rsidRDefault="00F349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9B8" w:rsidRDefault="00F349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85pt;height:179.95pt;rotation:315;z-index:-251659264" o:allowincell="f" fillcolor="silver" stroked="f">
          <v:fill opacity=".5"/>
          <v:textpath style="font-family:&quot;Arial Black&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C802396"/>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9CD1EEA"/>
    <w:multiLevelType w:val="hybridMultilevel"/>
    <w:tmpl w:val="445A7C9C"/>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
    <w:nsid w:val="24934691"/>
    <w:multiLevelType w:val="hybridMultilevel"/>
    <w:tmpl w:val="DD24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B511C"/>
    <w:multiLevelType w:val="hybridMultilevel"/>
    <w:tmpl w:val="AB9E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2B4C09"/>
    <w:multiLevelType w:val="hybridMultilevel"/>
    <w:tmpl w:val="55A031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31390807"/>
    <w:multiLevelType w:val="hybridMultilevel"/>
    <w:tmpl w:val="700ACF2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6EBC7FA1"/>
    <w:multiLevelType w:val="singleLevel"/>
    <w:tmpl w:val="84FC5AEE"/>
    <w:lvl w:ilvl="0">
      <w:start w:val="1"/>
      <w:numFmt w:val="none"/>
      <w:lvlText w:val="NOTE:"/>
      <w:legacy w:legacy="1" w:legacySpace="0" w:legacyIndent="720"/>
      <w:lvlJc w:val="left"/>
      <w:pPr>
        <w:ind w:left="720" w:hanging="720"/>
      </w:pPr>
      <w:rPr>
        <w:rFonts w:ascii="Arial" w:hAnsi="Arial" w:cs="Times New Roman" w:hint="default"/>
        <w:b/>
        <w:i/>
        <w:sz w:val="16"/>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4">
    <w:abstractNumId w:val="7"/>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F044B"/>
    <w:rsid w:val="00011056"/>
    <w:rsid w:val="0004488C"/>
    <w:rsid w:val="00061C36"/>
    <w:rsid w:val="000664D8"/>
    <w:rsid w:val="000672E8"/>
    <w:rsid w:val="000703C9"/>
    <w:rsid w:val="000A7C7C"/>
    <w:rsid w:val="000B1E69"/>
    <w:rsid w:val="000F7F7B"/>
    <w:rsid w:val="00100F13"/>
    <w:rsid w:val="00137B7E"/>
    <w:rsid w:val="00137F70"/>
    <w:rsid w:val="00144DD6"/>
    <w:rsid w:val="001853B7"/>
    <w:rsid w:val="001951C4"/>
    <w:rsid w:val="001A6986"/>
    <w:rsid w:val="001B701F"/>
    <w:rsid w:val="001D6C22"/>
    <w:rsid w:val="001E660D"/>
    <w:rsid w:val="001F7DD7"/>
    <w:rsid w:val="002107C9"/>
    <w:rsid w:val="00230AE1"/>
    <w:rsid w:val="00242980"/>
    <w:rsid w:val="002A0DBE"/>
    <w:rsid w:val="002A2176"/>
    <w:rsid w:val="002C1E19"/>
    <w:rsid w:val="002C2148"/>
    <w:rsid w:val="002D35A3"/>
    <w:rsid w:val="002E7270"/>
    <w:rsid w:val="00304D86"/>
    <w:rsid w:val="00306E70"/>
    <w:rsid w:val="003118A5"/>
    <w:rsid w:val="00313816"/>
    <w:rsid w:val="00383E72"/>
    <w:rsid w:val="003940EB"/>
    <w:rsid w:val="003A482F"/>
    <w:rsid w:val="003D1F1E"/>
    <w:rsid w:val="003D2A9A"/>
    <w:rsid w:val="00470FCF"/>
    <w:rsid w:val="004D5026"/>
    <w:rsid w:val="00503DAD"/>
    <w:rsid w:val="00516D40"/>
    <w:rsid w:val="00535B25"/>
    <w:rsid w:val="0054676B"/>
    <w:rsid w:val="005726E4"/>
    <w:rsid w:val="0058643C"/>
    <w:rsid w:val="005E4225"/>
    <w:rsid w:val="00646CD0"/>
    <w:rsid w:val="00691A52"/>
    <w:rsid w:val="006940FF"/>
    <w:rsid w:val="006C6337"/>
    <w:rsid w:val="006D4514"/>
    <w:rsid w:val="00701281"/>
    <w:rsid w:val="00703CDE"/>
    <w:rsid w:val="007061BC"/>
    <w:rsid w:val="00716F98"/>
    <w:rsid w:val="00760F04"/>
    <w:rsid w:val="00773F88"/>
    <w:rsid w:val="007A0F91"/>
    <w:rsid w:val="007C374C"/>
    <w:rsid w:val="007C3B6F"/>
    <w:rsid w:val="0085735C"/>
    <w:rsid w:val="0086595F"/>
    <w:rsid w:val="00867923"/>
    <w:rsid w:val="00867993"/>
    <w:rsid w:val="008853F4"/>
    <w:rsid w:val="00893AF2"/>
    <w:rsid w:val="008A4691"/>
    <w:rsid w:val="008A50B4"/>
    <w:rsid w:val="008A6121"/>
    <w:rsid w:val="008C0ACB"/>
    <w:rsid w:val="008F044B"/>
    <w:rsid w:val="00930DFF"/>
    <w:rsid w:val="00935D1F"/>
    <w:rsid w:val="00936F76"/>
    <w:rsid w:val="00962A4E"/>
    <w:rsid w:val="00974776"/>
    <w:rsid w:val="00977734"/>
    <w:rsid w:val="00990B5B"/>
    <w:rsid w:val="0099539B"/>
    <w:rsid w:val="009C5981"/>
    <w:rsid w:val="00A061CE"/>
    <w:rsid w:val="00A2074B"/>
    <w:rsid w:val="00A746AC"/>
    <w:rsid w:val="00A750DB"/>
    <w:rsid w:val="00A86016"/>
    <w:rsid w:val="00A917AB"/>
    <w:rsid w:val="00AE0FB3"/>
    <w:rsid w:val="00B63CCC"/>
    <w:rsid w:val="00BB6689"/>
    <w:rsid w:val="00BE7731"/>
    <w:rsid w:val="00C27EBB"/>
    <w:rsid w:val="00C70F31"/>
    <w:rsid w:val="00CA409A"/>
    <w:rsid w:val="00CB26BD"/>
    <w:rsid w:val="00CC76DA"/>
    <w:rsid w:val="00D25784"/>
    <w:rsid w:val="00D406DA"/>
    <w:rsid w:val="00D5383E"/>
    <w:rsid w:val="00D53A47"/>
    <w:rsid w:val="00D82A46"/>
    <w:rsid w:val="00D94B07"/>
    <w:rsid w:val="00DA68E1"/>
    <w:rsid w:val="00DB079F"/>
    <w:rsid w:val="00DB5B00"/>
    <w:rsid w:val="00DE1722"/>
    <w:rsid w:val="00EB2578"/>
    <w:rsid w:val="00EB3E07"/>
    <w:rsid w:val="00ED181C"/>
    <w:rsid w:val="00ED4C4D"/>
    <w:rsid w:val="00ED5CA7"/>
    <w:rsid w:val="00F30130"/>
    <w:rsid w:val="00F349B8"/>
    <w:rsid w:val="00F375EC"/>
    <w:rsid w:val="00F425E3"/>
    <w:rsid w:val="00F42E51"/>
    <w:rsid w:val="00F56299"/>
    <w:rsid w:val="00F66E81"/>
    <w:rsid w:val="00F815D1"/>
    <w:rsid w:val="00F97462"/>
    <w:rsid w:val="00FD61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caption" w:lock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35C"/>
    <w:rPr>
      <w:sz w:val="24"/>
      <w:szCs w:val="24"/>
    </w:rPr>
  </w:style>
  <w:style w:type="paragraph" w:styleId="Heading1">
    <w:name w:val="heading 1"/>
    <w:basedOn w:val="Normal"/>
    <w:next w:val="Normal"/>
    <w:qFormat/>
    <w:rsid w:val="0085735C"/>
    <w:pPr>
      <w:keepNext/>
      <w:outlineLvl w:val="0"/>
    </w:pPr>
    <w:rPr>
      <w:b/>
      <w:bCs/>
      <w:u w:val="single"/>
    </w:rPr>
  </w:style>
  <w:style w:type="paragraph" w:styleId="Heading2">
    <w:name w:val="heading 2"/>
    <w:aliases w:val="h2,H2"/>
    <w:basedOn w:val="Normal"/>
    <w:next w:val="Normal"/>
    <w:qFormat/>
    <w:rsid w:val="0085735C"/>
    <w:pPr>
      <w:keepNext/>
      <w:spacing w:before="100" w:beforeAutospacing="1" w:after="100" w:afterAutospacing="1"/>
      <w:jc w:val="center"/>
      <w:outlineLvl w:val="1"/>
    </w:pPr>
    <w:rPr>
      <w:b/>
      <w:sz w:val="22"/>
    </w:rPr>
  </w:style>
  <w:style w:type="paragraph" w:styleId="Heading3">
    <w:name w:val="heading 3"/>
    <w:basedOn w:val="Normal"/>
    <w:next w:val="Normal"/>
    <w:qFormat/>
    <w:rsid w:val="0085735C"/>
    <w:pPr>
      <w:keepNext/>
      <w:spacing w:after="240"/>
      <w:jc w:val="center"/>
      <w:outlineLvl w:val="2"/>
    </w:pPr>
    <w:rPr>
      <w:b/>
      <w:sz w:val="28"/>
      <w:u w:val="single"/>
    </w:rPr>
  </w:style>
  <w:style w:type="paragraph" w:styleId="Heading5">
    <w:name w:val="heading 5"/>
    <w:basedOn w:val="Normal"/>
    <w:next w:val="Normal"/>
    <w:qFormat/>
    <w:rsid w:val="0085735C"/>
    <w:pPr>
      <w:keepNext/>
      <w:spacing w:before="60" w:after="60"/>
      <w:ind w:right="-18"/>
      <w:jc w:val="center"/>
      <w:outlineLvl w:val="4"/>
    </w:pPr>
    <w:rPr>
      <w:b/>
      <w:sz w:val="20"/>
    </w:rPr>
  </w:style>
  <w:style w:type="paragraph" w:styleId="Heading8">
    <w:name w:val="heading 8"/>
    <w:basedOn w:val="Normal"/>
    <w:next w:val="Normal"/>
    <w:qFormat/>
    <w:rsid w:val="0085735C"/>
    <w:pPr>
      <w:keepNext/>
      <w:spacing w:before="60" w:after="60"/>
      <w:ind w:right="252"/>
      <w:jc w:val="right"/>
      <w:outlineLvl w:val="7"/>
    </w:pPr>
    <w:rPr>
      <w:b/>
      <w:sz w:val="20"/>
    </w:rPr>
  </w:style>
  <w:style w:type="paragraph" w:styleId="Heading9">
    <w:name w:val="heading 9"/>
    <w:basedOn w:val="Normal"/>
    <w:next w:val="Normal"/>
    <w:qFormat/>
    <w:rsid w:val="0085735C"/>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outlineLvl w:val="8"/>
    </w:pPr>
    <w:rPr>
      <w:b/>
      <w:smallCaps/>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5735C"/>
    <w:pPr>
      <w:tabs>
        <w:tab w:val="center" w:pos="4320"/>
        <w:tab w:val="right" w:pos="8640"/>
      </w:tabs>
    </w:pPr>
  </w:style>
  <w:style w:type="paragraph" w:styleId="Footer">
    <w:name w:val="footer"/>
    <w:basedOn w:val="Normal"/>
    <w:rsid w:val="0085735C"/>
    <w:pPr>
      <w:tabs>
        <w:tab w:val="center" w:pos="4320"/>
        <w:tab w:val="right" w:pos="8640"/>
      </w:tabs>
    </w:pPr>
  </w:style>
  <w:style w:type="paragraph" w:styleId="BodyText">
    <w:name w:val="Body Text"/>
    <w:basedOn w:val="Normal"/>
    <w:rsid w:val="0085735C"/>
    <w:pPr>
      <w:spacing w:after="240"/>
      <w:jc w:val="center"/>
    </w:pPr>
    <w:rPr>
      <w:b/>
      <w:bCs/>
      <w:sz w:val="28"/>
    </w:rPr>
  </w:style>
  <w:style w:type="character" w:styleId="PageNumber">
    <w:name w:val="page number"/>
    <w:basedOn w:val="DefaultParagraphFont"/>
    <w:rsid w:val="0085735C"/>
    <w:rPr>
      <w:rFonts w:cs="Times New Roman"/>
    </w:rPr>
  </w:style>
  <w:style w:type="paragraph" w:styleId="BodyText2">
    <w:name w:val="Body Text 2"/>
    <w:basedOn w:val="Normal"/>
    <w:rsid w:val="0085735C"/>
    <w:pPr>
      <w:spacing w:after="240"/>
      <w:jc w:val="both"/>
    </w:pPr>
  </w:style>
  <w:style w:type="paragraph" w:customStyle="1" w:styleId="RequirementHead">
    <w:name w:val="Requirement Head"/>
    <w:basedOn w:val="Normal"/>
    <w:autoRedefine/>
    <w:rsid w:val="0085735C"/>
    <w:pPr>
      <w:keepNext/>
      <w:keepLines/>
      <w:numPr>
        <w:ilvl w:val="12"/>
      </w:numPr>
      <w:tabs>
        <w:tab w:val="left" w:pos="1260"/>
      </w:tabs>
      <w:spacing w:after="120"/>
      <w:ind w:left="1260" w:hanging="1260"/>
    </w:pPr>
    <w:rPr>
      <w:rFonts w:ascii="Times New Roman Bold" w:hAnsi="Times New Roman Bold"/>
      <w:b/>
      <w:bCs/>
      <w:sz w:val="22"/>
      <w:szCs w:val="20"/>
      <w:lang w:val="en-GB"/>
    </w:rPr>
  </w:style>
  <w:style w:type="paragraph" w:customStyle="1" w:styleId="RequirementBody">
    <w:name w:val="Requirement Body"/>
    <w:basedOn w:val="Normal"/>
    <w:next w:val="RequirementHead"/>
    <w:rsid w:val="0085735C"/>
    <w:pPr>
      <w:keepLines/>
      <w:spacing w:after="360"/>
    </w:pPr>
    <w:rPr>
      <w:sz w:val="22"/>
      <w:szCs w:val="20"/>
      <w:lang w:val="en-GB"/>
    </w:rPr>
  </w:style>
  <w:style w:type="paragraph" w:styleId="Caption">
    <w:name w:val="caption"/>
    <w:basedOn w:val="Normal"/>
    <w:next w:val="BodyText"/>
    <w:qFormat/>
    <w:rsid w:val="0085735C"/>
    <w:pPr>
      <w:keepLines/>
      <w:spacing w:before="120" w:after="360"/>
      <w:jc w:val="center"/>
    </w:pPr>
    <w:rPr>
      <w:b/>
      <w:sz w:val="20"/>
      <w:szCs w:val="20"/>
    </w:rPr>
  </w:style>
  <w:style w:type="paragraph" w:customStyle="1" w:styleId="TableText">
    <w:name w:val="Table Text"/>
    <w:basedOn w:val="Normal"/>
    <w:rsid w:val="0085735C"/>
    <w:pPr>
      <w:spacing w:before="120" w:after="120"/>
    </w:pPr>
    <w:rPr>
      <w:sz w:val="20"/>
      <w:szCs w:val="20"/>
    </w:rPr>
  </w:style>
  <w:style w:type="paragraph" w:styleId="TOC4">
    <w:name w:val="toc 4"/>
    <w:basedOn w:val="Normal"/>
    <w:next w:val="Normal"/>
    <w:semiHidden/>
    <w:rsid w:val="0085735C"/>
    <w:pPr>
      <w:tabs>
        <w:tab w:val="right" w:pos="10080"/>
      </w:tabs>
      <w:ind w:left="720"/>
    </w:pPr>
    <w:rPr>
      <w:sz w:val="20"/>
      <w:szCs w:val="20"/>
    </w:rPr>
  </w:style>
  <w:style w:type="paragraph" w:styleId="ListBullet2">
    <w:name w:val="List Bullet 2"/>
    <w:basedOn w:val="Normal"/>
    <w:rsid w:val="0085735C"/>
    <w:pPr>
      <w:ind w:left="1080" w:hanging="360"/>
    </w:pPr>
    <w:rPr>
      <w:sz w:val="20"/>
      <w:szCs w:val="20"/>
    </w:rPr>
  </w:style>
  <w:style w:type="paragraph" w:customStyle="1" w:styleId="ListBullet1">
    <w:name w:val="List Bullet 1"/>
    <w:basedOn w:val="Normal"/>
    <w:rsid w:val="0085735C"/>
    <w:pPr>
      <w:ind w:left="720" w:hanging="360"/>
    </w:pPr>
    <w:rPr>
      <w:sz w:val="22"/>
      <w:szCs w:val="20"/>
    </w:rPr>
  </w:style>
  <w:style w:type="paragraph" w:customStyle="1" w:styleId="b2">
    <w:name w:val="b2"/>
    <w:basedOn w:val="Normal"/>
    <w:rsid w:val="0085735C"/>
    <w:pPr>
      <w:spacing w:after="120"/>
      <w:ind w:left="720" w:hanging="360"/>
      <w:jc w:val="both"/>
    </w:pPr>
    <w:rPr>
      <w:rFonts w:ascii="Times" w:hAnsi="Times"/>
      <w:noProof/>
      <w:szCs w:val="20"/>
    </w:rPr>
  </w:style>
  <w:style w:type="paragraph" w:customStyle="1" w:styleId="HTMLBody">
    <w:name w:val="HTML Body"/>
    <w:rsid w:val="0085735C"/>
    <w:rPr>
      <w:rFonts w:ascii="6X13" w:hAnsi="6X13"/>
    </w:rPr>
  </w:style>
  <w:style w:type="paragraph" w:customStyle="1" w:styleId="ReplyForwardToFromDate">
    <w:name w:val="Reply/Forward To: From: Date:"/>
    <w:basedOn w:val="Normal"/>
    <w:rsid w:val="0085735C"/>
    <w:pPr>
      <w:pBdr>
        <w:left w:val="single" w:sz="18" w:space="1" w:color="auto"/>
      </w:pBdr>
      <w:spacing w:after="120"/>
      <w:ind w:left="1080" w:hanging="1080"/>
    </w:pPr>
    <w:rPr>
      <w:rFonts w:ascii="Arial" w:hAnsi="Arial"/>
      <w:szCs w:val="20"/>
    </w:rPr>
  </w:style>
  <w:style w:type="paragraph" w:customStyle="1" w:styleId="BodyLevel2Bullet1">
    <w:name w:val="BodyLevel2Bullet1"/>
    <w:basedOn w:val="BodyLevel2"/>
    <w:rsid w:val="0085735C"/>
    <w:pPr>
      <w:ind w:left="2160" w:hanging="720"/>
    </w:pPr>
  </w:style>
  <w:style w:type="paragraph" w:customStyle="1" w:styleId="BodyLevel2">
    <w:name w:val="BodyLevel2"/>
    <w:basedOn w:val="Normal"/>
    <w:rsid w:val="0085735C"/>
    <w:pPr>
      <w:spacing w:before="100" w:after="100"/>
      <w:ind w:left="1440"/>
    </w:pPr>
    <w:rPr>
      <w:szCs w:val="20"/>
    </w:rPr>
  </w:style>
  <w:style w:type="paragraph" w:customStyle="1" w:styleId="BodyLevel4">
    <w:name w:val="BodyLevel4"/>
    <w:basedOn w:val="Normal"/>
    <w:rsid w:val="0085735C"/>
    <w:pPr>
      <w:spacing w:after="100"/>
      <w:ind w:left="2880"/>
    </w:pPr>
    <w:rPr>
      <w:sz w:val="20"/>
      <w:szCs w:val="20"/>
    </w:rPr>
  </w:style>
  <w:style w:type="paragraph" w:customStyle="1" w:styleId="AppHead">
    <w:name w:val="App_Head"/>
    <w:basedOn w:val="Heading1"/>
    <w:autoRedefine/>
    <w:rsid w:val="0085735C"/>
    <w:pPr>
      <w:pageBreakBefore/>
      <w:tabs>
        <w:tab w:val="left" w:pos="360"/>
        <w:tab w:val="right" w:pos="7920"/>
      </w:tabs>
      <w:spacing w:before="240" w:after="60"/>
      <w:ind w:left="360" w:hanging="360"/>
      <w:outlineLvl w:val="9"/>
    </w:pPr>
    <w:rPr>
      <w:bCs w:val="0"/>
      <w:i/>
      <w:kern w:val="28"/>
      <w:sz w:val="40"/>
      <w:szCs w:val="20"/>
      <w:u w:val="none"/>
    </w:rPr>
  </w:style>
  <w:style w:type="paragraph" w:customStyle="1" w:styleId="AlphaLevel4MUX">
    <w:name w:val="AlphaLevel4MUX"/>
    <w:basedOn w:val="Normal"/>
    <w:rsid w:val="0085735C"/>
    <w:pPr>
      <w:tabs>
        <w:tab w:val="left" w:pos="3600"/>
      </w:tabs>
      <w:spacing w:before="60" w:after="100"/>
      <w:ind w:left="3240" w:hanging="360"/>
    </w:pPr>
    <w:rPr>
      <w:sz w:val="20"/>
      <w:szCs w:val="20"/>
    </w:rPr>
  </w:style>
  <w:style w:type="paragraph" w:customStyle="1" w:styleId="AlphaLevel3">
    <w:name w:val="AlphaLevel3"/>
    <w:basedOn w:val="Normal"/>
    <w:rsid w:val="0085735C"/>
    <w:pPr>
      <w:tabs>
        <w:tab w:val="left" w:pos="1800"/>
      </w:tabs>
      <w:spacing w:before="60" w:after="100"/>
      <w:ind w:left="2520" w:hanging="360"/>
    </w:pPr>
    <w:rPr>
      <w:sz w:val="20"/>
      <w:szCs w:val="20"/>
    </w:rPr>
  </w:style>
  <w:style w:type="paragraph" w:customStyle="1" w:styleId="BodyLevel3">
    <w:name w:val="BodyLevel3"/>
    <w:basedOn w:val="Normal"/>
    <w:rsid w:val="0085735C"/>
    <w:pPr>
      <w:spacing w:after="100"/>
      <w:ind w:left="2160"/>
    </w:pPr>
    <w:rPr>
      <w:sz w:val="20"/>
      <w:szCs w:val="20"/>
    </w:rPr>
  </w:style>
  <w:style w:type="paragraph" w:customStyle="1" w:styleId="AlphaLevel4">
    <w:name w:val="AlphaLevel4"/>
    <w:basedOn w:val="AlphaLevel3"/>
    <w:rsid w:val="0085735C"/>
    <w:pPr>
      <w:ind w:left="3240"/>
    </w:pPr>
  </w:style>
  <w:style w:type="paragraph" w:customStyle="1" w:styleId="AlphaText4">
    <w:name w:val="AlphaText4"/>
    <w:basedOn w:val="Normal"/>
    <w:rsid w:val="0085735C"/>
    <w:pPr>
      <w:tabs>
        <w:tab w:val="left" w:pos="1800"/>
      </w:tabs>
      <w:spacing w:before="60" w:after="100"/>
      <w:ind w:left="3240"/>
    </w:pPr>
    <w:rPr>
      <w:sz w:val="20"/>
      <w:szCs w:val="20"/>
    </w:rPr>
  </w:style>
  <w:style w:type="paragraph" w:customStyle="1" w:styleId="AlphaLevel5">
    <w:name w:val="AlphaLevel5"/>
    <w:basedOn w:val="AlphaLevel3"/>
    <w:rsid w:val="0085735C"/>
    <w:pPr>
      <w:ind w:left="4176"/>
    </w:pPr>
  </w:style>
  <w:style w:type="paragraph" w:customStyle="1" w:styleId="Heading2Appendix">
    <w:name w:val="Heading_2_Appendix"/>
    <w:rsid w:val="0085735C"/>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customStyle="1" w:styleId="AlphaText">
    <w:name w:val="AlphaText"/>
    <w:basedOn w:val="AlphaLevel3"/>
    <w:rsid w:val="0085735C"/>
    <w:pPr>
      <w:ind w:firstLine="0"/>
    </w:pPr>
  </w:style>
  <w:style w:type="paragraph" w:customStyle="1" w:styleId="GDMO">
    <w:name w:val="GDMO"/>
    <w:basedOn w:val="Normal"/>
    <w:rsid w:val="0085735C"/>
    <w:rPr>
      <w:rFonts w:ascii="Courier New" w:hAnsi="Courier New"/>
      <w:sz w:val="20"/>
      <w:szCs w:val="20"/>
    </w:rPr>
  </w:style>
  <w:style w:type="paragraph" w:customStyle="1" w:styleId="TableTitle">
    <w:name w:val="Table Title"/>
    <w:basedOn w:val="TableText"/>
    <w:rsid w:val="0085735C"/>
    <w:pPr>
      <w:spacing w:before="0" w:after="0"/>
    </w:pPr>
    <w:rPr>
      <w:rFonts w:ascii="Arial" w:hAnsi="Arial"/>
      <w:b/>
      <w:sz w:val="22"/>
    </w:rPr>
  </w:style>
  <w:style w:type="paragraph" w:customStyle="1" w:styleId="courier">
    <w:name w:val="courier"/>
    <w:basedOn w:val="BodyLevel4"/>
    <w:rsid w:val="0085735C"/>
    <w:pPr>
      <w:tabs>
        <w:tab w:val="left" w:pos="3150"/>
      </w:tabs>
    </w:pPr>
    <w:rPr>
      <w:rFonts w:ascii="Courier" w:hAnsi="Courier"/>
      <w:sz w:val="18"/>
    </w:rPr>
  </w:style>
  <w:style w:type="paragraph" w:customStyle="1" w:styleId="ListNumbered">
    <w:name w:val="List Numbered"/>
    <w:basedOn w:val="ListBullet2"/>
    <w:rsid w:val="0085735C"/>
    <w:pPr>
      <w:tabs>
        <w:tab w:val="right" w:pos="1080"/>
        <w:tab w:val="left" w:pos="1260"/>
      </w:tabs>
      <w:spacing w:before="60" w:after="60"/>
      <w:ind w:left="720" w:firstLine="0"/>
    </w:pPr>
  </w:style>
  <w:style w:type="paragraph" w:customStyle="1" w:styleId="anotes">
    <w:name w:val="a_notes"/>
    <w:basedOn w:val="Normal"/>
    <w:rsid w:val="0085735C"/>
    <w:pPr>
      <w:spacing w:before="160"/>
      <w:ind w:left="360"/>
    </w:pPr>
    <w:rPr>
      <w:rFonts w:ascii="Comic Sans MS" w:hAnsi="Comic Sans MS"/>
      <w:color w:val="0000FF"/>
      <w:sz w:val="20"/>
      <w:szCs w:val="20"/>
    </w:rPr>
  </w:style>
  <w:style w:type="paragraph" w:customStyle="1" w:styleId="FlowDescription">
    <w:name w:val="Flow Description"/>
    <w:basedOn w:val="Normal"/>
    <w:rsid w:val="0085735C"/>
    <w:pPr>
      <w:spacing w:after="120"/>
      <w:ind w:left="1440"/>
    </w:pPr>
    <w:rPr>
      <w:sz w:val="20"/>
      <w:szCs w:val="20"/>
    </w:rPr>
  </w:style>
  <w:style w:type="character" w:customStyle="1" w:styleId="EmailStyle481">
    <w:name w:val="EmailStyle48"/>
    <w:aliases w:val="EmailStyle48"/>
    <w:basedOn w:val="DefaultParagraphFont"/>
    <w:personal/>
    <w:rsid w:val="0085735C"/>
    <w:rPr>
      <w:rFonts w:ascii="Arial" w:hAnsi="Arial" w:cs="Arial"/>
      <w:color w:val="000000"/>
      <w:sz w:val="20"/>
      <w:szCs w:val="20"/>
    </w:rPr>
  </w:style>
  <w:style w:type="paragraph" w:customStyle="1" w:styleId="Normalkeepnext">
    <w:name w:val="Normal keep next"/>
    <w:basedOn w:val="Normal"/>
    <w:rsid w:val="0085735C"/>
    <w:pPr>
      <w:keepNext/>
    </w:pPr>
    <w:rPr>
      <w:rFonts w:ascii="Arial" w:hAnsi="Arial"/>
      <w:sz w:val="20"/>
      <w:szCs w:val="20"/>
    </w:rPr>
  </w:style>
  <w:style w:type="paragraph" w:customStyle="1" w:styleId="BlockQuotation">
    <w:name w:val="Block Quotation"/>
    <w:basedOn w:val="Normal"/>
    <w:rsid w:val="0085735C"/>
    <w:pPr>
      <w:keepLines/>
      <w:pBdr>
        <w:top w:val="single" w:sz="6" w:space="6" w:color="FFFFFF"/>
        <w:left w:val="single" w:sz="6" w:space="6" w:color="FFFFFF"/>
        <w:bottom w:val="single" w:sz="6" w:space="6" w:color="FFFFFF"/>
        <w:right w:val="single" w:sz="6" w:space="6" w:color="FFFFFF"/>
      </w:pBdr>
      <w:shd w:val="pct10" w:color="auto" w:fill="auto"/>
      <w:spacing w:before="120" w:after="240"/>
      <w:ind w:left="1440" w:right="1440"/>
      <w:jc w:val="both"/>
    </w:pPr>
    <w:rPr>
      <w:rFonts w:ascii="Arial Narrow" w:hAnsi="Arial Narrow"/>
      <w:sz w:val="20"/>
      <w:szCs w:val="20"/>
    </w:rPr>
  </w:style>
  <w:style w:type="paragraph" w:customStyle="1" w:styleId="SectionHeading">
    <w:name w:val="Section Heading"/>
    <w:basedOn w:val="Normal"/>
    <w:next w:val="BodyText"/>
    <w:rsid w:val="0085735C"/>
    <w:pPr>
      <w:keepNext/>
      <w:keepLines/>
      <w:spacing w:before="240" w:line="220" w:lineRule="atLeast"/>
      <w:jc w:val="center"/>
    </w:pPr>
    <w:rPr>
      <w:rFonts w:ascii="Arial Narrow" w:hAnsi="Arial Narrow"/>
      <w:b/>
      <w:sz w:val="36"/>
      <w:szCs w:val="20"/>
    </w:rPr>
  </w:style>
  <w:style w:type="paragraph" w:customStyle="1" w:styleId="Tabletext0">
    <w:name w:val="Tabletext"/>
    <w:basedOn w:val="Normal"/>
    <w:rsid w:val="0085735C"/>
    <w:pPr>
      <w:keepLines/>
      <w:widowControl w:val="0"/>
      <w:spacing w:before="40" w:after="120" w:line="240" w:lineRule="atLeast"/>
    </w:pPr>
    <w:rPr>
      <w:sz w:val="20"/>
      <w:szCs w:val="20"/>
    </w:rPr>
  </w:style>
  <w:style w:type="paragraph" w:customStyle="1" w:styleId="pbody">
    <w:name w:val="pbody"/>
    <w:basedOn w:val="Normal"/>
    <w:rsid w:val="0085735C"/>
    <w:pPr>
      <w:spacing w:before="100" w:beforeAutospacing="1" w:after="100" w:afterAutospacing="1"/>
    </w:pPr>
    <w:rPr>
      <w:rFonts w:ascii="Arial" w:eastAsia="Arial Unicode MS" w:hAnsi="Arial" w:cs="Arial"/>
      <w:color w:val="000000"/>
      <w:sz w:val="21"/>
      <w:szCs w:val="21"/>
    </w:rPr>
  </w:style>
  <w:style w:type="paragraph" w:customStyle="1" w:styleId="Normal-Non-Bulleted">
    <w:name w:val="Normal - Non-Bulleted"/>
    <w:basedOn w:val="Footer"/>
    <w:rsid w:val="0085735C"/>
    <w:pPr>
      <w:tabs>
        <w:tab w:val="clear" w:pos="4320"/>
        <w:tab w:val="clear" w:pos="8640"/>
      </w:tabs>
      <w:spacing w:before="60" w:after="60"/>
      <w:jc w:val="both"/>
    </w:pPr>
    <w:rPr>
      <w:rFonts w:ascii="Book Antiqua" w:hAnsi="Book Antiqua"/>
      <w:sz w:val="20"/>
      <w:szCs w:val="20"/>
    </w:rPr>
  </w:style>
  <w:style w:type="character" w:customStyle="1" w:styleId="m1">
    <w:name w:val="m1"/>
    <w:basedOn w:val="DefaultParagraphFont"/>
    <w:rsid w:val="0085735C"/>
    <w:rPr>
      <w:rFonts w:cs="Times New Roman"/>
      <w:color w:val="0000FF"/>
    </w:rPr>
  </w:style>
  <w:style w:type="character" w:customStyle="1" w:styleId="t1">
    <w:name w:val="t1"/>
    <w:basedOn w:val="DefaultParagraphFont"/>
    <w:rsid w:val="0085735C"/>
    <w:rPr>
      <w:rFonts w:cs="Times New Roman"/>
      <w:color w:val="990000"/>
    </w:rPr>
  </w:style>
  <w:style w:type="character" w:customStyle="1" w:styleId="tx1">
    <w:name w:val="tx1"/>
    <w:basedOn w:val="DefaultParagraphFont"/>
    <w:rsid w:val="0085735C"/>
    <w:rPr>
      <w:rFonts w:cs="Times New Roman"/>
      <w:b/>
      <w:bCs/>
    </w:rPr>
  </w:style>
  <w:style w:type="character" w:customStyle="1" w:styleId="b1">
    <w:name w:val="b1"/>
    <w:basedOn w:val="DefaultParagraphFont"/>
    <w:rsid w:val="0085735C"/>
    <w:rPr>
      <w:rFonts w:ascii="Courier New" w:hAnsi="Courier New" w:cs="Courier New"/>
      <w:b/>
      <w:bCs/>
      <w:color w:val="FF0000"/>
      <w:u w:val="none"/>
      <w:effect w:val="none"/>
    </w:rPr>
  </w:style>
  <w:style w:type="paragraph" w:customStyle="1" w:styleId="font5">
    <w:name w:val="font5"/>
    <w:basedOn w:val="Normal"/>
    <w:rsid w:val="0085735C"/>
    <w:pPr>
      <w:spacing w:before="100" w:beforeAutospacing="1" w:after="100" w:afterAutospacing="1"/>
    </w:pPr>
    <w:rPr>
      <w:rFonts w:ascii="Tahoma" w:eastAsia="Arial Unicode MS" w:hAnsi="Tahoma" w:cs="Tahoma"/>
      <w:color w:val="000000"/>
      <w:sz w:val="16"/>
      <w:szCs w:val="16"/>
    </w:rPr>
  </w:style>
  <w:style w:type="paragraph" w:customStyle="1" w:styleId="font6">
    <w:name w:val="font6"/>
    <w:basedOn w:val="Normal"/>
    <w:rsid w:val="0085735C"/>
    <w:pPr>
      <w:spacing w:before="100" w:beforeAutospacing="1" w:after="100" w:afterAutospacing="1"/>
    </w:pPr>
    <w:rPr>
      <w:rFonts w:ascii="Tahoma" w:eastAsia="Arial Unicode MS" w:hAnsi="Tahoma" w:cs="Tahoma"/>
      <w:b/>
      <w:bCs/>
      <w:color w:val="000000"/>
      <w:sz w:val="16"/>
      <w:szCs w:val="16"/>
    </w:rPr>
  </w:style>
  <w:style w:type="paragraph" w:customStyle="1" w:styleId="xl24">
    <w:name w:val="xl24"/>
    <w:basedOn w:val="Normal"/>
    <w:rsid w:val="0085735C"/>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85735C"/>
    <w:pPr>
      <w:spacing w:before="100" w:beforeAutospacing="1" w:after="100" w:afterAutospacing="1"/>
      <w:jc w:val="center"/>
    </w:pPr>
    <w:rPr>
      <w:rFonts w:ascii="Arial" w:eastAsia="Arial Unicode MS" w:hAnsi="Arial" w:cs="Arial"/>
    </w:rPr>
  </w:style>
  <w:style w:type="paragraph" w:customStyle="1" w:styleId="xl27">
    <w:name w:val="xl27"/>
    <w:basedOn w:val="Normal"/>
    <w:rsid w:val="0085735C"/>
    <w:pPr>
      <w:spacing w:before="100" w:beforeAutospacing="1" w:after="100" w:afterAutospacing="1"/>
    </w:pPr>
    <w:rPr>
      <w:rFonts w:ascii="Arial" w:eastAsia="Arial Unicode MS" w:hAnsi="Arial" w:cs="Arial"/>
    </w:rPr>
  </w:style>
  <w:style w:type="paragraph" w:customStyle="1" w:styleId="xl28">
    <w:name w:val="xl28"/>
    <w:basedOn w:val="Normal"/>
    <w:rsid w:val="0085735C"/>
    <w:pPr>
      <w:shd w:val="clear" w:color="auto" w:fill="C0C0C0"/>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85735C"/>
    <w:pPr>
      <w:shd w:val="clear" w:color="auto" w:fill="C0C0C0"/>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85735C"/>
    <w:pPr>
      <w:shd w:val="clear" w:color="auto" w:fill="C0C0C0"/>
      <w:spacing w:before="100" w:beforeAutospacing="1" w:after="100" w:afterAutospacing="1"/>
    </w:pPr>
    <w:rPr>
      <w:rFonts w:ascii="Arial Unicode MS" w:eastAsia="Arial Unicode MS" w:hAnsi="Arial Unicode MS" w:cs="Arial Unicode MS"/>
      <w:color w:val="993366"/>
    </w:rPr>
  </w:style>
  <w:style w:type="paragraph" w:customStyle="1" w:styleId="xl31">
    <w:name w:val="xl31"/>
    <w:basedOn w:val="Normal"/>
    <w:rsid w:val="0085735C"/>
    <w:pPr>
      <w:shd w:val="clear" w:color="auto" w:fill="C0C0C0"/>
      <w:spacing w:before="100" w:beforeAutospacing="1" w:after="100" w:afterAutospacing="1"/>
      <w:jc w:val="center"/>
    </w:pPr>
    <w:rPr>
      <w:rFonts w:ascii="Arial" w:eastAsia="Arial Unicode MS" w:hAnsi="Arial" w:cs="Arial"/>
      <w:b/>
      <w:bCs/>
    </w:rPr>
  </w:style>
  <w:style w:type="paragraph" w:customStyle="1" w:styleId="xl32">
    <w:name w:val="xl32"/>
    <w:basedOn w:val="Normal"/>
    <w:rsid w:val="0085735C"/>
    <w:pPr>
      <w:pBdr>
        <w:bottom w:val="single" w:sz="4" w:space="0" w:color="auto"/>
      </w:pBdr>
      <w:shd w:val="clear" w:color="auto" w:fill="C0C0C0"/>
      <w:spacing w:before="100" w:beforeAutospacing="1" w:after="100" w:afterAutospacing="1"/>
      <w:jc w:val="center"/>
    </w:pPr>
    <w:rPr>
      <w:rFonts w:ascii="Arial" w:eastAsia="Arial Unicode MS" w:hAnsi="Arial" w:cs="Arial"/>
      <w:b/>
      <w:bCs/>
    </w:rPr>
  </w:style>
  <w:style w:type="paragraph" w:customStyle="1" w:styleId="xl33">
    <w:name w:val="xl33"/>
    <w:basedOn w:val="Normal"/>
    <w:rsid w:val="0085735C"/>
    <w:pPr>
      <w:shd w:val="clear" w:color="auto" w:fill="FFCC99"/>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85735C"/>
    <w:pPr>
      <w:shd w:val="clear" w:color="auto" w:fill="FFCC99"/>
      <w:spacing w:before="100" w:beforeAutospacing="1" w:after="100" w:afterAutospacing="1"/>
      <w:jc w:val="center"/>
    </w:pPr>
    <w:rPr>
      <w:rFonts w:ascii="Arial Unicode MS" w:eastAsia="Arial Unicode MS" w:hAnsi="Arial Unicode MS" w:cs="Arial Unicode MS"/>
    </w:rPr>
  </w:style>
  <w:style w:type="paragraph" w:customStyle="1" w:styleId="xl35">
    <w:name w:val="xl35"/>
    <w:basedOn w:val="Normal"/>
    <w:rsid w:val="0085735C"/>
    <w:pPr>
      <w:shd w:val="clear" w:color="auto" w:fill="FFCC99"/>
      <w:spacing w:before="100" w:beforeAutospacing="1" w:after="100" w:afterAutospacing="1"/>
    </w:pPr>
    <w:rPr>
      <w:rFonts w:ascii="Arial Unicode MS" w:eastAsia="Arial Unicode MS" w:hAnsi="Arial Unicode MS" w:cs="Arial Unicode MS"/>
    </w:rPr>
  </w:style>
  <w:style w:type="paragraph" w:customStyle="1" w:styleId="xl36">
    <w:name w:val="xl36"/>
    <w:basedOn w:val="Normal"/>
    <w:rsid w:val="0085735C"/>
    <w:pPr>
      <w:shd w:val="clear" w:color="auto" w:fill="CCFFCC"/>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85735C"/>
    <w:pPr>
      <w:shd w:val="clear" w:color="auto" w:fill="CCFFCC"/>
      <w:spacing w:before="100" w:beforeAutospacing="1" w:after="100" w:afterAutospacing="1"/>
      <w:jc w:val="center"/>
    </w:pPr>
    <w:rPr>
      <w:rFonts w:ascii="Arial Unicode MS" w:eastAsia="Arial Unicode MS" w:hAnsi="Arial Unicode MS" w:cs="Arial Unicode MS"/>
    </w:rPr>
  </w:style>
  <w:style w:type="paragraph" w:customStyle="1" w:styleId="xl38">
    <w:name w:val="xl38"/>
    <w:basedOn w:val="Normal"/>
    <w:rsid w:val="0085735C"/>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85735C"/>
    <w:pPr>
      <w:shd w:val="clear" w:color="auto" w:fill="FFFF99"/>
      <w:spacing w:before="100" w:beforeAutospacing="1" w:after="100" w:afterAutospacing="1"/>
      <w:jc w:val="center"/>
    </w:pPr>
    <w:rPr>
      <w:rFonts w:ascii="Arial Unicode MS" w:eastAsia="Arial Unicode MS" w:hAnsi="Arial Unicode MS" w:cs="Arial Unicode MS"/>
    </w:rPr>
  </w:style>
  <w:style w:type="character" w:customStyle="1" w:styleId="Bold">
    <w:name w:val="Bold"/>
    <w:rsid w:val="0085735C"/>
  </w:style>
  <w:style w:type="character" w:customStyle="1" w:styleId="Command">
    <w:name w:val="Command"/>
    <w:rsid w:val="0085735C"/>
  </w:style>
  <w:style w:type="paragraph" w:styleId="FootnoteText">
    <w:name w:val="footnote text"/>
    <w:basedOn w:val="Normal"/>
    <w:semiHidden/>
    <w:rsid w:val="0085735C"/>
    <w:rPr>
      <w:sz w:val="20"/>
      <w:szCs w:val="20"/>
    </w:rPr>
  </w:style>
  <w:style w:type="character" w:styleId="FootnoteReference">
    <w:name w:val="footnote reference"/>
    <w:basedOn w:val="DefaultParagraphFont"/>
    <w:semiHidden/>
    <w:rsid w:val="0085735C"/>
    <w:rPr>
      <w:rFonts w:cs="Times New Roman"/>
      <w:vertAlign w:val="superscript"/>
    </w:rPr>
  </w:style>
  <w:style w:type="paragraph" w:styleId="BalloonText">
    <w:name w:val="Balloon Text"/>
    <w:basedOn w:val="Normal"/>
    <w:semiHidden/>
    <w:rsid w:val="008F044B"/>
    <w:rPr>
      <w:rFonts w:ascii="Tahoma" w:hAnsi="Tahoma" w:cs="Tahoma"/>
      <w:sz w:val="16"/>
      <w:szCs w:val="16"/>
    </w:rPr>
  </w:style>
  <w:style w:type="paragraph" w:styleId="ListParagraph">
    <w:name w:val="List Paragraph"/>
    <w:basedOn w:val="Normal"/>
    <w:qFormat/>
    <w:rsid w:val="00DB079F"/>
    <w:pPr>
      <w:ind w:left="720"/>
    </w:pPr>
    <w:rPr>
      <w:rFonts w:ascii="Arial" w:hAnsi="Arial" w:cs="Arial"/>
      <w:sz w:val="22"/>
      <w:szCs w:val="22"/>
    </w:rPr>
  </w:style>
  <w:style w:type="character" w:styleId="Hyperlink">
    <w:name w:val="Hyperlink"/>
    <w:basedOn w:val="DefaultParagraphFont"/>
    <w:rsid w:val="0099539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3.org/2001/XMLSchem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NANC TBD</vt:lpstr>
    </vt:vector>
  </TitlesOfParts>
  <Company>NeuStar</Company>
  <LinksUpToDate>false</LinksUpToDate>
  <CharactersWithSpaces>20553</CharactersWithSpaces>
  <SharedDoc>false</SharedDoc>
  <HLinks>
    <vt:vector size="6" baseType="variant">
      <vt:variant>
        <vt:i4>6094941</vt:i4>
      </vt:variant>
      <vt:variant>
        <vt:i4>0</vt:i4>
      </vt:variant>
      <vt:variant>
        <vt:i4>0</vt:i4>
      </vt:variant>
      <vt:variant>
        <vt:i4>5</vt:i4>
      </vt:variant>
      <vt:variant>
        <vt:lpwstr>http://www.w3.org/2001/XMLSchema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dc:title>
  <dc:subject/>
  <dc:creator>jnakamura</dc:creator>
  <cp:keywords/>
  <dc:description/>
  <cp:lastModifiedBy>Neustar</cp:lastModifiedBy>
  <cp:revision>1</cp:revision>
  <dcterms:created xsi:type="dcterms:W3CDTF">2011-09-09T14:21:00Z</dcterms:created>
  <dcterms:modified xsi:type="dcterms:W3CDTF">2011-09-09T14:21:00Z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