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E1" w:rsidRDefault="00BD0DA9">
      <w:pPr>
        <w:pStyle w:val="Title"/>
        <w:shd w:val="clear" w:color="auto" w:fill="C0C0C0"/>
        <w:outlineLvl w:val="0"/>
      </w:pPr>
      <w:r>
        <w:t>LNP Problem/Issue Identification and Description Form</w:t>
      </w: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 07/21/2004</w:t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 w:rsidRPr="00C06D97">
        <w:rPr>
          <w:b/>
          <w:sz w:val="24"/>
        </w:rPr>
        <w:t>PIM 045 v2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 T-Mobile, Sprint, Verizon Wireless, Nextel, Cingular, US Cellular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b/>
          <w:sz w:val="24"/>
        </w:rPr>
        <w:t xml:space="preserve">Contact(s):  Name: </w:t>
      </w:r>
      <w:r>
        <w:rPr>
          <w:sz w:val="24"/>
        </w:rPr>
        <w:t>Paula Jordan, Sue Tiffany, Deborah Stephens, Rosemary Emmer, Elton Allan, Chris Toomey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Contact Number: </w:t>
      </w:r>
      <w:r>
        <w:rPr>
          <w:sz w:val="24"/>
        </w:rPr>
        <w:t>925-325-3325; 913-762-8024; 615-372-2256; 301-399-4332; 404-236-6447; 773-845-9070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Email Address: </w:t>
      </w:r>
      <w:hyperlink r:id="rId7" w:history="1">
        <w:r>
          <w:rPr>
            <w:rStyle w:val="Hyperlink"/>
            <w:sz w:val="24"/>
          </w:rPr>
          <w:t>Paula.Jordan@T-Mobile.com</w:t>
        </w:r>
      </w:hyperlink>
      <w:r>
        <w:rPr>
          <w:sz w:val="24"/>
        </w:rPr>
        <w:t xml:space="preserve">; </w:t>
      </w:r>
      <w:hyperlink r:id="rId8" w:history="1">
        <w:r>
          <w:rPr>
            <w:rStyle w:val="Hyperlink"/>
            <w:sz w:val="24"/>
          </w:rPr>
          <w:t>Sue.T.Tiffany@mail.sprint.com</w:t>
        </w:r>
      </w:hyperlink>
      <w:r>
        <w:rPr>
          <w:sz w:val="24"/>
        </w:rPr>
        <w:t xml:space="preserve">; </w:t>
      </w:r>
      <w:hyperlink r:id="rId9" w:history="1">
        <w:r>
          <w:rPr>
            <w:rStyle w:val="Hyperlink"/>
            <w:sz w:val="24"/>
          </w:rPr>
          <w:t>Deborah.Stephens@verizonwireless.com</w:t>
        </w:r>
      </w:hyperlink>
      <w:r>
        <w:rPr>
          <w:sz w:val="24"/>
        </w:rPr>
        <w:t xml:space="preserve">; </w:t>
      </w:r>
      <w:hyperlink r:id="rId10" w:history="1">
        <w:r>
          <w:rPr>
            <w:rStyle w:val="Hyperlink"/>
            <w:sz w:val="24"/>
          </w:rPr>
          <w:t>rosemary.emmer@nextel.com</w:t>
        </w:r>
      </w:hyperlink>
      <w:r>
        <w:rPr>
          <w:sz w:val="24"/>
        </w:rPr>
        <w:t xml:space="preserve">; </w:t>
      </w:r>
      <w:hyperlink r:id="rId11" w:history="1">
        <w:r>
          <w:rPr>
            <w:rStyle w:val="Hyperlink"/>
            <w:sz w:val="24"/>
          </w:rPr>
          <w:t>elton.allen@cingular.com</w:t>
        </w:r>
      </w:hyperlink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6D68E1" w:rsidRDefault="006D68E1">
      <w:pPr>
        <w:rPr>
          <w:sz w:val="24"/>
          <w:u w:val="single"/>
        </w:rPr>
      </w:pPr>
    </w:p>
    <w:p w:rsidR="006D68E1" w:rsidRDefault="006D68E1">
      <w:pPr>
        <w:rPr>
          <w:sz w:val="24"/>
          <w:u w:val="single"/>
        </w:rPr>
      </w:pPr>
    </w:p>
    <w:p w:rsidR="006D68E1" w:rsidRDefault="00BD0DA9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</w:pPr>
      <w:r>
        <w:t>When there are errors in local service requests to port a number some service providers only respond identifying a single error.  Additional LSRs and responses are required until all errors are finally cleared.  This can result in a need to create many LSRs in order to clear all errors and complete a port.</w:t>
      </w:r>
    </w:p>
    <w:p w:rsidR="006D68E1" w:rsidRDefault="00BD0DA9">
      <w:pPr>
        <w:rPr>
          <w:sz w:val="24"/>
        </w:rPr>
      </w:pPr>
      <w:r>
        <w:rPr>
          <w:sz w:val="24"/>
        </w:rPr>
        <w:t xml:space="preserve"> </w:t>
      </w:r>
    </w:p>
    <w:p w:rsidR="006D68E1" w:rsidRDefault="006D68E1">
      <w:pPr>
        <w:rPr>
          <w:sz w:val="24"/>
        </w:rPr>
      </w:pPr>
    </w:p>
    <w:p w:rsidR="006D68E1" w:rsidRDefault="00BD0DA9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6D68E1" w:rsidRDefault="006D68E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6D68E1" w:rsidRDefault="00BD0DA9">
      <w:pPr>
        <w:pStyle w:val="BodyText2"/>
        <w:numPr>
          <w:ilvl w:val="0"/>
          <w:numId w:val="4"/>
        </w:numPr>
      </w:pPr>
      <w:r>
        <w:t xml:space="preserve">Examples &amp; Impacts of Problem/Issue: </w:t>
      </w:r>
    </w:p>
    <w:p w:rsidR="006D68E1" w:rsidRDefault="006D68E1">
      <w:pPr>
        <w:pStyle w:val="BodyText2"/>
      </w:pPr>
    </w:p>
    <w:p w:rsidR="006D68E1" w:rsidRDefault="00BD0DA9">
      <w:pPr>
        <w:pStyle w:val="BodyText2"/>
      </w:pPr>
      <w:r>
        <w:t xml:space="preserve">LR’s or responses to an LSR will typically identify only the first error encountered when there are often many errors on a port request. An error is being defined as a failure to meet </w:t>
      </w:r>
      <w:proofErr w:type="gramStart"/>
      <w:r>
        <w:t>carriers</w:t>
      </w:r>
      <w:proofErr w:type="gramEnd"/>
      <w:r>
        <w:t xml:space="preserve"> business rule requirements.  Identifying only one error at a time results in a prolonged iterative process of sending messages back and forth to clear all errors on an LSR - one at a time.</w:t>
      </w:r>
    </w:p>
    <w:p w:rsidR="006D68E1" w:rsidRDefault="006D68E1">
      <w:pPr>
        <w:pStyle w:val="BodyText2"/>
        <w:rPr>
          <w:sz w:val="20"/>
        </w:rPr>
      </w:pPr>
    </w:p>
    <w:p w:rsidR="006D68E1" w:rsidRDefault="006D68E1">
      <w:pPr>
        <w:pStyle w:val="BodyText2"/>
        <w:rPr>
          <w:sz w:val="20"/>
        </w:rPr>
      </w:pP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  <w:numPr>
          <w:ilvl w:val="0"/>
          <w:numId w:val="4"/>
        </w:numPr>
        <w:pBdr>
          <w:bottom w:val="single" w:sz="4" w:space="0" w:color="auto"/>
        </w:pBdr>
      </w:pPr>
      <w:r>
        <w:t>Frequency of Occurrence:</w:t>
      </w:r>
    </w:p>
    <w:p w:rsidR="006D68E1" w:rsidRDefault="00BD0DA9">
      <w:pPr>
        <w:pStyle w:val="BodyText2"/>
        <w:pBdr>
          <w:bottom w:val="single" w:sz="4" w:space="0" w:color="auto"/>
        </w:pBdr>
        <w:outlineLvl w:val="0"/>
      </w:pPr>
      <w:r>
        <w:t>This problem affects every wire line port with errors.   10 to 100 daily</w:t>
      </w: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  <w:numPr>
          <w:ilvl w:val="0"/>
          <w:numId w:val="1"/>
        </w:numPr>
      </w:pPr>
      <w:r>
        <w:t>NPAC Regions Impacted:</w:t>
      </w:r>
    </w:p>
    <w:p w:rsidR="006D68E1" w:rsidRDefault="00BD0DA9">
      <w:pPr>
        <w:pStyle w:val="BodyText2"/>
      </w:pPr>
      <w:r>
        <w:t xml:space="preserve"> Canada___ </w:t>
      </w:r>
      <w:proofErr w:type="gramStart"/>
      <w:r>
        <w:t>Mid</w:t>
      </w:r>
      <w:proofErr w:type="gramEnd"/>
      <w:r>
        <w:t xml:space="preserve"> Atlantic ___ Midwest___ Northeast___ Southeast___ Southwest___ Western___     </w:t>
      </w:r>
    </w:p>
    <w:p w:rsidR="006D68E1" w:rsidRDefault="00BD0DA9">
      <w:pPr>
        <w:pStyle w:val="BodyText2"/>
      </w:pPr>
      <w:r>
        <w:lastRenderedPageBreak/>
        <w:t xml:space="preserve"> West Coast__</w:t>
      </w:r>
      <w:proofErr w:type="gramStart"/>
      <w:r>
        <w:t xml:space="preserve">_  </w:t>
      </w:r>
      <w:proofErr w:type="spellStart"/>
      <w:r>
        <w:t>ALL</w:t>
      </w:r>
      <w:proofErr w:type="gramEnd"/>
      <w:r>
        <w:t>_x</w:t>
      </w:r>
      <w:proofErr w:type="spellEnd"/>
      <w:r>
        <w:t>_</w:t>
      </w: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  <w:numPr>
          <w:ilvl w:val="0"/>
          <w:numId w:val="1"/>
        </w:numPr>
        <w:pBdr>
          <w:bottom w:val="single" w:sz="4" w:space="0" w:color="auto"/>
        </w:pBdr>
        <w:rPr>
          <w:sz w:val="20"/>
        </w:rPr>
      </w:pPr>
      <w:r>
        <w:t>Rationale why existing process is deficient:</w:t>
      </w:r>
      <w:r>
        <w:rPr>
          <w:sz w:val="20"/>
        </w:rPr>
        <w:t xml:space="preserve"> </w:t>
      </w:r>
    </w:p>
    <w:p w:rsidR="006D68E1" w:rsidRDefault="00BD0DA9">
      <w:pPr>
        <w:pStyle w:val="BodyText2"/>
        <w:pBdr>
          <w:bottom w:val="single" w:sz="4" w:space="0" w:color="auto"/>
        </w:pBdr>
        <w:rPr>
          <w:sz w:val="20"/>
        </w:rPr>
      </w:pPr>
      <w:r>
        <w:t>The current process is more costly, and requires more work and time to complete a port.</w:t>
      </w:r>
    </w:p>
    <w:p w:rsidR="006D68E1" w:rsidRDefault="006D68E1">
      <w:pPr>
        <w:pStyle w:val="BodyText2"/>
        <w:pBdr>
          <w:bottom w:val="single" w:sz="4" w:space="0" w:color="auto"/>
        </w:pBdr>
        <w:rPr>
          <w:sz w:val="20"/>
        </w:rPr>
      </w:pP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  <w:numPr>
          <w:ilvl w:val="0"/>
          <w:numId w:val="1"/>
        </w:numPr>
      </w:pPr>
      <w:r>
        <w:t xml:space="preserve">Identify action taken in other committees / forums: </w:t>
      </w:r>
    </w:p>
    <w:p w:rsidR="006D68E1" w:rsidRDefault="00BD0DA9">
      <w:pPr>
        <w:pStyle w:val="BodyText2"/>
      </w:pPr>
      <w:r>
        <w:t>No other yet.</w:t>
      </w:r>
    </w:p>
    <w:p w:rsidR="006D68E1" w:rsidRDefault="006D68E1">
      <w:pPr>
        <w:pStyle w:val="BodyText2"/>
      </w:pPr>
    </w:p>
    <w:p w:rsidR="006D68E1" w:rsidRDefault="006D68E1">
      <w:pPr>
        <w:rPr>
          <w:sz w:val="24"/>
        </w:rPr>
      </w:pPr>
    </w:p>
    <w:p w:rsidR="006D68E1" w:rsidRDefault="00BD0DA9">
      <w:pPr>
        <w:pStyle w:val="BodyText2"/>
        <w:numPr>
          <w:ilvl w:val="0"/>
          <w:numId w:val="1"/>
        </w:numPr>
        <w:rPr>
          <w:sz w:val="20"/>
        </w:rPr>
      </w:pPr>
      <w:r>
        <w:t>Any other descriptive items: __</w:t>
      </w:r>
    </w:p>
    <w:p w:rsidR="006D68E1" w:rsidRDefault="00BD0DA9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6D68E1" w:rsidRDefault="006D68E1">
      <w:pPr>
        <w:rPr>
          <w:sz w:val="24"/>
        </w:rPr>
      </w:pPr>
    </w:p>
    <w:p w:rsidR="006D68E1" w:rsidRDefault="006D68E1">
      <w:pPr>
        <w:rPr>
          <w:sz w:val="24"/>
        </w:rPr>
      </w:pPr>
    </w:p>
    <w:p w:rsidR="006D68E1" w:rsidRDefault="00BD0DA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6D68E1" w:rsidRDefault="006D68E1">
      <w:pPr>
        <w:rPr>
          <w:sz w:val="24"/>
        </w:rPr>
      </w:pPr>
    </w:p>
    <w:p w:rsidR="006D68E1" w:rsidRDefault="00BD0DA9">
      <w:pPr>
        <w:pStyle w:val="BodyText3"/>
      </w:pPr>
      <w:r>
        <w:rPr>
          <w:sz w:val="24"/>
        </w:rPr>
        <w:t xml:space="preserve">Systems should be enhanced so that the first response (LR) will identify </w:t>
      </w:r>
      <w:r>
        <w:rPr>
          <w:sz w:val="24"/>
          <w:u w:val="single"/>
        </w:rPr>
        <w:t>all</w:t>
      </w:r>
      <w:r>
        <w:rPr>
          <w:sz w:val="24"/>
        </w:rPr>
        <w:t xml:space="preserve"> errors that need to be corrected on an LSR. </w:t>
      </w:r>
    </w:p>
    <w:p w:rsidR="006D68E1" w:rsidRDefault="006D68E1">
      <w:pPr>
        <w:pStyle w:val="BodyText3"/>
      </w:pPr>
      <w:bookmarkStart w:id="0" w:name="_GoBack"/>
      <w:bookmarkEnd w:id="0"/>
    </w:p>
    <w:p w:rsidR="00C06D97" w:rsidRPr="00C06D97" w:rsidRDefault="00C06D97" w:rsidP="00C06D97">
      <w:pPr>
        <w:pStyle w:val="ListParagraph"/>
        <w:ind w:left="360" w:firstLine="0"/>
      </w:pPr>
    </w:p>
    <w:p w:rsidR="00C06D97" w:rsidRPr="00EE728F" w:rsidRDefault="00C06D97" w:rsidP="00C06D97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C06D97" w:rsidRPr="00EE728F" w:rsidRDefault="00C06D97" w:rsidP="00C06D97">
      <w:pPr>
        <w:ind w:left="360"/>
      </w:pPr>
    </w:p>
    <w:p w:rsidR="00C06D97" w:rsidRPr="00EE728F" w:rsidRDefault="00E114B2" w:rsidP="00C06D97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E114B2">
        <w:t xml:space="preserve">This PIM was referred to the OBF for consideration and </w:t>
      </w:r>
      <w:r w:rsidR="001D10C0">
        <w:t>was</w:t>
      </w:r>
      <w:r w:rsidRPr="00E114B2">
        <w:t xml:space="preserve"> worked in the LSOP Committee as Issue 2817.  In addition BP 039 - Identification of multiple or generic, reject errors on wireline LSRs was created.</w:t>
      </w:r>
      <w:r w:rsidR="00C06D97">
        <w:t xml:space="preserve"> </w:t>
      </w:r>
    </w:p>
    <w:p w:rsidR="006D68E1" w:rsidRDefault="006D68E1">
      <w:pPr>
        <w:rPr>
          <w:sz w:val="24"/>
        </w:rPr>
      </w:pP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outlineLvl w:val="0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  <w:t>Final Resolution Date:</w:t>
      </w:r>
      <w:r w:rsidR="008D2D0F">
        <w:rPr>
          <w:sz w:val="24"/>
        </w:rPr>
        <w:t xml:space="preserve"> 09/13/2005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outlineLvl w:val="0"/>
        <w:rPr>
          <w:sz w:val="24"/>
        </w:rPr>
      </w:pPr>
      <w:r>
        <w:rPr>
          <w:sz w:val="24"/>
        </w:rPr>
        <w:t>Item Number: 0045</w:t>
      </w:r>
      <w:r w:rsidR="00C06D97">
        <w:rPr>
          <w:sz w:val="24"/>
        </w:rPr>
        <w:t xml:space="preserve"> v2</w:t>
      </w:r>
      <w:r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</w:r>
      <w:r w:rsidR="00C06D97">
        <w:rPr>
          <w:sz w:val="24"/>
        </w:rPr>
        <w:tab/>
        <w:t xml:space="preserve">Related Documents: </w:t>
      </w:r>
      <w:r w:rsidR="00E114B2">
        <w:rPr>
          <w:sz w:val="24"/>
        </w:rPr>
        <w:t>BP 039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Issue Resolution Referred to: OBF LSOP with recommendation to go to the ITF</w:t>
      </w:r>
      <w:r>
        <w:t xml:space="preserve"> </w:t>
      </w:r>
      <w:r>
        <w:rPr>
          <w:sz w:val="24"/>
        </w:rPr>
        <w:t>committee</w:t>
      </w:r>
    </w:p>
    <w:p w:rsidR="006D68E1" w:rsidRDefault="00BD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6D68E1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E1" w:rsidRDefault="00BD0DA9">
      <w:r>
        <w:separator/>
      </w:r>
    </w:p>
  </w:endnote>
  <w:endnote w:type="continuationSeparator" w:id="0">
    <w:p w:rsidR="006D68E1" w:rsidRDefault="00B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E1" w:rsidRDefault="00BD0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68E1" w:rsidRDefault="006D6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E1" w:rsidRDefault="00BD0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C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68E1" w:rsidRDefault="006D6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E1" w:rsidRDefault="00BD0DA9">
      <w:r>
        <w:separator/>
      </w:r>
    </w:p>
  </w:footnote>
  <w:footnote w:type="continuationSeparator" w:id="0">
    <w:p w:rsidR="006D68E1" w:rsidRDefault="00BD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E1" w:rsidRDefault="00BD0DA9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1D40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4F23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A9"/>
    <w:rsid w:val="001C16CE"/>
    <w:rsid w:val="001D10C0"/>
    <w:rsid w:val="006D68E1"/>
    <w:rsid w:val="008D2D0F"/>
    <w:rsid w:val="00BD0DA9"/>
    <w:rsid w:val="00C06D97"/>
    <w:rsid w:val="00E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1B125-8CD5-4F50-B10C-E55B6E0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06D97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T.Tiffany@mail.sprin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a.Jordan@T-Mobil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ton.allen@cingula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semary.emmer@nex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Stephens@verizonwireles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3316</CharactersWithSpaces>
  <SharedDoc>false</SharedDoc>
  <HLinks>
    <vt:vector size="30" baseType="variant">
      <vt:variant>
        <vt:i4>2490461</vt:i4>
      </vt:variant>
      <vt:variant>
        <vt:i4>12</vt:i4>
      </vt:variant>
      <vt:variant>
        <vt:i4>0</vt:i4>
      </vt:variant>
      <vt:variant>
        <vt:i4>5</vt:i4>
      </vt:variant>
      <vt:variant>
        <vt:lpwstr>mailto:elton.allen@cingular.com</vt:lpwstr>
      </vt:variant>
      <vt:variant>
        <vt:lpwstr/>
      </vt:variant>
      <vt:variant>
        <vt:i4>6881296</vt:i4>
      </vt:variant>
      <vt:variant>
        <vt:i4>9</vt:i4>
      </vt:variant>
      <vt:variant>
        <vt:i4>0</vt:i4>
      </vt:variant>
      <vt:variant>
        <vt:i4>5</vt:i4>
      </vt:variant>
      <vt:variant>
        <vt:lpwstr>mailto:rosemary.emmer@nextel.com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mailto:Deborah.Stephens@verizonwireless.com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mailto:Sue.T.Tiffany@mail.sprint.com</vt:lpwstr>
      </vt:variant>
      <vt:variant>
        <vt:lpwstr/>
      </vt:variant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mailto:Paula.Jordan@T-Mobile.com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6</cp:revision>
  <cp:lastPrinted>1999-05-19T19:58:00Z</cp:lastPrinted>
  <dcterms:created xsi:type="dcterms:W3CDTF">2020-09-22T17:56:00Z</dcterms:created>
  <dcterms:modified xsi:type="dcterms:W3CDTF">2020-10-07T20:21:00Z</dcterms:modified>
</cp:coreProperties>
</file>