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4E" w:rsidRDefault="00FE1C4E">
      <w:pPr>
        <w:pStyle w:val="Title"/>
        <w:shd w:val="clear" w:color="auto" w:fill="C0C0C0"/>
      </w:pPr>
      <w:r>
        <w:t>LNP Problem/Issue Identification and Description Form</w:t>
      </w:r>
    </w:p>
    <w:p w:rsidR="00FE1C4E" w:rsidRDefault="00FE1C4E">
      <w:pPr>
        <w:rPr>
          <w:sz w:val="24"/>
        </w:rPr>
      </w:pPr>
    </w:p>
    <w:p w:rsidR="00FE1C4E" w:rsidRDefault="00FE1C4E">
      <w:pPr>
        <w:rPr>
          <w:sz w:val="24"/>
        </w:rPr>
      </w:pPr>
    </w:p>
    <w:p w:rsidR="00FE1C4E" w:rsidRPr="00856482" w:rsidRDefault="00FE1C4E" w:rsidP="006D7A69">
      <w:pPr>
        <w:pBdr>
          <w:top w:val="single" w:sz="4" w:space="1" w:color="auto"/>
          <w:left w:val="single" w:sz="4" w:space="4" w:color="auto"/>
          <w:bottom w:val="single" w:sz="4" w:space="1" w:color="auto"/>
          <w:right w:val="single" w:sz="4" w:space="4" w:color="auto"/>
        </w:pBdr>
        <w:rPr>
          <w:b/>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xml:space="preserve">):  </w:t>
      </w:r>
      <w:r w:rsidR="00AE06AB">
        <w:rPr>
          <w:sz w:val="24"/>
        </w:rPr>
        <w:tab/>
      </w:r>
      <w:r w:rsidR="007C0C58">
        <w:rPr>
          <w:sz w:val="24"/>
          <w:u w:val="single"/>
        </w:rPr>
        <w:t>08/14/06</w:t>
      </w:r>
      <w:r>
        <w:rPr>
          <w:sz w:val="24"/>
        </w:rPr>
        <w:t>_</w:t>
      </w:r>
      <w:r w:rsidR="006D7A69">
        <w:rPr>
          <w:sz w:val="24"/>
        </w:rPr>
        <w:t xml:space="preserve">                  </w:t>
      </w:r>
      <w:proofErr w:type="gramStart"/>
      <w:r w:rsidR="00AE06AB">
        <w:rPr>
          <w:b/>
          <w:sz w:val="24"/>
        </w:rPr>
        <w:t xml:space="preserve">PIM </w:t>
      </w:r>
      <w:r w:rsidR="007C0C58">
        <w:rPr>
          <w:b/>
          <w:sz w:val="24"/>
        </w:rPr>
        <w:t xml:space="preserve"> </w:t>
      </w:r>
      <w:r w:rsidR="00856482">
        <w:rPr>
          <w:b/>
          <w:sz w:val="24"/>
        </w:rPr>
        <w:t>57</w:t>
      </w:r>
      <w:proofErr w:type="gramEnd"/>
      <w:r w:rsidR="00856482">
        <w:rPr>
          <w:b/>
          <w:sz w:val="24"/>
        </w:rPr>
        <w:t xml:space="preserve"> </w:t>
      </w:r>
      <w:r w:rsidR="00D72D84">
        <w:rPr>
          <w:b/>
          <w:sz w:val="24"/>
        </w:rPr>
        <w:t>v4</w:t>
      </w:r>
    </w:p>
    <w:p w:rsidR="00FE1C4E" w:rsidRDefault="00FE1C4E">
      <w:pPr>
        <w:pBdr>
          <w:top w:val="single" w:sz="4" w:space="1" w:color="auto"/>
          <w:left w:val="single" w:sz="4" w:space="4" w:color="auto"/>
          <w:bottom w:val="single" w:sz="4" w:space="1" w:color="auto"/>
          <w:right w:val="single" w:sz="4" w:space="4" w:color="auto"/>
        </w:pBdr>
        <w:rPr>
          <w:sz w:val="24"/>
        </w:rPr>
      </w:pPr>
      <w:r>
        <w:rPr>
          <w:b/>
          <w:sz w:val="24"/>
        </w:rPr>
        <w:t>Company(s) Submitting Issue</w:t>
      </w:r>
      <w:r>
        <w:rPr>
          <w:sz w:val="24"/>
        </w:rPr>
        <w:t>:</w:t>
      </w:r>
      <w:r w:rsidR="00AE06AB">
        <w:rPr>
          <w:sz w:val="24"/>
        </w:rPr>
        <w:tab/>
      </w:r>
      <w:r w:rsidR="007C0C58">
        <w:rPr>
          <w:sz w:val="24"/>
          <w:u w:val="single"/>
        </w:rPr>
        <w:t>Cingular/Sprint Nextel</w:t>
      </w:r>
    </w:p>
    <w:p w:rsidR="00FE1C4E" w:rsidRDefault="00FE1C4E">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AE06AB">
        <w:rPr>
          <w:sz w:val="24"/>
        </w:rPr>
        <w:tab/>
      </w:r>
      <w:r w:rsidR="00AE06AB">
        <w:rPr>
          <w:sz w:val="24"/>
        </w:rPr>
        <w:tab/>
      </w:r>
      <w:r w:rsidR="00AE06AB">
        <w:rPr>
          <w:sz w:val="24"/>
        </w:rPr>
        <w:tab/>
      </w:r>
      <w:r w:rsidR="007C0C58">
        <w:rPr>
          <w:sz w:val="24"/>
          <w:u w:val="single"/>
        </w:rPr>
        <w:t>Adele Johnson, Renee Dillon</w:t>
      </w:r>
      <w:r w:rsidR="000B5D53">
        <w:rPr>
          <w:sz w:val="24"/>
          <w:u w:val="single"/>
        </w:rPr>
        <w:t xml:space="preserve"> / </w:t>
      </w:r>
      <w:r w:rsidR="007C0C58">
        <w:rPr>
          <w:sz w:val="24"/>
          <w:u w:val="single"/>
        </w:rPr>
        <w:t>Sue Tiffany</w:t>
      </w:r>
    </w:p>
    <w:p w:rsidR="00FE1C4E" w:rsidRDefault="00FE1C4E">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AE06AB">
        <w:rPr>
          <w:sz w:val="24"/>
        </w:rPr>
        <w:tab/>
      </w:r>
      <w:r w:rsidR="000B5D53">
        <w:rPr>
          <w:sz w:val="22"/>
        </w:rPr>
        <w:t>(601) 914-8320</w:t>
      </w:r>
      <w:r w:rsidR="000B5D53">
        <w:rPr>
          <w:sz w:val="24"/>
          <w:u w:val="single"/>
        </w:rPr>
        <w:t xml:space="preserve">, </w:t>
      </w:r>
      <w:r w:rsidR="000B5D53">
        <w:rPr>
          <w:sz w:val="22"/>
        </w:rPr>
        <w:t>(425) 288-6053 / (913) 315-6923</w:t>
      </w:r>
    </w:p>
    <w:p w:rsidR="00FE1C4E" w:rsidRDefault="00FE1C4E">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Pr>
          <w:sz w:val="24"/>
        </w:rPr>
        <w:t xml:space="preserve">   </w:t>
      </w:r>
      <w:r w:rsidR="00AE06AB">
        <w:rPr>
          <w:sz w:val="24"/>
        </w:rPr>
        <w:tab/>
      </w:r>
      <w:hyperlink r:id="rId7" w:history="1">
        <w:r w:rsidR="007C0C58" w:rsidRPr="00851054">
          <w:rPr>
            <w:rStyle w:val="Hyperlink"/>
            <w:sz w:val="22"/>
            <w:szCs w:val="22"/>
          </w:rPr>
          <w:t>adele.johnson@cingular.com</w:t>
        </w:r>
      </w:hyperlink>
      <w:r w:rsidR="007C0C58">
        <w:rPr>
          <w:color w:val="0000FF"/>
          <w:sz w:val="22"/>
          <w:szCs w:val="22"/>
        </w:rPr>
        <w:t xml:space="preserve">  </w:t>
      </w:r>
      <w:r w:rsidR="000B5D53">
        <w:rPr>
          <w:color w:val="0000FF"/>
          <w:sz w:val="22"/>
          <w:szCs w:val="22"/>
        </w:rPr>
        <w:tab/>
      </w:r>
      <w:r w:rsidR="000B5D53">
        <w:rPr>
          <w:color w:val="0000FF"/>
          <w:sz w:val="22"/>
          <w:szCs w:val="22"/>
        </w:rPr>
        <w:tab/>
        <w:t xml:space="preserve"> </w:t>
      </w:r>
      <w:r w:rsidR="000B5D53">
        <w:rPr>
          <w:color w:val="0000FF"/>
          <w:sz w:val="22"/>
          <w:szCs w:val="22"/>
        </w:rPr>
        <w:tab/>
      </w:r>
      <w:hyperlink r:id="rId8" w:history="1">
        <w:r w:rsidR="008F3E9D" w:rsidRPr="008A0118">
          <w:rPr>
            <w:rStyle w:val="Hyperlink"/>
            <w:sz w:val="22"/>
            <w:szCs w:val="22"/>
          </w:rPr>
          <w:t>Renee.</w:t>
        </w:r>
        <w:r w:rsidR="00513D7E">
          <w:rPr>
            <w:rStyle w:val="Hyperlink"/>
            <w:sz w:val="22"/>
            <w:szCs w:val="22"/>
          </w:rPr>
          <w:t>D</w:t>
        </w:r>
        <w:r w:rsidR="00513D7E" w:rsidRPr="008A0118">
          <w:rPr>
            <w:rStyle w:val="Hyperlink"/>
            <w:sz w:val="22"/>
            <w:szCs w:val="22"/>
          </w:rPr>
          <w:t>illon</w:t>
        </w:r>
        <w:r w:rsidR="008F3E9D" w:rsidRPr="008A0118">
          <w:rPr>
            <w:rStyle w:val="Hyperlink"/>
            <w:sz w:val="22"/>
            <w:szCs w:val="22"/>
          </w:rPr>
          <w:t>@cingular.com</w:t>
        </w:r>
      </w:hyperlink>
      <w:r w:rsidR="007C0C58">
        <w:rPr>
          <w:color w:val="0000FF"/>
          <w:sz w:val="22"/>
          <w:szCs w:val="22"/>
        </w:rPr>
        <w:t xml:space="preserve">  Sue.T.Tiffany@sprint.com</w:t>
      </w:r>
      <w:r w:rsidR="007C0C58">
        <w:rPr>
          <w:sz w:val="22"/>
        </w:rPr>
        <w:t xml:space="preserve"> </w:t>
      </w:r>
    </w:p>
    <w:p w:rsidR="00FE1C4E" w:rsidRDefault="00FE1C4E">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FE1C4E" w:rsidRDefault="00FE1C4E">
      <w:pPr>
        <w:rPr>
          <w:sz w:val="24"/>
          <w:u w:val="single"/>
        </w:rPr>
      </w:pPr>
    </w:p>
    <w:p w:rsidR="00FE1C4E" w:rsidRDefault="00FE1C4E">
      <w:pPr>
        <w:rPr>
          <w:sz w:val="24"/>
          <w:u w:val="single"/>
        </w:rPr>
      </w:pPr>
    </w:p>
    <w:p w:rsidR="00FE1C4E" w:rsidRDefault="00FE1C4E">
      <w:pPr>
        <w:numPr>
          <w:ilvl w:val="0"/>
          <w:numId w:val="3"/>
        </w:numPr>
        <w:rPr>
          <w:sz w:val="16"/>
        </w:rPr>
      </w:pPr>
      <w:r>
        <w:rPr>
          <w:b/>
          <w:sz w:val="24"/>
        </w:rPr>
        <w:t>Problem/Issue Statement:</w:t>
      </w:r>
      <w:r>
        <w:rPr>
          <w:sz w:val="24"/>
        </w:rPr>
        <w:t xml:space="preserve"> </w:t>
      </w:r>
      <w:r>
        <w:rPr>
          <w:sz w:val="16"/>
        </w:rPr>
        <w:t>(Brief statement outlining the problem/issue.)</w:t>
      </w:r>
    </w:p>
    <w:p w:rsidR="00FE1C4E" w:rsidRDefault="00FE1C4E">
      <w:pPr>
        <w:rPr>
          <w:sz w:val="24"/>
        </w:rPr>
      </w:pPr>
    </w:p>
    <w:p w:rsidR="00BD67A6" w:rsidRDefault="00E21B56">
      <w:pPr>
        <w:pStyle w:val="BodyText2"/>
        <w:rPr>
          <w:sz w:val="20"/>
        </w:rPr>
      </w:pPr>
      <w:r>
        <w:rPr>
          <w:sz w:val="20"/>
        </w:rPr>
        <w:t>Attempting to port a consumer w</w:t>
      </w:r>
      <w:r w:rsidR="00470C49">
        <w:rPr>
          <w:sz w:val="20"/>
        </w:rPr>
        <w:t xml:space="preserve">hen </w:t>
      </w:r>
      <w:r w:rsidR="00BB42EA">
        <w:rPr>
          <w:sz w:val="20"/>
        </w:rPr>
        <w:t xml:space="preserve">a </w:t>
      </w:r>
      <w:r w:rsidR="00470C49">
        <w:rPr>
          <w:sz w:val="20"/>
        </w:rPr>
        <w:t>Reseller</w:t>
      </w:r>
      <w:r w:rsidR="00BD67A6">
        <w:rPr>
          <w:sz w:val="20"/>
        </w:rPr>
        <w:t xml:space="preserve"> </w:t>
      </w:r>
      <w:r>
        <w:rPr>
          <w:sz w:val="20"/>
        </w:rPr>
        <w:t xml:space="preserve">abruptly </w:t>
      </w:r>
      <w:r w:rsidR="00BB42EA">
        <w:rPr>
          <w:sz w:val="20"/>
        </w:rPr>
        <w:t>discontinues business and/or declares bankruptcy</w:t>
      </w:r>
      <w:r>
        <w:rPr>
          <w:sz w:val="20"/>
        </w:rPr>
        <w:t>.</w:t>
      </w:r>
      <w:r w:rsidR="00BD67A6">
        <w:rPr>
          <w:sz w:val="20"/>
        </w:rPr>
        <w:t xml:space="preserve"> </w:t>
      </w:r>
    </w:p>
    <w:p w:rsidR="00E21B56" w:rsidRDefault="00E21B56">
      <w:pPr>
        <w:pStyle w:val="BodyText2"/>
        <w:rPr>
          <w:sz w:val="20"/>
        </w:rPr>
      </w:pPr>
    </w:p>
    <w:p w:rsidR="00E21B56" w:rsidRDefault="00E21B56">
      <w:pPr>
        <w:pStyle w:val="BodyText2"/>
        <w:rPr>
          <w:sz w:val="20"/>
        </w:rPr>
      </w:pPr>
      <w:r>
        <w:rPr>
          <w:sz w:val="20"/>
        </w:rPr>
        <w:t xml:space="preserve">Most of the time in this situation, the port is delayed for some time while the </w:t>
      </w:r>
      <w:r w:rsidR="00845E6B">
        <w:rPr>
          <w:sz w:val="20"/>
        </w:rPr>
        <w:t>Old Network Service Provider (ONSP)</w:t>
      </w:r>
      <w:r>
        <w:rPr>
          <w:sz w:val="20"/>
        </w:rPr>
        <w:t xml:space="preserve"> debates whether or not they can port the number externally with the </w:t>
      </w:r>
      <w:r w:rsidR="00845E6B">
        <w:rPr>
          <w:sz w:val="20"/>
        </w:rPr>
        <w:t>New Local Service Provider (NLSP)</w:t>
      </w:r>
      <w:r>
        <w:rPr>
          <w:sz w:val="20"/>
        </w:rPr>
        <w:t xml:space="preserve"> and internally with the legal and network departments.  In all </w:t>
      </w:r>
      <w:proofErr w:type="gramStart"/>
      <w:r>
        <w:rPr>
          <w:sz w:val="20"/>
        </w:rPr>
        <w:t>cases</w:t>
      </w:r>
      <w:proofErr w:type="gramEnd"/>
      <w:r>
        <w:rPr>
          <w:sz w:val="20"/>
        </w:rPr>
        <w:t xml:space="preserve"> that we are aware</w:t>
      </w:r>
      <w:r w:rsidR="00121519">
        <w:rPr>
          <w:sz w:val="20"/>
        </w:rPr>
        <w:t xml:space="preserve"> of</w:t>
      </w:r>
      <w:r w:rsidR="00513D7E">
        <w:rPr>
          <w:sz w:val="20"/>
        </w:rPr>
        <w:t>,</w:t>
      </w:r>
      <w:r>
        <w:rPr>
          <w:sz w:val="20"/>
        </w:rPr>
        <w:t xml:space="preserve"> the consumer is eventually allowed to port their number, but it takes weeks to</w:t>
      </w:r>
      <w:r w:rsidR="00121519">
        <w:rPr>
          <w:sz w:val="20"/>
        </w:rPr>
        <w:t xml:space="preserve"> work through the various legal and network issues to </w:t>
      </w:r>
      <w:r>
        <w:rPr>
          <w:sz w:val="20"/>
        </w:rPr>
        <w:t>complete the port.</w:t>
      </w:r>
    </w:p>
    <w:p w:rsidR="00BB42EA" w:rsidRDefault="00BB42EA">
      <w:pPr>
        <w:pStyle w:val="BodyText2"/>
        <w:rPr>
          <w:sz w:val="20"/>
        </w:rPr>
      </w:pPr>
    </w:p>
    <w:p w:rsidR="00FE1C4E" w:rsidRDefault="00FE1C4E">
      <w:pPr>
        <w:rPr>
          <w:sz w:val="24"/>
        </w:rPr>
      </w:pPr>
    </w:p>
    <w:p w:rsidR="00FE1C4E" w:rsidRDefault="00FE1C4E">
      <w:pPr>
        <w:rPr>
          <w:sz w:val="24"/>
        </w:rPr>
      </w:pPr>
    </w:p>
    <w:p w:rsidR="00FE1C4E" w:rsidRDefault="00FE1C4E">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FE1C4E" w:rsidRDefault="00FE1C4E">
      <w:pPr>
        <w:pStyle w:val="BodyText"/>
        <w:pBdr>
          <w:top w:val="none" w:sz="0" w:space="0" w:color="auto"/>
          <w:left w:val="none" w:sz="0" w:space="0" w:color="auto"/>
          <w:bottom w:val="none" w:sz="0" w:space="0" w:color="auto"/>
          <w:right w:val="none" w:sz="0" w:space="0" w:color="auto"/>
        </w:pBdr>
        <w:rPr>
          <w:sz w:val="16"/>
          <w:u w:val="none"/>
        </w:rPr>
      </w:pPr>
    </w:p>
    <w:p w:rsidR="00FE1C4E" w:rsidRPr="0027690D" w:rsidRDefault="00FE1C4E">
      <w:pPr>
        <w:pStyle w:val="BodyText2"/>
        <w:rPr>
          <w:b/>
          <w:sz w:val="20"/>
          <w:u w:val="single"/>
        </w:rPr>
      </w:pPr>
      <w:r w:rsidRPr="0027690D">
        <w:rPr>
          <w:b/>
          <w:sz w:val="20"/>
          <w:u w:val="single"/>
        </w:rPr>
        <w:t xml:space="preserve">A.   Examples &amp; Impacts of Problem/Issue: </w:t>
      </w:r>
      <w:r w:rsidR="00EB755A" w:rsidRPr="0027690D">
        <w:rPr>
          <w:b/>
          <w:sz w:val="20"/>
          <w:u w:val="single"/>
        </w:rPr>
        <w:t xml:space="preserve"> </w:t>
      </w:r>
    </w:p>
    <w:p w:rsidR="00E21B56" w:rsidRDefault="00E21B56" w:rsidP="00E21B56">
      <w:pPr>
        <w:pStyle w:val="BodyText2"/>
        <w:rPr>
          <w:sz w:val="20"/>
        </w:rPr>
      </w:pPr>
      <w:r>
        <w:rPr>
          <w:sz w:val="20"/>
        </w:rPr>
        <w:t>When a Reseller declares bankruptcy</w:t>
      </w:r>
      <w:r w:rsidR="00513D7E">
        <w:rPr>
          <w:sz w:val="20"/>
        </w:rPr>
        <w:t xml:space="preserve"> or goes out of business</w:t>
      </w:r>
      <w:r>
        <w:rPr>
          <w:sz w:val="20"/>
        </w:rPr>
        <w:t xml:space="preserve">, they may or may not have notified their customers.  If the Reseller notifies the customers they are going out of business, it is </w:t>
      </w:r>
      <w:proofErr w:type="gramStart"/>
      <w:r>
        <w:rPr>
          <w:sz w:val="20"/>
        </w:rPr>
        <w:t>not unusual</w:t>
      </w:r>
      <w:proofErr w:type="gramEnd"/>
      <w:r>
        <w:rPr>
          <w:sz w:val="20"/>
        </w:rPr>
        <w:t xml:space="preserve"> for the Reseller to close their doors before their customer</w:t>
      </w:r>
      <w:r w:rsidR="00845E6B">
        <w:rPr>
          <w:sz w:val="20"/>
        </w:rPr>
        <w:t>s</w:t>
      </w:r>
      <w:r>
        <w:rPr>
          <w:sz w:val="20"/>
        </w:rPr>
        <w:t xml:space="preserve"> receive the notification</w:t>
      </w:r>
      <w:r w:rsidR="00BB42EA">
        <w:rPr>
          <w:sz w:val="20"/>
        </w:rPr>
        <w:t xml:space="preserve"> or before the customer can initiate action to port their number</w:t>
      </w:r>
      <w:r w:rsidR="00845E6B">
        <w:rPr>
          <w:sz w:val="20"/>
        </w:rPr>
        <w:t xml:space="preserve">. </w:t>
      </w:r>
      <w:r w:rsidR="00BB42EA">
        <w:rPr>
          <w:sz w:val="20"/>
        </w:rPr>
        <w:t xml:space="preserve"> </w:t>
      </w:r>
    </w:p>
    <w:p w:rsidR="00845E6B" w:rsidRDefault="00845E6B" w:rsidP="00E21B56">
      <w:pPr>
        <w:pStyle w:val="BodyText2"/>
        <w:rPr>
          <w:sz w:val="20"/>
        </w:rPr>
      </w:pPr>
    </w:p>
    <w:p w:rsidR="00E21B56" w:rsidRDefault="00E21B56" w:rsidP="00E21B56">
      <w:pPr>
        <w:pStyle w:val="BodyText2"/>
        <w:rPr>
          <w:sz w:val="20"/>
        </w:rPr>
      </w:pPr>
      <w:r>
        <w:rPr>
          <w:sz w:val="20"/>
        </w:rPr>
        <w:t>The port request will come to the Reseller’s facilities/network provider</w:t>
      </w:r>
      <w:r w:rsidR="00845E6B">
        <w:rPr>
          <w:sz w:val="20"/>
        </w:rPr>
        <w:t xml:space="preserve"> (ONSP)</w:t>
      </w:r>
      <w:r>
        <w:rPr>
          <w:sz w:val="20"/>
        </w:rPr>
        <w:t xml:space="preserve">.  </w:t>
      </w:r>
      <w:r w:rsidR="00513D7E">
        <w:rPr>
          <w:sz w:val="20"/>
        </w:rPr>
        <w:t>The ONSP will attempt to process the port request using normal processes, but if the Reseller has closed their door and is non-</w:t>
      </w:r>
      <w:r w:rsidR="00EA4607">
        <w:rPr>
          <w:sz w:val="20"/>
        </w:rPr>
        <w:t>responsive</w:t>
      </w:r>
      <w:r w:rsidR="008F319A">
        <w:rPr>
          <w:sz w:val="20"/>
        </w:rPr>
        <w:t>,</w:t>
      </w:r>
      <w:r w:rsidR="00513D7E">
        <w:rPr>
          <w:sz w:val="20"/>
        </w:rPr>
        <w:t xml:space="preserve"> the port request will fall-out for manual handling.  </w:t>
      </w:r>
      <w:r>
        <w:rPr>
          <w:sz w:val="20"/>
        </w:rPr>
        <w:t xml:space="preserve">The </w:t>
      </w:r>
      <w:r w:rsidR="00845E6B">
        <w:rPr>
          <w:sz w:val="20"/>
        </w:rPr>
        <w:t>ONSP</w:t>
      </w:r>
      <w:r>
        <w:rPr>
          <w:sz w:val="20"/>
        </w:rPr>
        <w:t xml:space="preserve"> is then in the position of having a request to port a number </w:t>
      </w:r>
      <w:r w:rsidR="008F3E9D">
        <w:rPr>
          <w:sz w:val="20"/>
        </w:rPr>
        <w:t>on behalf of the</w:t>
      </w:r>
      <w:r>
        <w:rPr>
          <w:sz w:val="20"/>
        </w:rPr>
        <w:t xml:space="preserve"> consumer that is not their customer, but the consumer</w:t>
      </w:r>
      <w:r w:rsidR="00845E6B">
        <w:rPr>
          <w:sz w:val="20"/>
        </w:rPr>
        <w:t>’</w:t>
      </w:r>
      <w:r>
        <w:rPr>
          <w:sz w:val="20"/>
        </w:rPr>
        <w:t xml:space="preserve">s carrier is no longer in business.  If the number is not ported, the consumer will lose the </w:t>
      </w:r>
      <w:proofErr w:type="gramStart"/>
      <w:r>
        <w:rPr>
          <w:sz w:val="20"/>
        </w:rPr>
        <w:t>number</w:t>
      </w:r>
      <w:proofErr w:type="gramEnd"/>
      <w:r>
        <w:rPr>
          <w:sz w:val="20"/>
        </w:rPr>
        <w:t xml:space="preserve"> as it eventually will come back to the </w:t>
      </w:r>
      <w:r w:rsidR="00845E6B">
        <w:rPr>
          <w:sz w:val="20"/>
        </w:rPr>
        <w:t>ONSP</w:t>
      </w:r>
      <w:r>
        <w:rPr>
          <w:sz w:val="20"/>
        </w:rPr>
        <w:t xml:space="preserve"> for reassignment.  </w:t>
      </w:r>
    </w:p>
    <w:p w:rsidR="00E21B56" w:rsidRDefault="00E21B56" w:rsidP="00E21B56">
      <w:pPr>
        <w:pStyle w:val="BodyText2"/>
        <w:rPr>
          <w:sz w:val="20"/>
        </w:rPr>
      </w:pPr>
    </w:p>
    <w:p w:rsidR="00E21B56" w:rsidRDefault="00E21B56" w:rsidP="00E21B56">
      <w:pPr>
        <w:pStyle w:val="BodyText2"/>
        <w:rPr>
          <w:sz w:val="20"/>
        </w:rPr>
      </w:pPr>
      <w:r>
        <w:rPr>
          <w:sz w:val="20"/>
        </w:rPr>
        <w:t xml:space="preserve">One of the problems encountered with this port request is the </w:t>
      </w:r>
      <w:r w:rsidR="00845E6B">
        <w:rPr>
          <w:sz w:val="20"/>
        </w:rPr>
        <w:t>ONSP</w:t>
      </w:r>
      <w:r>
        <w:rPr>
          <w:sz w:val="20"/>
        </w:rPr>
        <w:t xml:space="preserve"> may not have access to the consumers billing records.  How does the network provider validate the port request, how do they ensure it is not fraud</w:t>
      </w:r>
      <w:r w:rsidR="008F319A">
        <w:rPr>
          <w:sz w:val="20"/>
        </w:rPr>
        <w:t>?</w:t>
      </w:r>
    </w:p>
    <w:p w:rsidR="00E21B56" w:rsidRDefault="00E21B56" w:rsidP="00E21B56">
      <w:pPr>
        <w:pStyle w:val="BodyText2"/>
        <w:rPr>
          <w:sz w:val="20"/>
        </w:rPr>
      </w:pPr>
    </w:p>
    <w:p w:rsidR="00E21B56" w:rsidRDefault="00E21B56" w:rsidP="00E21B56">
      <w:pPr>
        <w:pStyle w:val="BodyText2"/>
        <w:rPr>
          <w:sz w:val="20"/>
        </w:rPr>
      </w:pPr>
      <w:r>
        <w:rPr>
          <w:sz w:val="20"/>
        </w:rPr>
        <w:t xml:space="preserve">Most of the time in this situation, the port is delayed for some time while the network provider debates whether or not they can port the number externally with </w:t>
      </w:r>
      <w:r w:rsidR="00845E6B">
        <w:rPr>
          <w:sz w:val="20"/>
        </w:rPr>
        <w:t>the NLSP</w:t>
      </w:r>
      <w:r>
        <w:rPr>
          <w:sz w:val="20"/>
        </w:rPr>
        <w:t xml:space="preserve"> and internally with the legal and network departments.  </w:t>
      </w:r>
      <w:r w:rsidR="00EA4607">
        <w:rPr>
          <w:sz w:val="20"/>
        </w:rPr>
        <w:t xml:space="preserve">In all cases that we are aware, the consumer </w:t>
      </w:r>
      <w:proofErr w:type="gramStart"/>
      <w:r w:rsidR="00EA4607">
        <w:rPr>
          <w:sz w:val="20"/>
        </w:rPr>
        <w:t>is eventually allowed</w:t>
      </w:r>
      <w:proofErr w:type="gramEnd"/>
      <w:r w:rsidR="00EA4607">
        <w:rPr>
          <w:sz w:val="20"/>
        </w:rPr>
        <w:t xml:space="preserve"> to port their number, but it takes more than a week to work through the legal and network issues.</w:t>
      </w:r>
    </w:p>
    <w:p w:rsidR="00FE1C4E" w:rsidRDefault="00FE1C4E">
      <w:pPr>
        <w:rPr>
          <w:sz w:val="24"/>
        </w:rPr>
      </w:pPr>
    </w:p>
    <w:p w:rsidR="00A44ECC" w:rsidRDefault="00A44ECC">
      <w:pPr>
        <w:rPr>
          <w:sz w:val="24"/>
        </w:rPr>
      </w:pPr>
    </w:p>
    <w:p w:rsidR="00845E6B" w:rsidRDefault="00845E6B">
      <w:pPr>
        <w:rPr>
          <w:sz w:val="24"/>
        </w:rPr>
      </w:pPr>
    </w:p>
    <w:p w:rsidR="00845E6B" w:rsidRDefault="00845E6B">
      <w:pPr>
        <w:rPr>
          <w:sz w:val="24"/>
        </w:rPr>
      </w:pPr>
    </w:p>
    <w:p w:rsidR="00FE1C4E" w:rsidRDefault="00FE1C4E">
      <w:pPr>
        <w:numPr>
          <w:ilvl w:val="0"/>
          <w:numId w:val="2"/>
        </w:numPr>
        <w:rPr>
          <w:sz w:val="24"/>
        </w:rPr>
      </w:pPr>
      <w:r>
        <w:rPr>
          <w:b/>
          <w:sz w:val="24"/>
        </w:rPr>
        <w:lastRenderedPageBreak/>
        <w:t>Suggested Resolution:</w:t>
      </w:r>
      <w:r>
        <w:rPr>
          <w:sz w:val="24"/>
        </w:rPr>
        <w:t xml:space="preserve"> </w:t>
      </w:r>
    </w:p>
    <w:p w:rsidR="00FE1C4E" w:rsidRDefault="00FE1C4E">
      <w:pPr>
        <w:rPr>
          <w:sz w:val="24"/>
        </w:rPr>
      </w:pPr>
    </w:p>
    <w:p w:rsidR="0008682B" w:rsidRDefault="0008682B" w:rsidP="00F07890">
      <w:pPr>
        <w:pStyle w:val="BodyText3"/>
        <w:pBdr>
          <w:bottom w:val="single" w:sz="4" w:space="0" w:color="auto"/>
        </w:pBdr>
        <w:rPr>
          <w:color w:val="000000"/>
        </w:rPr>
      </w:pPr>
      <w:r>
        <w:rPr>
          <w:color w:val="000000"/>
        </w:rPr>
        <w:t>The ONSP</w:t>
      </w:r>
      <w:r w:rsidR="0017402E">
        <w:rPr>
          <w:color w:val="000000"/>
        </w:rPr>
        <w:t xml:space="preserve"> </w:t>
      </w:r>
      <w:r w:rsidR="00B61737">
        <w:rPr>
          <w:color w:val="000000"/>
        </w:rPr>
        <w:t xml:space="preserve">should </w:t>
      </w:r>
      <w:r w:rsidR="0017402E">
        <w:rPr>
          <w:color w:val="000000"/>
        </w:rPr>
        <w:t>incorporate a “Port Authorization” form into their procedures when faced with a reseller that is ceasing business operation and will no longer provide service to their customers.  This form, when signed by the reseller, would authorize the ONSP to complete ports to other service providers on behalf of the Old Local Service Provider (OLSP)</w:t>
      </w:r>
      <w:r w:rsidR="001F0193">
        <w:rPr>
          <w:color w:val="000000"/>
        </w:rPr>
        <w:t xml:space="preserve"> or reseller</w:t>
      </w:r>
      <w:r w:rsidR="0017402E">
        <w:rPr>
          <w:color w:val="000000"/>
        </w:rPr>
        <w:t xml:space="preserve"> for a specified </w:t>
      </w:r>
      <w:proofErr w:type="gramStart"/>
      <w:r w:rsidR="0017402E">
        <w:rPr>
          <w:color w:val="000000"/>
        </w:rPr>
        <w:t>period of time</w:t>
      </w:r>
      <w:proofErr w:type="gramEnd"/>
      <w:r w:rsidR="009B6A8B">
        <w:rPr>
          <w:color w:val="000000"/>
        </w:rPr>
        <w:t xml:space="preserve">, </w:t>
      </w:r>
      <w:r>
        <w:rPr>
          <w:color w:val="000000"/>
        </w:rPr>
        <w:t xml:space="preserve">in the </w:t>
      </w:r>
      <w:r w:rsidR="0017402E">
        <w:rPr>
          <w:color w:val="000000"/>
        </w:rPr>
        <w:t xml:space="preserve">event the </w:t>
      </w:r>
      <w:r w:rsidR="001F0193">
        <w:rPr>
          <w:color w:val="000000"/>
        </w:rPr>
        <w:t>reseller</w:t>
      </w:r>
      <w:r w:rsidR="0017402E">
        <w:rPr>
          <w:color w:val="000000"/>
        </w:rPr>
        <w:t xml:space="preserve"> ceases business operation and the reseller contract </w:t>
      </w:r>
      <w:r w:rsidR="00513D7E">
        <w:rPr>
          <w:color w:val="000000"/>
        </w:rPr>
        <w:t xml:space="preserve">will be </w:t>
      </w:r>
      <w:r w:rsidR="0017402E">
        <w:rPr>
          <w:color w:val="000000"/>
        </w:rPr>
        <w:t>terminated</w:t>
      </w:r>
      <w:r w:rsidR="001F0193">
        <w:rPr>
          <w:color w:val="000000"/>
        </w:rPr>
        <w:t xml:space="preserve"> with the </w:t>
      </w:r>
      <w:r>
        <w:rPr>
          <w:color w:val="000000"/>
        </w:rPr>
        <w:t>ONSP</w:t>
      </w:r>
      <w:r w:rsidR="0017402E">
        <w:rPr>
          <w:color w:val="000000"/>
        </w:rPr>
        <w:t xml:space="preserve">.  </w:t>
      </w:r>
    </w:p>
    <w:p w:rsidR="00513D7E" w:rsidRDefault="00513D7E" w:rsidP="00F07890">
      <w:pPr>
        <w:pStyle w:val="BodyText3"/>
        <w:pBdr>
          <w:bottom w:val="single" w:sz="4" w:space="0" w:color="auto"/>
        </w:pBdr>
        <w:rPr>
          <w:color w:val="000000"/>
        </w:rPr>
      </w:pPr>
    </w:p>
    <w:p w:rsidR="0027690D" w:rsidRDefault="0017402E" w:rsidP="00F07890">
      <w:pPr>
        <w:pStyle w:val="BodyText3"/>
        <w:pBdr>
          <w:bottom w:val="single" w:sz="4" w:space="0" w:color="auto"/>
        </w:pBdr>
        <w:rPr>
          <w:color w:val="000000"/>
        </w:rPr>
      </w:pPr>
      <w:r>
        <w:rPr>
          <w:color w:val="000000"/>
        </w:rPr>
        <w:t xml:space="preserve">This would be a legal </w:t>
      </w:r>
      <w:r w:rsidR="00513D7E">
        <w:rPr>
          <w:color w:val="000000"/>
        </w:rPr>
        <w:t xml:space="preserve">form </w:t>
      </w:r>
      <w:r>
        <w:rPr>
          <w:color w:val="000000"/>
        </w:rPr>
        <w:t xml:space="preserve">approved by the ONSPs legal department and would give the ONSP the legal right to act on behalf of the OLSP in these cases.  The ONSP should incorporate this signed form into the existing reseller contracts and should include it in the negotiation phase of any new contracts with resellers. </w:t>
      </w:r>
    </w:p>
    <w:p w:rsidR="00C269E7" w:rsidRDefault="00C269E7" w:rsidP="00F07890">
      <w:pPr>
        <w:pStyle w:val="BodyText3"/>
        <w:pBdr>
          <w:bottom w:val="single" w:sz="4" w:space="0" w:color="auto"/>
        </w:pBdr>
        <w:rPr>
          <w:color w:val="000000"/>
        </w:rPr>
      </w:pPr>
    </w:p>
    <w:p w:rsidR="00C269E7" w:rsidRDefault="00C269E7" w:rsidP="00F07890">
      <w:pPr>
        <w:pStyle w:val="BodyText3"/>
        <w:pBdr>
          <w:bottom w:val="single" w:sz="4" w:space="0" w:color="auto"/>
        </w:pBdr>
        <w:rPr>
          <w:color w:val="000000"/>
        </w:rPr>
      </w:pPr>
      <w:r>
        <w:rPr>
          <w:color w:val="000000"/>
        </w:rPr>
        <w:t xml:space="preserve">While the Reseller is still in business and responding to port </w:t>
      </w:r>
      <w:r w:rsidR="00E143D9">
        <w:rPr>
          <w:color w:val="000000"/>
        </w:rPr>
        <w:t>request</w:t>
      </w:r>
      <w:r>
        <w:rPr>
          <w:color w:val="000000"/>
        </w:rPr>
        <w:t xml:space="preserve">s, the port will process as a normal Reseller port.  The form mentioned above will become effective when the Reseller’s contract expires, i.e., they have terminated </w:t>
      </w:r>
      <w:r w:rsidR="008F3E9D">
        <w:rPr>
          <w:color w:val="000000"/>
        </w:rPr>
        <w:t xml:space="preserve">their </w:t>
      </w:r>
      <w:r>
        <w:rPr>
          <w:color w:val="000000"/>
        </w:rPr>
        <w:t>Reseller obligations or have not paid their bill</w:t>
      </w:r>
      <w:r w:rsidR="00581782">
        <w:rPr>
          <w:color w:val="000000"/>
        </w:rPr>
        <w:t xml:space="preserve"> and have gone to collections</w:t>
      </w:r>
      <w:r>
        <w:rPr>
          <w:color w:val="000000"/>
        </w:rPr>
        <w:t>.</w:t>
      </w:r>
    </w:p>
    <w:p w:rsidR="00C269E7" w:rsidRDefault="00C269E7" w:rsidP="00F07890">
      <w:pPr>
        <w:pStyle w:val="BodyText3"/>
        <w:pBdr>
          <w:bottom w:val="single" w:sz="4" w:space="0" w:color="auto"/>
        </w:pBdr>
        <w:rPr>
          <w:color w:val="000000"/>
        </w:rPr>
      </w:pPr>
    </w:p>
    <w:p w:rsidR="00C269E7" w:rsidRDefault="00C269E7" w:rsidP="00F07890">
      <w:pPr>
        <w:pStyle w:val="BodyText3"/>
        <w:pBdr>
          <w:bottom w:val="single" w:sz="4" w:space="0" w:color="auto"/>
        </w:pBdr>
        <w:rPr>
          <w:color w:val="000000"/>
        </w:rPr>
      </w:pPr>
      <w:r>
        <w:rPr>
          <w:color w:val="000000"/>
        </w:rPr>
        <w:t>The Reseller should notify their customers, the end users</w:t>
      </w:r>
      <w:r w:rsidR="00E143D9">
        <w:rPr>
          <w:color w:val="000000"/>
        </w:rPr>
        <w:t>/</w:t>
      </w:r>
      <w:r w:rsidR="00390370">
        <w:rPr>
          <w:color w:val="000000"/>
        </w:rPr>
        <w:t>consumer that they, the Reseller, are going out of business</w:t>
      </w:r>
      <w:r>
        <w:rPr>
          <w:color w:val="000000"/>
        </w:rPr>
        <w:t xml:space="preserve"> and if their customers wish to keep their phone </w:t>
      </w:r>
      <w:r w:rsidR="00390370">
        <w:rPr>
          <w:color w:val="000000"/>
        </w:rPr>
        <w:t>number;</w:t>
      </w:r>
      <w:r>
        <w:rPr>
          <w:color w:val="000000"/>
        </w:rPr>
        <w:t xml:space="preserve"> they should port to another carrier</w:t>
      </w:r>
      <w:r w:rsidRPr="00C269E7">
        <w:rPr>
          <w:color w:val="000000"/>
        </w:rPr>
        <w:t xml:space="preserve"> </w:t>
      </w:r>
      <w:r>
        <w:rPr>
          <w:color w:val="000000"/>
        </w:rPr>
        <w:t xml:space="preserve">in a specified </w:t>
      </w:r>
      <w:proofErr w:type="gramStart"/>
      <w:r>
        <w:rPr>
          <w:color w:val="000000"/>
        </w:rPr>
        <w:t>period of time</w:t>
      </w:r>
      <w:proofErr w:type="gramEnd"/>
      <w:r>
        <w:rPr>
          <w:color w:val="000000"/>
        </w:rPr>
        <w:t>.</w:t>
      </w:r>
    </w:p>
    <w:p w:rsidR="00C269E7" w:rsidRDefault="00C269E7" w:rsidP="00F07890">
      <w:pPr>
        <w:pStyle w:val="BodyText3"/>
        <w:pBdr>
          <w:bottom w:val="single" w:sz="4" w:space="0" w:color="auto"/>
        </w:pBdr>
        <w:rPr>
          <w:color w:val="000000"/>
        </w:rPr>
      </w:pPr>
    </w:p>
    <w:p w:rsidR="00C269E7" w:rsidRDefault="00C269E7" w:rsidP="00F07890">
      <w:pPr>
        <w:pStyle w:val="BodyText3"/>
        <w:pBdr>
          <w:bottom w:val="single" w:sz="4" w:space="0" w:color="auto"/>
        </w:pBdr>
        <w:rPr>
          <w:color w:val="000000"/>
        </w:rPr>
      </w:pPr>
      <w:r>
        <w:rPr>
          <w:color w:val="000000"/>
        </w:rPr>
        <w:t xml:space="preserve">The above form will allow the </w:t>
      </w:r>
      <w:r w:rsidR="00E143D9">
        <w:rPr>
          <w:color w:val="000000"/>
        </w:rPr>
        <w:t>ONSP</w:t>
      </w:r>
      <w:r>
        <w:rPr>
          <w:color w:val="000000"/>
        </w:rPr>
        <w:t xml:space="preserve"> to port the Reseller</w:t>
      </w:r>
      <w:r w:rsidR="008F3E9D">
        <w:rPr>
          <w:color w:val="000000"/>
        </w:rPr>
        <w:t>’</w:t>
      </w:r>
      <w:r>
        <w:rPr>
          <w:color w:val="000000"/>
        </w:rPr>
        <w:t xml:space="preserve">s customers after the contract has ‘expired’ and before the numbers </w:t>
      </w:r>
      <w:r w:rsidR="00581782">
        <w:rPr>
          <w:color w:val="000000"/>
        </w:rPr>
        <w:t>go back into the ONSPs pool of assignable numbers.</w:t>
      </w:r>
      <w:r w:rsidR="00390370">
        <w:rPr>
          <w:color w:val="000000"/>
        </w:rPr>
        <w:t xml:space="preserve"> </w:t>
      </w:r>
      <w:r w:rsidR="009069C9">
        <w:rPr>
          <w:color w:val="000000"/>
        </w:rPr>
        <w:t xml:space="preserve"> (</w:t>
      </w:r>
      <w:r w:rsidR="00390370">
        <w:rPr>
          <w:color w:val="000000"/>
        </w:rPr>
        <w:t>After</w:t>
      </w:r>
      <w:r w:rsidR="009069C9">
        <w:rPr>
          <w:color w:val="000000"/>
        </w:rPr>
        <w:t xml:space="preserve"> the contract expires, the ONSP may terminate the </w:t>
      </w:r>
      <w:r w:rsidR="008F3E9D">
        <w:rPr>
          <w:color w:val="000000"/>
        </w:rPr>
        <w:t xml:space="preserve">account </w:t>
      </w:r>
      <w:r w:rsidR="00390370">
        <w:rPr>
          <w:color w:val="000000"/>
        </w:rPr>
        <w:t xml:space="preserve">in their system and </w:t>
      </w:r>
      <w:r w:rsidR="009069C9">
        <w:rPr>
          <w:color w:val="000000"/>
        </w:rPr>
        <w:t xml:space="preserve">start the </w:t>
      </w:r>
      <w:r w:rsidR="008F3E9D">
        <w:rPr>
          <w:color w:val="000000"/>
        </w:rPr>
        <w:t>number</w:t>
      </w:r>
      <w:r w:rsidR="00390370">
        <w:rPr>
          <w:color w:val="000000"/>
        </w:rPr>
        <w:t xml:space="preserve"> aging process.</w:t>
      </w:r>
      <w:r w:rsidR="009069C9">
        <w:rPr>
          <w:color w:val="000000"/>
        </w:rPr>
        <w:t>)</w:t>
      </w:r>
    </w:p>
    <w:p w:rsidR="00581782" w:rsidRDefault="00581782" w:rsidP="00F07890">
      <w:pPr>
        <w:pStyle w:val="BodyText3"/>
        <w:pBdr>
          <w:bottom w:val="single" w:sz="4" w:space="0" w:color="auto"/>
        </w:pBdr>
        <w:rPr>
          <w:color w:val="000000"/>
        </w:rPr>
      </w:pPr>
    </w:p>
    <w:p w:rsidR="009069C9" w:rsidRDefault="00581782" w:rsidP="00F07890">
      <w:pPr>
        <w:pStyle w:val="BodyText3"/>
        <w:pBdr>
          <w:bottom w:val="single" w:sz="4" w:space="0" w:color="auto"/>
        </w:pBdr>
        <w:rPr>
          <w:color w:val="000000"/>
        </w:rPr>
      </w:pPr>
      <w:r>
        <w:rPr>
          <w:color w:val="000000"/>
        </w:rPr>
        <w:t xml:space="preserve">If a customer attempts to port their number after the Reseller’s contract has ‘expired’, a port request will identify the number as ‘Number </w:t>
      </w:r>
      <w:r w:rsidR="008F3E9D">
        <w:rPr>
          <w:color w:val="000000"/>
        </w:rPr>
        <w:t xml:space="preserve">Not </w:t>
      </w:r>
      <w:proofErr w:type="gramStart"/>
      <w:r w:rsidR="008F3E9D">
        <w:rPr>
          <w:color w:val="000000"/>
        </w:rPr>
        <w:t>Active</w:t>
      </w:r>
      <w:proofErr w:type="gramEnd"/>
      <w:r w:rsidR="008F3E9D">
        <w:rPr>
          <w:color w:val="000000"/>
        </w:rPr>
        <w:t>’</w:t>
      </w:r>
      <w:r w:rsidR="00513D7E">
        <w:rPr>
          <w:color w:val="000000"/>
        </w:rPr>
        <w:t xml:space="preserve"> and if they attempt to port the consumer before the contact has expired they may get a ‘Number Not Found’.</w:t>
      </w:r>
      <w:r>
        <w:rPr>
          <w:color w:val="000000"/>
        </w:rPr>
        <w:t xml:space="preserve">   During that </w:t>
      </w:r>
      <w:proofErr w:type="gramStart"/>
      <w:r>
        <w:rPr>
          <w:color w:val="000000"/>
        </w:rPr>
        <w:t>time period</w:t>
      </w:r>
      <w:proofErr w:type="gramEnd"/>
      <w:r>
        <w:rPr>
          <w:color w:val="000000"/>
        </w:rPr>
        <w:t xml:space="preserve"> when the form is in effect, </w:t>
      </w:r>
      <w:r w:rsidR="009069C9">
        <w:rPr>
          <w:color w:val="000000"/>
        </w:rPr>
        <w:t xml:space="preserve">the port request should be processed according to the ONSPs procedures.    </w:t>
      </w:r>
    </w:p>
    <w:p w:rsidR="00513D7E" w:rsidRDefault="00513D7E" w:rsidP="00F07890">
      <w:pPr>
        <w:pStyle w:val="BodyText3"/>
        <w:pBdr>
          <w:bottom w:val="single" w:sz="4" w:space="0" w:color="auto"/>
        </w:pBdr>
        <w:rPr>
          <w:color w:val="000000"/>
        </w:rPr>
      </w:pPr>
    </w:p>
    <w:p w:rsidR="00581782" w:rsidRDefault="00581782" w:rsidP="00F07890">
      <w:pPr>
        <w:pStyle w:val="BodyText3"/>
        <w:pBdr>
          <w:bottom w:val="single" w:sz="4" w:space="0" w:color="auto"/>
        </w:pBdr>
        <w:rPr>
          <w:color w:val="000000"/>
        </w:rPr>
      </w:pPr>
      <w:r>
        <w:rPr>
          <w:color w:val="000000"/>
        </w:rPr>
        <w:t xml:space="preserve">After the number has gone through the aging process, the number </w:t>
      </w:r>
      <w:proofErr w:type="gramStart"/>
      <w:r>
        <w:rPr>
          <w:color w:val="000000"/>
        </w:rPr>
        <w:t>will be put</w:t>
      </w:r>
      <w:proofErr w:type="gramEnd"/>
      <w:r>
        <w:rPr>
          <w:color w:val="000000"/>
        </w:rPr>
        <w:t xml:space="preserve"> in the ONSPs pool of numbers that can be assigned.</w:t>
      </w:r>
    </w:p>
    <w:p w:rsidR="00C269E7" w:rsidRDefault="00C269E7" w:rsidP="00F07890">
      <w:pPr>
        <w:pStyle w:val="BodyText3"/>
        <w:pBdr>
          <w:bottom w:val="single" w:sz="4" w:space="0" w:color="auto"/>
        </w:pBdr>
        <w:rPr>
          <w:color w:val="000000"/>
        </w:rPr>
      </w:pPr>
    </w:p>
    <w:p w:rsidR="00F059DD" w:rsidRDefault="00F059DD" w:rsidP="00F07890">
      <w:pPr>
        <w:pStyle w:val="BodyText3"/>
        <w:pBdr>
          <w:bottom w:val="single" w:sz="4" w:space="0" w:color="auto"/>
        </w:pBdr>
        <w:rPr>
          <w:color w:val="000000"/>
        </w:rPr>
      </w:pPr>
      <w:r>
        <w:rPr>
          <w:color w:val="000000"/>
        </w:rPr>
        <w:t xml:space="preserve">There are three phases with possible different </w:t>
      </w:r>
      <w:r w:rsidR="00EA4607">
        <w:rPr>
          <w:color w:val="000000"/>
        </w:rPr>
        <w:t>responses</w:t>
      </w:r>
      <w:r>
        <w:rPr>
          <w:color w:val="000000"/>
        </w:rPr>
        <w:t xml:space="preserve"> to a consumer porting their number from a non-</w:t>
      </w:r>
      <w:r w:rsidR="00EA4607">
        <w:rPr>
          <w:color w:val="000000"/>
        </w:rPr>
        <w:t>responsive</w:t>
      </w:r>
      <w:r>
        <w:rPr>
          <w:color w:val="000000"/>
        </w:rPr>
        <w:t xml:space="preserve"> Reseller:</w:t>
      </w:r>
    </w:p>
    <w:p w:rsidR="00D72D84" w:rsidRPr="00D72D84" w:rsidRDefault="00D72D84" w:rsidP="00D72D84">
      <w:pPr>
        <w:pStyle w:val="BodyText3"/>
        <w:pBdr>
          <w:bottom w:val="single" w:sz="4" w:space="0" w:color="auto"/>
        </w:pBdr>
        <w:rPr>
          <w:color w:val="000000"/>
        </w:rPr>
      </w:pPr>
      <w:r w:rsidRPr="00D72D84">
        <w:rPr>
          <w:color w:val="000000"/>
        </w:rPr>
        <w:t>1.</w:t>
      </w:r>
      <w:r w:rsidRPr="00D72D84">
        <w:rPr>
          <w:color w:val="000000"/>
        </w:rPr>
        <w:tab/>
        <w:t>Reseller’s contract has not expired, but the Reseller is not responding.</w:t>
      </w:r>
    </w:p>
    <w:p w:rsidR="00D72D84" w:rsidRPr="00D72D84" w:rsidRDefault="00D72D84" w:rsidP="00D72D84">
      <w:pPr>
        <w:pStyle w:val="BodyText3"/>
        <w:pBdr>
          <w:bottom w:val="single" w:sz="4" w:space="0" w:color="auto"/>
        </w:pBdr>
        <w:rPr>
          <w:color w:val="000000"/>
        </w:rPr>
      </w:pPr>
      <w:r w:rsidRPr="00D72D84">
        <w:rPr>
          <w:color w:val="000000"/>
        </w:rPr>
        <w:t>•</w:t>
      </w:r>
      <w:r w:rsidRPr="00D72D84">
        <w:rPr>
          <w:color w:val="000000"/>
        </w:rPr>
        <w:tab/>
        <w:t xml:space="preserve">Cingular and Sprint Nextel are working on the suggested Best Practice for this phase </w:t>
      </w:r>
    </w:p>
    <w:p w:rsidR="00D72D84" w:rsidRPr="00D72D84" w:rsidRDefault="00D72D84" w:rsidP="00D72D84">
      <w:pPr>
        <w:pStyle w:val="BodyText3"/>
        <w:pBdr>
          <w:bottom w:val="single" w:sz="4" w:space="0" w:color="auto"/>
        </w:pBdr>
        <w:rPr>
          <w:color w:val="000000"/>
        </w:rPr>
      </w:pPr>
      <w:r w:rsidRPr="00D72D84">
        <w:rPr>
          <w:color w:val="000000"/>
        </w:rPr>
        <w:t>2.</w:t>
      </w:r>
      <w:r w:rsidRPr="00D72D84">
        <w:rPr>
          <w:color w:val="000000"/>
        </w:rPr>
        <w:tab/>
        <w:t>Reseller’s contract has expired and numbers are in the aging process.</w:t>
      </w:r>
    </w:p>
    <w:p w:rsidR="00D72D84" w:rsidRPr="00D72D84" w:rsidRDefault="00D72D84" w:rsidP="00D72D84">
      <w:pPr>
        <w:pStyle w:val="BodyText3"/>
        <w:pBdr>
          <w:bottom w:val="single" w:sz="4" w:space="0" w:color="auto"/>
        </w:pBdr>
        <w:rPr>
          <w:color w:val="000000"/>
        </w:rPr>
      </w:pPr>
      <w:r w:rsidRPr="00D72D84">
        <w:rPr>
          <w:color w:val="000000"/>
        </w:rPr>
        <w:t>•</w:t>
      </w:r>
      <w:r w:rsidRPr="00D72D84">
        <w:rPr>
          <w:color w:val="000000"/>
        </w:rPr>
        <w:tab/>
        <w:t xml:space="preserve">The Port Authorization tool previously mentioned allows the ONSP </w:t>
      </w:r>
      <w:proofErr w:type="gramStart"/>
      <w:r w:rsidRPr="00D72D84">
        <w:rPr>
          <w:color w:val="000000"/>
        </w:rPr>
        <w:t>to manually port</w:t>
      </w:r>
      <w:proofErr w:type="gramEnd"/>
      <w:r w:rsidRPr="00D72D84">
        <w:rPr>
          <w:color w:val="000000"/>
        </w:rPr>
        <w:t xml:space="preserve"> the customer after first attempting to verify customer’s identity.</w:t>
      </w:r>
    </w:p>
    <w:p w:rsidR="00D72D84" w:rsidRPr="00D72D84" w:rsidRDefault="00D72D84" w:rsidP="00D72D84">
      <w:pPr>
        <w:pStyle w:val="BodyText3"/>
        <w:pBdr>
          <w:bottom w:val="single" w:sz="4" w:space="0" w:color="auto"/>
        </w:pBdr>
        <w:rPr>
          <w:color w:val="000000"/>
        </w:rPr>
      </w:pPr>
      <w:r w:rsidRPr="00D72D84">
        <w:rPr>
          <w:color w:val="000000"/>
        </w:rPr>
        <w:t>3.</w:t>
      </w:r>
      <w:r w:rsidRPr="00D72D84">
        <w:rPr>
          <w:color w:val="000000"/>
        </w:rPr>
        <w:tab/>
        <w:t xml:space="preserve">Reseller’s contract has expired and number </w:t>
      </w:r>
      <w:proofErr w:type="gramStart"/>
      <w:r w:rsidRPr="00D72D84">
        <w:rPr>
          <w:color w:val="000000"/>
        </w:rPr>
        <w:t xml:space="preserve">has been </w:t>
      </w:r>
      <w:proofErr w:type="spellStart"/>
      <w:r w:rsidRPr="00D72D84">
        <w:rPr>
          <w:color w:val="000000"/>
        </w:rPr>
        <w:t>retuned</w:t>
      </w:r>
      <w:proofErr w:type="spellEnd"/>
      <w:proofErr w:type="gramEnd"/>
      <w:r w:rsidRPr="00D72D84">
        <w:rPr>
          <w:color w:val="000000"/>
        </w:rPr>
        <w:t xml:space="preserve"> to the number assignment pool.</w:t>
      </w:r>
    </w:p>
    <w:p w:rsidR="00F059DD" w:rsidRDefault="00D72D84" w:rsidP="00D72D84">
      <w:pPr>
        <w:pStyle w:val="BodyText3"/>
        <w:pBdr>
          <w:bottom w:val="single" w:sz="4" w:space="0" w:color="auto"/>
        </w:pBdr>
        <w:rPr>
          <w:color w:val="000000"/>
        </w:rPr>
      </w:pPr>
      <w:r w:rsidRPr="00D72D84">
        <w:rPr>
          <w:color w:val="000000"/>
        </w:rPr>
        <w:t>•</w:t>
      </w:r>
      <w:r w:rsidRPr="00D72D84">
        <w:rPr>
          <w:color w:val="000000"/>
        </w:rPr>
        <w:tab/>
        <w:t xml:space="preserve">If the consumer wishes to keep their number, they must contact the ONSP requesting the number as a ‘Vanity’ number and become the ONSP’s customer.  The consumer may be able to keep </w:t>
      </w:r>
      <w:proofErr w:type="gramStart"/>
      <w:r w:rsidRPr="00D72D84">
        <w:rPr>
          <w:color w:val="000000"/>
        </w:rPr>
        <w:t>their number if it has not already been assigned to another customer</w:t>
      </w:r>
      <w:proofErr w:type="gramEnd"/>
      <w:r w:rsidRPr="00D72D84">
        <w:rPr>
          <w:color w:val="000000"/>
        </w:rPr>
        <w:t>.</w:t>
      </w:r>
    </w:p>
    <w:p w:rsidR="00EA4607" w:rsidRDefault="00EA4607" w:rsidP="00F07890">
      <w:pPr>
        <w:pStyle w:val="BodyText3"/>
        <w:pBdr>
          <w:bottom w:val="single" w:sz="4" w:space="0" w:color="auto"/>
        </w:pBdr>
        <w:rPr>
          <w:color w:val="000000"/>
        </w:rPr>
      </w:pPr>
    </w:p>
    <w:p w:rsidR="00D72D84" w:rsidRDefault="00D72D84">
      <w:pPr>
        <w:rPr>
          <w:sz w:val="24"/>
        </w:rPr>
      </w:pPr>
    </w:p>
    <w:p w:rsidR="00D72D84" w:rsidRPr="00EE728F" w:rsidRDefault="00D72D84" w:rsidP="00D72D84">
      <w:pPr>
        <w:pStyle w:val="ListParagraph"/>
        <w:numPr>
          <w:ilvl w:val="0"/>
          <w:numId w:val="2"/>
        </w:numPr>
      </w:pPr>
      <w:r w:rsidRPr="009469C7">
        <w:rPr>
          <w:b/>
        </w:rPr>
        <w:t>Final Resolution:</w:t>
      </w:r>
    </w:p>
    <w:p w:rsidR="00D72D84" w:rsidRPr="00EE728F" w:rsidRDefault="00D72D84" w:rsidP="00D72D84">
      <w:pPr>
        <w:ind w:left="360"/>
      </w:pPr>
    </w:p>
    <w:p w:rsidR="00D72D84" w:rsidRPr="00EE728F" w:rsidRDefault="00090B6C" w:rsidP="00D72D84">
      <w:pPr>
        <w:pBdr>
          <w:top w:val="single" w:sz="4" w:space="1" w:color="auto"/>
          <w:left w:val="single" w:sz="4" w:space="18" w:color="auto"/>
          <w:bottom w:val="single" w:sz="4" w:space="1" w:color="auto"/>
          <w:right w:val="single" w:sz="4" w:space="4" w:color="auto"/>
          <w:bar w:val="single" w:sz="4" w:color="auto"/>
        </w:pBdr>
        <w:ind w:left="270"/>
      </w:pPr>
      <w:r w:rsidRPr="00090B6C">
        <w:t xml:space="preserve">This PIM resulted in the creation of Best Practice 052 - Resellers Discontinuing Business and/or Declaring Bankruptcy </w:t>
      </w:r>
      <w:r w:rsidR="00D72D84">
        <w:t xml:space="preserve"> </w:t>
      </w:r>
    </w:p>
    <w:p w:rsidR="00FE1C4E" w:rsidRDefault="00FE1C4E">
      <w:pPr>
        <w:rPr>
          <w:sz w:val="24"/>
        </w:rPr>
      </w:pPr>
    </w:p>
    <w:p w:rsidR="00FE1C4E" w:rsidRDefault="00FE1C4E">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D72D84">
        <w:rPr>
          <w:sz w:val="24"/>
        </w:rPr>
        <w:tab/>
      </w:r>
      <w:r w:rsidR="00D72D84">
        <w:rPr>
          <w:sz w:val="24"/>
        </w:rPr>
        <w:tab/>
      </w:r>
      <w:r w:rsidR="00D72D84">
        <w:rPr>
          <w:sz w:val="24"/>
        </w:rPr>
        <w:tab/>
      </w:r>
      <w:r w:rsidR="00D72D84">
        <w:rPr>
          <w:sz w:val="24"/>
        </w:rPr>
        <w:tab/>
        <w:t xml:space="preserve">Final Resolution Date: </w:t>
      </w:r>
      <w:r w:rsidR="00090B6C">
        <w:rPr>
          <w:sz w:val="24"/>
        </w:rPr>
        <w:t>11/13/2007</w:t>
      </w:r>
    </w:p>
    <w:p w:rsidR="00FE1C4E" w:rsidRDefault="00593C94">
      <w:pPr>
        <w:pBdr>
          <w:top w:val="single" w:sz="4" w:space="1" w:color="auto"/>
          <w:left w:val="single" w:sz="4" w:space="4" w:color="auto"/>
          <w:bottom w:val="single" w:sz="4" w:space="1" w:color="auto"/>
          <w:right w:val="single" w:sz="4" w:space="4" w:color="auto"/>
        </w:pBdr>
        <w:shd w:val="pct10" w:color="000000" w:fill="FFFFFF"/>
        <w:rPr>
          <w:sz w:val="24"/>
        </w:rPr>
      </w:pPr>
      <w:r>
        <w:rPr>
          <w:sz w:val="24"/>
        </w:rPr>
        <w:t>Item Number: PIM</w:t>
      </w:r>
      <w:r w:rsidR="00856482">
        <w:rPr>
          <w:sz w:val="24"/>
        </w:rPr>
        <w:t xml:space="preserve"> 57</w:t>
      </w:r>
      <w:r w:rsidR="00072B2B">
        <w:rPr>
          <w:sz w:val="24"/>
        </w:rPr>
        <w:t xml:space="preserve"> </w:t>
      </w:r>
      <w:bookmarkStart w:id="0" w:name="_GoBack"/>
      <w:bookmarkEnd w:id="0"/>
      <w:r w:rsidR="00856482">
        <w:rPr>
          <w:sz w:val="24"/>
        </w:rPr>
        <w:t>v</w:t>
      </w:r>
      <w:r w:rsidR="00D72D84">
        <w:rPr>
          <w:sz w:val="24"/>
        </w:rPr>
        <w:t>4</w:t>
      </w:r>
      <w:r>
        <w:rPr>
          <w:sz w:val="24"/>
        </w:rPr>
        <w:t xml:space="preserve"> </w:t>
      </w:r>
      <w:r w:rsidR="00571D0C">
        <w:rPr>
          <w:sz w:val="24"/>
        </w:rPr>
        <w:t xml:space="preserve"> </w:t>
      </w:r>
      <w:r w:rsidR="00D72D84">
        <w:rPr>
          <w:sz w:val="24"/>
        </w:rPr>
        <w:tab/>
      </w:r>
      <w:r w:rsidR="00D72D84">
        <w:rPr>
          <w:sz w:val="24"/>
        </w:rPr>
        <w:tab/>
      </w:r>
      <w:r w:rsidR="00D72D84">
        <w:rPr>
          <w:sz w:val="24"/>
        </w:rPr>
        <w:tab/>
        <w:t xml:space="preserve">Related Documents:  </w:t>
      </w:r>
      <w:r w:rsidR="00090B6C">
        <w:rPr>
          <w:sz w:val="24"/>
        </w:rPr>
        <w:t>BP 052</w:t>
      </w:r>
    </w:p>
    <w:p w:rsidR="00FE1C4E" w:rsidRDefault="00FE1C4E">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w:t>
      </w:r>
      <w:proofErr w:type="gramStart"/>
      <w:r>
        <w:rPr>
          <w:sz w:val="24"/>
        </w:rPr>
        <w:t>to:</w:t>
      </w:r>
      <w:proofErr w:type="gramEnd"/>
      <w:r>
        <w:rPr>
          <w:sz w:val="24"/>
        </w:rPr>
        <w:t xml:space="preserve"> </w:t>
      </w:r>
      <w:r>
        <w:t>_________________________________________________________</w:t>
      </w:r>
    </w:p>
    <w:p w:rsidR="00FE1C4E" w:rsidRDefault="00FE1C4E">
      <w:pPr>
        <w:pBdr>
          <w:top w:val="single" w:sz="4" w:space="1" w:color="auto"/>
          <w:left w:val="single" w:sz="4" w:space="4" w:color="auto"/>
          <w:bottom w:val="single" w:sz="4" w:space="1" w:color="auto"/>
          <w:right w:val="single" w:sz="4" w:space="4" w:color="auto"/>
        </w:pBdr>
        <w:shd w:val="pct10" w:color="000000" w:fill="FFFFFF"/>
      </w:pPr>
      <w:r>
        <w:rPr>
          <w:sz w:val="24"/>
        </w:rPr>
        <w:lastRenderedPageBreak/>
        <w:t xml:space="preserve">Why Issue </w:t>
      </w:r>
      <w:proofErr w:type="gramStart"/>
      <w:r>
        <w:rPr>
          <w:sz w:val="24"/>
        </w:rPr>
        <w:t>Referred:</w:t>
      </w:r>
      <w:proofErr w:type="gramEnd"/>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FE1C4E">
      <w:headerReference w:type="default" r:id="rId9"/>
      <w:footerReference w:type="even" r:id="rId10"/>
      <w:footerReference w:type="default" r:id="rId11"/>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303" w:rsidRDefault="00824303">
      <w:r>
        <w:separator/>
      </w:r>
    </w:p>
  </w:endnote>
  <w:endnote w:type="continuationSeparator" w:id="0">
    <w:p w:rsidR="00824303" w:rsidRDefault="0082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07" w:rsidRDefault="00EA4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4607" w:rsidRDefault="00EA4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07" w:rsidRDefault="00EA4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B2B">
      <w:rPr>
        <w:rStyle w:val="PageNumber"/>
        <w:noProof/>
      </w:rPr>
      <w:t>2</w:t>
    </w:r>
    <w:r>
      <w:rPr>
        <w:rStyle w:val="PageNumber"/>
      </w:rPr>
      <w:fldChar w:fldCharType="end"/>
    </w:r>
  </w:p>
  <w:p w:rsidR="00EA4607" w:rsidRDefault="00EA46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303" w:rsidRDefault="00824303">
      <w:r>
        <w:separator/>
      </w:r>
    </w:p>
  </w:footnote>
  <w:footnote w:type="continuationSeparator" w:id="0">
    <w:p w:rsidR="00824303" w:rsidRDefault="00824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07" w:rsidRDefault="00EA4607">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1CD"/>
    <w:multiLevelType w:val="hybridMultilevel"/>
    <w:tmpl w:val="F32A1766"/>
    <w:lvl w:ilvl="0" w:tplc="0409000F">
      <w:start w:val="1"/>
      <w:numFmt w:val="decimal"/>
      <w:lvlText w:val="%1."/>
      <w:lvlJc w:val="left"/>
      <w:pPr>
        <w:tabs>
          <w:tab w:val="num" w:pos="720"/>
        </w:tabs>
        <w:ind w:left="720" w:hanging="360"/>
      </w:pPr>
      <w:rPr>
        <w:rFonts w:hint="default"/>
      </w:rPr>
    </w:lvl>
    <w:lvl w:ilvl="1" w:tplc="133E76F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3CEB3A4B"/>
    <w:multiLevelType w:val="singleLevel"/>
    <w:tmpl w:val="9C5E4358"/>
    <w:lvl w:ilvl="0">
      <w:start w:val="2"/>
      <w:numFmt w:val="upperLetter"/>
      <w:lvlText w:val="%1."/>
      <w:lvlJc w:val="left"/>
      <w:pPr>
        <w:tabs>
          <w:tab w:val="num" w:pos="360"/>
        </w:tabs>
        <w:ind w:left="360" w:hanging="360"/>
      </w:pPr>
      <w:rPr>
        <w:rFonts w:hint="default"/>
      </w:r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E1"/>
    <w:rsid w:val="00072B2B"/>
    <w:rsid w:val="00083B5C"/>
    <w:rsid w:val="0008682B"/>
    <w:rsid w:val="00090B6C"/>
    <w:rsid w:val="000B5D53"/>
    <w:rsid w:val="00121519"/>
    <w:rsid w:val="0012547D"/>
    <w:rsid w:val="0017402E"/>
    <w:rsid w:val="001851DC"/>
    <w:rsid w:val="001C0CA3"/>
    <w:rsid w:val="001F0193"/>
    <w:rsid w:val="0027690D"/>
    <w:rsid w:val="00330EF1"/>
    <w:rsid w:val="0034676E"/>
    <w:rsid w:val="00390370"/>
    <w:rsid w:val="003F6A2F"/>
    <w:rsid w:val="00417D5E"/>
    <w:rsid w:val="00470C49"/>
    <w:rsid w:val="00474554"/>
    <w:rsid w:val="0048012B"/>
    <w:rsid w:val="004D57BD"/>
    <w:rsid w:val="004F679A"/>
    <w:rsid w:val="00513D7E"/>
    <w:rsid w:val="0055709C"/>
    <w:rsid w:val="00571D0C"/>
    <w:rsid w:val="0057537F"/>
    <w:rsid w:val="00581782"/>
    <w:rsid w:val="00593C94"/>
    <w:rsid w:val="005B5262"/>
    <w:rsid w:val="005F553E"/>
    <w:rsid w:val="0060517C"/>
    <w:rsid w:val="006D7A69"/>
    <w:rsid w:val="00721CE1"/>
    <w:rsid w:val="007426B8"/>
    <w:rsid w:val="00750639"/>
    <w:rsid w:val="007A1A6B"/>
    <w:rsid w:val="007C0C58"/>
    <w:rsid w:val="007E1F3D"/>
    <w:rsid w:val="00824303"/>
    <w:rsid w:val="00845E6B"/>
    <w:rsid w:val="00856482"/>
    <w:rsid w:val="008710A7"/>
    <w:rsid w:val="008733D1"/>
    <w:rsid w:val="008B5E5E"/>
    <w:rsid w:val="008F319A"/>
    <w:rsid w:val="008F3E9D"/>
    <w:rsid w:val="009069C9"/>
    <w:rsid w:val="009B6A8B"/>
    <w:rsid w:val="00A367D1"/>
    <w:rsid w:val="00A44ECC"/>
    <w:rsid w:val="00AB700A"/>
    <w:rsid w:val="00AE06AB"/>
    <w:rsid w:val="00AE2D51"/>
    <w:rsid w:val="00B03993"/>
    <w:rsid w:val="00B3428B"/>
    <w:rsid w:val="00B61737"/>
    <w:rsid w:val="00B961FA"/>
    <w:rsid w:val="00BA0B0A"/>
    <w:rsid w:val="00BB42EA"/>
    <w:rsid w:val="00BD6616"/>
    <w:rsid w:val="00BD67A6"/>
    <w:rsid w:val="00C269E7"/>
    <w:rsid w:val="00C32541"/>
    <w:rsid w:val="00C83658"/>
    <w:rsid w:val="00D11848"/>
    <w:rsid w:val="00D72D84"/>
    <w:rsid w:val="00D95E27"/>
    <w:rsid w:val="00DD1A2F"/>
    <w:rsid w:val="00E143D9"/>
    <w:rsid w:val="00E21B56"/>
    <w:rsid w:val="00EA4607"/>
    <w:rsid w:val="00EB755A"/>
    <w:rsid w:val="00EC4742"/>
    <w:rsid w:val="00EE0A24"/>
    <w:rsid w:val="00F059DD"/>
    <w:rsid w:val="00F07890"/>
    <w:rsid w:val="00F743BC"/>
    <w:rsid w:val="00F937E6"/>
    <w:rsid w:val="00FE1C4E"/>
    <w:rsid w:val="00FF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2C001"/>
  <w15:chartTrackingRefBased/>
  <w15:docId w15:val="{52688323-01AD-4CB3-B644-9AF6A8CC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character" w:styleId="Hyperlink">
    <w:name w:val="Hyperlink"/>
    <w:basedOn w:val="DefaultParagraphFont"/>
    <w:rsid w:val="00AE06AB"/>
    <w:rPr>
      <w:color w:val="0000FF"/>
      <w:u w:val="single"/>
    </w:rPr>
  </w:style>
  <w:style w:type="paragraph" w:styleId="BalloonText">
    <w:name w:val="Balloon Text"/>
    <w:basedOn w:val="Normal"/>
    <w:semiHidden/>
    <w:rsid w:val="00BB42EA"/>
    <w:rPr>
      <w:rFonts w:ascii="Tahoma" w:hAnsi="Tahoma" w:cs="Tahoma"/>
      <w:sz w:val="16"/>
      <w:szCs w:val="16"/>
    </w:rPr>
  </w:style>
  <w:style w:type="paragraph" w:styleId="ListParagraph">
    <w:name w:val="List Paragraph"/>
    <w:basedOn w:val="Normal"/>
    <w:uiPriority w:val="1"/>
    <w:qFormat/>
    <w:rsid w:val="00D72D84"/>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7219">
      <w:bodyDiv w:val="1"/>
      <w:marLeft w:val="0"/>
      <w:marRight w:val="0"/>
      <w:marTop w:val="0"/>
      <w:marBottom w:val="0"/>
      <w:divBdr>
        <w:top w:val="none" w:sz="0" w:space="0" w:color="auto"/>
        <w:left w:val="none" w:sz="0" w:space="0" w:color="auto"/>
        <w:bottom w:val="none" w:sz="0" w:space="0" w:color="auto"/>
        <w:right w:val="none" w:sz="0" w:space="0" w:color="auto"/>
      </w:divBdr>
    </w:div>
    <w:div w:id="9887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ee.dillon@cingul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ele.johnson@cingul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6618</CharactersWithSpaces>
  <SharedDoc>false</SharedDoc>
  <HLinks>
    <vt:vector size="12" baseType="variant">
      <vt:variant>
        <vt:i4>2228311</vt:i4>
      </vt:variant>
      <vt:variant>
        <vt:i4>3</vt:i4>
      </vt:variant>
      <vt:variant>
        <vt:i4>0</vt:i4>
      </vt:variant>
      <vt:variant>
        <vt:i4>5</vt:i4>
      </vt:variant>
      <vt:variant>
        <vt:lpwstr>mailto:Renee.dillon@cingular.com</vt:lpwstr>
      </vt:variant>
      <vt:variant>
        <vt:lpwstr/>
      </vt:variant>
      <vt:variant>
        <vt:i4>4456497</vt:i4>
      </vt:variant>
      <vt:variant>
        <vt:i4>0</vt:i4>
      </vt:variant>
      <vt:variant>
        <vt:i4>0</vt:i4>
      </vt:variant>
      <vt:variant>
        <vt:i4>5</vt:i4>
      </vt:variant>
      <vt:variant>
        <vt:lpwstr>mailto:adele.johnson@cingular.com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4</cp:revision>
  <cp:lastPrinted>2006-09-06T20:32:00Z</cp:lastPrinted>
  <dcterms:created xsi:type="dcterms:W3CDTF">2020-07-22T15:07:00Z</dcterms:created>
  <dcterms:modified xsi:type="dcterms:W3CDTF">2020-08-13T15:07:00Z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1414949272</vt:i4>
  </property>
  <property fmtid="{D5CDD505-2E9C-101B-9397-08002B2CF9AE}" pid="3" name="_NewReviewCycle">
    <vt:lpwstr/>
  </property>
  <property fmtid="{D5CDD505-2E9C-101B-9397-08002B2CF9AE}" pid="4" name="_EmailSubject">
    <vt:lpwstr>Cingular and Sprint Nextel Reseller Bankruptcy Issue</vt:lpwstr>
  </property>
  <property fmtid="{D5CDD505-2E9C-101B-9397-08002B2CF9AE}" pid="5" name="_AuthorEmail">
    <vt:lpwstr>Sue.T.Tiffany@sprint.com</vt:lpwstr>
  </property>
  <property fmtid="{D5CDD505-2E9C-101B-9397-08002B2CF9AE}" pid="6" name="_AuthorEmailDisplayName">
    <vt:lpwstr>Tiffany, Sue T [CON]</vt:lpwstr>
  </property>
  <property fmtid="{D5CDD505-2E9C-101B-9397-08002B2CF9AE}" pid="7" name="_PreviousAdHocReviewCycleID">
    <vt:i4>-1707206208</vt:i4>
  </property>
  <property fmtid="{D5CDD505-2E9C-101B-9397-08002B2CF9AE}" pid="8" name="_ReviewingToolsShownOnce">
    <vt:lpwstr/>
  </property>
</Properties>
</file>