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02" w:rsidRDefault="00257C02">
      <w:pPr>
        <w:pStyle w:val="Title"/>
        <w:shd w:val="clear" w:color="auto" w:fill="C0C0C0"/>
      </w:pPr>
      <w:r>
        <w:t>LNP Problem/Issue Identification and Description Form</w:t>
      </w:r>
    </w:p>
    <w:p w:rsidR="00257C02" w:rsidRDefault="00257C02">
      <w:pPr>
        <w:rPr>
          <w:sz w:val="24"/>
        </w:rPr>
      </w:pPr>
    </w:p>
    <w:p w:rsidR="00257C02" w:rsidRDefault="00257C02">
      <w:pPr>
        <w:rPr>
          <w:sz w:val="24"/>
        </w:rPr>
      </w:pPr>
    </w:p>
    <w:p w:rsidR="00257C02" w:rsidRPr="00723759" w:rsidRDefault="00257C02">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805953">
        <w:rPr>
          <w:sz w:val="24"/>
        </w:rPr>
        <w:t>08/28/2007</w:t>
      </w:r>
      <w:r w:rsidR="00723759">
        <w:rPr>
          <w:sz w:val="24"/>
        </w:rPr>
        <w:t xml:space="preserve">                                                      </w:t>
      </w:r>
      <w:r w:rsidR="00723759">
        <w:rPr>
          <w:b/>
          <w:sz w:val="24"/>
        </w:rPr>
        <w:t>PIM 6</w:t>
      </w:r>
      <w:r w:rsidR="00530F01">
        <w:rPr>
          <w:b/>
          <w:sz w:val="24"/>
        </w:rPr>
        <w:t>6</w:t>
      </w:r>
      <w:r w:rsidR="00BC28D8">
        <w:rPr>
          <w:b/>
          <w:sz w:val="24"/>
        </w:rPr>
        <w:t xml:space="preserve"> v2</w:t>
      </w:r>
    </w:p>
    <w:p w:rsidR="00257C02" w:rsidRDefault="00257C02">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w:t>
      </w:r>
      <w:r w:rsidR="00805953">
        <w:rPr>
          <w:sz w:val="24"/>
        </w:rPr>
        <w:t xml:space="preserve"> </w:t>
      </w:r>
      <w:r w:rsidR="00805953" w:rsidRPr="00805953">
        <w:rPr>
          <w:sz w:val="24"/>
        </w:rPr>
        <w:t xml:space="preserve">VeriSign </w:t>
      </w:r>
      <w:proofErr w:type="spellStart"/>
      <w:r w:rsidR="00805953" w:rsidRPr="00805953">
        <w:rPr>
          <w:sz w:val="24"/>
        </w:rPr>
        <w:t>Inc</w:t>
      </w:r>
      <w:proofErr w:type="spellEnd"/>
    </w:p>
    <w:p w:rsidR="00805953" w:rsidRDefault="00257C02">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proofErr w:type="spellStart"/>
      <w:r w:rsidR="00805953">
        <w:rPr>
          <w:sz w:val="24"/>
        </w:rPr>
        <w:t>Chipp</w:t>
      </w:r>
      <w:proofErr w:type="spellEnd"/>
      <w:r w:rsidR="00805953">
        <w:rPr>
          <w:sz w:val="24"/>
        </w:rPr>
        <w:t xml:space="preserve"> Nelson/Heather Tackett</w:t>
      </w:r>
    </w:p>
    <w:p w:rsidR="00257C02" w:rsidRDefault="00257C02">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805953">
        <w:rPr>
          <w:sz w:val="24"/>
        </w:rPr>
        <w:t>913-814-6389/ 360-486-2731</w:t>
      </w:r>
    </w:p>
    <w:p w:rsidR="00257C02" w:rsidRDefault="00257C02">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w:t>
      </w:r>
      <w:r w:rsidR="00805953">
        <w:rPr>
          <w:sz w:val="24"/>
        </w:rPr>
        <w:t>cwnelson@verisign.com/htackett@verisign.com</w:t>
      </w:r>
    </w:p>
    <w:p w:rsidR="00257C02" w:rsidRDefault="00257C02">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257C02" w:rsidRDefault="00257C02">
      <w:pPr>
        <w:rPr>
          <w:sz w:val="24"/>
          <w:u w:val="single"/>
        </w:rPr>
      </w:pPr>
    </w:p>
    <w:p w:rsidR="00257C02" w:rsidRDefault="00257C02">
      <w:pPr>
        <w:rPr>
          <w:sz w:val="24"/>
          <w:u w:val="single"/>
        </w:rPr>
      </w:pPr>
    </w:p>
    <w:p w:rsidR="00257C02" w:rsidRDefault="00257C02">
      <w:pPr>
        <w:numPr>
          <w:ilvl w:val="0"/>
          <w:numId w:val="3"/>
        </w:numPr>
        <w:rPr>
          <w:sz w:val="16"/>
        </w:rPr>
      </w:pPr>
      <w:r>
        <w:rPr>
          <w:b/>
          <w:sz w:val="24"/>
        </w:rPr>
        <w:t>Problem/Issue Statement:</w:t>
      </w:r>
      <w:r>
        <w:rPr>
          <w:sz w:val="24"/>
        </w:rPr>
        <w:t xml:space="preserve"> </w:t>
      </w:r>
      <w:r>
        <w:rPr>
          <w:sz w:val="16"/>
        </w:rPr>
        <w:t>(Brief statement outlining the problem/issue.)</w:t>
      </w:r>
    </w:p>
    <w:p w:rsidR="00257C02" w:rsidRDefault="00257C02">
      <w:pPr>
        <w:rPr>
          <w:sz w:val="24"/>
        </w:rPr>
      </w:pPr>
    </w:p>
    <w:p w:rsidR="004621D8" w:rsidRDefault="004621D8" w:rsidP="004621D8">
      <w:pPr>
        <w:pStyle w:val="BodyText2"/>
        <w:rPr>
          <w:sz w:val="20"/>
        </w:rPr>
      </w:pPr>
      <w:r>
        <w:rPr>
          <w:sz w:val="20"/>
        </w:rPr>
        <w:t xml:space="preserve">In the current notification prioritization, there is no way to indicate priority levels for the notifications generated upon the disconnection of NPBs.  These disconnects can potentially generate thousands of unwanted notifications for each of the SVs within the block. </w:t>
      </w:r>
    </w:p>
    <w:p w:rsidR="00257C02" w:rsidRDefault="00257C02">
      <w:pPr>
        <w:pStyle w:val="BodyText2"/>
        <w:rPr>
          <w:sz w:val="20"/>
        </w:rPr>
      </w:pPr>
      <w:r>
        <w:rPr>
          <w:sz w:val="20"/>
        </w:rPr>
        <w:t xml:space="preserve">                                                     </w:t>
      </w:r>
    </w:p>
    <w:p w:rsidR="00257C02" w:rsidRDefault="00257C02">
      <w:pPr>
        <w:rPr>
          <w:sz w:val="24"/>
        </w:rPr>
      </w:pPr>
      <w:r>
        <w:rPr>
          <w:sz w:val="24"/>
        </w:rPr>
        <w:t xml:space="preserve"> </w:t>
      </w:r>
    </w:p>
    <w:p w:rsidR="00257C02" w:rsidRDefault="00257C02">
      <w:pPr>
        <w:rPr>
          <w:sz w:val="24"/>
        </w:rPr>
      </w:pPr>
    </w:p>
    <w:p w:rsidR="00257C02" w:rsidRDefault="00257C02">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257C02" w:rsidRDefault="00257C02">
      <w:pPr>
        <w:pStyle w:val="BodyText"/>
        <w:pBdr>
          <w:top w:val="none" w:sz="0" w:space="0" w:color="auto"/>
          <w:left w:val="none" w:sz="0" w:space="0" w:color="auto"/>
          <w:bottom w:val="none" w:sz="0" w:space="0" w:color="auto"/>
          <w:right w:val="none" w:sz="0" w:space="0" w:color="auto"/>
        </w:pBdr>
        <w:rPr>
          <w:sz w:val="16"/>
          <w:u w:val="none"/>
        </w:rPr>
      </w:pPr>
    </w:p>
    <w:p w:rsidR="004621D8" w:rsidRDefault="00257C02">
      <w:pPr>
        <w:pStyle w:val="BodyText2"/>
        <w:rPr>
          <w:sz w:val="20"/>
        </w:rPr>
      </w:pPr>
      <w:r>
        <w:rPr>
          <w:sz w:val="20"/>
        </w:rPr>
        <w:t xml:space="preserve">A.   Examples &amp; Impacts of Problem/Issue: </w:t>
      </w:r>
    </w:p>
    <w:p w:rsidR="00257C02" w:rsidRDefault="004621D8">
      <w:pPr>
        <w:pStyle w:val="BodyText2"/>
        <w:rPr>
          <w:sz w:val="20"/>
        </w:rPr>
      </w:pPr>
      <w:r>
        <w:rPr>
          <w:sz w:val="20"/>
        </w:rPr>
        <w:t xml:space="preserve">When an NPB is disconnected, a </w:t>
      </w:r>
      <w:proofErr w:type="spellStart"/>
      <w:r>
        <w:rPr>
          <w:sz w:val="20"/>
        </w:rPr>
        <w:t>svDonorDisconnect</w:t>
      </w:r>
      <w:proofErr w:type="spellEnd"/>
      <w:r>
        <w:rPr>
          <w:sz w:val="20"/>
        </w:rPr>
        <w:t xml:space="preserve"> notification </w:t>
      </w:r>
      <w:proofErr w:type="gramStart"/>
      <w:r>
        <w:rPr>
          <w:sz w:val="20"/>
        </w:rPr>
        <w:t>is sent</w:t>
      </w:r>
      <w:proofErr w:type="gramEnd"/>
      <w:r>
        <w:rPr>
          <w:sz w:val="20"/>
        </w:rPr>
        <w:t xml:space="preserve"> for each TN within the NPB</w:t>
      </w:r>
    </w:p>
    <w:p w:rsidR="00257C02" w:rsidRDefault="00257C02">
      <w:pPr>
        <w:rPr>
          <w:sz w:val="24"/>
        </w:rPr>
      </w:pPr>
    </w:p>
    <w:p w:rsidR="00E554A6" w:rsidRDefault="00257C02">
      <w:pPr>
        <w:pStyle w:val="BodyText2"/>
        <w:rPr>
          <w:sz w:val="20"/>
        </w:rPr>
      </w:pPr>
      <w:r>
        <w:rPr>
          <w:sz w:val="20"/>
        </w:rPr>
        <w:t>B.   Frequency of Occurrence:</w:t>
      </w:r>
      <w:r w:rsidR="00E554A6">
        <w:rPr>
          <w:sz w:val="20"/>
        </w:rPr>
        <w:t xml:space="preserve"> </w:t>
      </w:r>
      <w:proofErr w:type="gramStart"/>
      <w:r w:rsidR="00E554A6">
        <w:rPr>
          <w:sz w:val="20"/>
        </w:rPr>
        <w:t>on-going</w:t>
      </w:r>
      <w:proofErr w:type="gramEnd"/>
    </w:p>
    <w:p w:rsidR="00257C02" w:rsidRDefault="00257C02">
      <w:pPr>
        <w:rPr>
          <w:sz w:val="24"/>
        </w:rPr>
      </w:pPr>
    </w:p>
    <w:p w:rsidR="00257C02" w:rsidRDefault="00257C02">
      <w:pPr>
        <w:pStyle w:val="BodyText2"/>
        <w:numPr>
          <w:ilvl w:val="0"/>
          <w:numId w:val="1"/>
        </w:numPr>
        <w:rPr>
          <w:sz w:val="20"/>
        </w:rPr>
      </w:pPr>
      <w:r>
        <w:rPr>
          <w:sz w:val="20"/>
        </w:rPr>
        <w:t>NPAC Regions Impacted:</w:t>
      </w:r>
    </w:p>
    <w:p w:rsidR="00257C02" w:rsidRDefault="00257C02">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257C02" w:rsidRDefault="00257C02">
      <w:pPr>
        <w:pStyle w:val="BodyText2"/>
        <w:rPr>
          <w:sz w:val="20"/>
        </w:rPr>
      </w:pPr>
      <w:r>
        <w:rPr>
          <w:sz w:val="20"/>
        </w:rPr>
        <w:t xml:space="preserve"> West Coast__</w:t>
      </w:r>
      <w:proofErr w:type="gramStart"/>
      <w:r>
        <w:rPr>
          <w:sz w:val="20"/>
        </w:rPr>
        <w:t>_  ALL</w:t>
      </w:r>
      <w:proofErr w:type="gramEnd"/>
      <w:r>
        <w:rPr>
          <w:sz w:val="20"/>
        </w:rPr>
        <w:t>_</w:t>
      </w:r>
      <w:r w:rsidR="00E554A6">
        <w:rPr>
          <w:sz w:val="20"/>
        </w:rPr>
        <w:t>X</w:t>
      </w:r>
      <w:r>
        <w:rPr>
          <w:sz w:val="20"/>
        </w:rPr>
        <w:t>__</w:t>
      </w:r>
    </w:p>
    <w:p w:rsidR="00257C02" w:rsidRDefault="00257C02">
      <w:pPr>
        <w:rPr>
          <w:sz w:val="24"/>
        </w:rPr>
      </w:pPr>
    </w:p>
    <w:p w:rsidR="004621D8" w:rsidRDefault="00257C02">
      <w:pPr>
        <w:pStyle w:val="BodyText2"/>
        <w:rPr>
          <w:sz w:val="20"/>
        </w:rPr>
      </w:pPr>
      <w:r>
        <w:rPr>
          <w:sz w:val="20"/>
        </w:rPr>
        <w:t>D.  Rationale why existing process is deficient:</w:t>
      </w:r>
    </w:p>
    <w:p w:rsidR="00257C02" w:rsidRDefault="00257C02">
      <w:pPr>
        <w:pStyle w:val="BodyText2"/>
        <w:rPr>
          <w:sz w:val="20"/>
        </w:rPr>
      </w:pPr>
      <w:r>
        <w:rPr>
          <w:sz w:val="20"/>
        </w:rPr>
        <w:t xml:space="preserve"> </w:t>
      </w:r>
      <w:r w:rsidR="004621D8">
        <w:rPr>
          <w:sz w:val="20"/>
        </w:rPr>
        <w:t xml:space="preserve">There is currently no method to make these types of notifications a lower priority than the standards set during the profile set-up </w:t>
      </w:r>
    </w:p>
    <w:p w:rsidR="00257C02" w:rsidRDefault="00257C02">
      <w:pPr>
        <w:rPr>
          <w:sz w:val="24"/>
        </w:rPr>
      </w:pPr>
    </w:p>
    <w:p w:rsidR="00257C02" w:rsidRDefault="00257C02">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w:t>
      </w:r>
    </w:p>
    <w:p w:rsidR="00257C02" w:rsidRDefault="00257C02">
      <w:pPr>
        <w:rPr>
          <w:sz w:val="24"/>
        </w:rPr>
      </w:pPr>
    </w:p>
    <w:p w:rsidR="00257C02" w:rsidRDefault="00257C02">
      <w:pPr>
        <w:pStyle w:val="BodyText2"/>
        <w:rPr>
          <w:sz w:val="20"/>
        </w:rPr>
      </w:pPr>
      <w:r>
        <w:rPr>
          <w:sz w:val="20"/>
        </w:rPr>
        <w:t xml:space="preserve">F.   Any other descriptive items: </w:t>
      </w:r>
      <w:r w:rsidR="00E554A6" w:rsidRPr="00E554A6">
        <w:rPr>
          <w:sz w:val="20"/>
        </w:rPr>
        <w:t xml:space="preserve"> </w:t>
      </w:r>
      <w:r w:rsidR="00E554A6">
        <w:rPr>
          <w:sz w:val="20"/>
        </w:rPr>
        <w:t xml:space="preserve">Currently existing Change Order 419 </w:t>
      </w:r>
      <w:r w:rsidR="00E554A6" w:rsidRPr="00E554A6">
        <w:rPr>
          <w:sz w:val="20"/>
        </w:rPr>
        <w:t>only addresses the creation of categories for notifications generated via recovery</w:t>
      </w:r>
      <w:r w:rsidR="00805953">
        <w:rPr>
          <w:sz w:val="20"/>
        </w:rPr>
        <w:t>.</w:t>
      </w:r>
      <w:r w:rsidR="00E554A6">
        <w:rPr>
          <w:sz w:val="20"/>
        </w:rPr>
        <w:t xml:space="preserve">  </w:t>
      </w:r>
      <w:r w:rsidR="00805953" w:rsidRPr="00E554A6">
        <w:rPr>
          <w:sz w:val="20"/>
        </w:rPr>
        <w:t>It</w:t>
      </w:r>
      <w:r w:rsidR="00E554A6" w:rsidRPr="00E554A6">
        <w:rPr>
          <w:sz w:val="20"/>
        </w:rPr>
        <w:t xml:space="preserve"> could include disconnect-date notifications generated from Pooled Block disconnects</w:t>
      </w:r>
      <w:r w:rsidR="00E554A6">
        <w:rPr>
          <w:sz w:val="20"/>
        </w:rPr>
        <w:t>.</w:t>
      </w:r>
      <w:r w:rsidR="00E554A6" w:rsidRPr="00E554A6">
        <w:rPr>
          <w:sz w:val="20"/>
        </w:rPr>
        <w:t xml:space="preserve"> </w:t>
      </w:r>
    </w:p>
    <w:p w:rsidR="00257C02" w:rsidRDefault="00257C02">
      <w:pPr>
        <w:rPr>
          <w:sz w:val="24"/>
        </w:rPr>
      </w:pPr>
    </w:p>
    <w:p w:rsidR="00257C02" w:rsidRDefault="00257C02">
      <w:pPr>
        <w:numPr>
          <w:ilvl w:val="0"/>
          <w:numId w:val="2"/>
        </w:numPr>
        <w:rPr>
          <w:sz w:val="24"/>
        </w:rPr>
      </w:pPr>
      <w:r>
        <w:rPr>
          <w:b/>
          <w:sz w:val="24"/>
        </w:rPr>
        <w:t>Suggested Resolution:</w:t>
      </w:r>
      <w:r>
        <w:rPr>
          <w:sz w:val="24"/>
        </w:rPr>
        <w:t xml:space="preserve"> </w:t>
      </w:r>
    </w:p>
    <w:p w:rsidR="00257C02" w:rsidRDefault="00257C02">
      <w:pPr>
        <w:rPr>
          <w:sz w:val="24"/>
        </w:rPr>
      </w:pPr>
    </w:p>
    <w:p w:rsidR="00257C02" w:rsidRDefault="00805953">
      <w:pPr>
        <w:pStyle w:val="BodyText3"/>
      </w:pPr>
      <w:r>
        <w:t>Modify existing Change order 419 to include</w:t>
      </w:r>
      <w:r w:rsidRPr="00805953">
        <w:t xml:space="preserve"> </w:t>
      </w:r>
      <w:r w:rsidRPr="00E554A6">
        <w:t>disconnect-date notifications generated from Pooled Block disconnects</w:t>
      </w:r>
      <w:r>
        <w:t>.</w:t>
      </w:r>
      <w:r w:rsidRPr="00E554A6">
        <w:t xml:space="preserve"> </w:t>
      </w:r>
    </w:p>
    <w:p w:rsidR="00257C02" w:rsidRDefault="00257C02">
      <w:pPr>
        <w:rPr>
          <w:sz w:val="24"/>
        </w:rPr>
      </w:pPr>
    </w:p>
    <w:p w:rsidR="00BC28D8" w:rsidRPr="00EE728F" w:rsidRDefault="00BC28D8" w:rsidP="00BC28D8">
      <w:pPr>
        <w:pStyle w:val="ListParagraph"/>
        <w:numPr>
          <w:ilvl w:val="0"/>
          <w:numId w:val="2"/>
        </w:numPr>
      </w:pPr>
      <w:r w:rsidRPr="009469C7">
        <w:rPr>
          <w:b/>
        </w:rPr>
        <w:t>Final Resolution:</w:t>
      </w:r>
    </w:p>
    <w:p w:rsidR="00BC28D8" w:rsidRPr="00EE728F" w:rsidRDefault="00BC28D8" w:rsidP="00BC28D8">
      <w:pPr>
        <w:ind w:left="360"/>
      </w:pPr>
      <w:bookmarkStart w:id="0" w:name="_GoBack"/>
      <w:bookmarkEnd w:id="0"/>
    </w:p>
    <w:p w:rsidR="00BC28D8" w:rsidRPr="00EE728F" w:rsidRDefault="005617CC" w:rsidP="00BC28D8">
      <w:pPr>
        <w:pBdr>
          <w:top w:val="single" w:sz="4" w:space="1" w:color="auto"/>
          <w:left w:val="single" w:sz="4" w:space="18" w:color="auto"/>
          <w:bottom w:val="single" w:sz="4" w:space="1" w:color="auto"/>
          <w:right w:val="single" w:sz="4" w:space="4" w:color="auto"/>
          <w:bar w:val="single" w:sz="4" w:color="auto"/>
        </w:pBdr>
        <w:ind w:left="270"/>
      </w:pPr>
      <w:r w:rsidRPr="005617CC">
        <w:lastRenderedPageBreak/>
        <w:t>This issue resulted in the creation and acceptance of a NANC Change Order.  For further detail, refer to the NANC Change Order(s) identified in the Related Documents field below.</w:t>
      </w:r>
    </w:p>
    <w:p w:rsidR="00257C02" w:rsidRDefault="00257C02">
      <w:pPr>
        <w:rPr>
          <w:sz w:val="24"/>
        </w:rPr>
      </w:pPr>
    </w:p>
    <w:p w:rsidR="00257C02" w:rsidRDefault="00257C02">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BC28D8">
        <w:rPr>
          <w:sz w:val="24"/>
        </w:rPr>
        <w:tab/>
      </w:r>
      <w:r w:rsidR="00BC28D8">
        <w:rPr>
          <w:sz w:val="24"/>
        </w:rPr>
        <w:tab/>
      </w:r>
      <w:r w:rsidR="00BC28D8">
        <w:rPr>
          <w:sz w:val="24"/>
        </w:rPr>
        <w:tab/>
      </w:r>
      <w:r w:rsidR="00BC28D8">
        <w:rPr>
          <w:sz w:val="24"/>
        </w:rPr>
        <w:tab/>
        <w:t xml:space="preserve">Final Resolution Date: </w:t>
      </w:r>
      <w:r w:rsidR="005617CC">
        <w:rPr>
          <w:sz w:val="24"/>
        </w:rPr>
        <w:t>11/13/07</w:t>
      </w:r>
    </w:p>
    <w:p w:rsidR="00257C02" w:rsidRDefault="00723759">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PIM 6</w:t>
      </w:r>
      <w:r w:rsidR="00530F01">
        <w:rPr>
          <w:sz w:val="24"/>
        </w:rPr>
        <w:t>6</w:t>
      </w:r>
      <w:r w:rsidR="0090054B">
        <w:rPr>
          <w:sz w:val="24"/>
        </w:rPr>
        <w:t xml:space="preserve"> v2</w:t>
      </w:r>
      <w:r w:rsidR="004C6B54">
        <w:rPr>
          <w:sz w:val="24"/>
        </w:rPr>
        <w:tab/>
      </w:r>
      <w:r w:rsidR="004C6B54">
        <w:rPr>
          <w:sz w:val="24"/>
        </w:rPr>
        <w:tab/>
      </w:r>
      <w:r w:rsidR="004C6B54">
        <w:rPr>
          <w:sz w:val="24"/>
        </w:rPr>
        <w:tab/>
      </w:r>
      <w:r w:rsidR="00BC28D8">
        <w:rPr>
          <w:sz w:val="24"/>
        </w:rPr>
        <w:t>Related Documents:</w:t>
      </w:r>
      <w:r w:rsidR="005617CC">
        <w:rPr>
          <w:sz w:val="24"/>
        </w:rPr>
        <w:t xml:space="preserve"> NANC 426</w:t>
      </w:r>
    </w:p>
    <w:p w:rsidR="00257C02" w:rsidRDefault="00257C02">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257C02" w:rsidRDefault="00257C02">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257C02">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BA" w:rsidRDefault="004377BA">
      <w:r>
        <w:separator/>
      </w:r>
    </w:p>
  </w:endnote>
  <w:endnote w:type="continuationSeparator" w:id="0">
    <w:p w:rsidR="004377BA" w:rsidRDefault="0043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AF" w:rsidRDefault="00C25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56AF" w:rsidRDefault="00C25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AF" w:rsidRDefault="00C25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F01">
      <w:rPr>
        <w:rStyle w:val="PageNumber"/>
        <w:noProof/>
      </w:rPr>
      <w:t>2</w:t>
    </w:r>
    <w:r>
      <w:rPr>
        <w:rStyle w:val="PageNumber"/>
      </w:rPr>
      <w:fldChar w:fldCharType="end"/>
    </w:r>
  </w:p>
  <w:p w:rsidR="00C256AF" w:rsidRDefault="00C256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BA" w:rsidRDefault="004377BA">
      <w:r>
        <w:separator/>
      </w:r>
    </w:p>
  </w:footnote>
  <w:footnote w:type="continuationSeparator" w:id="0">
    <w:p w:rsidR="004377BA" w:rsidRDefault="0043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AF" w:rsidRDefault="00C256AF">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A6"/>
    <w:rsid w:val="00257C02"/>
    <w:rsid w:val="004377BA"/>
    <w:rsid w:val="004621D8"/>
    <w:rsid w:val="004C6B54"/>
    <w:rsid w:val="00530F01"/>
    <w:rsid w:val="005617CC"/>
    <w:rsid w:val="005638DC"/>
    <w:rsid w:val="00723759"/>
    <w:rsid w:val="00805953"/>
    <w:rsid w:val="0090054B"/>
    <w:rsid w:val="009508A4"/>
    <w:rsid w:val="00B15C19"/>
    <w:rsid w:val="00BC28D8"/>
    <w:rsid w:val="00C03A95"/>
    <w:rsid w:val="00C256AF"/>
    <w:rsid w:val="00E22A33"/>
    <w:rsid w:val="00E5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8BBEA"/>
  <w15:chartTrackingRefBased/>
  <w15:docId w15:val="{8444CB0C-E509-43FB-88BB-117B9F95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1"/>
    <w:qFormat/>
    <w:rsid w:val="00BC28D8"/>
    <w:pPr>
      <w:widowControl w:val="0"/>
      <w:autoSpaceDE w:val="0"/>
      <w:autoSpaceDN w:val="0"/>
      <w:adjustRightInd w:val="0"/>
      <w:ind w:left="562" w:hanging="360"/>
    </w:pPr>
    <w:rPr>
      <w:rFonts w:eastAsiaTheme="minorEastAsia"/>
      <w:sz w:val="24"/>
      <w:szCs w:val="24"/>
    </w:rPr>
  </w:style>
  <w:style w:type="paragraph" w:styleId="BalloonText">
    <w:name w:val="Balloon Text"/>
    <w:basedOn w:val="Normal"/>
    <w:link w:val="BalloonTextChar"/>
    <w:rsid w:val="00BC28D8"/>
    <w:rPr>
      <w:rFonts w:ascii="Segoe UI" w:hAnsi="Segoe UI" w:cs="Segoe UI"/>
      <w:sz w:val="18"/>
      <w:szCs w:val="18"/>
    </w:rPr>
  </w:style>
  <w:style w:type="character" w:customStyle="1" w:styleId="BalloonTextChar">
    <w:name w:val="Balloon Text Char"/>
    <w:basedOn w:val="DefaultParagraphFont"/>
    <w:link w:val="BalloonText"/>
    <w:rsid w:val="00BC2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9733">
      <w:bodyDiv w:val="1"/>
      <w:marLeft w:val="0"/>
      <w:marRight w:val="0"/>
      <w:marTop w:val="0"/>
      <w:marBottom w:val="0"/>
      <w:divBdr>
        <w:top w:val="none" w:sz="0" w:space="0" w:color="auto"/>
        <w:left w:val="none" w:sz="0" w:space="0" w:color="auto"/>
        <w:bottom w:val="none" w:sz="0" w:space="0" w:color="auto"/>
        <w:right w:val="none" w:sz="0" w:space="0" w:color="auto"/>
      </w:divBdr>
      <w:divsChild>
        <w:div w:id="190533605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8</cp:revision>
  <cp:lastPrinted>1999-05-19T19:58:00Z</cp:lastPrinted>
  <dcterms:created xsi:type="dcterms:W3CDTF">2020-05-20T18:19:00Z</dcterms:created>
  <dcterms:modified xsi:type="dcterms:W3CDTF">2020-06-26T13:27:00Z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