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933AFC">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Disconnect Requests with Effective Release Date in the Past.  Local System expected behavior does not match specifications.</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BA5885" w:rsidRDefault="00BA5885" w:rsidP="00051F10">
      <w:pPr>
        <w:pStyle w:val="BodyText2"/>
        <w:numPr>
          <w:ilvl w:val="0"/>
          <w:numId w:val="4"/>
        </w:numPr>
        <w:rPr>
          <w:sz w:val="20"/>
        </w:rPr>
      </w:pPr>
      <w:r>
        <w:rPr>
          <w:sz w:val="20"/>
        </w:rPr>
        <w:t>Examples &amp; Impacts of Probl</w:t>
      </w:r>
      <w:r w:rsidR="00051F10">
        <w:rPr>
          <w:sz w:val="20"/>
        </w:rPr>
        <w:t>em/Issue:</w:t>
      </w:r>
    </w:p>
    <w:p w:rsidR="00051F10" w:rsidRDefault="00051F10" w:rsidP="00051F10">
      <w:pPr>
        <w:pStyle w:val="BodyText2"/>
        <w:rPr>
          <w:sz w:val="20"/>
        </w:rPr>
      </w:pPr>
    </w:p>
    <w:tbl>
      <w:tblPr>
        <w:tblW w:w="8820" w:type="dxa"/>
        <w:tblInd w:w="-95" w:type="dxa"/>
        <w:tblLook w:val="04A0" w:firstRow="1" w:lastRow="0" w:firstColumn="1" w:lastColumn="0" w:noHBand="0" w:noVBand="1"/>
      </w:tblPr>
      <w:tblGrid>
        <w:gridCol w:w="4128"/>
        <w:gridCol w:w="4692"/>
      </w:tblGrid>
      <w:tr w:rsidR="000E5481" w:rsidRPr="0022633C" w:rsidTr="00D20C6F">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895A23" w:rsidRPr="0022633C" w:rsidTr="00D20C6F">
        <w:trPr>
          <w:trHeight w:val="4220"/>
        </w:trPr>
        <w:tc>
          <w:tcPr>
            <w:tcW w:w="4128" w:type="dxa"/>
            <w:tcBorders>
              <w:top w:val="nil"/>
              <w:left w:val="single" w:sz="4" w:space="0" w:color="auto"/>
              <w:bottom w:val="single" w:sz="4" w:space="0" w:color="auto"/>
              <w:right w:val="single" w:sz="4" w:space="0" w:color="auto"/>
            </w:tcBorders>
            <w:shd w:val="clear" w:color="auto" w:fill="auto"/>
            <w:vAlign w:val="center"/>
          </w:tcPr>
          <w:p w:rsidR="00895A23" w:rsidRDefault="00895A23" w:rsidP="00895A23">
            <w:pPr>
              <w:spacing w:after="240"/>
              <w:rPr>
                <w:rFonts w:ascii="Calibri" w:hAnsi="Calibri"/>
                <w:color w:val="000000"/>
                <w:sz w:val="22"/>
                <w:szCs w:val="22"/>
              </w:rPr>
            </w:pPr>
            <w:r>
              <w:rPr>
                <w:rFonts w:ascii="Calibri" w:hAnsi="Calibri"/>
                <w:color w:val="000000"/>
                <w:sz w:val="22"/>
                <w:szCs w:val="22"/>
              </w:rPr>
              <w:t>Local System observed NPAC/SMS is not generating "Disconnect Pending" notification for disconnect requests where the ERD is present but in the value is in the past. SUT identified the following FRS requirements:</w:t>
            </w:r>
            <w:r>
              <w:rPr>
                <w:rFonts w:ascii="Calibri" w:hAnsi="Calibri"/>
                <w:color w:val="000000"/>
                <w:sz w:val="22"/>
                <w:szCs w:val="22"/>
              </w:rPr>
              <w:br/>
            </w:r>
            <w:r>
              <w:rPr>
                <w:rFonts w:ascii="Calibri" w:hAnsi="Calibri"/>
                <w:color w:val="000000"/>
                <w:sz w:val="22"/>
                <w:szCs w:val="22"/>
              </w:rPr>
              <w:br/>
              <w:t>RR5-24 and RR5-25.1</w:t>
            </w:r>
            <w:r>
              <w:rPr>
                <w:rFonts w:ascii="Calibri" w:hAnsi="Calibri"/>
                <w:color w:val="000000"/>
                <w:sz w:val="22"/>
                <w:szCs w:val="22"/>
              </w:rPr>
              <w:br/>
            </w:r>
            <w:r>
              <w:rPr>
                <w:rFonts w:ascii="Calibri" w:hAnsi="Calibri"/>
                <w:color w:val="000000"/>
                <w:sz w:val="22"/>
                <w:szCs w:val="22"/>
              </w:rPr>
              <w:br/>
            </w:r>
          </w:p>
        </w:tc>
        <w:tc>
          <w:tcPr>
            <w:tcW w:w="4692" w:type="dxa"/>
            <w:tcBorders>
              <w:top w:val="nil"/>
              <w:left w:val="nil"/>
              <w:bottom w:val="single" w:sz="4" w:space="0" w:color="auto"/>
              <w:right w:val="single" w:sz="4" w:space="0" w:color="auto"/>
            </w:tcBorders>
            <w:shd w:val="clear" w:color="auto" w:fill="auto"/>
          </w:tcPr>
          <w:p w:rsidR="00895A23" w:rsidRDefault="00895A23" w:rsidP="00895A23">
            <w:pPr>
              <w:rPr>
                <w:rFonts w:ascii="Calibri" w:hAnsi="Calibri"/>
                <w:color w:val="000000"/>
                <w:sz w:val="22"/>
                <w:szCs w:val="22"/>
              </w:rPr>
            </w:pPr>
            <w:r>
              <w:rPr>
                <w:rFonts w:ascii="Calibri" w:hAnsi="Calibri"/>
                <w:color w:val="000000"/>
                <w:sz w:val="22"/>
                <w:szCs w:val="22"/>
              </w:rPr>
              <w:t xml:space="preserve">FRS has two places where the behavior of the Effective Release Date (ERD) and the status update to "Disconnect Pending" is specified. The two requirements mentioned are preceded by: </w:t>
            </w:r>
            <w:r>
              <w:rPr>
                <w:rFonts w:ascii="Calibri" w:hAnsi="Calibri"/>
                <w:color w:val="000000"/>
                <w:sz w:val="22"/>
                <w:szCs w:val="22"/>
              </w:rPr>
              <w:br/>
              <w:t xml:space="preserve">  </w:t>
            </w:r>
            <w:r>
              <w:rPr>
                <w:rFonts w:ascii="Calibri" w:hAnsi="Calibri"/>
                <w:color w:val="000000"/>
                <w:sz w:val="22"/>
                <w:szCs w:val="22"/>
              </w:rPr>
              <w:br/>
            </w:r>
            <w:r>
              <w:rPr>
                <w:rFonts w:ascii="Calibri" w:hAnsi="Calibri"/>
                <w:sz w:val="22"/>
                <w:szCs w:val="22"/>
              </w:rPr>
              <w:t>RR5-23.2 Disconnect Subscription Version - Optional Input Data NPAC SMS shall accept the following optional input data upon a Subscription Version disconnect:</w:t>
            </w:r>
            <w:r>
              <w:rPr>
                <w:rFonts w:ascii="Calibri" w:hAnsi="Calibri"/>
                <w:sz w:val="22"/>
                <w:szCs w:val="22"/>
              </w:rPr>
              <w:br/>
              <w:t xml:space="preserve">•             Effective Release Date - Future date upon which the disconnect should be broadcast to all Local SMSs. </w:t>
            </w:r>
            <w:r>
              <w:rPr>
                <w:rFonts w:ascii="Calibri" w:hAnsi="Calibri"/>
                <w:sz w:val="22"/>
                <w:szCs w:val="22"/>
              </w:rPr>
              <w:br/>
            </w:r>
            <w:r>
              <w:rPr>
                <w:rFonts w:ascii="Calibri" w:hAnsi="Calibri"/>
                <w:sz w:val="22"/>
                <w:szCs w:val="22"/>
              </w:rPr>
              <w:br/>
              <w:t>Also see 5.1.1.1 Version Status “Subscription Version Status Interactions Description”  row 23 for transition from “Active to Disconnect Pending” the ERD has to be in the future.</w:t>
            </w:r>
          </w:p>
        </w:tc>
      </w:tr>
    </w:tbl>
    <w:p w:rsidR="00BA5885" w:rsidRDefault="00BA5885">
      <w:pPr>
        <w:rPr>
          <w:sz w:val="24"/>
        </w:rPr>
      </w:pPr>
    </w:p>
    <w:p w:rsidR="000E5481" w:rsidRDefault="000E5481">
      <w:pPr>
        <w:rPr>
          <w:sz w:val="24"/>
        </w:rPr>
      </w:pPr>
    </w:p>
    <w:p w:rsidR="00BA5885" w:rsidRDefault="00BA5885">
      <w:pPr>
        <w:pStyle w:val="BodyText2"/>
        <w:rPr>
          <w:sz w:val="20"/>
        </w:rPr>
      </w:pPr>
      <w:r>
        <w:rPr>
          <w:sz w:val="20"/>
        </w:rPr>
        <w:lastRenderedPageBreak/>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933AFC">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t xml:space="preserve">.  </w:t>
      </w:r>
    </w:p>
    <w:p w:rsidR="002F4BE9" w:rsidRDefault="002F4BE9" w:rsidP="002F4BE9">
      <w:pPr>
        <w:rPr>
          <w:sz w:val="24"/>
        </w:rPr>
      </w:pPr>
    </w:p>
    <w:p w:rsidR="002F4BE9" w:rsidRPr="00EE728F" w:rsidRDefault="002F4BE9" w:rsidP="002F4BE9">
      <w:pPr>
        <w:numPr>
          <w:ilvl w:val="0"/>
          <w:numId w:val="2"/>
        </w:numPr>
        <w:rPr>
          <w:sz w:val="24"/>
        </w:rPr>
      </w:pPr>
      <w:r w:rsidRPr="00EE728F">
        <w:rPr>
          <w:b/>
          <w:sz w:val="24"/>
        </w:rPr>
        <w:t>Final Resolution:</w:t>
      </w:r>
    </w:p>
    <w:p w:rsidR="002F4BE9" w:rsidRPr="00EE728F" w:rsidRDefault="002F4BE9" w:rsidP="002F4BE9">
      <w:pPr>
        <w:ind w:left="360"/>
        <w:rPr>
          <w:sz w:val="24"/>
        </w:rPr>
      </w:pPr>
    </w:p>
    <w:p w:rsidR="002F4BE9" w:rsidRPr="00EE728F" w:rsidRDefault="002F4BE9" w:rsidP="002F4BE9">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D20C6F">
        <w:rPr>
          <w:sz w:val="24"/>
        </w:rPr>
        <w:tab/>
      </w:r>
      <w:r w:rsidR="00D20C6F">
        <w:rPr>
          <w:sz w:val="24"/>
        </w:rPr>
        <w:tab/>
      </w:r>
      <w:r w:rsidR="00D20C6F">
        <w:rPr>
          <w:sz w:val="24"/>
        </w:rPr>
        <w:tab/>
      </w:r>
      <w:r w:rsidR="00D20C6F">
        <w:rPr>
          <w:sz w:val="24"/>
        </w:rPr>
        <w:tab/>
        <w:t>Final Resolution Date : 6/5/18</w:t>
      </w:r>
      <w:bookmarkStart w:id="0" w:name="_GoBack"/>
      <w:bookmarkEnd w:id="0"/>
    </w:p>
    <w:p w:rsidR="00BA5885" w:rsidRDefault="00296E0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25C37">
        <w:rPr>
          <w:sz w:val="24"/>
        </w:rPr>
        <w:t xml:space="preserve">PIM </w:t>
      </w:r>
      <w:r>
        <w:rPr>
          <w:sz w:val="24"/>
        </w:rPr>
        <w:t>095</w:t>
      </w:r>
      <w:r w:rsidR="00BA5885">
        <w:rPr>
          <w:sz w:val="24"/>
        </w:rPr>
        <w:tab/>
      </w:r>
      <w:r w:rsidR="002F4BE9">
        <w:rPr>
          <w:sz w:val="24"/>
        </w:rPr>
        <w:tab/>
      </w:r>
      <w:r w:rsidR="002F4BE9">
        <w:rPr>
          <w:sz w:val="24"/>
        </w:rPr>
        <w:tab/>
        <w:t>Related Documents: NANC 507</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A6" w:rsidRDefault="00C30FA6">
      <w:r>
        <w:separator/>
      </w:r>
    </w:p>
  </w:endnote>
  <w:endnote w:type="continuationSeparator" w:id="0">
    <w:p w:rsidR="00C30FA6" w:rsidRDefault="00C3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C6F">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A6" w:rsidRDefault="00C30FA6">
      <w:r>
        <w:separator/>
      </w:r>
    </w:p>
  </w:footnote>
  <w:footnote w:type="continuationSeparator" w:id="0">
    <w:p w:rsidR="00C30FA6" w:rsidRDefault="00C3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0E5481"/>
    <w:rsid w:val="00296E03"/>
    <w:rsid w:val="002F4BE9"/>
    <w:rsid w:val="0033494D"/>
    <w:rsid w:val="00356B28"/>
    <w:rsid w:val="003E11EE"/>
    <w:rsid w:val="00425C37"/>
    <w:rsid w:val="006D7774"/>
    <w:rsid w:val="007176D8"/>
    <w:rsid w:val="00895A23"/>
    <w:rsid w:val="00933AFC"/>
    <w:rsid w:val="00A54C7E"/>
    <w:rsid w:val="00BA5885"/>
    <w:rsid w:val="00C30FA6"/>
    <w:rsid w:val="00CB0F7A"/>
    <w:rsid w:val="00D03001"/>
    <w:rsid w:val="00D20C6F"/>
    <w:rsid w:val="00D45AC1"/>
    <w:rsid w:val="00F60857"/>
    <w:rsid w:val="00FA3FFE"/>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AEB0"/>
  <w15:chartTrackingRefBased/>
  <w15:docId w15:val="{F117C701-F519-450B-A1AB-7D76D149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D20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5</cp:revision>
  <cp:lastPrinted>1999-05-19T19:58:00Z</cp:lastPrinted>
  <dcterms:created xsi:type="dcterms:W3CDTF">2019-03-18T13:27:00Z</dcterms:created>
  <dcterms:modified xsi:type="dcterms:W3CDTF">2019-05-28T15:25:00Z</dcterms:modified>
</cp:coreProperties>
</file>