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r>
        <w:t>LNP Problem/Issue Identification and Description Form</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0B56B9">
        <w:rPr>
          <w:sz w:val="24"/>
        </w:rPr>
        <w:t xml:space="preserve"> (mm/</w:t>
      </w:r>
      <w:proofErr w:type="spellStart"/>
      <w:r w:rsidR="000B56B9">
        <w:rPr>
          <w:sz w:val="24"/>
        </w:rPr>
        <w:t>dd</w:t>
      </w:r>
      <w:proofErr w:type="spellEnd"/>
      <w:r w:rsidR="000B56B9">
        <w:rPr>
          <w:sz w:val="24"/>
        </w:rPr>
        <w:t>/</w:t>
      </w:r>
      <w:proofErr w:type="spellStart"/>
      <w:r w:rsidR="000B56B9">
        <w:rPr>
          <w:sz w:val="24"/>
        </w:rPr>
        <w:t>yyyy</w:t>
      </w:r>
      <w:proofErr w:type="spellEnd"/>
      <w:r w:rsidR="000B56B9">
        <w:rPr>
          <w:sz w:val="24"/>
        </w:rPr>
        <w:t>):  0</w:t>
      </w:r>
      <w:r w:rsidR="00682F93">
        <w:rPr>
          <w:sz w:val="24"/>
        </w:rPr>
        <w:t>8</w:t>
      </w:r>
      <w:r w:rsidR="000B56B9">
        <w:rPr>
          <w:sz w:val="24"/>
        </w:rPr>
        <w:t xml:space="preserve"> /</w:t>
      </w:r>
      <w:r w:rsidR="00682F93">
        <w:rPr>
          <w:sz w:val="24"/>
        </w:rPr>
        <w:t>04</w:t>
      </w:r>
      <w:r w:rsidR="000B56B9">
        <w:rPr>
          <w:sz w:val="24"/>
        </w:rPr>
        <w:t>/2017</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0B56B9">
        <w:rPr>
          <w:sz w:val="24"/>
        </w:rPr>
        <w:t>: iconectiv</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w:t>
      </w:r>
      <w:r w:rsidR="000B56B9">
        <w:rPr>
          <w:sz w:val="24"/>
        </w:rPr>
        <w:t>John P. Malyar</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0B56B9">
        <w:rPr>
          <w:sz w:val="24"/>
        </w:rPr>
        <w:t>732/699/7192</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sidR="00051F10">
        <w:rPr>
          <w:sz w:val="24"/>
        </w:rPr>
        <w:t xml:space="preserve"> </w:t>
      </w:r>
      <w:r w:rsidR="000B56B9">
        <w:rPr>
          <w:sz w:val="24"/>
        </w:rPr>
        <w:t>jmalyar@iconectiv.com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BA5885" w:rsidRDefault="00A7064D">
      <w:pPr>
        <w:rPr>
          <w:sz w:val="24"/>
        </w:rPr>
      </w:pPr>
      <w:r w:rsidRPr="00D602C7">
        <w:rPr>
          <w:rFonts w:ascii="Calibri" w:hAnsi="Calibri" w:cs="Calibri"/>
          <w:sz w:val="22"/>
          <w:szCs w:val="22"/>
        </w:rPr>
        <w:t>During iconectiv LNPA transition testing of a local system, issues were discovered that impacts the execution and/or verification of an Industry Test Case (ITC) required for certification.  These issues relate to a nonconformance to Industry Specification(s), an undocumented capability or feature, or a difference of interpretation (between LNPAs) of an Industry Specification.  The specific issue herein needing resolution concerns</w:t>
      </w:r>
      <w:r>
        <w:rPr>
          <w:rFonts w:ascii="Calibri" w:hAnsi="Calibri" w:cs="Calibri"/>
          <w:sz w:val="22"/>
          <w:szCs w:val="22"/>
        </w:rPr>
        <w:t xml:space="preserve"> an SV Query Response Relative Distinguished</w:t>
      </w:r>
      <w:bookmarkStart w:id="0" w:name="_GoBack"/>
      <w:bookmarkEnd w:id="0"/>
      <w:r>
        <w:rPr>
          <w:rFonts w:ascii="Calibri" w:hAnsi="Calibri" w:cs="Calibri"/>
          <w:sz w:val="22"/>
          <w:szCs w:val="22"/>
        </w:rPr>
        <w:t xml:space="preserve"> Name (RDN).  The RDN did not </w:t>
      </w:r>
      <w:r w:rsidR="003372D7">
        <w:rPr>
          <w:rFonts w:ascii="Calibri" w:hAnsi="Calibri" w:cs="Calibri"/>
          <w:sz w:val="22"/>
          <w:szCs w:val="22"/>
        </w:rPr>
        <w:t>match</w:t>
      </w:r>
      <w:r>
        <w:rPr>
          <w:rFonts w:ascii="Calibri" w:hAnsi="Calibri" w:cs="Calibri"/>
          <w:sz w:val="22"/>
          <w:szCs w:val="22"/>
        </w:rPr>
        <w:t xml:space="preserve"> specifications.</w:t>
      </w:r>
    </w:p>
    <w:p w:rsidR="00BA5885" w:rsidRDefault="00BA5885">
      <w:pPr>
        <w:rPr>
          <w:sz w:val="24"/>
        </w:rPr>
      </w:pP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051F10" w:rsidRPr="00C3023E" w:rsidRDefault="00BA5885" w:rsidP="00527873">
      <w:pPr>
        <w:pStyle w:val="BodyText2"/>
        <w:numPr>
          <w:ilvl w:val="0"/>
          <w:numId w:val="4"/>
        </w:numPr>
        <w:pBdr>
          <w:left w:val="single" w:sz="4" w:space="11" w:color="auto"/>
        </w:pBdr>
        <w:rPr>
          <w:sz w:val="20"/>
        </w:rPr>
      </w:pPr>
      <w:r>
        <w:rPr>
          <w:sz w:val="20"/>
        </w:rPr>
        <w:t>Examples &amp; Impacts of Probl</w:t>
      </w:r>
      <w:r w:rsidR="00051F10">
        <w:rPr>
          <w:sz w:val="20"/>
        </w:rPr>
        <w:t>em/Issue:</w:t>
      </w:r>
    </w:p>
    <w:tbl>
      <w:tblPr>
        <w:tblW w:w="8820" w:type="dxa"/>
        <w:tblInd w:w="-95" w:type="dxa"/>
        <w:tblLook w:val="04A0" w:firstRow="1" w:lastRow="0" w:firstColumn="1" w:lastColumn="0" w:noHBand="0" w:noVBand="1"/>
      </w:tblPr>
      <w:tblGrid>
        <w:gridCol w:w="4128"/>
        <w:gridCol w:w="4692"/>
      </w:tblGrid>
      <w:tr w:rsidR="000E5481" w:rsidRPr="0022633C" w:rsidTr="00527873">
        <w:trPr>
          <w:trHeight w:val="855"/>
        </w:trPr>
        <w:tc>
          <w:tcPr>
            <w:tcW w:w="4128"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0E5481" w:rsidRPr="0022633C" w:rsidRDefault="000E5481" w:rsidP="00B54B33">
            <w:pPr>
              <w:jc w:val="center"/>
              <w:rPr>
                <w:rFonts w:ascii="Calibri" w:hAnsi="Calibri"/>
                <w:b/>
                <w:bCs/>
                <w:color w:val="000000"/>
                <w:sz w:val="24"/>
                <w:szCs w:val="24"/>
              </w:rPr>
            </w:pPr>
            <w:r w:rsidRPr="0022633C">
              <w:rPr>
                <w:rFonts w:ascii="Calibri" w:hAnsi="Calibri"/>
                <w:b/>
                <w:bCs/>
                <w:color w:val="000000"/>
                <w:sz w:val="24"/>
                <w:szCs w:val="24"/>
              </w:rPr>
              <w:t>Observation</w:t>
            </w:r>
          </w:p>
        </w:tc>
        <w:tc>
          <w:tcPr>
            <w:tcW w:w="4692" w:type="dxa"/>
            <w:tcBorders>
              <w:top w:val="single" w:sz="4" w:space="0" w:color="auto"/>
              <w:left w:val="nil"/>
              <w:bottom w:val="single" w:sz="4" w:space="0" w:color="auto"/>
              <w:right w:val="single" w:sz="4" w:space="0" w:color="auto"/>
            </w:tcBorders>
            <w:shd w:val="clear" w:color="000000" w:fill="C5D9F1"/>
            <w:vAlign w:val="center"/>
            <w:hideMark/>
          </w:tcPr>
          <w:p w:rsidR="000E5481" w:rsidRPr="0022633C" w:rsidRDefault="000E5481" w:rsidP="00B54B33">
            <w:pPr>
              <w:jc w:val="center"/>
              <w:rPr>
                <w:rFonts w:ascii="Calibri" w:hAnsi="Calibri"/>
                <w:b/>
                <w:bCs/>
                <w:color w:val="000000"/>
                <w:sz w:val="24"/>
                <w:szCs w:val="24"/>
              </w:rPr>
            </w:pPr>
            <w:r w:rsidRPr="0022633C">
              <w:rPr>
                <w:rFonts w:ascii="Calibri" w:hAnsi="Calibri"/>
                <w:b/>
                <w:bCs/>
                <w:color w:val="000000"/>
                <w:sz w:val="24"/>
                <w:szCs w:val="24"/>
              </w:rPr>
              <w:t>Specification / Requirement</w:t>
            </w:r>
          </w:p>
        </w:tc>
      </w:tr>
      <w:tr w:rsidR="000E5481" w:rsidRPr="0022633C" w:rsidTr="00527873">
        <w:trPr>
          <w:trHeight w:val="5138"/>
        </w:trPr>
        <w:tc>
          <w:tcPr>
            <w:tcW w:w="4128" w:type="dxa"/>
            <w:tcBorders>
              <w:top w:val="nil"/>
              <w:left w:val="single" w:sz="4" w:space="0" w:color="auto"/>
              <w:bottom w:val="single" w:sz="4" w:space="0" w:color="auto"/>
              <w:right w:val="single" w:sz="4" w:space="0" w:color="auto"/>
            </w:tcBorders>
            <w:shd w:val="clear" w:color="auto" w:fill="auto"/>
          </w:tcPr>
          <w:p w:rsidR="0042132F" w:rsidRPr="0022633C" w:rsidRDefault="0042132F" w:rsidP="000E3A95">
            <w:pPr>
              <w:rPr>
                <w:rFonts w:ascii="Calibri" w:hAnsi="Calibri"/>
                <w:color w:val="000000"/>
                <w:sz w:val="22"/>
                <w:szCs w:val="22"/>
              </w:rPr>
            </w:pPr>
            <w:r>
              <w:rPr>
                <w:rFonts w:ascii="Calibri" w:hAnsi="Calibri"/>
                <w:color w:val="000000"/>
                <w:sz w:val="22"/>
                <w:szCs w:val="22"/>
              </w:rPr>
              <w:t>Local System responds to an NPAC query of an SV with a Relative Distinguished Name that does not identify the SV that is being returned, causing the iconectiv NPAC to consider the SV to be missing from the local system on an audit.</w:t>
            </w:r>
          </w:p>
          <w:p w:rsidR="000E5481" w:rsidRPr="0022633C" w:rsidRDefault="000E5481" w:rsidP="000E3A95">
            <w:pPr>
              <w:rPr>
                <w:rFonts w:ascii="Calibri" w:hAnsi="Calibri"/>
                <w:color w:val="000000"/>
                <w:sz w:val="22"/>
                <w:szCs w:val="22"/>
              </w:rPr>
            </w:pPr>
          </w:p>
        </w:tc>
        <w:tc>
          <w:tcPr>
            <w:tcW w:w="4692" w:type="dxa"/>
            <w:tcBorders>
              <w:top w:val="nil"/>
              <w:left w:val="nil"/>
              <w:bottom w:val="single" w:sz="4" w:space="0" w:color="auto"/>
              <w:right w:val="single" w:sz="4" w:space="0" w:color="auto"/>
            </w:tcBorders>
            <w:shd w:val="clear" w:color="auto" w:fill="auto"/>
          </w:tcPr>
          <w:p w:rsidR="00EE42A3" w:rsidRDefault="00EE42A3" w:rsidP="00EE42A3">
            <w:r>
              <w:t>FRS Requirement and Standards:</w:t>
            </w:r>
          </w:p>
          <w:p w:rsidR="00262619" w:rsidRDefault="00262619" w:rsidP="00262619">
            <w:pPr>
              <w:pStyle w:val="RequirementHead"/>
            </w:pPr>
            <w:r>
              <w:t>R6-30.1             CMIP Interface specification</w:t>
            </w:r>
          </w:p>
          <w:p w:rsidR="00262619" w:rsidRDefault="00262619" w:rsidP="00262619">
            <w:pPr>
              <w:pStyle w:val="RequirementBody"/>
              <w:spacing w:after="120"/>
            </w:pPr>
            <w:r>
              <w:t>The interoperable interface model defining both the NPAC-to-Local SMS and the SOA-to-NPAC SMS shall be specified in terms of ISO 10165-4, "Guideline for the Definition of Managed Objects (GDMO)”.</w:t>
            </w:r>
          </w:p>
          <w:p w:rsidR="00262619" w:rsidRDefault="00262619" w:rsidP="00262619">
            <w:pPr>
              <w:pStyle w:val="RequirementBody"/>
            </w:pPr>
            <w:r>
              <w:t>Note:  This requirement is specific to the CMIP interface.</w:t>
            </w:r>
          </w:p>
          <w:p w:rsidR="00262619" w:rsidRPr="007F60D4" w:rsidRDefault="00262619" w:rsidP="00262619">
            <w:pPr>
              <w:rPr>
                <w:rFonts w:ascii="Calibri" w:hAnsi="Calibri" w:cs="Calibri"/>
              </w:rPr>
            </w:pPr>
            <w:r w:rsidRPr="007F60D4">
              <w:rPr>
                <w:rFonts w:ascii="Calibri" w:hAnsi="Calibri" w:cs="Calibri"/>
              </w:rPr>
              <w:t>The GDMO defines the object hierarchy using the “NAMED BY” statements.  It’s the same hierarchy as in the IIS figured in Section 3.</w:t>
            </w:r>
          </w:p>
          <w:p w:rsidR="00262619" w:rsidRPr="007F60D4" w:rsidRDefault="00262619" w:rsidP="00262619">
            <w:pPr>
              <w:rPr>
                <w:rFonts w:ascii="Calibri" w:hAnsi="Calibri" w:cs="Calibri"/>
              </w:rPr>
            </w:pPr>
          </w:p>
          <w:p w:rsidR="00262619" w:rsidRPr="007F60D4" w:rsidRDefault="00262619" w:rsidP="00262619">
            <w:pPr>
              <w:rPr>
                <w:rFonts w:ascii="Calibri" w:hAnsi="Calibri" w:cs="Calibri"/>
              </w:rPr>
            </w:pPr>
            <w:r w:rsidRPr="007F60D4">
              <w:rPr>
                <w:rFonts w:ascii="Calibri" w:hAnsi="Calibri" w:cs="Calibri"/>
              </w:rPr>
              <w:t>ITU-T X.710 standard, which is referenced in the IIS, states the following in M-GET section:</w:t>
            </w:r>
          </w:p>
          <w:p w:rsidR="00262619" w:rsidRDefault="00262619" w:rsidP="00262619">
            <w:pPr>
              <w:rPr>
                <w:rFonts w:ascii="Arial" w:hAnsi="Arial" w:cs="Arial"/>
                <w:color w:val="1F497D"/>
              </w:rPr>
            </w:pPr>
          </w:p>
          <w:p w:rsidR="00262619" w:rsidRDefault="00262619" w:rsidP="00262619">
            <w:pPr>
              <w:rPr>
                <w:rFonts w:ascii="Arial" w:hAnsi="Arial" w:cs="Arial"/>
                <w:color w:val="1F497D"/>
              </w:rPr>
            </w:pPr>
          </w:p>
          <w:p w:rsidR="00262619" w:rsidRDefault="00262619" w:rsidP="00262619">
            <w:pPr>
              <w:autoSpaceDE w:val="0"/>
              <w:autoSpaceDN w:val="0"/>
              <w:rPr>
                <w:b/>
                <w:bCs/>
              </w:rPr>
            </w:pPr>
            <w:r>
              <w:rPr>
                <w:b/>
                <w:bCs/>
              </w:rPr>
              <w:t>8.3.1.1.10 Managed object class</w:t>
            </w:r>
          </w:p>
          <w:p w:rsidR="00262619" w:rsidRDefault="00262619" w:rsidP="00262619">
            <w:pPr>
              <w:autoSpaceDE w:val="0"/>
              <w:autoSpaceDN w:val="0"/>
              <w:rPr>
                <w:highlight w:val="yellow"/>
              </w:rPr>
            </w:pPr>
            <w:r>
              <w:t>If the base object alone is specified, then this parameter is optional</w:t>
            </w:r>
            <w:r>
              <w:rPr>
                <w:highlight w:val="yellow"/>
              </w:rPr>
              <w:t>; otherwise it shall specify the class of the managed</w:t>
            </w:r>
          </w:p>
          <w:p w:rsidR="00262619" w:rsidRDefault="00262619" w:rsidP="00262619">
            <w:pPr>
              <w:autoSpaceDE w:val="0"/>
              <w:autoSpaceDN w:val="0"/>
            </w:pPr>
            <w:proofErr w:type="gramStart"/>
            <w:r>
              <w:rPr>
                <w:highlight w:val="yellow"/>
              </w:rPr>
              <w:lastRenderedPageBreak/>
              <w:t>object</w:t>
            </w:r>
            <w:proofErr w:type="gramEnd"/>
            <w:r>
              <w:rPr>
                <w:highlight w:val="yellow"/>
              </w:rPr>
              <w:t xml:space="preserve"> whose attribute values are returned</w:t>
            </w:r>
            <w:r>
              <w:t>. It may be included in any confirmation.</w:t>
            </w:r>
          </w:p>
          <w:p w:rsidR="00262619" w:rsidRDefault="00262619" w:rsidP="00262619">
            <w:pPr>
              <w:autoSpaceDE w:val="0"/>
              <w:autoSpaceDN w:val="0"/>
              <w:rPr>
                <w:b/>
                <w:bCs/>
              </w:rPr>
            </w:pPr>
            <w:r>
              <w:rPr>
                <w:b/>
                <w:bCs/>
              </w:rPr>
              <w:t>8.3.1.1.11 Managed object instance</w:t>
            </w:r>
          </w:p>
          <w:p w:rsidR="00262619" w:rsidRDefault="00262619" w:rsidP="00262619">
            <w:pPr>
              <w:autoSpaceDE w:val="0"/>
              <w:autoSpaceDN w:val="0"/>
              <w:rPr>
                <w:highlight w:val="yellow"/>
              </w:rPr>
            </w:pPr>
            <w:r>
              <w:t xml:space="preserve">If the base object alone is specified, then this parameter is optional; </w:t>
            </w:r>
            <w:r>
              <w:rPr>
                <w:highlight w:val="yellow"/>
              </w:rPr>
              <w:t>otherwise it shall specify the instance of the managed</w:t>
            </w:r>
          </w:p>
          <w:p w:rsidR="00262619" w:rsidRDefault="00262619" w:rsidP="00262619">
            <w:pPr>
              <w:rPr>
                <w:rFonts w:ascii="Arial" w:hAnsi="Arial" w:cs="Arial"/>
                <w:color w:val="1F497D"/>
              </w:rPr>
            </w:pPr>
            <w:proofErr w:type="gramStart"/>
            <w:r>
              <w:rPr>
                <w:highlight w:val="yellow"/>
              </w:rPr>
              <w:t>object</w:t>
            </w:r>
            <w:proofErr w:type="gramEnd"/>
            <w:r>
              <w:rPr>
                <w:highlight w:val="yellow"/>
              </w:rPr>
              <w:t xml:space="preserve"> whose attribute values are returned</w:t>
            </w:r>
            <w:r>
              <w:t>. It may be included in any confirmation.</w:t>
            </w:r>
          </w:p>
          <w:p w:rsidR="00262619" w:rsidRDefault="00262619" w:rsidP="00262619">
            <w:pPr>
              <w:rPr>
                <w:rFonts w:ascii="Arial" w:hAnsi="Arial" w:cs="Arial"/>
                <w:color w:val="1F497D"/>
              </w:rPr>
            </w:pPr>
          </w:p>
          <w:p w:rsidR="00262619" w:rsidRPr="00B23AE5" w:rsidRDefault="00262619" w:rsidP="00262619">
            <w:pPr>
              <w:rPr>
                <w:rFonts w:ascii="Calibri" w:hAnsi="Calibri" w:cs="Calibri"/>
              </w:rPr>
            </w:pPr>
            <w:r w:rsidRPr="00B23AE5">
              <w:rPr>
                <w:rFonts w:ascii="Calibri" w:hAnsi="Calibri" w:cs="Calibri"/>
              </w:rPr>
              <w:t xml:space="preserve">Since the M-GET request is not for “base object” alone (i.e., </w:t>
            </w:r>
            <w:r w:rsidR="00B23AE5" w:rsidRPr="00B23AE5">
              <w:rPr>
                <w:rFonts w:ascii="Calibri" w:hAnsi="Calibri" w:cs="Calibri"/>
              </w:rPr>
              <w:t>the NPAC doesn’t</w:t>
            </w:r>
            <w:r w:rsidRPr="00B23AE5">
              <w:rPr>
                <w:rFonts w:ascii="Calibri" w:hAnsi="Calibri" w:cs="Calibri"/>
              </w:rPr>
              <w:t xml:space="preserve"> query for </w:t>
            </w:r>
            <w:proofErr w:type="spellStart"/>
            <w:r w:rsidRPr="00B23AE5">
              <w:rPr>
                <w:rFonts w:ascii="Calibri" w:hAnsi="Calibri" w:cs="Calibri"/>
              </w:rPr>
              <w:t>lnpSubscriptions</w:t>
            </w:r>
            <w:proofErr w:type="spellEnd"/>
            <w:r w:rsidRPr="00B23AE5">
              <w:rPr>
                <w:rFonts w:ascii="Calibri" w:hAnsi="Calibri" w:cs="Calibri"/>
              </w:rPr>
              <w:t>, but rather send</w:t>
            </w:r>
            <w:r w:rsidR="00B23AE5" w:rsidRPr="00B23AE5">
              <w:rPr>
                <w:rFonts w:ascii="Calibri" w:hAnsi="Calibri" w:cs="Calibri"/>
              </w:rPr>
              <w:t>s</w:t>
            </w:r>
            <w:r w:rsidRPr="00B23AE5">
              <w:rPr>
                <w:rFonts w:ascii="Calibri" w:hAnsi="Calibri" w:cs="Calibri"/>
              </w:rPr>
              <w:t xml:space="preserve"> a scope/filtered request starting at </w:t>
            </w:r>
            <w:proofErr w:type="spellStart"/>
            <w:r w:rsidRPr="00B23AE5">
              <w:rPr>
                <w:rFonts w:ascii="Calibri" w:hAnsi="Calibri" w:cs="Calibri"/>
              </w:rPr>
              <w:t>lnpSubscriptions</w:t>
            </w:r>
            <w:proofErr w:type="spellEnd"/>
            <w:r w:rsidRPr="00B23AE5">
              <w:rPr>
                <w:rFonts w:ascii="Calibri" w:hAnsi="Calibri" w:cs="Calibri"/>
              </w:rPr>
              <w:t xml:space="preserve"> for children of </w:t>
            </w:r>
            <w:proofErr w:type="spellStart"/>
            <w:r w:rsidRPr="00B23AE5">
              <w:rPr>
                <w:rFonts w:ascii="Calibri" w:hAnsi="Calibri" w:cs="Calibri"/>
              </w:rPr>
              <w:t>lnpSubscriptions</w:t>
            </w:r>
            <w:proofErr w:type="spellEnd"/>
            <w:r w:rsidRPr="00B23AE5">
              <w:rPr>
                <w:rFonts w:ascii="Calibri" w:hAnsi="Calibri" w:cs="Calibri"/>
              </w:rPr>
              <w:t>), the ITU-T spec seems clear that the managed object class and managed object instance “</w:t>
            </w:r>
            <w:r w:rsidRPr="00B23AE5">
              <w:rPr>
                <w:rFonts w:ascii="Calibri" w:hAnsi="Calibri" w:cs="Calibri"/>
                <w:b/>
                <w:bCs/>
              </w:rPr>
              <w:t>shall [be] specified</w:t>
            </w:r>
            <w:r w:rsidRPr="00B23AE5">
              <w:rPr>
                <w:rFonts w:ascii="Calibri" w:hAnsi="Calibri" w:cs="Calibri"/>
              </w:rPr>
              <w:t xml:space="preserve">” in the response.  </w:t>
            </w:r>
          </w:p>
          <w:p w:rsidR="00EE42A3" w:rsidRPr="009E340F" w:rsidRDefault="00EE42A3" w:rsidP="00EE42A3"/>
        </w:tc>
      </w:tr>
    </w:tbl>
    <w:p w:rsidR="000E5481" w:rsidRDefault="000E5481">
      <w:pPr>
        <w:rPr>
          <w:sz w:val="24"/>
        </w:rPr>
      </w:pPr>
    </w:p>
    <w:p w:rsidR="00BA5885" w:rsidRDefault="00BA5885">
      <w:pPr>
        <w:pStyle w:val="BodyText2"/>
        <w:rPr>
          <w:sz w:val="20"/>
        </w:rPr>
      </w:pPr>
      <w:r>
        <w:rPr>
          <w:sz w:val="20"/>
        </w:rPr>
        <w:t>B.   Frequency of Occurrence: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numPr>
          <w:ilvl w:val="0"/>
          <w:numId w:val="1"/>
        </w:numPr>
        <w:rPr>
          <w:sz w:val="20"/>
        </w:rPr>
      </w:pPr>
      <w:r>
        <w:rPr>
          <w:sz w:val="20"/>
        </w:rPr>
        <w:t>NPAC Regions Impacted:</w:t>
      </w:r>
    </w:p>
    <w:p w:rsidR="00BA5885" w:rsidRDefault="00BA5885">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BA5885" w:rsidRDefault="00BA5885">
      <w:pPr>
        <w:pStyle w:val="BodyText2"/>
        <w:rPr>
          <w:sz w:val="20"/>
        </w:rPr>
      </w:pPr>
      <w:r>
        <w:rPr>
          <w:sz w:val="20"/>
        </w:rPr>
        <w:t xml:space="preserve"> West Coast__</w:t>
      </w:r>
      <w:proofErr w:type="gramStart"/>
      <w:r>
        <w:rPr>
          <w:sz w:val="20"/>
        </w:rPr>
        <w:t>_  ALL</w:t>
      </w:r>
      <w:proofErr w:type="gramEnd"/>
      <w:r>
        <w:rPr>
          <w:sz w:val="20"/>
        </w:rPr>
        <w:t>_</w:t>
      </w:r>
      <w:r w:rsidR="00051F10">
        <w:rPr>
          <w:sz w:val="20"/>
        </w:rPr>
        <w:t>X US regions</w:t>
      </w:r>
      <w:r>
        <w:rPr>
          <w:sz w:val="20"/>
        </w:rPr>
        <w:t>__</w:t>
      </w:r>
    </w:p>
    <w:p w:rsidR="00BA5885" w:rsidRDefault="00BA5885">
      <w:pPr>
        <w:rPr>
          <w:sz w:val="24"/>
        </w:rPr>
      </w:pPr>
    </w:p>
    <w:p w:rsidR="00BA5885" w:rsidRDefault="00BA5885">
      <w:pPr>
        <w:pStyle w:val="BodyText2"/>
        <w:rPr>
          <w:sz w:val="20"/>
        </w:rPr>
      </w:pPr>
      <w:r>
        <w:rPr>
          <w:sz w:val="20"/>
        </w:rPr>
        <w:t>D.  Rationale why existing process is deficient: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E969F1" w:rsidRDefault="00A7064D" w:rsidP="00E969F1">
      <w:pPr>
        <w:pStyle w:val="BodyText3"/>
      </w:pPr>
      <w:r w:rsidRPr="00C00788">
        <w:rPr>
          <w:rFonts w:ascii="Calibri" w:hAnsi="Calibri" w:cs="Calibri"/>
          <w:sz w:val="22"/>
          <w:szCs w:val="22"/>
        </w:rPr>
        <w:t xml:space="preserve">Local System should identify the impact of functionality not being supported.  If </w:t>
      </w:r>
      <w:r>
        <w:rPr>
          <w:rFonts w:ascii="Calibri" w:hAnsi="Calibri" w:cs="Calibri"/>
          <w:sz w:val="22"/>
          <w:szCs w:val="22"/>
        </w:rPr>
        <w:t xml:space="preserve">the issue is a </w:t>
      </w:r>
      <w:r w:rsidRPr="00C00788">
        <w:rPr>
          <w:rFonts w:ascii="Calibri" w:hAnsi="Calibri" w:cs="Calibri"/>
          <w:sz w:val="22"/>
          <w:szCs w:val="22"/>
        </w:rPr>
        <w:t>no</w:t>
      </w:r>
      <w:r>
        <w:rPr>
          <w:rFonts w:ascii="Calibri" w:hAnsi="Calibri" w:cs="Calibri"/>
          <w:sz w:val="22"/>
          <w:szCs w:val="22"/>
        </w:rPr>
        <w:t>n</w:t>
      </w:r>
      <w:r w:rsidRPr="00C00788">
        <w:rPr>
          <w:rFonts w:ascii="Calibri" w:hAnsi="Calibri" w:cs="Calibri"/>
          <w:sz w:val="22"/>
          <w:szCs w:val="22"/>
        </w:rPr>
        <w:t>conform</w:t>
      </w:r>
      <w:r>
        <w:rPr>
          <w:rFonts w:ascii="Calibri" w:hAnsi="Calibri" w:cs="Calibri"/>
          <w:sz w:val="22"/>
          <w:szCs w:val="22"/>
        </w:rPr>
        <w:t xml:space="preserve">ance </w:t>
      </w:r>
      <w:r w:rsidRPr="00C00788">
        <w:rPr>
          <w:rFonts w:ascii="Calibri" w:hAnsi="Calibri" w:cs="Calibri"/>
          <w:sz w:val="22"/>
          <w:szCs w:val="22"/>
        </w:rPr>
        <w:t xml:space="preserve">to industry specifications, local system should provide </w:t>
      </w:r>
      <w:r>
        <w:rPr>
          <w:rFonts w:ascii="Calibri" w:hAnsi="Calibri" w:cs="Calibri"/>
          <w:sz w:val="22"/>
          <w:szCs w:val="22"/>
        </w:rPr>
        <w:t>remediation</w:t>
      </w:r>
      <w:r w:rsidRPr="00C00788">
        <w:rPr>
          <w:rFonts w:ascii="Calibri" w:hAnsi="Calibri" w:cs="Calibri"/>
          <w:sz w:val="22"/>
          <w:szCs w:val="22"/>
        </w:rPr>
        <w:t xml:space="preserve"> for the nonconformance</w:t>
      </w:r>
      <w:r>
        <w:rPr>
          <w:rFonts w:ascii="Calibri" w:hAnsi="Calibri" w:cs="Calibri"/>
          <w:sz w:val="22"/>
          <w:szCs w:val="22"/>
        </w:rPr>
        <w:t xml:space="preserve"> if impacted</w:t>
      </w:r>
      <w:r w:rsidRPr="00C00788">
        <w:rPr>
          <w:rFonts w:ascii="Calibri" w:hAnsi="Calibri" w:cs="Calibri"/>
          <w:sz w:val="22"/>
          <w:szCs w:val="22"/>
        </w:rPr>
        <w:t xml:space="preserve">.  If </w:t>
      </w:r>
      <w:r>
        <w:rPr>
          <w:rFonts w:ascii="Calibri" w:hAnsi="Calibri" w:cs="Calibri"/>
          <w:sz w:val="22"/>
          <w:szCs w:val="22"/>
        </w:rPr>
        <w:t xml:space="preserve">issue is related to </w:t>
      </w:r>
      <w:r w:rsidRPr="00C00788">
        <w:rPr>
          <w:rFonts w:ascii="Calibri" w:hAnsi="Calibri" w:cs="Calibri"/>
          <w:sz w:val="22"/>
          <w:szCs w:val="22"/>
        </w:rPr>
        <w:t xml:space="preserve">undocumented or misinterpreted </w:t>
      </w:r>
      <w:r w:rsidRPr="00C00788">
        <w:rPr>
          <w:rFonts w:ascii="Calibri" w:hAnsi="Calibri" w:cs="Calibri"/>
          <w:sz w:val="22"/>
          <w:szCs w:val="22"/>
        </w:rPr>
        <w:lastRenderedPageBreak/>
        <w:t>functionality</w:t>
      </w:r>
      <w:r>
        <w:rPr>
          <w:rFonts w:ascii="Calibri" w:hAnsi="Calibri" w:cs="Calibri"/>
          <w:sz w:val="22"/>
          <w:szCs w:val="22"/>
        </w:rPr>
        <w:t xml:space="preserve"> that</w:t>
      </w:r>
      <w:r w:rsidRPr="00C00788">
        <w:rPr>
          <w:rFonts w:ascii="Calibri" w:hAnsi="Calibri" w:cs="Calibri"/>
          <w:sz w:val="22"/>
          <w:szCs w:val="22"/>
        </w:rPr>
        <w:t xml:space="preserve"> is required by the Industry, the appropriate Industry Specifications will need to be updated to reflect the required functionality and the change order once accepted should be forwarded to the NAPM LLC for the purpose of requesting a Stateme</w:t>
      </w:r>
      <w:r>
        <w:rPr>
          <w:rFonts w:ascii="Calibri" w:hAnsi="Calibri" w:cs="Calibri"/>
          <w:sz w:val="22"/>
          <w:szCs w:val="22"/>
        </w:rPr>
        <w:t>nt of Work (SOW) from iconectiv</w:t>
      </w:r>
      <w:r w:rsidR="00E969F1">
        <w:t xml:space="preserve">.  </w:t>
      </w:r>
    </w:p>
    <w:p w:rsidR="00BA5885" w:rsidRDefault="00BA5885">
      <w:pPr>
        <w:rPr>
          <w:sz w:val="24"/>
        </w:rPr>
      </w:pPr>
    </w:p>
    <w:p w:rsidR="00C3023E" w:rsidRPr="00EE728F" w:rsidRDefault="00C3023E" w:rsidP="00C3023E">
      <w:pPr>
        <w:numPr>
          <w:ilvl w:val="0"/>
          <w:numId w:val="2"/>
        </w:numPr>
        <w:rPr>
          <w:sz w:val="24"/>
        </w:rPr>
      </w:pPr>
      <w:r w:rsidRPr="00EE728F">
        <w:rPr>
          <w:b/>
          <w:sz w:val="24"/>
        </w:rPr>
        <w:t>Final Resolution:</w:t>
      </w:r>
    </w:p>
    <w:p w:rsidR="00C3023E" w:rsidRPr="00EE728F" w:rsidRDefault="00C3023E" w:rsidP="00C3023E">
      <w:pPr>
        <w:ind w:left="360"/>
        <w:rPr>
          <w:sz w:val="24"/>
        </w:rPr>
      </w:pPr>
    </w:p>
    <w:p w:rsidR="00C3023E" w:rsidRPr="00EE728F" w:rsidRDefault="00C3023E" w:rsidP="00C3023E">
      <w:pPr>
        <w:pBdr>
          <w:top w:val="single" w:sz="4" w:space="1" w:color="auto"/>
          <w:left w:val="single" w:sz="4" w:space="4" w:color="auto"/>
          <w:bottom w:val="single" w:sz="4" w:space="1" w:color="auto"/>
          <w:right w:val="single" w:sz="4" w:space="4" w:color="auto"/>
          <w:bar w:val="single" w:sz="4" w:color="auto"/>
        </w:pBdr>
        <w:rPr>
          <w:sz w:val="24"/>
        </w:rPr>
      </w:pPr>
      <w:r w:rsidRPr="00803BF8">
        <w:rPr>
          <w:sz w:val="24"/>
        </w:rPr>
        <w:t xml:space="preserve">This issue resulted in the creation and acceptance of a NANC Change Order.  For further detail refer to the </w:t>
      </w:r>
      <w:r>
        <w:rPr>
          <w:sz w:val="24"/>
        </w:rPr>
        <w:t xml:space="preserve">NANC </w:t>
      </w:r>
      <w:r w:rsidRPr="00803BF8">
        <w:rPr>
          <w:sz w:val="24"/>
        </w:rPr>
        <w:t>Change Order(s) identified in the Related Documents field below.</w:t>
      </w: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527873">
        <w:rPr>
          <w:sz w:val="24"/>
        </w:rPr>
        <w:tab/>
      </w:r>
      <w:r w:rsidR="00527873">
        <w:rPr>
          <w:sz w:val="24"/>
        </w:rPr>
        <w:tab/>
      </w:r>
      <w:r w:rsidR="00527873">
        <w:rPr>
          <w:sz w:val="24"/>
        </w:rPr>
        <w:tab/>
      </w:r>
      <w:r w:rsidR="00527873">
        <w:rPr>
          <w:sz w:val="24"/>
        </w:rPr>
        <w:tab/>
        <w:t>Final Resolution Date: 6/5/18</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A7064D">
        <w:rPr>
          <w:sz w:val="24"/>
        </w:rPr>
        <w:t>PIM 099</w:t>
      </w:r>
      <w:r>
        <w:rPr>
          <w:sz w:val="24"/>
        </w:rPr>
        <w:tab/>
      </w:r>
      <w:r w:rsidR="00C3023E">
        <w:rPr>
          <w:sz w:val="24"/>
        </w:rPr>
        <w:tab/>
      </w:r>
      <w:r w:rsidR="00C3023E">
        <w:rPr>
          <w:sz w:val="24"/>
        </w:rPr>
        <w:tab/>
        <w:t>Related Documents: NANC 511</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0CC" w:rsidRDefault="003000CC">
      <w:r>
        <w:separator/>
      </w:r>
    </w:p>
  </w:endnote>
  <w:endnote w:type="continuationSeparator" w:id="0">
    <w:p w:rsidR="003000CC" w:rsidRDefault="0030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885" w:rsidRDefault="00BA5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7873">
      <w:rPr>
        <w:rStyle w:val="PageNumber"/>
        <w:noProof/>
      </w:rPr>
      <w:t>2</w:t>
    </w:r>
    <w:r>
      <w:rPr>
        <w:rStyle w:val="PageNumber"/>
      </w:rPr>
      <w:fldChar w:fldCharType="end"/>
    </w:r>
  </w:p>
  <w:p w:rsidR="00BA5885" w:rsidRDefault="00BA58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0CC" w:rsidRDefault="003000CC">
      <w:r>
        <w:separator/>
      </w:r>
    </w:p>
  </w:footnote>
  <w:footnote w:type="continuationSeparator" w:id="0">
    <w:p w:rsidR="003000CC" w:rsidRDefault="00300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46AA1DD2"/>
    <w:multiLevelType w:val="hybridMultilevel"/>
    <w:tmpl w:val="4020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433D4"/>
    <w:rsid w:val="00051F10"/>
    <w:rsid w:val="00082989"/>
    <w:rsid w:val="000B56B9"/>
    <w:rsid w:val="000B663E"/>
    <w:rsid w:val="000E3A95"/>
    <w:rsid w:val="000E5481"/>
    <w:rsid w:val="001A7621"/>
    <w:rsid w:val="00262619"/>
    <w:rsid w:val="003000CC"/>
    <w:rsid w:val="00325B2A"/>
    <w:rsid w:val="0033494D"/>
    <w:rsid w:val="003372D7"/>
    <w:rsid w:val="0035519C"/>
    <w:rsid w:val="00356B28"/>
    <w:rsid w:val="00371CCA"/>
    <w:rsid w:val="003C01A7"/>
    <w:rsid w:val="0042132F"/>
    <w:rsid w:val="00465763"/>
    <w:rsid w:val="00506A40"/>
    <w:rsid w:val="00527873"/>
    <w:rsid w:val="00682F93"/>
    <w:rsid w:val="00704035"/>
    <w:rsid w:val="00705A92"/>
    <w:rsid w:val="007176D8"/>
    <w:rsid w:val="007C3DC8"/>
    <w:rsid w:val="007E0C3F"/>
    <w:rsid w:val="007E19E8"/>
    <w:rsid w:val="007F60D4"/>
    <w:rsid w:val="00975EF2"/>
    <w:rsid w:val="00983A4E"/>
    <w:rsid w:val="009E340F"/>
    <w:rsid w:val="00A20138"/>
    <w:rsid w:val="00A54C7E"/>
    <w:rsid w:val="00A7064D"/>
    <w:rsid w:val="00B23AE5"/>
    <w:rsid w:val="00B54B33"/>
    <w:rsid w:val="00BA5885"/>
    <w:rsid w:val="00C11022"/>
    <w:rsid w:val="00C3023E"/>
    <w:rsid w:val="00C63C1E"/>
    <w:rsid w:val="00D04300"/>
    <w:rsid w:val="00D25562"/>
    <w:rsid w:val="00D45AC1"/>
    <w:rsid w:val="00DE62BD"/>
    <w:rsid w:val="00E03A8D"/>
    <w:rsid w:val="00E969F1"/>
    <w:rsid w:val="00EA73DE"/>
    <w:rsid w:val="00EE42A3"/>
    <w:rsid w:val="00F4049C"/>
    <w:rsid w:val="00F60857"/>
    <w:rsid w:val="00FE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1F14D"/>
  <w15:chartTrackingRefBased/>
  <w15:docId w15:val="{A2E0A77F-E9F8-40B0-8BDE-5141E8F9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rsid w:val="009E340F"/>
    <w:pPr>
      <w:keepNext/>
      <w:spacing w:before="120" w:after="120"/>
      <w:ind w:left="1260" w:hanging="1260"/>
    </w:pPr>
    <w:rPr>
      <w:rFonts w:eastAsia="Calibri"/>
      <w:b/>
      <w:bCs/>
    </w:rPr>
  </w:style>
  <w:style w:type="paragraph" w:customStyle="1" w:styleId="RequirementBody">
    <w:name w:val="Requirement Body"/>
    <w:basedOn w:val="Normal"/>
    <w:rsid w:val="00262619"/>
    <w:pPr>
      <w:spacing w:after="360"/>
    </w:pPr>
    <w:rPr>
      <w:rFonts w:eastAsia="Calibri"/>
    </w:rPr>
  </w:style>
  <w:style w:type="paragraph" w:styleId="BalloonText">
    <w:name w:val="Balloon Text"/>
    <w:basedOn w:val="Normal"/>
    <w:link w:val="BalloonTextChar"/>
    <w:uiPriority w:val="99"/>
    <w:semiHidden/>
    <w:unhideWhenUsed/>
    <w:rsid w:val="005278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8151">
      <w:bodyDiv w:val="1"/>
      <w:marLeft w:val="0"/>
      <w:marRight w:val="0"/>
      <w:marTop w:val="0"/>
      <w:marBottom w:val="0"/>
      <w:divBdr>
        <w:top w:val="none" w:sz="0" w:space="0" w:color="auto"/>
        <w:left w:val="none" w:sz="0" w:space="0" w:color="auto"/>
        <w:bottom w:val="none" w:sz="0" w:space="0" w:color="auto"/>
        <w:right w:val="none" w:sz="0" w:space="0" w:color="auto"/>
      </w:divBdr>
    </w:div>
    <w:div w:id="495803716">
      <w:bodyDiv w:val="1"/>
      <w:marLeft w:val="0"/>
      <w:marRight w:val="0"/>
      <w:marTop w:val="0"/>
      <w:marBottom w:val="0"/>
      <w:divBdr>
        <w:top w:val="none" w:sz="0" w:space="0" w:color="auto"/>
        <w:left w:val="none" w:sz="0" w:space="0" w:color="auto"/>
        <w:bottom w:val="none" w:sz="0" w:space="0" w:color="auto"/>
        <w:right w:val="none" w:sz="0" w:space="0" w:color="auto"/>
      </w:divBdr>
    </w:div>
    <w:div w:id="620764678">
      <w:bodyDiv w:val="1"/>
      <w:marLeft w:val="0"/>
      <w:marRight w:val="0"/>
      <w:marTop w:val="0"/>
      <w:marBottom w:val="0"/>
      <w:divBdr>
        <w:top w:val="none" w:sz="0" w:space="0" w:color="auto"/>
        <w:left w:val="none" w:sz="0" w:space="0" w:color="auto"/>
        <w:bottom w:val="none" w:sz="0" w:space="0" w:color="auto"/>
        <w:right w:val="none" w:sz="0" w:space="0" w:color="auto"/>
      </w:divBdr>
    </w:div>
    <w:div w:id="1134175186">
      <w:bodyDiv w:val="1"/>
      <w:marLeft w:val="0"/>
      <w:marRight w:val="0"/>
      <w:marTop w:val="0"/>
      <w:marBottom w:val="0"/>
      <w:divBdr>
        <w:top w:val="none" w:sz="0" w:space="0" w:color="auto"/>
        <w:left w:val="none" w:sz="0" w:space="0" w:color="auto"/>
        <w:bottom w:val="none" w:sz="0" w:space="0" w:color="auto"/>
        <w:right w:val="none" w:sz="0" w:space="0" w:color="auto"/>
      </w:divBdr>
    </w:div>
    <w:div w:id="1216966358">
      <w:bodyDiv w:val="1"/>
      <w:marLeft w:val="0"/>
      <w:marRight w:val="0"/>
      <w:marTop w:val="0"/>
      <w:marBottom w:val="0"/>
      <w:divBdr>
        <w:top w:val="none" w:sz="0" w:space="0" w:color="auto"/>
        <w:left w:val="none" w:sz="0" w:space="0" w:color="auto"/>
        <w:bottom w:val="none" w:sz="0" w:space="0" w:color="auto"/>
        <w:right w:val="none" w:sz="0" w:space="0" w:color="auto"/>
      </w:divBdr>
    </w:div>
    <w:div w:id="1355616737">
      <w:bodyDiv w:val="1"/>
      <w:marLeft w:val="0"/>
      <w:marRight w:val="0"/>
      <w:marTop w:val="0"/>
      <w:marBottom w:val="0"/>
      <w:divBdr>
        <w:top w:val="none" w:sz="0" w:space="0" w:color="auto"/>
        <w:left w:val="none" w:sz="0" w:space="0" w:color="auto"/>
        <w:bottom w:val="none" w:sz="0" w:space="0" w:color="auto"/>
        <w:right w:val="none" w:sz="0" w:space="0" w:color="auto"/>
      </w:divBdr>
    </w:div>
    <w:div w:id="1373923534">
      <w:bodyDiv w:val="1"/>
      <w:marLeft w:val="0"/>
      <w:marRight w:val="0"/>
      <w:marTop w:val="0"/>
      <w:marBottom w:val="0"/>
      <w:divBdr>
        <w:top w:val="none" w:sz="0" w:space="0" w:color="auto"/>
        <w:left w:val="none" w:sz="0" w:space="0" w:color="auto"/>
        <w:bottom w:val="none" w:sz="0" w:space="0" w:color="auto"/>
        <w:right w:val="none" w:sz="0" w:space="0" w:color="auto"/>
      </w:divBdr>
    </w:div>
    <w:div w:id="1633751262">
      <w:bodyDiv w:val="1"/>
      <w:marLeft w:val="0"/>
      <w:marRight w:val="0"/>
      <w:marTop w:val="0"/>
      <w:marBottom w:val="0"/>
      <w:divBdr>
        <w:top w:val="none" w:sz="0" w:space="0" w:color="auto"/>
        <w:left w:val="none" w:sz="0" w:space="0" w:color="auto"/>
        <w:bottom w:val="none" w:sz="0" w:space="0" w:color="auto"/>
        <w:right w:val="none" w:sz="0" w:space="0" w:color="auto"/>
      </w:divBdr>
    </w:div>
    <w:div w:id="194577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587</Words>
  <Characters>4755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Pat White</dc:creator>
  <cp:keywords/>
  <cp:lastModifiedBy>Doherty, Michael</cp:lastModifiedBy>
  <cp:revision>5</cp:revision>
  <cp:lastPrinted>2017-07-27T13:45:00Z</cp:lastPrinted>
  <dcterms:created xsi:type="dcterms:W3CDTF">2019-03-18T17:33:00Z</dcterms:created>
  <dcterms:modified xsi:type="dcterms:W3CDTF">2019-05-28T15:32:00Z</dcterms:modified>
</cp:coreProperties>
</file>