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w:t>
      </w:r>
      <w:r w:rsidR="00F606FC">
        <w:rPr>
          <w:sz w:val="24"/>
        </w:rPr>
        <w:t>8</w:t>
      </w:r>
      <w:r w:rsidR="000B56B9">
        <w:rPr>
          <w:sz w:val="24"/>
        </w:rPr>
        <w:t xml:space="preserve"> /</w:t>
      </w:r>
      <w:r w:rsidR="00F606FC">
        <w:rPr>
          <w:sz w:val="24"/>
        </w:rPr>
        <w:t>22</w:t>
      </w:r>
      <w:r w:rsidR="000B56B9">
        <w:rPr>
          <w:sz w:val="24"/>
        </w:rPr>
        <w:t>/2017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Default="004E79D2">
      <w:pPr>
        <w:pStyle w:val="BodyText2"/>
        <w:rPr>
          <w:sz w:val="20"/>
        </w:rPr>
      </w:pPr>
      <w:r w:rsidRPr="00D602C7">
        <w:rPr>
          <w:rFonts w:ascii="Calibri" w:hAnsi="Calibri" w:cs="Calibri"/>
          <w:sz w:val="22"/>
          <w:szCs w:val="22"/>
        </w:rPr>
        <w:t>During iconectiv LNPA transition testing of a local system, issues were discovered that impacts the execution and/or verification of an Industry Test Case (ITC) required for certification.  These issues relate to a nonconformance to Industry Specification(s), an undocumented capability or feature, or a difference of interpretation (between LNPAs) of an Industry Specification.  The specific issue herein needing resolution concerns</w:t>
      </w:r>
      <w:r>
        <w:rPr>
          <w:rFonts w:ascii="Calibri" w:hAnsi="Calibri" w:cs="Calibri"/>
          <w:sz w:val="22"/>
          <w:szCs w:val="22"/>
        </w:rPr>
        <w:t xml:space="preserve"> the SV Query Response for an Audit.  The local system SV Query Response did not match the specifications.</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51F10" w:rsidRPr="00122293" w:rsidRDefault="00BA5885" w:rsidP="00B05A23">
      <w:pPr>
        <w:pStyle w:val="BodyText2"/>
        <w:numPr>
          <w:ilvl w:val="0"/>
          <w:numId w:val="4"/>
        </w:numPr>
        <w:pBdr>
          <w:left w:val="single" w:sz="4" w:space="23" w:color="auto"/>
        </w:pBdr>
        <w:rPr>
          <w:sz w:val="20"/>
        </w:rPr>
      </w:pPr>
      <w:r>
        <w:rPr>
          <w:sz w:val="20"/>
        </w:rPr>
        <w:t>Examples &amp; Impacts of Probl</w:t>
      </w:r>
      <w:r w:rsidR="00051F10">
        <w:rPr>
          <w:sz w:val="20"/>
        </w:rPr>
        <w:t>em/Issue:</w:t>
      </w:r>
    </w:p>
    <w:tbl>
      <w:tblPr>
        <w:tblW w:w="8820" w:type="dxa"/>
        <w:tblInd w:w="-95" w:type="dxa"/>
        <w:tblLook w:val="04A0" w:firstRow="1" w:lastRow="0" w:firstColumn="1" w:lastColumn="0" w:noHBand="0" w:noVBand="1"/>
      </w:tblPr>
      <w:tblGrid>
        <w:gridCol w:w="4128"/>
        <w:gridCol w:w="4692"/>
      </w:tblGrid>
      <w:tr w:rsidR="000E5481" w:rsidRPr="0022633C" w:rsidTr="00B05A23">
        <w:trPr>
          <w:trHeight w:val="855"/>
        </w:trPr>
        <w:tc>
          <w:tcPr>
            <w:tcW w:w="412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E5481" w:rsidRPr="0022633C" w:rsidRDefault="000E5481" w:rsidP="00CB0F7A">
            <w:pPr>
              <w:jc w:val="center"/>
              <w:rPr>
                <w:rFonts w:ascii="Calibri" w:hAnsi="Calibri"/>
                <w:b/>
                <w:bCs/>
                <w:color w:val="000000"/>
                <w:sz w:val="24"/>
                <w:szCs w:val="24"/>
              </w:rPr>
            </w:pPr>
            <w:r w:rsidRPr="0022633C">
              <w:rPr>
                <w:rFonts w:ascii="Calibri" w:hAnsi="Calibri"/>
                <w:b/>
                <w:bCs/>
                <w:color w:val="000000"/>
                <w:sz w:val="24"/>
                <w:szCs w:val="24"/>
              </w:rPr>
              <w:t>Observation</w:t>
            </w:r>
          </w:p>
        </w:tc>
        <w:tc>
          <w:tcPr>
            <w:tcW w:w="4692" w:type="dxa"/>
            <w:tcBorders>
              <w:top w:val="single" w:sz="4" w:space="0" w:color="auto"/>
              <w:left w:val="nil"/>
              <w:bottom w:val="single" w:sz="4" w:space="0" w:color="auto"/>
              <w:right w:val="single" w:sz="4" w:space="0" w:color="auto"/>
            </w:tcBorders>
            <w:shd w:val="clear" w:color="000000" w:fill="C5D9F1"/>
            <w:vAlign w:val="center"/>
            <w:hideMark/>
          </w:tcPr>
          <w:p w:rsidR="000E5481" w:rsidRPr="0022633C" w:rsidRDefault="000E5481" w:rsidP="00CB0F7A">
            <w:pPr>
              <w:jc w:val="center"/>
              <w:rPr>
                <w:rFonts w:ascii="Calibri" w:hAnsi="Calibri"/>
                <w:b/>
                <w:bCs/>
                <w:color w:val="000000"/>
                <w:sz w:val="24"/>
                <w:szCs w:val="24"/>
              </w:rPr>
            </w:pPr>
            <w:r w:rsidRPr="0022633C">
              <w:rPr>
                <w:rFonts w:ascii="Calibri" w:hAnsi="Calibri"/>
                <w:b/>
                <w:bCs/>
                <w:color w:val="000000"/>
                <w:sz w:val="24"/>
                <w:szCs w:val="24"/>
              </w:rPr>
              <w:t>Specification / Requirement</w:t>
            </w:r>
          </w:p>
        </w:tc>
      </w:tr>
      <w:tr w:rsidR="00895A23" w:rsidRPr="0022633C" w:rsidTr="00B05A23">
        <w:trPr>
          <w:trHeight w:val="2060"/>
        </w:trPr>
        <w:tc>
          <w:tcPr>
            <w:tcW w:w="4128" w:type="dxa"/>
            <w:tcBorders>
              <w:top w:val="nil"/>
              <w:left w:val="single" w:sz="4" w:space="0" w:color="auto"/>
              <w:bottom w:val="single" w:sz="4" w:space="0" w:color="auto"/>
              <w:right w:val="single" w:sz="4" w:space="0" w:color="auto"/>
            </w:tcBorders>
            <w:shd w:val="clear" w:color="auto" w:fill="auto"/>
          </w:tcPr>
          <w:p w:rsidR="00895A23" w:rsidRDefault="00F606FC" w:rsidP="00F93E38">
            <w:pPr>
              <w:spacing w:after="240"/>
              <w:rPr>
                <w:rFonts w:ascii="Calibri" w:hAnsi="Calibri"/>
                <w:color w:val="000000"/>
                <w:sz w:val="22"/>
                <w:szCs w:val="22"/>
              </w:rPr>
            </w:pPr>
            <w:r>
              <w:rPr>
                <w:rFonts w:ascii="Calibri" w:hAnsi="Calibri"/>
                <w:color w:val="000000"/>
                <w:sz w:val="22"/>
                <w:szCs w:val="22"/>
              </w:rPr>
              <w:t xml:space="preserve">When an audit was performed for an LSMS under </w:t>
            </w:r>
            <w:proofErr w:type="gramStart"/>
            <w:r>
              <w:rPr>
                <w:rFonts w:ascii="Calibri" w:hAnsi="Calibri"/>
                <w:color w:val="000000"/>
                <w:sz w:val="22"/>
                <w:szCs w:val="22"/>
              </w:rPr>
              <w:t>test ,</w:t>
            </w:r>
            <w:proofErr w:type="gramEnd"/>
            <w:r>
              <w:rPr>
                <w:rFonts w:ascii="Calibri" w:hAnsi="Calibri"/>
                <w:color w:val="000000"/>
                <w:sz w:val="22"/>
                <w:szCs w:val="22"/>
              </w:rPr>
              <w:t xml:space="preserve"> the LSMS returned an SV with attributes that were not part of the broadcast (such as old SP, New SP due date, Old SP Due Date, </w:t>
            </w:r>
            <w:r w:rsidR="00F93E38">
              <w:rPr>
                <w:rFonts w:ascii="Calibri" w:hAnsi="Calibri"/>
                <w:color w:val="000000"/>
                <w:sz w:val="22"/>
                <w:szCs w:val="22"/>
              </w:rPr>
              <w:t xml:space="preserve">New SP Creation Timestamp, etc.).  </w:t>
            </w:r>
            <w:r w:rsidR="009A302E">
              <w:rPr>
                <w:rFonts w:ascii="Calibri" w:hAnsi="Calibri"/>
                <w:color w:val="000000"/>
                <w:sz w:val="22"/>
                <w:szCs w:val="22"/>
              </w:rPr>
              <w:t xml:space="preserve">The iconectiv NPAC was detecting an error on the SV query response and considered the LSMS discrepant.  </w:t>
            </w:r>
            <w:r w:rsidR="00F93E38">
              <w:rPr>
                <w:rFonts w:ascii="Calibri" w:hAnsi="Calibri"/>
                <w:color w:val="000000"/>
                <w:sz w:val="22"/>
                <w:szCs w:val="22"/>
              </w:rPr>
              <w:t xml:space="preserve">It appears the LSMS is returning attributes associated with the </w:t>
            </w:r>
            <w:proofErr w:type="spellStart"/>
            <w:r w:rsidR="00F93E38">
              <w:rPr>
                <w:rFonts w:ascii="Calibri" w:hAnsi="Calibri"/>
                <w:color w:val="000000"/>
                <w:sz w:val="22"/>
                <w:szCs w:val="22"/>
              </w:rPr>
              <w:t>subscriptionVersionNPAC</w:t>
            </w:r>
            <w:proofErr w:type="spellEnd"/>
            <w:r w:rsidR="00F93E38">
              <w:rPr>
                <w:rFonts w:ascii="Calibri" w:hAnsi="Calibri"/>
                <w:color w:val="000000"/>
                <w:sz w:val="22"/>
                <w:szCs w:val="22"/>
              </w:rPr>
              <w:t xml:space="preserve"> object (which holds all of the SV attributes) instead of just the </w:t>
            </w:r>
            <w:proofErr w:type="spellStart"/>
            <w:r w:rsidR="00F93E38">
              <w:rPr>
                <w:rFonts w:ascii="Calibri" w:hAnsi="Calibri"/>
                <w:color w:val="000000"/>
                <w:sz w:val="22"/>
                <w:szCs w:val="22"/>
              </w:rPr>
              <w:t>subscriptionVersion</w:t>
            </w:r>
            <w:proofErr w:type="spellEnd"/>
            <w:r w:rsidR="00F93E38">
              <w:rPr>
                <w:rFonts w:ascii="Calibri" w:hAnsi="Calibri"/>
                <w:color w:val="000000"/>
                <w:sz w:val="22"/>
                <w:szCs w:val="22"/>
              </w:rPr>
              <w:t xml:space="preserve"> object (which holds the routing data broadcast to LSMSs).</w:t>
            </w:r>
            <w:r w:rsidR="009A302E">
              <w:rPr>
                <w:rFonts w:ascii="Calibri" w:hAnsi="Calibri"/>
                <w:color w:val="000000"/>
                <w:sz w:val="22"/>
                <w:szCs w:val="22"/>
              </w:rPr>
              <w:t xml:space="preserve">  </w:t>
            </w:r>
          </w:p>
        </w:tc>
        <w:tc>
          <w:tcPr>
            <w:tcW w:w="4692" w:type="dxa"/>
            <w:tcBorders>
              <w:top w:val="nil"/>
              <w:left w:val="nil"/>
              <w:bottom w:val="single" w:sz="4" w:space="0" w:color="auto"/>
              <w:right w:val="single" w:sz="4" w:space="0" w:color="auto"/>
            </w:tcBorders>
            <w:shd w:val="clear" w:color="auto" w:fill="auto"/>
          </w:tcPr>
          <w:p w:rsidR="009A302E" w:rsidRDefault="009A302E" w:rsidP="009A302E">
            <w:pPr>
              <w:rPr>
                <w:rFonts w:ascii="Calibri" w:hAnsi="Calibri"/>
                <w:color w:val="000000"/>
                <w:sz w:val="22"/>
                <w:szCs w:val="22"/>
              </w:rPr>
            </w:pPr>
            <w:r>
              <w:rPr>
                <w:rFonts w:ascii="Calibri" w:hAnsi="Calibri"/>
                <w:color w:val="000000"/>
                <w:sz w:val="22"/>
                <w:szCs w:val="22"/>
              </w:rPr>
              <w:t xml:space="preserve">GDMO definition of the </w:t>
            </w:r>
            <w:proofErr w:type="spellStart"/>
            <w:r>
              <w:rPr>
                <w:rFonts w:ascii="Calibri" w:hAnsi="Calibri"/>
                <w:color w:val="000000"/>
                <w:sz w:val="22"/>
                <w:szCs w:val="22"/>
              </w:rPr>
              <w:t>subscriptionVersion</w:t>
            </w:r>
            <w:proofErr w:type="spellEnd"/>
            <w:r>
              <w:rPr>
                <w:rFonts w:ascii="Calibri" w:hAnsi="Calibri"/>
                <w:color w:val="000000"/>
                <w:sz w:val="22"/>
                <w:szCs w:val="22"/>
              </w:rPr>
              <w:t xml:space="preserve"> object: </w:t>
            </w:r>
            <w:r w:rsidR="00895A23">
              <w:rPr>
                <w:rFonts w:ascii="Calibri" w:hAnsi="Calibri"/>
                <w:sz w:val="22"/>
                <w:szCs w:val="22"/>
              </w:rPr>
              <w:br/>
            </w:r>
          </w:p>
          <w:p w:rsidR="009A302E" w:rsidRPr="009A302E" w:rsidRDefault="009A302E" w:rsidP="009A302E">
            <w:pPr>
              <w:rPr>
                <w:rFonts w:ascii="Calibri" w:hAnsi="Calibri"/>
                <w:color w:val="000000"/>
                <w:sz w:val="22"/>
                <w:szCs w:val="22"/>
              </w:rPr>
            </w:pPr>
            <w:proofErr w:type="spellStart"/>
            <w:r w:rsidRPr="009A302E">
              <w:rPr>
                <w:rFonts w:ascii="Calibri" w:hAnsi="Calibri"/>
                <w:color w:val="000000"/>
                <w:sz w:val="22"/>
                <w:szCs w:val="22"/>
              </w:rPr>
              <w:t>subscriptionVersion</w:t>
            </w:r>
            <w:proofErr w:type="spellEnd"/>
            <w:r w:rsidRPr="009A302E">
              <w:rPr>
                <w:rFonts w:ascii="Calibri" w:hAnsi="Calibri"/>
                <w:color w:val="000000"/>
                <w:sz w:val="22"/>
                <w:szCs w:val="22"/>
              </w:rPr>
              <w:t xml:space="preserve"> MANAGED OBJECT CLASS</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DERIVED FROM "CCITT Rec. X.721 (1992) | ISO/IEC 10165-2 : 1992":top;</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CHARACTERIZED BY</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subscriptionVersionPkg</w:t>
            </w:r>
            <w:proofErr w:type="spellEnd"/>
            <w:r w:rsidRPr="009A302E">
              <w:rPr>
                <w:rFonts w:ascii="Calibri" w:hAnsi="Calibri"/>
                <w:color w:val="000000"/>
                <w:sz w:val="22"/>
                <w:szCs w:val="22"/>
              </w:rPr>
              <w:t>;</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CONDITIONAL PACKAGES</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subscriptionWSMSC-DataPkg</w:t>
            </w:r>
            <w:proofErr w:type="spellEnd"/>
            <w:r w:rsidRPr="009A302E">
              <w:rPr>
                <w:rFonts w:ascii="Calibri" w:hAnsi="Calibri"/>
                <w:color w:val="000000"/>
                <w:sz w:val="22"/>
                <w:szCs w:val="22"/>
              </w:rPr>
              <w:t xml:space="preserve"> PRESENT IF</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!the service provider is supporting WSMSC information</w:t>
            </w:r>
            <w:proofErr w:type="gramStart"/>
            <w:r w:rsidRPr="009A302E">
              <w:rPr>
                <w:rFonts w:ascii="Calibri" w:hAnsi="Calibri"/>
                <w:color w:val="000000"/>
                <w:sz w:val="22"/>
                <w:szCs w:val="22"/>
              </w:rPr>
              <w:t>!,</w:t>
            </w:r>
            <w:proofErr w:type="gramEnd"/>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subscriptionSvTypePkg</w:t>
            </w:r>
            <w:proofErr w:type="spellEnd"/>
            <w:r w:rsidRPr="009A302E">
              <w:rPr>
                <w:rFonts w:ascii="Calibri" w:hAnsi="Calibri"/>
                <w:color w:val="000000"/>
                <w:sz w:val="22"/>
                <w:szCs w:val="22"/>
              </w:rPr>
              <w:t xml:space="preserve"> PRESENT IF</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!the service provider is supporting SV type</w:t>
            </w:r>
            <w:proofErr w:type="gramStart"/>
            <w:r w:rsidRPr="009A302E">
              <w:rPr>
                <w:rFonts w:ascii="Calibri" w:hAnsi="Calibri"/>
                <w:color w:val="000000"/>
                <w:sz w:val="22"/>
                <w:szCs w:val="22"/>
              </w:rPr>
              <w:t>!,</w:t>
            </w:r>
            <w:proofErr w:type="gramEnd"/>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subscriptionOptionalDataPkg</w:t>
            </w:r>
            <w:proofErr w:type="spellEnd"/>
            <w:r w:rsidRPr="009A302E">
              <w:rPr>
                <w:rFonts w:ascii="Calibri" w:hAnsi="Calibri"/>
                <w:color w:val="000000"/>
                <w:sz w:val="22"/>
                <w:szCs w:val="22"/>
              </w:rPr>
              <w:t xml:space="preserve"> PRESENT IF</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!the service provider is supporting optional data</w:t>
            </w:r>
            <w:proofErr w:type="gramStart"/>
            <w:r w:rsidRPr="009A302E">
              <w:rPr>
                <w:rFonts w:ascii="Calibri" w:hAnsi="Calibri"/>
                <w:color w:val="000000"/>
                <w:sz w:val="22"/>
                <w:szCs w:val="22"/>
              </w:rPr>
              <w:t>!;</w:t>
            </w:r>
            <w:proofErr w:type="gramEnd"/>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REGISTERED AS {LNP-</w:t>
            </w:r>
            <w:proofErr w:type="spellStart"/>
            <w:r w:rsidRPr="009A302E">
              <w:rPr>
                <w:rFonts w:ascii="Calibri" w:hAnsi="Calibri"/>
                <w:color w:val="000000"/>
                <w:sz w:val="22"/>
                <w:szCs w:val="22"/>
              </w:rPr>
              <w:t>OIDS.lnp</w:t>
            </w:r>
            <w:proofErr w:type="spellEnd"/>
            <w:r w:rsidRPr="009A302E">
              <w:rPr>
                <w:rFonts w:ascii="Calibri" w:hAnsi="Calibri"/>
                <w:color w:val="000000"/>
                <w:sz w:val="22"/>
                <w:szCs w:val="22"/>
              </w:rPr>
              <w:t>-</w:t>
            </w:r>
            <w:proofErr w:type="spellStart"/>
            <w:r w:rsidRPr="009A302E">
              <w:rPr>
                <w:rFonts w:ascii="Calibri" w:hAnsi="Calibri"/>
                <w:color w:val="000000"/>
                <w:sz w:val="22"/>
                <w:szCs w:val="22"/>
              </w:rPr>
              <w:t>objectClass</w:t>
            </w:r>
            <w:proofErr w:type="spellEnd"/>
            <w:r w:rsidRPr="009A302E">
              <w:rPr>
                <w:rFonts w:ascii="Calibri" w:hAnsi="Calibri"/>
                <w:color w:val="000000"/>
                <w:sz w:val="22"/>
                <w:szCs w:val="22"/>
              </w:rPr>
              <w:t xml:space="preserve"> 20};</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
          <w:p w:rsidR="009A302E" w:rsidRPr="009A302E" w:rsidRDefault="009A302E" w:rsidP="009A302E">
            <w:pPr>
              <w:rPr>
                <w:rFonts w:ascii="Calibri" w:hAnsi="Calibri"/>
                <w:color w:val="000000"/>
                <w:sz w:val="22"/>
                <w:szCs w:val="22"/>
              </w:rPr>
            </w:pPr>
            <w:proofErr w:type="spellStart"/>
            <w:r w:rsidRPr="009A302E">
              <w:rPr>
                <w:rFonts w:ascii="Calibri" w:hAnsi="Calibri"/>
                <w:color w:val="000000"/>
                <w:sz w:val="22"/>
                <w:szCs w:val="22"/>
              </w:rPr>
              <w:lastRenderedPageBreak/>
              <w:t>subscriptionVersionPkg</w:t>
            </w:r>
            <w:proofErr w:type="spellEnd"/>
            <w:r w:rsidRPr="009A302E">
              <w:rPr>
                <w:rFonts w:ascii="Calibri" w:hAnsi="Calibri"/>
                <w:color w:val="000000"/>
                <w:sz w:val="22"/>
                <w:szCs w:val="22"/>
              </w:rPr>
              <w:t xml:space="preserve"> PACKAGE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BEHAVIOUR</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subscriptionVersionDefinition</w:t>
            </w:r>
            <w:proofErr w:type="spellEnd"/>
            <w:r w:rsidRPr="009A302E">
              <w:rPr>
                <w:rFonts w:ascii="Calibri" w:hAnsi="Calibri"/>
                <w:color w:val="000000"/>
                <w:sz w:val="22"/>
                <w:szCs w:val="22"/>
              </w:rPr>
              <w:t>,</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subscriptionVersionBehavior</w:t>
            </w:r>
            <w:proofErr w:type="spellEnd"/>
            <w:r w:rsidRPr="009A302E">
              <w:rPr>
                <w:rFonts w:ascii="Calibri" w:hAnsi="Calibri"/>
                <w:color w:val="000000"/>
                <w:sz w:val="22"/>
                <w:szCs w:val="22"/>
              </w:rPr>
              <w:t>;</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ATTRIBUTES</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subscriptionVersionId</w:t>
            </w:r>
            <w:proofErr w:type="spellEnd"/>
            <w:r w:rsidRPr="009A302E">
              <w:rPr>
                <w:rFonts w:ascii="Calibri" w:hAnsi="Calibri"/>
                <w:color w:val="000000"/>
                <w:sz w:val="22"/>
                <w:szCs w:val="22"/>
              </w:rPr>
              <w:t xml:space="preserve"> GET,</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subscriptionTN</w:t>
            </w:r>
            <w:proofErr w:type="spellEnd"/>
            <w:r w:rsidRPr="009A302E">
              <w:rPr>
                <w:rFonts w:ascii="Calibri" w:hAnsi="Calibri"/>
                <w:color w:val="000000"/>
                <w:sz w:val="22"/>
                <w:szCs w:val="22"/>
              </w:rPr>
              <w:t xml:space="preserve"> GET,</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subscriptionLRN</w:t>
            </w:r>
            <w:proofErr w:type="spellEnd"/>
            <w:r w:rsidRPr="009A302E">
              <w:rPr>
                <w:rFonts w:ascii="Calibri" w:hAnsi="Calibri"/>
                <w:color w:val="000000"/>
                <w:sz w:val="22"/>
                <w:szCs w:val="22"/>
              </w:rPr>
              <w:t xml:space="preserve">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subscriptionNewCurrentSP</w:t>
            </w:r>
            <w:proofErr w:type="spellEnd"/>
            <w:r w:rsidRPr="009A302E">
              <w:rPr>
                <w:rFonts w:ascii="Calibri" w:hAnsi="Calibri"/>
                <w:color w:val="000000"/>
                <w:sz w:val="22"/>
                <w:szCs w:val="22"/>
              </w:rPr>
              <w:t xml:space="preserve">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subscriptionActivationTimeStamp</w:t>
            </w:r>
            <w:proofErr w:type="spellEnd"/>
            <w:r w:rsidRPr="009A302E">
              <w:rPr>
                <w:rFonts w:ascii="Calibri" w:hAnsi="Calibri"/>
                <w:color w:val="000000"/>
                <w:sz w:val="22"/>
                <w:szCs w:val="22"/>
              </w:rPr>
              <w:t xml:space="preserve">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subscriptionCLASS</w:t>
            </w:r>
            <w:proofErr w:type="spellEnd"/>
            <w:r w:rsidRPr="009A302E">
              <w:rPr>
                <w:rFonts w:ascii="Calibri" w:hAnsi="Calibri"/>
                <w:color w:val="000000"/>
                <w:sz w:val="22"/>
                <w:szCs w:val="22"/>
              </w:rPr>
              <w:t>-DPC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subscriptionCLASS</w:t>
            </w:r>
            <w:proofErr w:type="spellEnd"/>
            <w:r w:rsidRPr="009A302E">
              <w:rPr>
                <w:rFonts w:ascii="Calibri" w:hAnsi="Calibri"/>
                <w:color w:val="000000"/>
                <w:sz w:val="22"/>
                <w:szCs w:val="22"/>
              </w:rPr>
              <w:t>-SSN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subscriptionLIDB</w:t>
            </w:r>
            <w:proofErr w:type="spellEnd"/>
            <w:r w:rsidRPr="009A302E">
              <w:rPr>
                <w:rFonts w:ascii="Calibri" w:hAnsi="Calibri"/>
                <w:color w:val="000000"/>
                <w:sz w:val="22"/>
                <w:szCs w:val="22"/>
              </w:rPr>
              <w:t>-DPC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subscriptionLIDB</w:t>
            </w:r>
            <w:proofErr w:type="spellEnd"/>
            <w:r w:rsidRPr="009A302E">
              <w:rPr>
                <w:rFonts w:ascii="Calibri" w:hAnsi="Calibri"/>
                <w:color w:val="000000"/>
                <w:sz w:val="22"/>
                <w:szCs w:val="22"/>
              </w:rPr>
              <w:t>-SSN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subscriptionCNAM</w:t>
            </w:r>
            <w:proofErr w:type="spellEnd"/>
            <w:r w:rsidRPr="009A302E">
              <w:rPr>
                <w:rFonts w:ascii="Calibri" w:hAnsi="Calibri"/>
                <w:color w:val="000000"/>
                <w:sz w:val="22"/>
                <w:szCs w:val="22"/>
              </w:rPr>
              <w:t>-DPC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subscriptionCNAM</w:t>
            </w:r>
            <w:proofErr w:type="spellEnd"/>
            <w:r w:rsidRPr="009A302E">
              <w:rPr>
                <w:rFonts w:ascii="Calibri" w:hAnsi="Calibri"/>
                <w:color w:val="000000"/>
                <w:sz w:val="22"/>
                <w:szCs w:val="22"/>
              </w:rPr>
              <w:t>-SSN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subscriptionISVM</w:t>
            </w:r>
            <w:proofErr w:type="spellEnd"/>
            <w:r w:rsidRPr="009A302E">
              <w:rPr>
                <w:rFonts w:ascii="Calibri" w:hAnsi="Calibri"/>
                <w:color w:val="000000"/>
                <w:sz w:val="22"/>
                <w:szCs w:val="22"/>
              </w:rPr>
              <w:t>-DPC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subscriptionISVM</w:t>
            </w:r>
            <w:proofErr w:type="spellEnd"/>
            <w:r w:rsidRPr="009A302E">
              <w:rPr>
                <w:rFonts w:ascii="Calibri" w:hAnsi="Calibri"/>
                <w:color w:val="000000"/>
                <w:sz w:val="22"/>
                <w:szCs w:val="22"/>
              </w:rPr>
              <w:t>-SSN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subscriptionEndUserLocationValue</w:t>
            </w:r>
            <w:proofErr w:type="spellEnd"/>
            <w:r w:rsidRPr="009A302E">
              <w:rPr>
                <w:rFonts w:ascii="Calibri" w:hAnsi="Calibri"/>
                <w:color w:val="000000"/>
                <w:sz w:val="22"/>
                <w:szCs w:val="22"/>
              </w:rPr>
              <w:t xml:space="preserve">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subscriptionEndUserLocationType</w:t>
            </w:r>
            <w:proofErr w:type="spellEnd"/>
            <w:r w:rsidRPr="009A302E">
              <w:rPr>
                <w:rFonts w:ascii="Calibri" w:hAnsi="Calibri"/>
                <w:color w:val="000000"/>
                <w:sz w:val="22"/>
                <w:szCs w:val="22"/>
              </w:rPr>
              <w:t xml:space="preserve">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subscriptionBillingId</w:t>
            </w:r>
            <w:proofErr w:type="spellEnd"/>
            <w:r w:rsidRPr="009A302E">
              <w:rPr>
                <w:rFonts w:ascii="Calibri" w:hAnsi="Calibri"/>
                <w:color w:val="000000"/>
                <w:sz w:val="22"/>
                <w:szCs w:val="22"/>
              </w:rPr>
              <w:t xml:space="preserve">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subscriptionLNPType</w:t>
            </w:r>
            <w:proofErr w:type="spellEnd"/>
            <w:r w:rsidRPr="009A302E">
              <w:rPr>
                <w:rFonts w:ascii="Calibri" w:hAnsi="Calibri"/>
                <w:color w:val="000000"/>
                <w:sz w:val="22"/>
                <w:szCs w:val="22"/>
              </w:rPr>
              <w:t xml:space="preserve">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spellStart"/>
            <w:r w:rsidRPr="009A302E">
              <w:rPr>
                <w:rFonts w:ascii="Calibri" w:hAnsi="Calibri"/>
                <w:color w:val="000000"/>
                <w:sz w:val="22"/>
                <w:szCs w:val="22"/>
              </w:rPr>
              <w:t>subscriptionDownloadReason</w:t>
            </w:r>
            <w:proofErr w:type="spellEnd"/>
            <w:r w:rsidRPr="009A302E">
              <w:rPr>
                <w:rFonts w:ascii="Calibri" w:hAnsi="Calibri"/>
                <w:color w:val="000000"/>
                <w:sz w:val="22"/>
                <w:szCs w:val="22"/>
              </w:rPr>
              <w:t xml:space="preserve"> GET-REPLACE;</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
          <w:p w:rsidR="009A302E" w:rsidRPr="009A302E" w:rsidRDefault="009A302E" w:rsidP="009A302E">
            <w:pPr>
              <w:rPr>
                <w:rFonts w:ascii="Calibri" w:hAnsi="Calibri"/>
                <w:color w:val="000000"/>
                <w:sz w:val="22"/>
                <w:szCs w:val="22"/>
              </w:rPr>
            </w:pPr>
          </w:p>
          <w:p w:rsidR="009A302E" w:rsidRPr="009A302E" w:rsidRDefault="009A302E" w:rsidP="009A302E">
            <w:pPr>
              <w:rPr>
                <w:rFonts w:ascii="Calibri" w:hAnsi="Calibri"/>
                <w:color w:val="000000"/>
                <w:sz w:val="22"/>
                <w:szCs w:val="22"/>
              </w:rPr>
            </w:pPr>
            <w:proofErr w:type="spellStart"/>
            <w:r w:rsidRPr="009A302E">
              <w:rPr>
                <w:rFonts w:ascii="Calibri" w:hAnsi="Calibri"/>
                <w:color w:val="000000"/>
                <w:sz w:val="22"/>
                <w:szCs w:val="22"/>
              </w:rPr>
              <w:t>subscriptionVersionDefinition</w:t>
            </w:r>
            <w:proofErr w:type="spellEnd"/>
            <w:r w:rsidRPr="009A302E">
              <w:rPr>
                <w:rFonts w:ascii="Calibri" w:hAnsi="Calibri"/>
                <w:color w:val="000000"/>
                <w:sz w:val="22"/>
                <w:szCs w:val="22"/>
              </w:rPr>
              <w:t xml:space="preserve"> BEHAVIOUR</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DEFINED </w:t>
            </w:r>
            <w:proofErr w:type="gramStart"/>
            <w:r w:rsidRPr="009A302E">
              <w:rPr>
                <w:rFonts w:ascii="Calibri" w:hAnsi="Calibri"/>
                <w:color w:val="000000"/>
                <w:sz w:val="22"/>
                <w:szCs w:val="22"/>
              </w:rPr>
              <w:t>AS !</w:t>
            </w:r>
            <w:proofErr w:type="gramEnd"/>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The </w:t>
            </w:r>
            <w:proofErr w:type="spellStart"/>
            <w:r w:rsidRPr="009A302E">
              <w:rPr>
                <w:rFonts w:ascii="Calibri" w:hAnsi="Calibri"/>
                <w:color w:val="000000"/>
                <w:sz w:val="22"/>
                <w:szCs w:val="22"/>
              </w:rPr>
              <w:t>subscriptionVersion</w:t>
            </w:r>
            <w:proofErr w:type="spellEnd"/>
            <w:r w:rsidRPr="009A302E">
              <w:rPr>
                <w:rFonts w:ascii="Calibri" w:hAnsi="Calibri"/>
                <w:color w:val="000000"/>
                <w:sz w:val="22"/>
                <w:szCs w:val="22"/>
              </w:rPr>
              <w:t xml:space="preserve"> class is the managed object that</w:t>
            </w:r>
          </w:p>
          <w:p w:rsidR="009A302E" w:rsidRPr="009A302E" w:rsidRDefault="009A302E" w:rsidP="009A302E">
            <w:pPr>
              <w:rPr>
                <w:rFonts w:ascii="Calibri" w:hAnsi="Calibri"/>
                <w:color w:val="000000"/>
                <w:sz w:val="22"/>
                <w:szCs w:val="22"/>
              </w:rPr>
            </w:pPr>
            <w:r w:rsidRPr="009A302E">
              <w:rPr>
                <w:rFonts w:ascii="Calibri" w:hAnsi="Calibri"/>
                <w:color w:val="000000"/>
                <w:sz w:val="22"/>
                <w:szCs w:val="22"/>
              </w:rPr>
              <w:t xml:space="preserve">        </w:t>
            </w:r>
            <w:proofErr w:type="gramStart"/>
            <w:r w:rsidRPr="009A302E">
              <w:rPr>
                <w:rFonts w:ascii="Calibri" w:hAnsi="Calibri"/>
                <w:color w:val="000000"/>
                <w:sz w:val="22"/>
                <w:szCs w:val="22"/>
              </w:rPr>
              <w:t>represents</w:t>
            </w:r>
            <w:proofErr w:type="gramEnd"/>
            <w:r w:rsidRPr="009A302E">
              <w:rPr>
                <w:rFonts w:ascii="Calibri" w:hAnsi="Calibri"/>
                <w:color w:val="000000"/>
                <w:sz w:val="22"/>
                <w:szCs w:val="22"/>
              </w:rPr>
              <w:t xml:space="preserve"> a subscription version on the Local SMS.</w:t>
            </w:r>
          </w:p>
          <w:p w:rsidR="00895A23" w:rsidRDefault="009A302E" w:rsidP="009A302E">
            <w:pPr>
              <w:rPr>
                <w:rFonts w:ascii="Calibri" w:hAnsi="Calibri"/>
                <w:color w:val="000000"/>
                <w:sz w:val="22"/>
                <w:szCs w:val="22"/>
              </w:rPr>
            </w:pPr>
            <w:r w:rsidRPr="009A302E">
              <w:rPr>
                <w:rFonts w:ascii="Calibri" w:hAnsi="Calibri"/>
                <w:color w:val="000000"/>
                <w:sz w:val="22"/>
                <w:szCs w:val="22"/>
              </w:rPr>
              <w:t xml:space="preserve">    !;</w:t>
            </w:r>
          </w:p>
          <w:p w:rsidR="009A302E" w:rsidRDefault="009A302E" w:rsidP="009A302E">
            <w:pPr>
              <w:rPr>
                <w:rFonts w:ascii="Calibri" w:hAnsi="Calibri"/>
                <w:color w:val="000000"/>
                <w:sz w:val="22"/>
                <w:szCs w:val="22"/>
              </w:rPr>
            </w:pPr>
          </w:p>
          <w:p w:rsidR="009A302E" w:rsidRDefault="009A302E" w:rsidP="009A302E">
            <w:pPr>
              <w:rPr>
                <w:rFonts w:ascii="Calibri" w:hAnsi="Calibri"/>
                <w:color w:val="000000"/>
                <w:sz w:val="22"/>
                <w:szCs w:val="22"/>
              </w:rPr>
            </w:pPr>
            <w:r>
              <w:rPr>
                <w:rFonts w:ascii="Calibri" w:hAnsi="Calibri"/>
                <w:color w:val="000000"/>
                <w:sz w:val="22"/>
                <w:szCs w:val="22"/>
              </w:rPr>
              <w:t>Additionally, Audit flows in the EFD document, such as B.2.1 for a SOA initiated audit or B.2.4</w:t>
            </w:r>
            <w:r w:rsidR="00CB46D7">
              <w:rPr>
                <w:rFonts w:ascii="Calibri" w:hAnsi="Calibri"/>
                <w:color w:val="000000"/>
                <w:sz w:val="22"/>
                <w:szCs w:val="22"/>
              </w:rPr>
              <w:t xml:space="preserve"> for an NPAC </w:t>
            </w:r>
            <w:proofErr w:type="spellStart"/>
            <w:r w:rsidR="00CB46D7">
              <w:rPr>
                <w:rFonts w:ascii="Calibri" w:hAnsi="Calibri"/>
                <w:color w:val="000000"/>
                <w:sz w:val="22"/>
                <w:szCs w:val="22"/>
              </w:rPr>
              <w:t>intiated</w:t>
            </w:r>
            <w:proofErr w:type="spellEnd"/>
            <w:r w:rsidR="00CB46D7">
              <w:rPr>
                <w:rFonts w:ascii="Calibri" w:hAnsi="Calibri"/>
                <w:color w:val="000000"/>
                <w:sz w:val="22"/>
                <w:szCs w:val="22"/>
              </w:rPr>
              <w:t xml:space="preserve"> audit</w:t>
            </w:r>
            <w:r>
              <w:rPr>
                <w:rFonts w:ascii="Calibri" w:hAnsi="Calibri"/>
                <w:color w:val="000000"/>
                <w:sz w:val="22"/>
                <w:szCs w:val="22"/>
              </w:rPr>
              <w:t xml:space="preserve"> indicate that NPAC queries the LSMS for the </w:t>
            </w:r>
            <w:proofErr w:type="spellStart"/>
            <w:r>
              <w:rPr>
                <w:rFonts w:ascii="Calibri" w:hAnsi="Calibri"/>
                <w:color w:val="000000"/>
                <w:sz w:val="22"/>
                <w:szCs w:val="22"/>
              </w:rPr>
              <w:t>subscriptionVersion</w:t>
            </w:r>
            <w:proofErr w:type="spellEnd"/>
            <w:r>
              <w:rPr>
                <w:rFonts w:ascii="Calibri" w:hAnsi="Calibri"/>
                <w:color w:val="000000"/>
                <w:sz w:val="22"/>
                <w:szCs w:val="22"/>
              </w:rPr>
              <w:t xml:space="preserve"> object and LSMS replies with the </w:t>
            </w:r>
            <w:proofErr w:type="spellStart"/>
            <w:r>
              <w:rPr>
                <w:rFonts w:ascii="Calibri" w:hAnsi="Calibri"/>
                <w:color w:val="000000"/>
                <w:sz w:val="22"/>
                <w:szCs w:val="22"/>
              </w:rPr>
              <w:t>subscriptionVersion</w:t>
            </w:r>
            <w:proofErr w:type="spellEnd"/>
            <w:r>
              <w:rPr>
                <w:rFonts w:ascii="Calibri" w:hAnsi="Calibri"/>
                <w:color w:val="000000"/>
                <w:sz w:val="22"/>
                <w:szCs w:val="22"/>
              </w:rPr>
              <w:t xml:space="preserve"> object attributes, not </w:t>
            </w:r>
            <w:proofErr w:type="spellStart"/>
            <w:r>
              <w:rPr>
                <w:rFonts w:ascii="Calibri" w:hAnsi="Calibri"/>
                <w:color w:val="000000"/>
                <w:sz w:val="22"/>
                <w:szCs w:val="22"/>
              </w:rPr>
              <w:t>subscriptionVersionNPAC</w:t>
            </w:r>
            <w:proofErr w:type="spellEnd"/>
            <w:r>
              <w:rPr>
                <w:rFonts w:ascii="Calibri" w:hAnsi="Calibri"/>
                <w:color w:val="000000"/>
                <w:sz w:val="22"/>
                <w:szCs w:val="22"/>
              </w:rPr>
              <w:t xml:space="preserve"> object attributes.</w:t>
            </w:r>
          </w:p>
        </w:tc>
      </w:tr>
    </w:tbl>
    <w:p w:rsidR="00BA5885" w:rsidRDefault="00BA5885">
      <w:pPr>
        <w:rPr>
          <w:sz w:val="24"/>
        </w:rPr>
      </w:pPr>
    </w:p>
    <w:p w:rsidR="000E5481" w:rsidRDefault="000E5481">
      <w:pPr>
        <w:rPr>
          <w:sz w:val="24"/>
        </w:rPr>
      </w:pPr>
    </w:p>
    <w:p w:rsidR="00BA5885" w:rsidRDefault="00BA5885">
      <w:pPr>
        <w:pStyle w:val="BodyText2"/>
        <w:rPr>
          <w:sz w:val="20"/>
        </w:rPr>
      </w:pPr>
      <w:r>
        <w:rPr>
          <w:sz w:val="20"/>
        </w:rPr>
        <w:t>B.   Frequency of Occurrence: ______________________________________________________________________________________</w:t>
      </w:r>
      <w:r>
        <w:rPr>
          <w:sz w:val="20"/>
        </w:rPr>
        <w:lastRenderedPageBreak/>
        <w:t>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Coast__</w:t>
      </w:r>
      <w:proofErr w:type="gramStart"/>
      <w:r>
        <w:rPr>
          <w:sz w:val="20"/>
        </w:rPr>
        <w:t>_  ALL</w:t>
      </w:r>
      <w:proofErr w:type="gramEnd"/>
      <w:r>
        <w:rPr>
          <w:sz w:val="20"/>
        </w:rPr>
        <w:t>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Pr="00022FD0" w:rsidRDefault="004E79D2">
      <w:pPr>
        <w:pStyle w:val="BodyText3"/>
        <w:rPr>
          <w:rFonts w:ascii="Calibri" w:hAnsi="Calibri" w:cs="Calibri"/>
          <w:sz w:val="22"/>
          <w:szCs w:val="22"/>
        </w:rPr>
      </w:pPr>
      <w:r w:rsidRPr="00C00788">
        <w:rPr>
          <w:rFonts w:ascii="Calibri" w:hAnsi="Calibri" w:cs="Calibri"/>
          <w:sz w:val="22"/>
          <w:szCs w:val="22"/>
        </w:rPr>
        <w:t xml:space="preserve">Local System should identify the impact of functionality not being supported.  If </w:t>
      </w:r>
      <w:r>
        <w:rPr>
          <w:rFonts w:ascii="Calibri" w:hAnsi="Calibri" w:cs="Calibri"/>
          <w:sz w:val="22"/>
          <w:szCs w:val="22"/>
        </w:rPr>
        <w:t xml:space="preserve">the issue is a </w:t>
      </w:r>
      <w:r w:rsidRPr="00C00788">
        <w:rPr>
          <w:rFonts w:ascii="Calibri" w:hAnsi="Calibri" w:cs="Calibri"/>
          <w:sz w:val="22"/>
          <w:szCs w:val="22"/>
        </w:rPr>
        <w:t>no</w:t>
      </w:r>
      <w:r>
        <w:rPr>
          <w:rFonts w:ascii="Calibri" w:hAnsi="Calibri" w:cs="Calibri"/>
          <w:sz w:val="22"/>
          <w:szCs w:val="22"/>
        </w:rPr>
        <w:t>n</w:t>
      </w:r>
      <w:r w:rsidRPr="00C00788">
        <w:rPr>
          <w:rFonts w:ascii="Calibri" w:hAnsi="Calibri" w:cs="Calibri"/>
          <w:sz w:val="22"/>
          <w:szCs w:val="22"/>
        </w:rPr>
        <w:t>conform</w:t>
      </w:r>
      <w:r>
        <w:rPr>
          <w:rFonts w:ascii="Calibri" w:hAnsi="Calibri" w:cs="Calibri"/>
          <w:sz w:val="22"/>
          <w:szCs w:val="22"/>
        </w:rPr>
        <w:t xml:space="preserve">ance </w:t>
      </w:r>
      <w:r w:rsidRPr="00C00788">
        <w:rPr>
          <w:rFonts w:ascii="Calibri" w:hAnsi="Calibri" w:cs="Calibri"/>
          <w:sz w:val="22"/>
          <w:szCs w:val="22"/>
        </w:rPr>
        <w:t xml:space="preserve">to industry specifications, local system should provide </w:t>
      </w:r>
      <w:r>
        <w:rPr>
          <w:rFonts w:ascii="Calibri" w:hAnsi="Calibri" w:cs="Calibri"/>
          <w:sz w:val="22"/>
          <w:szCs w:val="22"/>
        </w:rPr>
        <w:t>remediation</w:t>
      </w:r>
      <w:r w:rsidRPr="00C00788">
        <w:rPr>
          <w:rFonts w:ascii="Calibri" w:hAnsi="Calibri" w:cs="Calibri"/>
          <w:sz w:val="22"/>
          <w:szCs w:val="22"/>
        </w:rPr>
        <w:t xml:space="preserve"> for the nonconformance</w:t>
      </w:r>
      <w:r>
        <w:rPr>
          <w:rFonts w:ascii="Calibri" w:hAnsi="Calibri" w:cs="Calibri"/>
          <w:sz w:val="22"/>
          <w:szCs w:val="22"/>
        </w:rPr>
        <w:t xml:space="preserve"> if impacted</w:t>
      </w:r>
      <w:r w:rsidRPr="00C00788">
        <w:rPr>
          <w:rFonts w:ascii="Calibri" w:hAnsi="Calibri" w:cs="Calibri"/>
          <w:sz w:val="22"/>
          <w:szCs w:val="22"/>
        </w:rPr>
        <w:t xml:space="preserve">.  If </w:t>
      </w:r>
      <w:r>
        <w:rPr>
          <w:rFonts w:ascii="Calibri" w:hAnsi="Calibri" w:cs="Calibri"/>
          <w:sz w:val="22"/>
          <w:szCs w:val="22"/>
        </w:rPr>
        <w:t xml:space="preserve">issue is related to </w:t>
      </w:r>
      <w:r w:rsidRPr="00C00788">
        <w:rPr>
          <w:rFonts w:ascii="Calibri" w:hAnsi="Calibri" w:cs="Calibri"/>
          <w:sz w:val="22"/>
          <w:szCs w:val="22"/>
        </w:rPr>
        <w:t>undocumented or misinterpreted functionality</w:t>
      </w:r>
      <w:r>
        <w:rPr>
          <w:rFonts w:ascii="Calibri" w:hAnsi="Calibri" w:cs="Calibri"/>
          <w:sz w:val="22"/>
          <w:szCs w:val="22"/>
        </w:rPr>
        <w:t xml:space="preserve"> that</w:t>
      </w:r>
      <w:r w:rsidRPr="00C00788">
        <w:rPr>
          <w:rFonts w:ascii="Calibri" w:hAnsi="Calibri" w:cs="Calibri"/>
          <w:sz w:val="22"/>
          <w:szCs w:val="22"/>
        </w:rPr>
        <w:t xml:space="preserve"> is required by the Industry, the appropriate Industry Specifications will need to be updated to reflect the required functionality and the change order once accepted should be forwarded to the NAPM LLC for the purpose of requesting a Stateme</w:t>
      </w:r>
      <w:r>
        <w:rPr>
          <w:rFonts w:ascii="Calibri" w:hAnsi="Calibri" w:cs="Calibri"/>
          <w:sz w:val="22"/>
          <w:szCs w:val="22"/>
        </w:rPr>
        <w:t>nt of Work (SOW) from iconectiv</w:t>
      </w:r>
      <w:r w:rsidR="00FE18C1" w:rsidRPr="00022FD0">
        <w:rPr>
          <w:rFonts w:ascii="Calibri" w:hAnsi="Calibri" w:cs="Calibri"/>
          <w:sz w:val="22"/>
          <w:szCs w:val="22"/>
        </w:rPr>
        <w:t xml:space="preserve">.  </w:t>
      </w:r>
    </w:p>
    <w:p w:rsidR="00BA5885" w:rsidRDefault="00BA5885">
      <w:pPr>
        <w:rPr>
          <w:sz w:val="24"/>
        </w:rPr>
      </w:pPr>
    </w:p>
    <w:p w:rsidR="00685627" w:rsidRPr="00EE728F" w:rsidRDefault="00685627" w:rsidP="00685627">
      <w:pPr>
        <w:numPr>
          <w:ilvl w:val="0"/>
          <w:numId w:val="2"/>
        </w:numPr>
        <w:rPr>
          <w:sz w:val="24"/>
        </w:rPr>
      </w:pPr>
      <w:r w:rsidRPr="00EE728F">
        <w:rPr>
          <w:b/>
          <w:sz w:val="24"/>
        </w:rPr>
        <w:t>Final Resolution:</w:t>
      </w:r>
    </w:p>
    <w:p w:rsidR="00685627" w:rsidRPr="00EE728F" w:rsidRDefault="00685627" w:rsidP="00685627">
      <w:pPr>
        <w:ind w:left="360"/>
        <w:rPr>
          <w:sz w:val="24"/>
        </w:rPr>
      </w:pPr>
    </w:p>
    <w:p w:rsidR="00685627" w:rsidRPr="00EE728F" w:rsidRDefault="00685627" w:rsidP="00685627">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B05A23">
        <w:rPr>
          <w:sz w:val="24"/>
        </w:rPr>
        <w:tab/>
      </w:r>
      <w:r w:rsidR="00B05A23">
        <w:rPr>
          <w:sz w:val="24"/>
        </w:rPr>
        <w:tab/>
      </w:r>
      <w:r w:rsidR="00B05A23">
        <w:rPr>
          <w:sz w:val="24"/>
        </w:rPr>
        <w:tab/>
      </w:r>
      <w:r w:rsidR="00B05A23">
        <w:rPr>
          <w:sz w:val="24"/>
        </w:rPr>
        <w:tab/>
        <w:t>Final Resolution Date: 6/5/18</w:t>
      </w:r>
      <w:bookmarkStart w:id="0" w:name="_GoBack"/>
      <w:bookmarkEnd w:id="0"/>
    </w:p>
    <w:p w:rsidR="00685627" w:rsidRDefault="00296E03" w:rsidP="00685627">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w:t>
      </w:r>
      <w:r w:rsidR="00CB46D7">
        <w:rPr>
          <w:sz w:val="24"/>
        </w:rPr>
        <w:t xml:space="preserve"> </w:t>
      </w:r>
      <w:r w:rsidR="004E79D2">
        <w:rPr>
          <w:sz w:val="24"/>
        </w:rPr>
        <w:t>PIM 101</w:t>
      </w:r>
      <w:r w:rsidR="00BA5885">
        <w:rPr>
          <w:sz w:val="24"/>
        </w:rPr>
        <w:tab/>
      </w:r>
      <w:r w:rsidR="00685627">
        <w:rPr>
          <w:sz w:val="24"/>
        </w:rPr>
        <w:tab/>
      </w:r>
      <w:r w:rsidR="00685627">
        <w:rPr>
          <w:sz w:val="24"/>
        </w:rPr>
        <w:tab/>
        <w:t>Related Documents: NANC 513</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D0" w:rsidRDefault="00022FD0">
      <w:r>
        <w:separator/>
      </w:r>
    </w:p>
  </w:endnote>
  <w:endnote w:type="continuationSeparator" w:id="0">
    <w:p w:rsidR="00022FD0" w:rsidRDefault="0002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A23">
      <w:rPr>
        <w:rStyle w:val="PageNumber"/>
        <w:noProof/>
      </w:rPr>
      <w:t>2</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D0" w:rsidRDefault="00022FD0">
      <w:r>
        <w:separator/>
      </w:r>
    </w:p>
  </w:footnote>
  <w:footnote w:type="continuationSeparator" w:id="0">
    <w:p w:rsidR="00022FD0" w:rsidRDefault="0002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22FD0"/>
    <w:rsid w:val="00051F10"/>
    <w:rsid w:val="000B56B9"/>
    <w:rsid w:val="000E5481"/>
    <w:rsid w:val="00122293"/>
    <w:rsid w:val="00296E03"/>
    <w:rsid w:val="002F49E9"/>
    <w:rsid w:val="0033494D"/>
    <w:rsid w:val="00356B28"/>
    <w:rsid w:val="00425C37"/>
    <w:rsid w:val="004E79D2"/>
    <w:rsid w:val="00685627"/>
    <w:rsid w:val="006D7774"/>
    <w:rsid w:val="007176D8"/>
    <w:rsid w:val="00895A23"/>
    <w:rsid w:val="009418E2"/>
    <w:rsid w:val="009A302E"/>
    <w:rsid w:val="00A54C7E"/>
    <w:rsid w:val="00B05A23"/>
    <w:rsid w:val="00BA5885"/>
    <w:rsid w:val="00BE44C2"/>
    <w:rsid w:val="00C403AB"/>
    <w:rsid w:val="00CB0F7A"/>
    <w:rsid w:val="00CB46D7"/>
    <w:rsid w:val="00D45AC1"/>
    <w:rsid w:val="00F606FC"/>
    <w:rsid w:val="00F60857"/>
    <w:rsid w:val="00F86D6B"/>
    <w:rsid w:val="00F93E38"/>
    <w:rsid w:val="00FA3FFE"/>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AB826"/>
  <w15:chartTrackingRefBased/>
  <w15:docId w15:val="{912360A7-4400-4FB8-B98D-451812A5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rsid w:val="00B05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3716">
      <w:bodyDiv w:val="1"/>
      <w:marLeft w:val="0"/>
      <w:marRight w:val="0"/>
      <w:marTop w:val="0"/>
      <w:marBottom w:val="0"/>
      <w:divBdr>
        <w:top w:val="none" w:sz="0" w:space="0" w:color="auto"/>
        <w:left w:val="none" w:sz="0" w:space="0" w:color="auto"/>
        <w:bottom w:val="none" w:sz="0" w:space="0" w:color="auto"/>
        <w:right w:val="none" w:sz="0" w:space="0" w:color="auto"/>
      </w:divBdr>
    </w:div>
    <w:div w:id="620764678">
      <w:bodyDiv w:val="1"/>
      <w:marLeft w:val="0"/>
      <w:marRight w:val="0"/>
      <w:marTop w:val="0"/>
      <w:marBottom w:val="0"/>
      <w:divBdr>
        <w:top w:val="none" w:sz="0" w:space="0" w:color="auto"/>
        <w:left w:val="none" w:sz="0" w:space="0" w:color="auto"/>
        <w:bottom w:val="none" w:sz="0" w:space="0" w:color="auto"/>
        <w:right w:val="none" w:sz="0" w:space="0" w:color="auto"/>
      </w:divBdr>
    </w:div>
    <w:div w:id="1633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599</Words>
  <Characters>5715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4</cp:revision>
  <cp:lastPrinted>1999-05-19T19:58:00Z</cp:lastPrinted>
  <dcterms:created xsi:type="dcterms:W3CDTF">2019-03-18T17:40:00Z</dcterms:created>
  <dcterms:modified xsi:type="dcterms:W3CDTF">2019-05-28T15:35:00Z</dcterms:modified>
</cp:coreProperties>
</file>