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85" w:rsidRDefault="00BA5885">
      <w:pPr>
        <w:pStyle w:val="Title"/>
        <w:shd w:val="clear" w:color="auto" w:fill="C0C0C0"/>
      </w:pPr>
      <w:r>
        <w:t>LNP Problem/Issue Identification and Description Form</w:t>
      </w:r>
    </w:p>
    <w:p w:rsidR="00BA5885" w:rsidRDefault="00BA5885">
      <w:pPr>
        <w:rPr>
          <w:sz w:val="24"/>
        </w:rPr>
      </w:pPr>
    </w:p>
    <w:p w:rsidR="00BA5885" w:rsidRDefault="00BA5885">
      <w:pPr>
        <w:rPr>
          <w:sz w:val="24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 w:rsidR="00926697">
        <w:rPr>
          <w:sz w:val="24"/>
        </w:rPr>
        <w:t xml:space="preserve"> (mm/</w:t>
      </w:r>
      <w:proofErr w:type="spellStart"/>
      <w:r w:rsidR="00926697">
        <w:rPr>
          <w:sz w:val="24"/>
        </w:rPr>
        <w:t>dd</w:t>
      </w:r>
      <w:proofErr w:type="spellEnd"/>
      <w:r w:rsidR="00926697">
        <w:rPr>
          <w:sz w:val="24"/>
        </w:rPr>
        <w:t>/</w:t>
      </w:r>
      <w:proofErr w:type="spellStart"/>
      <w:r w:rsidR="00926697">
        <w:rPr>
          <w:sz w:val="24"/>
        </w:rPr>
        <w:t>yyyy</w:t>
      </w:r>
      <w:proofErr w:type="spellEnd"/>
      <w:r w:rsidR="00926697">
        <w:rPr>
          <w:sz w:val="24"/>
        </w:rPr>
        <w:t xml:space="preserve">):  </w:t>
      </w:r>
      <w:r w:rsidR="00926697" w:rsidRPr="00926697">
        <w:rPr>
          <w:sz w:val="24"/>
        </w:rPr>
        <w:t>0</w:t>
      </w:r>
      <w:r w:rsidR="00E1011D">
        <w:rPr>
          <w:sz w:val="24"/>
        </w:rPr>
        <w:t>3</w:t>
      </w:r>
      <w:r w:rsidR="000B56B9" w:rsidRPr="00926697">
        <w:rPr>
          <w:sz w:val="24"/>
        </w:rPr>
        <w:t>/</w:t>
      </w:r>
      <w:r w:rsidR="005D1E60">
        <w:rPr>
          <w:sz w:val="24"/>
        </w:rPr>
        <w:t>12</w:t>
      </w:r>
      <w:r w:rsidR="000B56B9" w:rsidRPr="00926697">
        <w:rPr>
          <w:sz w:val="24"/>
        </w:rPr>
        <w:t>/20</w:t>
      </w:r>
      <w:r w:rsidR="00926697" w:rsidRPr="00926697">
        <w:rPr>
          <w:sz w:val="24"/>
        </w:rPr>
        <w:t>18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Company(s) </w:t>
      </w:r>
      <w:r w:rsidRPr="00330019">
        <w:rPr>
          <w:b/>
          <w:sz w:val="24"/>
        </w:rPr>
        <w:t>Submitting Issue</w:t>
      </w:r>
      <w:r w:rsidR="000B56B9" w:rsidRPr="00330019">
        <w:rPr>
          <w:sz w:val="24"/>
        </w:rPr>
        <w:t xml:space="preserve">: </w:t>
      </w:r>
      <w:r w:rsidR="00926697" w:rsidRPr="00330019">
        <w:rPr>
          <w:sz w:val="24"/>
        </w:rPr>
        <w:t>iconectiv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b/>
          <w:sz w:val="24"/>
        </w:rPr>
        <w:t>Contact(s):  Name</w:t>
      </w:r>
      <w:r w:rsidRPr="00330019">
        <w:rPr>
          <w:sz w:val="24"/>
        </w:rPr>
        <w:t xml:space="preserve"> </w:t>
      </w:r>
      <w:r w:rsidR="00E1011D">
        <w:rPr>
          <w:sz w:val="24"/>
        </w:rPr>
        <w:t>John Malyar</w:t>
      </w:r>
    </w:p>
    <w:p w:rsidR="00BA5885" w:rsidRPr="00330019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sz w:val="24"/>
        </w:rPr>
        <w:tab/>
        <w:t xml:space="preserve">         </w:t>
      </w:r>
      <w:r w:rsidRPr="00330019">
        <w:rPr>
          <w:b/>
          <w:sz w:val="24"/>
        </w:rPr>
        <w:t>Contact Number</w:t>
      </w:r>
      <w:r w:rsidRPr="00330019">
        <w:rPr>
          <w:sz w:val="24"/>
        </w:rPr>
        <w:t xml:space="preserve"> </w:t>
      </w:r>
      <w:r w:rsidR="00330019" w:rsidRPr="00330019">
        <w:rPr>
          <w:sz w:val="24"/>
        </w:rPr>
        <w:t>732-699-</w:t>
      </w:r>
      <w:r w:rsidR="00E1011D">
        <w:rPr>
          <w:sz w:val="24"/>
        </w:rPr>
        <w:t>7192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0019">
        <w:rPr>
          <w:sz w:val="24"/>
        </w:rPr>
        <w:tab/>
        <w:t xml:space="preserve">         </w:t>
      </w:r>
      <w:r w:rsidRPr="00330019">
        <w:rPr>
          <w:b/>
          <w:sz w:val="24"/>
        </w:rPr>
        <w:t>Email Address</w:t>
      </w:r>
      <w:r w:rsidR="00051F10" w:rsidRPr="00330019">
        <w:rPr>
          <w:sz w:val="24"/>
        </w:rPr>
        <w:t xml:space="preserve"> </w:t>
      </w:r>
      <w:r w:rsidR="00E1011D">
        <w:rPr>
          <w:sz w:val="24"/>
        </w:rPr>
        <w:t>jmalyar</w:t>
      </w:r>
      <w:r w:rsidR="00330019" w:rsidRPr="00330019">
        <w:rPr>
          <w:sz w:val="24"/>
        </w:rPr>
        <w:t>@iconectiv.com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rPr>
          <w:sz w:val="24"/>
          <w:u w:val="single"/>
        </w:rPr>
      </w:pPr>
    </w:p>
    <w:p w:rsidR="00BA5885" w:rsidRDefault="00BA5885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BA5885" w:rsidRDefault="00BA5885" w:rsidP="000B56B9">
      <w:pPr>
        <w:jc w:val="right"/>
        <w:rPr>
          <w:sz w:val="24"/>
        </w:rPr>
      </w:pPr>
    </w:p>
    <w:p w:rsidR="00BA5885" w:rsidRPr="000F3DC4" w:rsidRDefault="00926697">
      <w:pPr>
        <w:pStyle w:val="BodyText2"/>
        <w:rPr>
          <w:sz w:val="22"/>
          <w:szCs w:val="22"/>
        </w:rPr>
      </w:pPr>
      <w:r w:rsidRPr="000F3DC4">
        <w:rPr>
          <w:sz w:val="22"/>
          <w:szCs w:val="22"/>
        </w:rPr>
        <w:t xml:space="preserve">Based on feedback from </w:t>
      </w:r>
      <w:r w:rsidR="008F0131">
        <w:rPr>
          <w:sz w:val="22"/>
          <w:szCs w:val="22"/>
        </w:rPr>
        <w:t>current user</w:t>
      </w:r>
      <w:r w:rsidR="00704E3E">
        <w:rPr>
          <w:sz w:val="22"/>
          <w:szCs w:val="22"/>
        </w:rPr>
        <w:t>s</w:t>
      </w:r>
      <w:r w:rsidRPr="000F3DC4">
        <w:rPr>
          <w:sz w:val="22"/>
          <w:szCs w:val="22"/>
        </w:rPr>
        <w:t xml:space="preserve"> of the </w:t>
      </w:r>
      <w:proofErr w:type="spellStart"/>
      <w:r w:rsidRPr="000F3DC4">
        <w:rPr>
          <w:sz w:val="22"/>
          <w:szCs w:val="22"/>
        </w:rPr>
        <w:t>Neustar</w:t>
      </w:r>
      <w:proofErr w:type="spellEnd"/>
      <w:r w:rsidRPr="000F3DC4">
        <w:rPr>
          <w:sz w:val="22"/>
          <w:szCs w:val="22"/>
        </w:rPr>
        <w:t xml:space="preserve"> NPAC</w:t>
      </w:r>
      <w:r w:rsidR="00E1011D">
        <w:rPr>
          <w:sz w:val="22"/>
          <w:szCs w:val="22"/>
        </w:rPr>
        <w:t xml:space="preserve">, there appears to be </w:t>
      </w:r>
      <w:r w:rsidR="005D1E60">
        <w:rPr>
          <w:sz w:val="22"/>
          <w:szCs w:val="22"/>
        </w:rPr>
        <w:t xml:space="preserve">a need to </w:t>
      </w:r>
      <w:r w:rsidR="00704E3E">
        <w:rPr>
          <w:sz w:val="22"/>
          <w:szCs w:val="22"/>
        </w:rPr>
        <w:t>utilize</w:t>
      </w:r>
      <w:r w:rsidR="005D1E60">
        <w:rPr>
          <w:sz w:val="22"/>
          <w:szCs w:val="22"/>
        </w:rPr>
        <w:t xml:space="preserve"> Hold – Replay functionality for </w:t>
      </w:r>
      <w:bookmarkStart w:id="0" w:name="OLE_LINK1"/>
      <w:bookmarkStart w:id="1" w:name="OLE_LINK2"/>
      <w:bookmarkStart w:id="2" w:name="OLE_LINK3"/>
      <w:r w:rsidR="00704E3E">
        <w:rPr>
          <w:sz w:val="22"/>
          <w:szCs w:val="22"/>
        </w:rPr>
        <w:t>CMIP</w:t>
      </w:r>
      <w:bookmarkEnd w:id="0"/>
      <w:bookmarkEnd w:id="1"/>
      <w:bookmarkEnd w:id="2"/>
      <w:r w:rsidR="00704E3E">
        <w:rPr>
          <w:sz w:val="22"/>
          <w:szCs w:val="22"/>
        </w:rPr>
        <w:t xml:space="preserve"> mechanized users </w:t>
      </w:r>
      <w:r w:rsidR="005D1E60">
        <w:rPr>
          <w:sz w:val="22"/>
          <w:szCs w:val="22"/>
        </w:rPr>
        <w:t xml:space="preserve">that is not related to </w:t>
      </w:r>
      <w:r w:rsidR="000F2F21">
        <w:rPr>
          <w:sz w:val="22"/>
          <w:szCs w:val="22"/>
        </w:rPr>
        <w:t xml:space="preserve">those users </w:t>
      </w:r>
      <w:r w:rsidR="00704E3E">
        <w:rPr>
          <w:sz w:val="22"/>
          <w:szCs w:val="22"/>
        </w:rPr>
        <w:t>transitioning from a CMIP implementation to an XML implementation</w:t>
      </w:r>
      <w:r w:rsidR="00E1011D">
        <w:rPr>
          <w:sz w:val="22"/>
          <w:szCs w:val="22"/>
        </w:rPr>
        <w:t>.</w:t>
      </w:r>
      <w:r w:rsidR="00640731">
        <w:rPr>
          <w:sz w:val="22"/>
          <w:szCs w:val="22"/>
        </w:rPr>
        <w:t xml:space="preserve"> </w:t>
      </w:r>
    </w:p>
    <w:p w:rsidR="00BA5885" w:rsidRDefault="00BA5885">
      <w:pPr>
        <w:rPr>
          <w:sz w:val="24"/>
        </w:rPr>
      </w:pP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BA5885" w:rsidRDefault="00BA588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0773FE" w:rsidRDefault="00BA5885" w:rsidP="008F0131">
      <w:pPr>
        <w:pStyle w:val="BodyText2"/>
        <w:numPr>
          <w:ilvl w:val="0"/>
          <w:numId w:val="4"/>
        </w:numPr>
        <w:ind w:left="360"/>
        <w:rPr>
          <w:sz w:val="20"/>
        </w:rPr>
      </w:pPr>
      <w:r>
        <w:rPr>
          <w:sz w:val="20"/>
        </w:rPr>
        <w:t>Examples &amp; Impacts of Probl</w:t>
      </w:r>
      <w:r w:rsidR="00051F10">
        <w:rPr>
          <w:sz w:val="20"/>
        </w:rPr>
        <w:t>em/Issue:</w:t>
      </w:r>
    </w:p>
    <w:p w:rsidR="00B74555" w:rsidRPr="000773FE" w:rsidRDefault="00926697" w:rsidP="00902291">
      <w:pPr>
        <w:pStyle w:val="BodyText2"/>
        <w:rPr>
          <w:sz w:val="20"/>
        </w:rPr>
      </w:pPr>
      <w:r w:rsidRPr="000773FE">
        <w:rPr>
          <w:sz w:val="20"/>
        </w:rPr>
        <w:t xml:space="preserve">  </w:t>
      </w:r>
      <w:r w:rsidRPr="000773FE">
        <w:rPr>
          <w:sz w:val="20"/>
        </w:rPr>
        <w:br/>
      </w:r>
      <w:proofErr w:type="gramStart"/>
      <w:r w:rsidR="00A97105" w:rsidRPr="000773FE">
        <w:rPr>
          <w:sz w:val="20"/>
        </w:rPr>
        <w:t>iconectiv</w:t>
      </w:r>
      <w:proofErr w:type="gramEnd"/>
      <w:r w:rsidR="00A97105" w:rsidRPr="000773FE">
        <w:rPr>
          <w:sz w:val="20"/>
        </w:rPr>
        <w:t xml:space="preserve"> based its implementation of the Hold/Replay XML functionality on the FRS Section 3.17 Customer</w:t>
      </w:r>
      <w:r w:rsidR="000773FE">
        <w:rPr>
          <w:sz w:val="20"/>
        </w:rPr>
        <w:t xml:space="preserve"> Onboarding description and stated requirements</w:t>
      </w:r>
      <w:r w:rsidR="00A97105" w:rsidRPr="000773FE">
        <w:rPr>
          <w:sz w:val="20"/>
        </w:rPr>
        <w:t xml:space="preserve">.  iconectiv implemented these requirements for </w:t>
      </w:r>
      <w:r w:rsidR="000F2F21">
        <w:rPr>
          <w:sz w:val="20"/>
        </w:rPr>
        <w:t xml:space="preserve">Customers </w:t>
      </w:r>
      <w:r w:rsidR="00640731">
        <w:rPr>
          <w:sz w:val="20"/>
        </w:rPr>
        <w:t>initially onboarding to XML interfacing system</w:t>
      </w:r>
      <w:r w:rsidR="00844590">
        <w:rPr>
          <w:sz w:val="20"/>
        </w:rPr>
        <w:t>s</w:t>
      </w:r>
      <w:r w:rsidR="00640731">
        <w:rPr>
          <w:sz w:val="20"/>
        </w:rPr>
        <w:t xml:space="preserve"> or </w:t>
      </w:r>
      <w:r w:rsidR="000F2F21">
        <w:rPr>
          <w:sz w:val="20"/>
        </w:rPr>
        <w:t>transitioning from CMIP to</w:t>
      </w:r>
      <w:r w:rsidR="00A97105" w:rsidRPr="000773FE">
        <w:rPr>
          <w:sz w:val="20"/>
        </w:rPr>
        <w:t xml:space="preserve"> XML interfac</w:t>
      </w:r>
      <w:r w:rsidR="008F0131" w:rsidRPr="000773FE">
        <w:rPr>
          <w:sz w:val="20"/>
        </w:rPr>
        <w:t>ing systems</w:t>
      </w:r>
      <w:r w:rsidR="000773FE">
        <w:rPr>
          <w:sz w:val="20"/>
        </w:rPr>
        <w:t xml:space="preserve"> as per the statement in the introduction “</w:t>
      </w:r>
      <w:r w:rsidR="000773FE" w:rsidRPr="00B74555">
        <w:rPr>
          <w:i/>
          <w:sz w:val="20"/>
        </w:rPr>
        <w:t>this feature fills a synchronization gap for service provider systems that are new to the XML interface</w:t>
      </w:r>
      <w:r w:rsidR="000773FE">
        <w:rPr>
          <w:sz w:val="20"/>
        </w:rPr>
        <w:t>”.</w:t>
      </w:r>
      <w:r w:rsidR="00A97105" w:rsidRPr="000773FE">
        <w:rPr>
          <w:sz w:val="20"/>
        </w:rPr>
        <w:t xml:space="preserve">  In customer testing of the Hold/Replay </w:t>
      </w:r>
      <w:r w:rsidR="00B74555">
        <w:rPr>
          <w:sz w:val="20"/>
        </w:rPr>
        <w:t>functionality, it was reported that the</w:t>
      </w:r>
      <w:r w:rsidR="008F0131" w:rsidRPr="000773FE">
        <w:rPr>
          <w:sz w:val="20"/>
        </w:rPr>
        <w:t xml:space="preserve"> iconectiv</w:t>
      </w:r>
      <w:r w:rsidR="00B74555">
        <w:rPr>
          <w:sz w:val="20"/>
        </w:rPr>
        <w:t xml:space="preserve"> implemented process i</w:t>
      </w:r>
      <w:r w:rsidR="00902291">
        <w:rPr>
          <w:sz w:val="20"/>
        </w:rPr>
        <w:t>s different than the in</w:t>
      </w:r>
      <w:r w:rsidR="00844590">
        <w:rPr>
          <w:sz w:val="20"/>
        </w:rPr>
        <w:t xml:space="preserve">cumbent in that the feature in the iconectiv implementation was not </w:t>
      </w:r>
      <w:r w:rsidR="00902291">
        <w:rPr>
          <w:sz w:val="20"/>
        </w:rPr>
        <w:t xml:space="preserve">extended to </w:t>
      </w:r>
      <w:r w:rsidR="00844590">
        <w:rPr>
          <w:sz w:val="20"/>
        </w:rPr>
        <w:t xml:space="preserve">be </w:t>
      </w:r>
      <w:r w:rsidR="00902291">
        <w:rPr>
          <w:sz w:val="20"/>
        </w:rPr>
        <w:t>use</w:t>
      </w:r>
      <w:r w:rsidR="00844590">
        <w:rPr>
          <w:sz w:val="20"/>
        </w:rPr>
        <w:t>d</w:t>
      </w:r>
      <w:r w:rsidR="00902291">
        <w:rPr>
          <w:sz w:val="20"/>
        </w:rPr>
        <w:t xml:space="preserve"> in a CMIP-only implementation not related to transitioning between CMIP and XML. </w:t>
      </w:r>
      <w:r w:rsidR="00902291">
        <w:rPr>
          <w:sz w:val="20"/>
        </w:rPr>
        <w:br/>
      </w:r>
    </w:p>
    <w:p w:rsidR="00844590" w:rsidRPr="009317D3" w:rsidRDefault="00902291" w:rsidP="00844590">
      <w:pPr>
        <w:pStyle w:val="BodyText2"/>
        <w:rPr>
          <w:i/>
          <w:sz w:val="20"/>
        </w:rPr>
      </w:pPr>
      <w:r>
        <w:rPr>
          <w:sz w:val="20"/>
        </w:rPr>
        <w:t>E</w:t>
      </w:r>
      <w:r w:rsidR="000F2F21">
        <w:rPr>
          <w:sz w:val="20"/>
        </w:rPr>
        <w:t xml:space="preserve">ven though there are existing recovery mechanisms supported in CMIP (time/SWIM recovery, BDD/delta BDD files), there </w:t>
      </w:r>
      <w:r>
        <w:rPr>
          <w:sz w:val="20"/>
        </w:rPr>
        <w:t>may be</w:t>
      </w:r>
      <w:r w:rsidR="000F2F21">
        <w:rPr>
          <w:sz w:val="20"/>
        </w:rPr>
        <w:t xml:space="preserve"> an additional need to support Hold/Replay functionality for CMIP users that are experiencing issues.  </w:t>
      </w:r>
      <w:r w:rsidR="00B74555">
        <w:rPr>
          <w:sz w:val="20"/>
        </w:rPr>
        <w:t xml:space="preserve">The iconectiv implementation was based on the description in 3.17 and on the current Industry documentation/procedures for CMIP recovery. This implementations includes the use of the BDD and delta BDD files in conjunction with </w:t>
      </w:r>
      <w:r w:rsidR="004158D6">
        <w:rPr>
          <w:sz w:val="20"/>
        </w:rPr>
        <w:t xml:space="preserve">mechanized time or SWIM based </w:t>
      </w:r>
      <w:r w:rsidR="00B74555">
        <w:rPr>
          <w:sz w:val="20"/>
        </w:rPr>
        <w:t>recovery for CMIP and Hold/Replay for XML</w:t>
      </w:r>
      <w:r w:rsidR="00844590">
        <w:rPr>
          <w:sz w:val="20"/>
        </w:rPr>
        <w:t xml:space="preserve">.  There are no explicit requirements in the FRS for supporting Hold/Replay </w:t>
      </w:r>
      <w:r w:rsidR="004158D6">
        <w:rPr>
          <w:sz w:val="20"/>
        </w:rPr>
        <w:t xml:space="preserve">for </w:t>
      </w:r>
      <w:r w:rsidR="00844590">
        <w:rPr>
          <w:sz w:val="20"/>
        </w:rPr>
        <w:t>CMIP interfacing system.</w:t>
      </w:r>
    </w:p>
    <w:p w:rsidR="00051F10" w:rsidRPr="009317D3" w:rsidRDefault="009F1CF2" w:rsidP="00A97105">
      <w:pPr>
        <w:pStyle w:val="BodyText2"/>
        <w:rPr>
          <w:i/>
          <w:sz w:val="20"/>
        </w:rPr>
      </w:pPr>
      <w:r w:rsidRPr="009317D3">
        <w:rPr>
          <w:i/>
          <w:sz w:val="20"/>
        </w:rPr>
        <w:br/>
      </w:r>
    </w:p>
    <w:p w:rsidR="00BA5885" w:rsidRDefault="00BA5885">
      <w:pPr>
        <w:rPr>
          <w:sz w:val="24"/>
        </w:rPr>
      </w:pPr>
    </w:p>
    <w:p w:rsidR="0022633C" w:rsidRDefault="0022633C">
      <w:pPr>
        <w:rPr>
          <w:sz w:val="24"/>
        </w:rPr>
      </w:pPr>
    </w:p>
    <w:p w:rsidR="00BA5885" w:rsidRPr="00055F6E" w:rsidRDefault="00055F6E" w:rsidP="00055F6E">
      <w:pPr>
        <w:pStyle w:val="BodyText2"/>
        <w:ind w:left="360" w:hanging="360"/>
        <w:rPr>
          <w:sz w:val="20"/>
        </w:rPr>
      </w:pPr>
      <w:r>
        <w:rPr>
          <w:sz w:val="20"/>
        </w:rPr>
        <w:t>B.   Fr</w:t>
      </w:r>
      <w:r w:rsidR="00D05BD9">
        <w:rPr>
          <w:sz w:val="20"/>
        </w:rPr>
        <w:t>equency of Occurrence</w:t>
      </w:r>
      <w:proofErr w:type="gramStart"/>
      <w:r w:rsidR="00D05BD9">
        <w:rPr>
          <w:sz w:val="20"/>
        </w:rPr>
        <w:t>:</w:t>
      </w:r>
      <w:proofErr w:type="gramEnd"/>
      <w:r w:rsidR="00D05BD9">
        <w:rPr>
          <w:sz w:val="20"/>
        </w:rPr>
        <w:br/>
      </w:r>
      <w:r w:rsidR="00844590">
        <w:rPr>
          <w:sz w:val="20"/>
        </w:rPr>
        <w:t>Unknown</w:t>
      </w:r>
      <w:r>
        <w:rPr>
          <w:sz w:val="20"/>
        </w:rPr>
        <w:t>.</w:t>
      </w:r>
      <w:r w:rsidR="00844590">
        <w:rPr>
          <w:sz w:val="20"/>
        </w:rPr>
        <w:t xml:space="preserve">  Although the incumbent cited the feature was used approximately 90 times in 2017</w:t>
      </w:r>
      <w:r w:rsidR="004158D6">
        <w:rPr>
          <w:sz w:val="20"/>
        </w:rPr>
        <w:t xml:space="preserve"> at the March 2018 LNPA TOSC meeting</w:t>
      </w:r>
      <w:r w:rsidR="00844590">
        <w:rPr>
          <w:sz w:val="20"/>
        </w:rPr>
        <w:t>, there was no distinction of its use for CMIP interfacing systems vs use for CMIP systems transitioning to XML.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Mid Atlantic ___ Midwest___ Northeast___ Southeast___ Southwest___ Western___     </w:t>
      </w: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 West Co</w:t>
      </w:r>
      <w:r w:rsidR="00965864">
        <w:rPr>
          <w:sz w:val="20"/>
        </w:rPr>
        <w:t xml:space="preserve">ast___ </w:t>
      </w:r>
      <w:r>
        <w:rPr>
          <w:sz w:val="20"/>
        </w:rPr>
        <w:t>ALL</w:t>
      </w:r>
      <w:r w:rsidR="008B1E26">
        <w:rPr>
          <w:sz w:val="20"/>
        </w:rPr>
        <w:t xml:space="preserve"> </w:t>
      </w:r>
      <w:r w:rsidR="00051F10">
        <w:rPr>
          <w:sz w:val="20"/>
        </w:rPr>
        <w:t xml:space="preserve">US </w:t>
      </w:r>
      <w:proofErr w:type="spellStart"/>
      <w:r w:rsidR="00051F10">
        <w:rPr>
          <w:sz w:val="20"/>
        </w:rPr>
        <w:t>regions</w:t>
      </w:r>
      <w:r>
        <w:rPr>
          <w:sz w:val="20"/>
        </w:rPr>
        <w:t>_</w:t>
      </w:r>
      <w:r w:rsidR="00055F6E">
        <w:rPr>
          <w:sz w:val="20"/>
        </w:rPr>
        <w:t>X</w:t>
      </w:r>
      <w:proofErr w:type="spellEnd"/>
      <w:r>
        <w:rPr>
          <w:sz w:val="20"/>
        </w:rPr>
        <w:t>_</w:t>
      </w:r>
      <w:r w:rsidR="008B1E26">
        <w:rPr>
          <w:sz w:val="20"/>
        </w:rPr>
        <w:t>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lastRenderedPageBreak/>
        <w:t xml:space="preserve">D.  Rationale why existing process is deficient: </w:t>
      </w:r>
      <w:r w:rsidR="00055F6E">
        <w:rPr>
          <w:sz w:val="20"/>
        </w:rPr>
        <w:br/>
      </w:r>
      <w:r w:rsidR="00D05BD9">
        <w:rPr>
          <w:sz w:val="20"/>
        </w:rPr>
        <w:t xml:space="preserve">The implemented process is not deficient for the original intended purpose. If the Industry determines that an expanded process to include CMIP users </w:t>
      </w:r>
      <w:r w:rsidR="004158D6">
        <w:rPr>
          <w:sz w:val="20"/>
        </w:rPr>
        <w:t>is needed</w:t>
      </w:r>
      <w:r w:rsidR="00D05BD9">
        <w:rPr>
          <w:sz w:val="20"/>
        </w:rPr>
        <w:t xml:space="preserve">, then a new process should be agreed to and documented by the Industry. 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>E.   Identify action taken in other committees / forums: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  <w:r w:rsidR="009F1CF2">
        <w:rPr>
          <w:sz w:val="20"/>
        </w:rPr>
        <w:t xml:space="preserve">iconectiv requested the M&amp;Ps used by </w:t>
      </w:r>
      <w:r w:rsidR="000052D8">
        <w:rPr>
          <w:sz w:val="20"/>
        </w:rPr>
        <w:t>the incumbent</w:t>
      </w:r>
      <w:r w:rsidR="009F1CF2">
        <w:rPr>
          <w:sz w:val="20"/>
        </w:rPr>
        <w:t xml:space="preserve"> LNPA for the existing Hold / Replay process but was told that </w:t>
      </w:r>
      <w:r w:rsidR="00362C19">
        <w:rPr>
          <w:sz w:val="20"/>
        </w:rPr>
        <w:t>XML</w:t>
      </w:r>
      <w:r w:rsidR="009F1CF2">
        <w:rPr>
          <w:sz w:val="20"/>
        </w:rPr>
        <w:t xml:space="preserve"> M&amp;Ps are implementation specific and not publicly available.</w:t>
      </w:r>
      <w:r>
        <w:rPr>
          <w:sz w:val="20"/>
        </w:rPr>
        <w:t>____________________________________________________________________________________________________________________________________________________________________</w:t>
      </w:r>
    </w:p>
    <w:p w:rsidR="00BA5885" w:rsidRDefault="00BA5885">
      <w:pPr>
        <w:rPr>
          <w:sz w:val="24"/>
        </w:rPr>
      </w:pPr>
    </w:p>
    <w:p w:rsidR="00BA5885" w:rsidRDefault="00BA5885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BA5885" w:rsidRDefault="00BA5885">
      <w:pPr>
        <w:rPr>
          <w:sz w:val="24"/>
        </w:rPr>
      </w:pPr>
    </w:p>
    <w:p w:rsidR="00BA5885" w:rsidRPr="000F3DC4" w:rsidRDefault="00D05BD9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If the implementation by iconectiv is determined to be an Industry issue to be worked by the </w:t>
      </w:r>
      <w:r w:rsidR="00055F6E" w:rsidRPr="00D05BD9">
        <w:rPr>
          <w:sz w:val="22"/>
          <w:szCs w:val="22"/>
        </w:rPr>
        <w:t>LNPA Tr</w:t>
      </w:r>
      <w:r>
        <w:rPr>
          <w:sz w:val="22"/>
          <w:szCs w:val="22"/>
        </w:rPr>
        <w:t xml:space="preserve">ansition Oversight Subcommittee, then the TOSC </w:t>
      </w:r>
      <w:r w:rsidR="00055F6E" w:rsidRPr="00D05BD9">
        <w:rPr>
          <w:sz w:val="22"/>
          <w:szCs w:val="22"/>
        </w:rPr>
        <w:t xml:space="preserve">should </w:t>
      </w:r>
      <w:r>
        <w:rPr>
          <w:sz w:val="22"/>
          <w:szCs w:val="22"/>
        </w:rPr>
        <w:t xml:space="preserve">identify/clarify requirements in a NANC Change Order and schedule the Change Order in a future Industry release. </w:t>
      </w:r>
    </w:p>
    <w:p w:rsidR="00BA5885" w:rsidRPr="00456FF1" w:rsidRDefault="00BA5885">
      <w:pPr>
        <w:rPr>
          <w:rFonts w:ascii="Calibri" w:hAnsi="Calibri" w:cs="Calibri"/>
          <w:sz w:val="22"/>
          <w:szCs w:val="22"/>
        </w:rPr>
      </w:pPr>
    </w:p>
    <w:p w:rsidR="002237E3" w:rsidRPr="00EE728F" w:rsidRDefault="002237E3" w:rsidP="002237E3">
      <w:pPr>
        <w:numPr>
          <w:ilvl w:val="0"/>
          <w:numId w:val="2"/>
        </w:numPr>
        <w:rPr>
          <w:sz w:val="24"/>
        </w:rPr>
      </w:pPr>
      <w:r w:rsidRPr="00EE728F">
        <w:rPr>
          <w:b/>
          <w:sz w:val="24"/>
        </w:rPr>
        <w:t>Final Resolution:</w:t>
      </w:r>
    </w:p>
    <w:p w:rsidR="002237E3" w:rsidRPr="00EE728F" w:rsidRDefault="002237E3" w:rsidP="002237E3">
      <w:pPr>
        <w:ind w:left="360"/>
        <w:rPr>
          <w:sz w:val="24"/>
        </w:rPr>
      </w:pPr>
    </w:p>
    <w:p w:rsidR="002237E3" w:rsidRPr="00EE728F" w:rsidRDefault="002237E3" w:rsidP="0022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2237E3">
        <w:rPr>
          <w:sz w:val="24"/>
        </w:rPr>
        <w:t>After Industry discussion at the LNPA TOSC meetings, it was determined by the Industry that there is no need for this functionality and therefore the PIM was resolved</w:t>
      </w:r>
      <w:r w:rsidRPr="00803BF8">
        <w:rPr>
          <w:sz w:val="24"/>
        </w:rPr>
        <w:t>.</w:t>
      </w:r>
    </w:p>
    <w:p w:rsidR="00BA5885" w:rsidRPr="00456FF1" w:rsidRDefault="00BA5885">
      <w:pPr>
        <w:rPr>
          <w:rFonts w:ascii="Calibri" w:hAnsi="Calibri" w:cs="Calibri"/>
          <w:sz w:val="22"/>
          <w:szCs w:val="22"/>
        </w:rPr>
      </w:pP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D35D59">
        <w:rPr>
          <w:sz w:val="24"/>
        </w:rPr>
        <w:tab/>
      </w:r>
      <w:r w:rsidR="00D35D59">
        <w:rPr>
          <w:sz w:val="24"/>
        </w:rPr>
        <w:tab/>
      </w:r>
      <w:r w:rsidR="00D35D59">
        <w:rPr>
          <w:sz w:val="24"/>
        </w:rPr>
        <w:tab/>
      </w:r>
      <w:r w:rsidR="00D35D59">
        <w:rPr>
          <w:sz w:val="24"/>
        </w:rPr>
        <w:tab/>
        <w:t>Final Resolution Date: 7/10/18</w:t>
      </w:r>
      <w:bookmarkStart w:id="3" w:name="_GoBack"/>
      <w:bookmarkEnd w:id="3"/>
    </w:p>
    <w:p w:rsidR="00BA5885" w:rsidRDefault="001A7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577C8C">
        <w:rPr>
          <w:sz w:val="24"/>
        </w:rPr>
        <w:t xml:space="preserve">PIM </w:t>
      </w:r>
      <w:r w:rsidR="00A82BE9">
        <w:rPr>
          <w:sz w:val="24"/>
        </w:rPr>
        <w:t>109</w:t>
      </w:r>
      <w:r w:rsidR="00BA5885">
        <w:rPr>
          <w:sz w:val="24"/>
        </w:rPr>
        <w:tab/>
      </w:r>
      <w:r w:rsidR="002237E3">
        <w:rPr>
          <w:sz w:val="24"/>
        </w:rPr>
        <w:tab/>
      </w:r>
      <w:r w:rsidR="002237E3">
        <w:rPr>
          <w:sz w:val="24"/>
        </w:rPr>
        <w:tab/>
        <w:t xml:space="preserve">Related Documents:     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BA5885" w:rsidRDefault="00BA5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BA588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F7" w:rsidRDefault="007938F7">
      <w:r>
        <w:separator/>
      </w:r>
    </w:p>
  </w:endnote>
  <w:endnote w:type="continuationSeparator" w:id="0">
    <w:p w:rsidR="007938F7" w:rsidRDefault="0079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BA5885" w:rsidRDefault="00BA58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F7" w:rsidRDefault="007938F7">
      <w:r>
        <w:separator/>
      </w:r>
    </w:p>
  </w:footnote>
  <w:footnote w:type="continuationSeparator" w:id="0">
    <w:p w:rsidR="007938F7" w:rsidRDefault="0079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85" w:rsidRDefault="00BA5885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A9196D"/>
    <w:multiLevelType w:val="hybridMultilevel"/>
    <w:tmpl w:val="93EA077A"/>
    <w:lvl w:ilvl="0" w:tplc="2CF41BDE">
      <w:numFmt w:val="bullet"/>
      <w:lvlText w:val=""/>
      <w:lvlJc w:val="left"/>
      <w:pPr>
        <w:ind w:left="8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6AA1DD2"/>
    <w:multiLevelType w:val="hybridMultilevel"/>
    <w:tmpl w:val="402093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F1504"/>
    <w:multiLevelType w:val="hybridMultilevel"/>
    <w:tmpl w:val="D1BCDA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8"/>
    <w:rsid w:val="000052D8"/>
    <w:rsid w:val="00051F10"/>
    <w:rsid w:val="00055F6E"/>
    <w:rsid w:val="00065F41"/>
    <w:rsid w:val="000773FE"/>
    <w:rsid w:val="000B56B9"/>
    <w:rsid w:val="000F2F21"/>
    <w:rsid w:val="000F3DC4"/>
    <w:rsid w:val="00181F08"/>
    <w:rsid w:val="001A7313"/>
    <w:rsid w:val="002173DE"/>
    <w:rsid w:val="002237E3"/>
    <w:rsid w:val="002244A3"/>
    <w:rsid w:val="0022633C"/>
    <w:rsid w:val="00330019"/>
    <w:rsid w:val="00355FE2"/>
    <w:rsid w:val="00362C19"/>
    <w:rsid w:val="003B1EDB"/>
    <w:rsid w:val="004158D6"/>
    <w:rsid w:val="00424D47"/>
    <w:rsid w:val="004455CD"/>
    <w:rsid w:val="00456FF1"/>
    <w:rsid w:val="0046526B"/>
    <w:rsid w:val="005154AE"/>
    <w:rsid w:val="00577C8C"/>
    <w:rsid w:val="00593455"/>
    <w:rsid w:val="005A5FCC"/>
    <w:rsid w:val="005D1E60"/>
    <w:rsid w:val="00624B1A"/>
    <w:rsid w:val="00640731"/>
    <w:rsid w:val="006726C0"/>
    <w:rsid w:val="00704E3E"/>
    <w:rsid w:val="007176D8"/>
    <w:rsid w:val="00735657"/>
    <w:rsid w:val="007917D8"/>
    <w:rsid w:val="007938F7"/>
    <w:rsid w:val="00835556"/>
    <w:rsid w:val="00844590"/>
    <w:rsid w:val="008B1E26"/>
    <w:rsid w:val="008B6092"/>
    <w:rsid w:val="008F0131"/>
    <w:rsid w:val="008F354B"/>
    <w:rsid w:val="00902291"/>
    <w:rsid w:val="00926697"/>
    <w:rsid w:val="009317D3"/>
    <w:rsid w:val="00956EF7"/>
    <w:rsid w:val="00965864"/>
    <w:rsid w:val="009B72EA"/>
    <w:rsid w:val="009D07B3"/>
    <w:rsid w:val="009F1CF2"/>
    <w:rsid w:val="00A04736"/>
    <w:rsid w:val="00A07773"/>
    <w:rsid w:val="00A82BE9"/>
    <w:rsid w:val="00A839F6"/>
    <w:rsid w:val="00A97105"/>
    <w:rsid w:val="00B74555"/>
    <w:rsid w:val="00BA5885"/>
    <w:rsid w:val="00C00788"/>
    <w:rsid w:val="00C13CE1"/>
    <w:rsid w:val="00D05BD9"/>
    <w:rsid w:val="00D35D59"/>
    <w:rsid w:val="00D45AC1"/>
    <w:rsid w:val="00D602C7"/>
    <w:rsid w:val="00D87399"/>
    <w:rsid w:val="00DC1D57"/>
    <w:rsid w:val="00E1011D"/>
    <w:rsid w:val="00E45B3C"/>
    <w:rsid w:val="00EB4E36"/>
    <w:rsid w:val="00EC1986"/>
    <w:rsid w:val="00F26E77"/>
    <w:rsid w:val="00F47934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29E8E"/>
  <w15:chartTrackingRefBased/>
  <w15:docId w15:val="{0CE0A13A-7419-46C2-9354-1BEA815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Pat White</dc:creator>
  <cp:keywords/>
  <cp:lastModifiedBy>Doherty, Michael</cp:lastModifiedBy>
  <cp:revision>3</cp:revision>
  <cp:lastPrinted>1999-05-19T19:58:00Z</cp:lastPrinted>
  <dcterms:created xsi:type="dcterms:W3CDTF">2019-03-18T18:27:00Z</dcterms:created>
  <dcterms:modified xsi:type="dcterms:W3CDTF">2019-05-28T15:57:00Z</dcterms:modified>
</cp:coreProperties>
</file>