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885" w:rsidRDefault="00BA5885">
      <w:pPr>
        <w:pStyle w:val="Title"/>
        <w:shd w:val="clear" w:color="auto" w:fill="C0C0C0"/>
      </w:pPr>
      <w:r>
        <w:t>LNP Problem/Issue Identification and Description Form</w:t>
      </w:r>
    </w:p>
    <w:p w:rsidR="00BA5885" w:rsidRDefault="00BA5885">
      <w:pPr>
        <w:rPr>
          <w:sz w:val="24"/>
        </w:rPr>
      </w:pPr>
    </w:p>
    <w:p w:rsidR="00BA5885" w:rsidRDefault="00BA5885">
      <w:pPr>
        <w:rPr>
          <w:sz w:val="24"/>
        </w:rPr>
      </w:pP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Submittal Date</w:t>
      </w:r>
      <w:r w:rsidR="00926697">
        <w:rPr>
          <w:sz w:val="24"/>
        </w:rPr>
        <w:t xml:space="preserve"> (mm/dd/yyyy):  </w:t>
      </w:r>
      <w:r w:rsidR="00926697" w:rsidRPr="00926697">
        <w:rPr>
          <w:sz w:val="24"/>
        </w:rPr>
        <w:t>0</w:t>
      </w:r>
      <w:r w:rsidR="00A620B4">
        <w:rPr>
          <w:sz w:val="24"/>
        </w:rPr>
        <w:t>4</w:t>
      </w:r>
      <w:r w:rsidR="000B56B9" w:rsidRPr="00926697">
        <w:rPr>
          <w:sz w:val="24"/>
        </w:rPr>
        <w:t>/</w:t>
      </w:r>
      <w:r w:rsidR="00A620B4">
        <w:rPr>
          <w:sz w:val="24"/>
        </w:rPr>
        <w:t>24</w:t>
      </w:r>
      <w:r w:rsidR="000B56B9" w:rsidRPr="00926697">
        <w:rPr>
          <w:sz w:val="24"/>
        </w:rPr>
        <w:t>/20</w:t>
      </w:r>
      <w:r w:rsidR="00926697" w:rsidRPr="00926697">
        <w:rPr>
          <w:sz w:val="24"/>
        </w:rPr>
        <w:t>18</w:t>
      </w:r>
    </w:p>
    <w:p w:rsidR="00BA5885" w:rsidRPr="00330019" w:rsidRDefault="00BA5885">
      <w:pPr>
        <w:pBdr>
          <w:top w:val="single" w:sz="4" w:space="1" w:color="auto"/>
          <w:left w:val="single" w:sz="4" w:space="4" w:color="auto"/>
          <w:bottom w:val="single" w:sz="4" w:space="1" w:color="auto"/>
          <w:right w:val="single" w:sz="4" w:space="4" w:color="auto"/>
        </w:pBdr>
        <w:rPr>
          <w:sz w:val="24"/>
        </w:rPr>
      </w:pPr>
      <w:r>
        <w:rPr>
          <w:b/>
          <w:sz w:val="24"/>
        </w:rPr>
        <w:t xml:space="preserve">Company(s) </w:t>
      </w:r>
      <w:r w:rsidRPr="00330019">
        <w:rPr>
          <w:b/>
          <w:sz w:val="24"/>
        </w:rPr>
        <w:t>Submitting Issue</w:t>
      </w:r>
      <w:r w:rsidR="000B56B9" w:rsidRPr="00330019">
        <w:rPr>
          <w:sz w:val="24"/>
        </w:rPr>
        <w:t xml:space="preserve">: </w:t>
      </w:r>
      <w:r w:rsidR="00926697" w:rsidRPr="00330019">
        <w:rPr>
          <w:sz w:val="24"/>
        </w:rPr>
        <w:t>iconectiv</w:t>
      </w:r>
    </w:p>
    <w:p w:rsidR="00BA5885" w:rsidRPr="00330019" w:rsidRDefault="00BA5885">
      <w:pPr>
        <w:pBdr>
          <w:top w:val="single" w:sz="4" w:space="1" w:color="auto"/>
          <w:left w:val="single" w:sz="4" w:space="4" w:color="auto"/>
          <w:bottom w:val="single" w:sz="4" w:space="1" w:color="auto"/>
          <w:right w:val="single" w:sz="4" w:space="4" w:color="auto"/>
        </w:pBdr>
        <w:rPr>
          <w:sz w:val="24"/>
        </w:rPr>
      </w:pPr>
      <w:r w:rsidRPr="00330019">
        <w:rPr>
          <w:b/>
          <w:sz w:val="24"/>
        </w:rPr>
        <w:t>Contact(s):  Name</w:t>
      </w:r>
      <w:r w:rsidRPr="00330019">
        <w:rPr>
          <w:sz w:val="24"/>
        </w:rPr>
        <w:t xml:space="preserve"> </w:t>
      </w:r>
      <w:r w:rsidR="00E1011D">
        <w:rPr>
          <w:sz w:val="24"/>
        </w:rPr>
        <w:t>John Malyar</w:t>
      </w:r>
    </w:p>
    <w:p w:rsidR="00BA5885" w:rsidRPr="00330019" w:rsidRDefault="00BA5885">
      <w:pPr>
        <w:pBdr>
          <w:top w:val="single" w:sz="4" w:space="1" w:color="auto"/>
          <w:left w:val="single" w:sz="4" w:space="4" w:color="auto"/>
          <w:bottom w:val="single" w:sz="4" w:space="1" w:color="auto"/>
          <w:right w:val="single" w:sz="4" w:space="4" w:color="auto"/>
        </w:pBdr>
        <w:rPr>
          <w:sz w:val="24"/>
        </w:rPr>
      </w:pPr>
      <w:r w:rsidRPr="00330019">
        <w:rPr>
          <w:sz w:val="24"/>
        </w:rPr>
        <w:tab/>
        <w:t xml:space="preserve">         </w:t>
      </w:r>
      <w:r w:rsidRPr="00330019">
        <w:rPr>
          <w:b/>
          <w:sz w:val="24"/>
        </w:rPr>
        <w:t>Contact Number</w:t>
      </w:r>
      <w:r w:rsidRPr="00330019">
        <w:rPr>
          <w:sz w:val="24"/>
        </w:rPr>
        <w:t xml:space="preserve"> </w:t>
      </w:r>
      <w:r w:rsidR="00330019" w:rsidRPr="00330019">
        <w:rPr>
          <w:sz w:val="24"/>
        </w:rPr>
        <w:t>732-699-</w:t>
      </w:r>
      <w:r w:rsidR="00E1011D">
        <w:rPr>
          <w:sz w:val="24"/>
        </w:rPr>
        <w:t>7192</w:t>
      </w:r>
    </w:p>
    <w:p w:rsidR="00BA5885" w:rsidRDefault="00BA5885">
      <w:pPr>
        <w:pBdr>
          <w:top w:val="single" w:sz="4" w:space="1" w:color="auto"/>
          <w:left w:val="single" w:sz="4" w:space="4" w:color="auto"/>
          <w:bottom w:val="single" w:sz="4" w:space="1" w:color="auto"/>
          <w:right w:val="single" w:sz="4" w:space="4" w:color="auto"/>
        </w:pBdr>
        <w:rPr>
          <w:sz w:val="24"/>
        </w:rPr>
      </w:pPr>
      <w:r w:rsidRPr="00330019">
        <w:rPr>
          <w:sz w:val="24"/>
        </w:rPr>
        <w:tab/>
        <w:t xml:space="preserve">         </w:t>
      </w:r>
      <w:r w:rsidRPr="00330019">
        <w:rPr>
          <w:b/>
          <w:sz w:val="24"/>
        </w:rPr>
        <w:t>Email Address</w:t>
      </w:r>
      <w:r w:rsidR="00051F10" w:rsidRPr="00330019">
        <w:rPr>
          <w:sz w:val="24"/>
        </w:rPr>
        <w:t xml:space="preserve"> </w:t>
      </w:r>
      <w:r w:rsidR="00E1011D">
        <w:rPr>
          <w:sz w:val="24"/>
        </w:rPr>
        <w:t>jmalyar</w:t>
      </w:r>
      <w:r w:rsidR="00330019" w:rsidRPr="00330019">
        <w:rPr>
          <w:sz w:val="24"/>
        </w:rPr>
        <w:t>@iconectiv.com</w:t>
      </w:r>
    </w:p>
    <w:p w:rsidR="00BA5885" w:rsidRDefault="00BA5885">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BA5885" w:rsidRDefault="00BA5885">
      <w:pPr>
        <w:rPr>
          <w:sz w:val="24"/>
          <w:u w:val="single"/>
        </w:rPr>
      </w:pPr>
    </w:p>
    <w:p w:rsidR="00BA5885" w:rsidRDefault="00BA5885">
      <w:pPr>
        <w:rPr>
          <w:sz w:val="24"/>
          <w:u w:val="single"/>
        </w:rPr>
      </w:pPr>
    </w:p>
    <w:p w:rsidR="00BA5885" w:rsidRDefault="00BA5885">
      <w:pPr>
        <w:numPr>
          <w:ilvl w:val="0"/>
          <w:numId w:val="3"/>
        </w:numPr>
        <w:rPr>
          <w:sz w:val="16"/>
        </w:rPr>
      </w:pPr>
      <w:r>
        <w:rPr>
          <w:b/>
          <w:sz w:val="24"/>
        </w:rPr>
        <w:t>Problem/Issue Statement:</w:t>
      </w:r>
      <w:r>
        <w:rPr>
          <w:sz w:val="24"/>
        </w:rPr>
        <w:t xml:space="preserve"> </w:t>
      </w:r>
      <w:r>
        <w:rPr>
          <w:sz w:val="16"/>
        </w:rPr>
        <w:t>(Brief statement outlining the problem/issue.)</w:t>
      </w:r>
    </w:p>
    <w:p w:rsidR="00BA5885" w:rsidRDefault="00BA5885" w:rsidP="000B56B9">
      <w:pPr>
        <w:jc w:val="right"/>
        <w:rPr>
          <w:sz w:val="24"/>
        </w:rPr>
      </w:pPr>
    </w:p>
    <w:p w:rsidR="00BA5885" w:rsidRPr="00945EE2" w:rsidRDefault="00926697">
      <w:pPr>
        <w:pStyle w:val="BodyText2"/>
        <w:rPr>
          <w:sz w:val="20"/>
        </w:rPr>
      </w:pPr>
      <w:r w:rsidRPr="00945EE2">
        <w:rPr>
          <w:sz w:val="20"/>
        </w:rPr>
        <w:t xml:space="preserve">Based on </w:t>
      </w:r>
      <w:r w:rsidR="00A620B4" w:rsidRPr="00945EE2">
        <w:rPr>
          <w:sz w:val="20"/>
        </w:rPr>
        <w:t xml:space="preserve">discussions at the April 4, 2018 NANC (LNPA) Transition Oversite Sub-Committee </w:t>
      </w:r>
      <w:r w:rsidR="0078151A" w:rsidRPr="00945EE2">
        <w:rPr>
          <w:sz w:val="20"/>
        </w:rPr>
        <w:t xml:space="preserve">(TOSC) </w:t>
      </w:r>
      <w:r w:rsidR="00A620B4" w:rsidRPr="00945EE2">
        <w:rPr>
          <w:sz w:val="20"/>
        </w:rPr>
        <w:t xml:space="preserve">conference call, there </w:t>
      </w:r>
      <w:r w:rsidR="001108F2" w:rsidRPr="00945EE2">
        <w:rPr>
          <w:sz w:val="20"/>
        </w:rPr>
        <w:t>is</w:t>
      </w:r>
      <w:r w:rsidR="00A620B4" w:rsidRPr="00945EE2">
        <w:rPr>
          <w:sz w:val="20"/>
        </w:rPr>
        <w:t xml:space="preserve"> differences in implementation between the Nuestar and iconeciv NPAC concerning rolling-up SV/Block Broadcasts while </w:t>
      </w:r>
      <w:r w:rsidR="001108F2" w:rsidRPr="00945EE2">
        <w:rPr>
          <w:sz w:val="20"/>
        </w:rPr>
        <w:t>LSMSs are in recovery</w:t>
      </w:r>
      <w:r w:rsidR="00A97105" w:rsidRPr="00945EE2">
        <w:rPr>
          <w:sz w:val="20"/>
        </w:rPr>
        <w:t>.</w:t>
      </w:r>
    </w:p>
    <w:p w:rsidR="00BA5885" w:rsidRDefault="00BA5885">
      <w:pPr>
        <w:rPr>
          <w:sz w:val="24"/>
        </w:rPr>
      </w:pPr>
      <w:r>
        <w:rPr>
          <w:sz w:val="24"/>
        </w:rPr>
        <w:t xml:space="preserve"> </w:t>
      </w:r>
    </w:p>
    <w:p w:rsidR="00BA5885" w:rsidRDefault="00BA5885">
      <w:pPr>
        <w:rPr>
          <w:sz w:val="24"/>
        </w:rPr>
      </w:pPr>
    </w:p>
    <w:p w:rsidR="00BA5885" w:rsidRDefault="00BA5885">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BA5885" w:rsidRDefault="00BA5885">
      <w:pPr>
        <w:pStyle w:val="BodyText"/>
        <w:pBdr>
          <w:top w:val="none" w:sz="0" w:space="0" w:color="auto"/>
          <w:left w:val="none" w:sz="0" w:space="0" w:color="auto"/>
          <w:bottom w:val="none" w:sz="0" w:space="0" w:color="auto"/>
          <w:right w:val="none" w:sz="0" w:space="0" w:color="auto"/>
        </w:pBdr>
        <w:rPr>
          <w:sz w:val="16"/>
          <w:u w:val="none"/>
        </w:rPr>
      </w:pPr>
    </w:p>
    <w:p w:rsidR="000773FE" w:rsidRDefault="00BA5885" w:rsidP="008F0131">
      <w:pPr>
        <w:pStyle w:val="BodyText2"/>
        <w:numPr>
          <w:ilvl w:val="0"/>
          <w:numId w:val="4"/>
        </w:numPr>
        <w:ind w:left="360"/>
        <w:rPr>
          <w:sz w:val="20"/>
        </w:rPr>
      </w:pPr>
      <w:r>
        <w:rPr>
          <w:sz w:val="20"/>
        </w:rPr>
        <w:t>Examples &amp; Impacts of Probl</w:t>
      </w:r>
      <w:r w:rsidR="00051F10">
        <w:rPr>
          <w:sz w:val="20"/>
        </w:rPr>
        <w:t>em/Issue:</w:t>
      </w:r>
    </w:p>
    <w:p w:rsidR="00EC69E3" w:rsidRDefault="00926697" w:rsidP="00AE5D5E">
      <w:pPr>
        <w:pStyle w:val="BodyText2"/>
        <w:rPr>
          <w:sz w:val="20"/>
        </w:rPr>
      </w:pPr>
      <w:r w:rsidRPr="000773FE">
        <w:rPr>
          <w:sz w:val="20"/>
        </w:rPr>
        <w:t xml:space="preserve">  </w:t>
      </w:r>
      <w:r w:rsidRPr="000773FE">
        <w:rPr>
          <w:sz w:val="20"/>
        </w:rPr>
        <w:br/>
      </w:r>
      <w:r w:rsidR="00A97105" w:rsidRPr="000773FE">
        <w:rPr>
          <w:sz w:val="20"/>
        </w:rPr>
        <w:t xml:space="preserve">iconectiv based its implementation of </w:t>
      </w:r>
      <w:r w:rsidR="001108F2">
        <w:rPr>
          <w:sz w:val="20"/>
        </w:rPr>
        <w:t xml:space="preserve">Recovery for CMIP systems based on the NPAC SMS Functional Requirements Specification (FRS), the NPAC SMS Interoperable Interface Specification (IIS) and the GDMO.  In particular, the iconectiv NPAC SMS delays rolling-up Subscription Version and Number Pool Block </w:t>
      </w:r>
      <w:r w:rsidR="00EC69E3">
        <w:rPr>
          <w:sz w:val="20"/>
        </w:rPr>
        <w:t>b</w:t>
      </w:r>
      <w:r w:rsidR="001108F2">
        <w:rPr>
          <w:sz w:val="20"/>
        </w:rPr>
        <w:t>roadcasts while the LSMS is in recovery.  This is based on Section</w:t>
      </w:r>
      <w:r w:rsidR="00EC69E3">
        <w:rPr>
          <w:sz w:val="20"/>
        </w:rPr>
        <w:t xml:space="preserve"> 5.3.4 on Recovery in the IIS, second paragraph:</w:t>
      </w:r>
    </w:p>
    <w:p w:rsidR="00EC69E3" w:rsidRDefault="00EC69E3" w:rsidP="00AE5D5E">
      <w:pPr>
        <w:pStyle w:val="BodyText2"/>
        <w:rPr>
          <w:sz w:val="20"/>
        </w:rPr>
      </w:pPr>
    </w:p>
    <w:p w:rsidR="00B74555" w:rsidRPr="00EC69E3" w:rsidRDefault="00EC69E3" w:rsidP="00AE5D5E">
      <w:pPr>
        <w:pStyle w:val="BodyText2"/>
        <w:rPr>
          <w:sz w:val="20"/>
        </w:rPr>
      </w:pPr>
      <w:r>
        <w:rPr>
          <w:sz w:val="20"/>
        </w:rPr>
        <w:t>“</w:t>
      </w:r>
      <w:r w:rsidRPr="00EC69E3">
        <w:rPr>
          <w:sz w:val="20"/>
        </w:rPr>
        <w:t xml:space="preserve">During the recovery processing, other messages may be generated at the NPAC SMS that are intended for the recovering SOA or LSMS.  These messages are queued on the NPAC SMS until the SOA or LSMS finishes the recovery process and sends an lnpRecoveryComplete action to the NPAC SMS.  Additionally, during the recovery process, the “x by y” retry functionality (where “x” is the number of attempts, and “y” is the interval in number of minutes in between attempts) continues on the NPAC SMS, but message sending is suspended to the SOA or LSMS, and the retry attempts counter is not decremented, as long as the SOA or LSMS is still in recovery mode.  </w:t>
      </w:r>
      <w:r w:rsidRPr="00EC69E3">
        <w:rPr>
          <w:sz w:val="20"/>
          <w:highlight w:val="yellow"/>
        </w:rPr>
        <w:t>Therefore, a Subscription Version could stay in a “sending” status for a period of time longer than expected, since the retry logic will not transition the status to “partial failure” or “failed” as long as a Service Provider is in recovery mode.</w:t>
      </w:r>
      <w:r>
        <w:rPr>
          <w:sz w:val="20"/>
        </w:rPr>
        <w:t>”</w:t>
      </w:r>
      <w:r w:rsidR="00AE5D5E" w:rsidRPr="00EC69E3">
        <w:rPr>
          <w:sz w:val="20"/>
        </w:rPr>
        <w:br/>
      </w:r>
    </w:p>
    <w:p w:rsidR="00051F10" w:rsidRPr="0078151A" w:rsidRDefault="00A85FAD" w:rsidP="00A97105">
      <w:pPr>
        <w:pStyle w:val="BodyText2"/>
        <w:rPr>
          <w:sz w:val="20"/>
        </w:rPr>
      </w:pPr>
      <w:r>
        <w:rPr>
          <w:sz w:val="20"/>
        </w:rPr>
        <w:t>In i</w:t>
      </w:r>
      <w:r w:rsidR="0078151A">
        <w:rPr>
          <w:sz w:val="20"/>
        </w:rPr>
        <w:t>nteractions with industry participants at the April 4, 2018 NANC TOSC</w:t>
      </w:r>
      <w:r>
        <w:rPr>
          <w:sz w:val="20"/>
        </w:rPr>
        <w:t xml:space="preserve"> conference call, the incumbent LNPA indicated that their implementation was changed and that they roll up the SV and Block timers as normal and do not extend the roll-up for LSMSs being in recovery.</w:t>
      </w:r>
    </w:p>
    <w:p w:rsidR="00BA5885" w:rsidRDefault="00BA5885">
      <w:pPr>
        <w:rPr>
          <w:sz w:val="24"/>
        </w:rPr>
      </w:pPr>
    </w:p>
    <w:p w:rsidR="0022633C" w:rsidRDefault="0022633C">
      <w:pPr>
        <w:rPr>
          <w:sz w:val="24"/>
        </w:rPr>
      </w:pPr>
    </w:p>
    <w:p w:rsidR="00BA5885" w:rsidRPr="00055F6E" w:rsidRDefault="00055F6E" w:rsidP="00055F6E">
      <w:pPr>
        <w:pStyle w:val="BodyText2"/>
        <w:ind w:left="360" w:hanging="360"/>
        <w:rPr>
          <w:sz w:val="20"/>
        </w:rPr>
      </w:pPr>
      <w:r>
        <w:rPr>
          <w:sz w:val="20"/>
        </w:rPr>
        <w:t>B.   Fr</w:t>
      </w:r>
      <w:r w:rsidR="00D05BD9">
        <w:rPr>
          <w:sz w:val="20"/>
        </w:rPr>
        <w:t>equency of Occurrence:</w:t>
      </w:r>
      <w:r w:rsidR="00D05BD9">
        <w:rPr>
          <w:sz w:val="20"/>
        </w:rPr>
        <w:br/>
      </w:r>
      <w:r w:rsidR="00E55D20">
        <w:rPr>
          <w:sz w:val="20"/>
        </w:rPr>
        <w:t>Whenever a CMIP system is in recovery longer than the roll-up window for an SV or Block broadcast</w:t>
      </w:r>
      <w:r>
        <w:rPr>
          <w:sz w:val="20"/>
        </w:rPr>
        <w:t>.</w:t>
      </w:r>
    </w:p>
    <w:p w:rsidR="00BA5885" w:rsidRDefault="00BA5885">
      <w:pPr>
        <w:rPr>
          <w:sz w:val="24"/>
        </w:rPr>
      </w:pPr>
    </w:p>
    <w:p w:rsidR="00BA5885" w:rsidRDefault="00BA5885">
      <w:pPr>
        <w:pStyle w:val="BodyText2"/>
        <w:numPr>
          <w:ilvl w:val="0"/>
          <w:numId w:val="1"/>
        </w:numPr>
        <w:rPr>
          <w:sz w:val="20"/>
        </w:rPr>
      </w:pPr>
      <w:r>
        <w:rPr>
          <w:sz w:val="20"/>
        </w:rPr>
        <w:t>NPAC Regions Impacted:</w:t>
      </w:r>
    </w:p>
    <w:p w:rsidR="00BA5885" w:rsidRDefault="00BA5885">
      <w:pPr>
        <w:pStyle w:val="BodyText2"/>
        <w:rPr>
          <w:sz w:val="20"/>
        </w:rPr>
      </w:pPr>
      <w:r>
        <w:rPr>
          <w:sz w:val="20"/>
        </w:rPr>
        <w:t xml:space="preserve"> Mid Atlantic ___ Midwest___ Northeast___ Southeast___ Southwest___ Western___     </w:t>
      </w:r>
    </w:p>
    <w:p w:rsidR="00BA5885" w:rsidRDefault="00BA5885">
      <w:pPr>
        <w:pStyle w:val="BodyText2"/>
        <w:rPr>
          <w:sz w:val="20"/>
        </w:rPr>
      </w:pPr>
      <w:r>
        <w:rPr>
          <w:sz w:val="20"/>
        </w:rPr>
        <w:t xml:space="preserve"> West Co</w:t>
      </w:r>
      <w:r w:rsidR="00965864">
        <w:rPr>
          <w:sz w:val="20"/>
        </w:rPr>
        <w:t xml:space="preserve">ast___ </w:t>
      </w:r>
      <w:r>
        <w:rPr>
          <w:sz w:val="20"/>
        </w:rPr>
        <w:t>ALL</w:t>
      </w:r>
      <w:r w:rsidR="008B1E26">
        <w:rPr>
          <w:sz w:val="20"/>
        </w:rPr>
        <w:t xml:space="preserve"> </w:t>
      </w:r>
      <w:r w:rsidR="00051F10">
        <w:rPr>
          <w:sz w:val="20"/>
        </w:rPr>
        <w:t>US regions</w:t>
      </w:r>
      <w:r>
        <w:rPr>
          <w:sz w:val="20"/>
        </w:rPr>
        <w:t>_</w:t>
      </w:r>
      <w:r w:rsidR="00055F6E">
        <w:rPr>
          <w:sz w:val="20"/>
        </w:rPr>
        <w:t>X</w:t>
      </w:r>
      <w:r>
        <w:rPr>
          <w:sz w:val="20"/>
        </w:rPr>
        <w:t>_</w:t>
      </w:r>
      <w:r w:rsidR="008B1E26">
        <w:rPr>
          <w:sz w:val="20"/>
        </w:rPr>
        <w:t>_</w:t>
      </w:r>
    </w:p>
    <w:p w:rsidR="00BA5885" w:rsidRDefault="00BA5885">
      <w:pPr>
        <w:rPr>
          <w:sz w:val="24"/>
        </w:rPr>
      </w:pPr>
    </w:p>
    <w:p w:rsidR="00BA5885" w:rsidRDefault="00BA5885">
      <w:pPr>
        <w:pStyle w:val="BodyText2"/>
        <w:rPr>
          <w:sz w:val="20"/>
        </w:rPr>
      </w:pPr>
      <w:r>
        <w:rPr>
          <w:sz w:val="20"/>
        </w:rPr>
        <w:lastRenderedPageBreak/>
        <w:t xml:space="preserve">D.  Rationale why existing process is deficient: </w:t>
      </w:r>
      <w:r w:rsidR="00E55D20">
        <w:rPr>
          <w:sz w:val="20"/>
        </w:rPr>
        <w:t>________________________________________________ ______________________________________________________________________________________</w:t>
      </w:r>
      <w:r w:rsidR="00055F6E">
        <w:rPr>
          <w:sz w:val="20"/>
        </w:rPr>
        <w:br/>
      </w:r>
      <w:r w:rsidR="00E55D20">
        <w:rPr>
          <w:sz w:val="20"/>
        </w:rPr>
        <w:t>______________________________________________________________________________________</w:t>
      </w:r>
    </w:p>
    <w:p w:rsidR="00BA5885" w:rsidRDefault="00BA5885">
      <w:pPr>
        <w:rPr>
          <w:sz w:val="24"/>
        </w:rPr>
      </w:pPr>
    </w:p>
    <w:p w:rsidR="00BA5885" w:rsidRDefault="00BA5885">
      <w:pPr>
        <w:pStyle w:val="BodyText2"/>
        <w:rPr>
          <w:sz w:val="20"/>
        </w:rPr>
      </w:pPr>
      <w:r>
        <w:rPr>
          <w:sz w:val="20"/>
        </w:rPr>
        <w:t>E.   Identify action taken in other committees / forums: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E55D20" w:rsidRDefault="00BA5885">
      <w:pPr>
        <w:pStyle w:val="BodyText2"/>
        <w:rPr>
          <w:sz w:val="20"/>
        </w:rPr>
      </w:pPr>
      <w:r>
        <w:rPr>
          <w:sz w:val="20"/>
        </w:rPr>
        <w:t>F.   Any other descriptive items</w:t>
      </w:r>
      <w:r w:rsidR="00E55D20">
        <w:rPr>
          <w:sz w:val="20"/>
        </w:rPr>
        <w:t xml:space="preserve"> ____________________________________________________________</w:t>
      </w:r>
    </w:p>
    <w:p w:rsidR="00BA5885" w:rsidRDefault="00E55D20">
      <w:pPr>
        <w:pStyle w:val="BodyText2"/>
        <w:rPr>
          <w:sz w:val="20"/>
        </w:rPr>
      </w:pPr>
      <w:r>
        <w:rPr>
          <w:sz w:val="20"/>
        </w:rPr>
        <w:t>_</w:t>
      </w:r>
      <w:r w:rsidR="00BA5885">
        <w:rPr>
          <w:sz w:val="20"/>
        </w:rPr>
        <w:t>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numPr>
          <w:ilvl w:val="0"/>
          <w:numId w:val="2"/>
        </w:numPr>
        <w:rPr>
          <w:sz w:val="24"/>
        </w:rPr>
      </w:pPr>
      <w:r>
        <w:rPr>
          <w:b/>
          <w:sz w:val="24"/>
        </w:rPr>
        <w:t>Suggested Resolution:</w:t>
      </w:r>
      <w:r>
        <w:rPr>
          <w:sz w:val="24"/>
        </w:rPr>
        <w:t xml:space="preserve"> </w:t>
      </w:r>
    </w:p>
    <w:p w:rsidR="00BA5885" w:rsidRDefault="00BA5885">
      <w:pPr>
        <w:rPr>
          <w:sz w:val="24"/>
        </w:rPr>
      </w:pPr>
    </w:p>
    <w:p w:rsidR="00BA5885" w:rsidRPr="000F3DC4" w:rsidRDefault="00D05BD9">
      <w:pPr>
        <w:pStyle w:val="BodyText3"/>
        <w:rPr>
          <w:sz w:val="22"/>
          <w:szCs w:val="22"/>
        </w:rPr>
      </w:pPr>
      <w:r>
        <w:rPr>
          <w:sz w:val="22"/>
          <w:szCs w:val="22"/>
        </w:rPr>
        <w:t xml:space="preserve">If the implementation by iconectiv is determined to be an Industry issue to be worked by the </w:t>
      </w:r>
      <w:r w:rsidR="00055F6E" w:rsidRPr="00D05BD9">
        <w:rPr>
          <w:sz w:val="22"/>
          <w:szCs w:val="22"/>
        </w:rPr>
        <w:t>LNPA Tr</w:t>
      </w:r>
      <w:r>
        <w:rPr>
          <w:sz w:val="22"/>
          <w:szCs w:val="22"/>
        </w:rPr>
        <w:t xml:space="preserve">ansition Oversight Subcommittee, then the TOSC </w:t>
      </w:r>
      <w:r w:rsidR="00055F6E" w:rsidRPr="00D05BD9">
        <w:rPr>
          <w:sz w:val="22"/>
          <w:szCs w:val="22"/>
        </w:rPr>
        <w:t xml:space="preserve">should </w:t>
      </w:r>
      <w:r>
        <w:rPr>
          <w:sz w:val="22"/>
          <w:szCs w:val="22"/>
        </w:rPr>
        <w:t>identify/clarify requirements in a NANC</w:t>
      </w:r>
      <w:bookmarkStart w:id="0" w:name="_GoBack"/>
      <w:bookmarkEnd w:id="0"/>
      <w:r>
        <w:rPr>
          <w:sz w:val="22"/>
          <w:szCs w:val="22"/>
        </w:rPr>
        <w:t xml:space="preserve"> Change Order and schedule the Change Order in a future Industry release. </w:t>
      </w:r>
    </w:p>
    <w:p w:rsidR="00BA5885" w:rsidRPr="00456FF1" w:rsidRDefault="00BA5885">
      <w:pPr>
        <w:rPr>
          <w:rFonts w:ascii="Calibri" w:hAnsi="Calibri" w:cs="Calibri"/>
          <w:sz w:val="22"/>
          <w:szCs w:val="22"/>
        </w:rPr>
      </w:pPr>
    </w:p>
    <w:p w:rsidR="005D5D4F" w:rsidRPr="00EE728F" w:rsidRDefault="005D5D4F" w:rsidP="005D5D4F">
      <w:pPr>
        <w:numPr>
          <w:ilvl w:val="0"/>
          <w:numId w:val="2"/>
        </w:numPr>
        <w:rPr>
          <w:sz w:val="24"/>
        </w:rPr>
      </w:pPr>
      <w:r w:rsidRPr="00EE728F">
        <w:rPr>
          <w:b/>
          <w:sz w:val="24"/>
        </w:rPr>
        <w:t>Final Resolution:</w:t>
      </w:r>
    </w:p>
    <w:p w:rsidR="005D5D4F" w:rsidRPr="00EE728F" w:rsidRDefault="005D5D4F" w:rsidP="005D5D4F">
      <w:pPr>
        <w:ind w:left="360"/>
        <w:rPr>
          <w:sz w:val="24"/>
        </w:rPr>
      </w:pPr>
    </w:p>
    <w:p w:rsidR="005D5D4F" w:rsidRPr="00EE728F" w:rsidRDefault="00A46C8B" w:rsidP="00A46C8B">
      <w:pPr>
        <w:pBdr>
          <w:top w:val="single" w:sz="4" w:space="1" w:color="auto"/>
          <w:left w:val="single" w:sz="4" w:space="4" w:color="auto"/>
          <w:bottom w:val="single" w:sz="4" w:space="1" w:color="auto"/>
          <w:right w:val="single" w:sz="4" w:space="4" w:color="auto"/>
          <w:bar w:val="single" w:sz="4" w:color="auto"/>
        </w:pBdr>
        <w:rPr>
          <w:sz w:val="24"/>
        </w:rPr>
      </w:pPr>
      <w:r w:rsidRPr="00A46C8B">
        <w:rPr>
          <w:sz w:val="24"/>
        </w:rPr>
        <w:t>This issue resulted in the creation and acceptance of a NANC Change Order.  For further detail, refer to the NANC Change Order(s) identified in the</w:t>
      </w:r>
      <w:r w:rsidR="00307706">
        <w:rPr>
          <w:sz w:val="24"/>
        </w:rPr>
        <w:t xml:space="preserve"> Related Documents field below.</w:t>
      </w:r>
    </w:p>
    <w:p w:rsidR="00BA5885" w:rsidRPr="00456FF1" w:rsidRDefault="00BA5885">
      <w:pPr>
        <w:rPr>
          <w:rFonts w:ascii="Calibri" w:hAnsi="Calibri" w:cs="Calibri"/>
          <w:sz w:val="22"/>
          <w:szCs w:val="22"/>
        </w:rPr>
      </w:pP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1B2E25">
        <w:rPr>
          <w:sz w:val="24"/>
        </w:rPr>
        <w:tab/>
      </w:r>
      <w:r w:rsidR="001B2E25">
        <w:rPr>
          <w:sz w:val="24"/>
        </w:rPr>
        <w:tab/>
      </w:r>
      <w:r w:rsidR="001B2E25">
        <w:rPr>
          <w:sz w:val="24"/>
        </w:rPr>
        <w:tab/>
      </w:r>
      <w:r w:rsidR="001B2E25">
        <w:rPr>
          <w:sz w:val="24"/>
        </w:rPr>
        <w:tab/>
        <w:t xml:space="preserve">Final Resolution Date: </w:t>
      </w:r>
      <w:r w:rsidR="00A46C8B">
        <w:rPr>
          <w:sz w:val="24"/>
        </w:rPr>
        <w:t>6/2/20</w:t>
      </w:r>
      <w:r w:rsidR="002B1C12">
        <w:rPr>
          <w:sz w:val="24"/>
        </w:rPr>
        <w:t>20</w:t>
      </w:r>
    </w:p>
    <w:p w:rsidR="00BA5885" w:rsidRDefault="001A7313">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Item Number: </w:t>
      </w:r>
      <w:r w:rsidR="00577C8C">
        <w:rPr>
          <w:sz w:val="24"/>
        </w:rPr>
        <w:t xml:space="preserve">PIM </w:t>
      </w:r>
      <w:r w:rsidR="004A561A">
        <w:rPr>
          <w:sz w:val="24"/>
        </w:rPr>
        <w:t>112</w:t>
      </w:r>
      <w:r w:rsidR="00321626">
        <w:rPr>
          <w:sz w:val="24"/>
        </w:rPr>
        <w:t xml:space="preserve"> v3</w:t>
      </w:r>
      <w:r w:rsidR="00BA5885">
        <w:rPr>
          <w:sz w:val="24"/>
        </w:rPr>
        <w:tab/>
      </w:r>
      <w:r w:rsidR="005D5D4F">
        <w:rPr>
          <w:sz w:val="24"/>
        </w:rPr>
        <w:tab/>
      </w:r>
      <w:r w:rsidR="005D5D4F">
        <w:rPr>
          <w:sz w:val="24"/>
        </w:rPr>
        <w:tab/>
        <w:t>Related Documents:</w:t>
      </w:r>
      <w:r w:rsidR="00C64981">
        <w:rPr>
          <w:sz w:val="24"/>
        </w:rPr>
        <w:t xml:space="preserve"> NANC 531</w:t>
      </w: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to: </w:t>
      </w:r>
      <w:r>
        <w:t>_________________________________________________________</w:t>
      </w:r>
    </w:p>
    <w:p w:rsidR="00BA5885" w:rsidRDefault="00BA5885">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BA5885">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330" w:rsidRDefault="00FA6330">
      <w:r>
        <w:separator/>
      </w:r>
    </w:p>
  </w:endnote>
  <w:endnote w:type="continuationSeparator" w:id="0">
    <w:p w:rsidR="00FA6330" w:rsidRDefault="00FA6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FAD" w:rsidRDefault="00A85F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85FAD" w:rsidRDefault="00A85F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FAD" w:rsidRDefault="00A85F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6E4A">
      <w:rPr>
        <w:rStyle w:val="PageNumber"/>
        <w:noProof/>
      </w:rPr>
      <w:t>2</w:t>
    </w:r>
    <w:r>
      <w:rPr>
        <w:rStyle w:val="PageNumber"/>
      </w:rPr>
      <w:fldChar w:fldCharType="end"/>
    </w:r>
  </w:p>
  <w:p w:rsidR="00A85FAD" w:rsidRDefault="00A85F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330" w:rsidRDefault="00FA6330">
      <w:r>
        <w:separator/>
      </w:r>
    </w:p>
  </w:footnote>
  <w:footnote w:type="continuationSeparator" w:id="0">
    <w:p w:rsidR="00FA6330" w:rsidRDefault="00FA6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FAD" w:rsidRDefault="00A85FAD">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2" w15:restartNumberingAfterBreak="0">
    <w:nsid w:val="42A9196D"/>
    <w:multiLevelType w:val="hybridMultilevel"/>
    <w:tmpl w:val="93EA077A"/>
    <w:lvl w:ilvl="0" w:tplc="2CF41BDE">
      <w:numFmt w:val="bullet"/>
      <w:lvlText w:val=""/>
      <w:lvlJc w:val="left"/>
      <w:pPr>
        <w:ind w:left="860" w:hanging="360"/>
      </w:pPr>
      <w:rPr>
        <w:rFonts w:ascii="Wingdings" w:eastAsia="Times New Roman" w:hAnsi="Wingdings" w:cs="Times New Roman"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 w15:restartNumberingAfterBreak="0">
    <w:nsid w:val="46AA1DD2"/>
    <w:multiLevelType w:val="hybridMultilevel"/>
    <w:tmpl w:val="402093E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1CF1504"/>
    <w:multiLevelType w:val="hybridMultilevel"/>
    <w:tmpl w:val="D1BCDA0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D8"/>
    <w:rsid w:val="0003525F"/>
    <w:rsid w:val="00037A88"/>
    <w:rsid w:val="00051F10"/>
    <w:rsid w:val="00055F6E"/>
    <w:rsid w:val="00065F41"/>
    <w:rsid w:val="000773FE"/>
    <w:rsid w:val="000B56B9"/>
    <w:rsid w:val="000F3DC4"/>
    <w:rsid w:val="001108F2"/>
    <w:rsid w:val="00111778"/>
    <w:rsid w:val="00181F08"/>
    <w:rsid w:val="001A7313"/>
    <w:rsid w:val="001B2E25"/>
    <w:rsid w:val="001E39FA"/>
    <w:rsid w:val="002173DE"/>
    <w:rsid w:val="0022633C"/>
    <w:rsid w:val="002B1C12"/>
    <w:rsid w:val="00301CA3"/>
    <w:rsid w:val="00307706"/>
    <w:rsid w:val="00321626"/>
    <w:rsid w:val="00330019"/>
    <w:rsid w:val="00355FE2"/>
    <w:rsid w:val="00362C19"/>
    <w:rsid w:val="00424D47"/>
    <w:rsid w:val="004455CD"/>
    <w:rsid w:val="00456FF1"/>
    <w:rsid w:val="0046526B"/>
    <w:rsid w:val="004838CE"/>
    <w:rsid w:val="00491335"/>
    <w:rsid w:val="004A561A"/>
    <w:rsid w:val="004D5A90"/>
    <w:rsid w:val="005154AE"/>
    <w:rsid w:val="005423EC"/>
    <w:rsid w:val="00577C8C"/>
    <w:rsid w:val="00593455"/>
    <w:rsid w:val="005A5FCC"/>
    <w:rsid w:val="005D5D4F"/>
    <w:rsid w:val="00623844"/>
    <w:rsid w:val="00624B1A"/>
    <w:rsid w:val="006726C0"/>
    <w:rsid w:val="007176D8"/>
    <w:rsid w:val="00735657"/>
    <w:rsid w:val="0078151A"/>
    <w:rsid w:val="007917D8"/>
    <w:rsid w:val="007A1618"/>
    <w:rsid w:val="00835556"/>
    <w:rsid w:val="008B1E26"/>
    <w:rsid w:val="008B6092"/>
    <w:rsid w:val="008F0131"/>
    <w:rsid w:val="008F354B"/>
    <w:rsid w:val="00926697"/>
    <w:rsid w:val="009317D3"/>
    <w:rsid w:val="00936E4A"/>
    <w:rsid w:val="00945EE2"/>
    <w:rsid w:val="00956EF7"/>
    <w:rsid w:val="00965864"/>
    <w:rsid w:val="009D07B3"/>
    <w:rsid w:val="009F1CF2"/>
    <w:rsid w:val="00A04736"/>
    <w:rsid w:val="00A46C8B"/>
    <w:rsid w:val="00A620B4"/>
    <w:rsid w:val="00A85FAD"/>
    <w:rsid w:val="00A97105"/>
    <w:rsid w:val="00AE5D5E"/>
    <w:rsid w:val="00B03758"/>
    <w:rsid w:val="00B74555"/>
    <w:rsid w:val="00BA5885"/>
    <w:rsid w:val="00C00788"/>
    <w:rsid w:val="00C13CE1"/>
    <w:rsid w:val="00C64981"/>
    <w:rsid w:val="00D05BD9"/>
    <w:rsid w:val="00D45AC1"/>
    <w:rsid w:val="00D602C7"/>
    <w:rsid w:val="00D87399"/>
    <w:rsid w:val="00DC1D57"/>
    <w:rsid w:val="00E1011D"/>
    <w:rsid w:val="00E45B3C"/>
    <w:rsid w:val="00E55D20"/>
    <w:rsid w:val="00EB4E36"/>
    <w:rsid w:val="00EC1986"/>
    <w:rsid w:val="00EC69E3"/>
    <w:rsid w:val="00F26E77"/>
    <w:rsid w:val="00F47934"/>
    <w:rsid w:val="00F60857"/>
    <w:rsid w:val="00F7095F"/>
    <w:rsid w:val="00FA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A8EEA5-D364-4100-9CD6-A311F9F0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13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3936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Pat White</dc:creator>
  <cp:keywords/>
  <cp:lastModifiedBy>Doherty, Michael</cp:lastModifiedBy>
  <cp:revision>2</cp:revision>
  <cp:lastPrinted>1999-05-19T19:58:00Z</cp:lastPrinted>
  <dcterms:created xsi:type="dcterms:W3CDTF">2020-06-09T12:06:00Z</dcterms:created>
  <dcterms:modified xsi:type="dcterms:W3CDTF">2020-06-09T12:06:00Z</dcterms:modified>
</cp:coreProperties>
</file>