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0476D279" w14:textId="3113D545" w:rsidR="007966A3" w:rsidRPr="005F1A73" w:rsidRDefault="007966A3" w:rsidP="007966A3">
      <w:pPr>
        <w:jc w:val="center"/>
        <w:rPr>
          <w:rFonts w:cstheme="minorHAnsi"/>
          <w:bCs/>
          <w:sz w:val="36"/>
          <w:szCs w:val="32"/>
        </w:rPr>
      </w:pPr>
      <w:r w:rsidRPr="00D70E2E">
        <w:rPr>
          <w:rFonts w:cstheme="minorHAnsi"/>
          <w:b/>
          <w:sz w:val="36"/>
          <w:szCs w:val="32"/>
        </w:rPr>
        <w:t xml:space="preserve"> </w:t>
      </w:r>
      <w:r w:rsidRPr="005F1A73">
        <w:rPr>
          <w:rFonts w:cstheme="minorHAnsi"/>
          <w:bCs/>
          <w:sz w:val="36"/>
          <w:szCs w:val="32"/>
        </w:rPr>
        <w:t>Meeting Notes</w:t>
      </w:r>
    </w:p>
    <w:p w14:paraId="6ED11330" w14:textId="77F9A7EB" w:rsidR="007966A3" w:rsidRPr="00095622" w:rsidRDefault="00A90A1F" w:rsidP="007966A3">
      <w:pPr>
        <w:pStyle w:val="Heading4"/>
        <w:jc w:val="center"/>
        <w:rPr>
          <w:rFonts w:asciiTheme="minorHAnsi" w:hAnsiTheme="minorHAnsi" w:cstheme="minorHAnsi"/>
          <w:sz w:val="28"/>
          <w:szCs w:val="28"/>
        </w:rPr>
      </w:pPr>
      <w:r>
        <w:rPr>
          <w:rFonts w:asciiTheme="minorHAnsi" w:hAnsiTheme="minorHAnsi" w:cstheme="minorHAnsi"/>
          <w:sz w:val="28"/>
          <w:szCs w:val="28"/>
        </w:rPr>
        <w:t>Mon</w:t>
      </w:r>
      <w:r w:rsidR="00F72B6E">
        <w:rPr>
          <w:rFonts w:asciiTheme="minorHAnsi" w:hAnsiTheme="minorHAnsi" w:cstheme="minorHAnsi"/>
          <w:sz w:val="28"/>
          <w:szCs w:val="28"/>
        </w:rPr>
        <w:t>day</w:t>
      </w:r>
      <w:r w:rsidR="007966A3" w:rsidRPr="00095622">
        <w:rPr>
          <w:rFonts w:asciiTheme="minorHAnsi" w:hAnsiTheme="minorHAnsi" w:cstheme="minorHAnsi"/>
          <w:sz w:val="28"/>
          <w:szCs w:val="28"/>
        </w:rPr>
        <w:t xml:space="preserve">, </w:t>
      </w:r>
      <w:r w:rsidR="00D11D6C">
        <w:rPr>
          <w:rFonts w:asciiTheme="minorHAnsi" w:hAnsiTheme="minorHAnsi" w:cstheme="minorHAnsi"/>
          <w:sz w:val="28"/>
          <w:szCs w:val="28"/>
        </w:rPr>
        <w:t>Novemb</w:t>
      </w:r>
      <w:r w:rsidR="00EF0287">
        <w:rPr>
          <w:rFonts w:asciiTheme="minorHAnsi" w:hAnsiTheme="minorHAnsi" w:cstheme="minorHAnsi"/>
          <w:sz w:val="28"/>
          <w:szCs w:val="28"/>
        </w:rPr>
        <w:t xml:space="preserve">er </w:t>
      </w:r>
      <w:r w:rsidR="004F60D1">
        <w:rPr>
          <w:rFonts w:asciiTheme="minorHAnsi" w:hAnsiTheme="minorHAnsi" w:cstheme="minorHAnsi"/>
          <w:sz w:val="28"/>
          <w:szCs w:val="28"/>
        </w:rPr>
        <w:t>2</w:t>
      </w:r>
      <w:r w:rsidR="00D11D6C">
        <w:rPr>
          <w:rFonts w:asciiTheme="minorHAnsi" w:hAnsiTheme="minorHAnsi" w:cstheme="minorHAnsi"/>
          <w:sz w:val="28"/>
          <w:szCs w:val="28"/>
        </w:rPr>
        <w:t>9</w:t>
      </w:r>
      <w:r w:rsidR="007966A3" w:rsidRPr="00095622">
        <w:rPr>
          <w:rFonts w:asciiTheme="minorHAnsi" w:hAnsiTheme="minorHAnsi" w:cstheme="minorHAnsi"/>
          <w:sz w:val="28"/>
          <w:szCs w:val="28"/>
        </w:rPr>
        <w:t xml:space="preserve">, </w:t>
      </w:r>
      <w:proofErr w:type="gramStart"/>
      <w:r w:rsidR="007966A3" w:rsidRPr="00095622">
        <w:rPr>
          <w:rFonts w:asciiTheme="minorHAnsi" w:hAnsiTheme="minorHAnsi" w:cstheme="minorHAnsi"/>
          <w:sz w:val="28"/>
          <w:szCs w:val="28"/>
        </w:rPr>
        <w:t>202</w:t>
      </w:r>
      <w:r w:rsidR="007966A3">
        <w:rPr>
          <w:rFonts w:asciiTheme="minorHAnsi" w:hAnsiTheme="minorHAnsi" w:cstheme="minorHAnsi"/>
          <w:sz w:val="28"/>
          <w:szCs w:val="28"/>
        </w:rPr>
        <w:t>1</w:t>
      </w:r>
      <w:proofErr w:type="gramEnd"/>
      <w:r w:rsidR="007966A3" w:rsidRPr="00095622">
        <w:rPr>
          <w:rFonts w:asciiTheme="minorHAnsi" w:hAnsiTheme="minorHAnsi" w:cstheme="minorHAnsi"/>
          <w:sz w:val="28"/>
          <w:szCs w:val="28"/>
        </w:rPr>
        <w:t xml:space="preserve">   </w:t>
      </w:r>
      <w:r w:rsidR="00743DD1">
        <w:rPr>
          <w:rFonts w:asciiTheme="minorHAnsi" w:hAnsiTheme="minorHAnsi" w:cstheme="minorHAnsi"/>
          <w:sz w:val="28"/>
          <w:szCs w:val="28"/>
        </w:rPr>
        <w:t>4</w:t>
      </w:r>
      <w:r w:rsidR="007966A3" w:rsidRPr="00095622">
        <w:rPr>
          <w:rFonts w:asciiTheme="minorHAnsi" w:hAnsiTheme="minorHAnsi" w:cstheme="minorHAnsi"/>
          <w:sz w:val="28"/>
          <w:szCs w:val="28"/>
        </w:rPr>
        <w:t xml:space="preserve">:00 </w:t>
      </w:r>
      <w:r w:rsidR="00743DD1">
        <w:rPr>
          <w:rFonts w:asciiTheme="minorHAnsi" w:hAnsiTheme="minorHAnsi" w:cstheme="minorHAnsi"/>
          <w:sz w:val="28"/>
          <w:szCs w:val="28"/>
        </w:rPr>
        <w:t>P</w:t>
      </w:r>
      <w:r w:rsidR="007966A3" w:rsidRPr="00095622">
        <w:rPr>
          <w:rFonts w:asciiTheme="minorHAnsi" w:hAnsiTheme="minorHAnsi" w:cstheme="minorHAnsi"/>
          <w:sz w:val="28"/>
          <w:szCs w:val="28"/>
        </w:rPr>
        <w:t xml:space="preserve">M – </w:t>
      </w:r>
      <w:r w:rsidR="00743DD1">
        <w:rPr>
          <w:rFonts w:asciiTheme="minorHAnsi" w:hAnsiTheme="minorHAnsi" w:cstheme="minorHAnsi"/>
          <w:sz w:val="28"/>
          <w:szCs w:val="28"/>
        </w:rPr>
        <w:t>5</w:t>
      </w:r>
      <w:r w:rsidR="00924A60">
        <w:rPr>
          <w:rFonts w:asciiTheme="minorHAnsi" w:hAnsiTheme="minorHAnsi" w:cstheme="minorHAnsi"/>
          <w:sz w:val="28"/>
          <w:szCs w:val="28"/>
        </w:rPr>
        <w:t>:00</w:t>
      </w:r>
      <w:r w:rsidR="00F72B6E">
        <w:rPr>
          <w:rFonts w:asciiTheme="minorHAnsi" w:hAnsiTheme="minorHAnsi" w:cstheme="minorHAnsi"/>
          <w:sz w:val="28"/>
          <w:szCs w:val="28"/>
        </w:rPr>
        <w:t xml:space="preserve"> </w:t>
      </w:r>
      <w:r w:rsidR="007966A3" w:rsidRPr="00095622">
        <w:rPr>
          <w:rFonts w:asciiTheme="minorHAnsi" w:hAnsiTheme="minorHAnsi" w:cstheme="minorHAnsi"/>
          <w:sz w:val="28"/>
          <w:szCs w:val="28"/>
        </w:rPr>
        <w:t>PM (Eastern Time Zone)</w:t>
      </w:r>
    </w:p>
    <w:p w14:paraId="3457F38D" w14:textId="77777777" w:rsidR="007059D8" w:rsidRDefault="007059D8" w:rsidP="007059D8">
      <w:pPr>
        <w:spacing w:after="0"/>
        <w:jc w:val="center"/>
        <w:rPr>
          <w:rFonts w:cs="Arial"/>
          <w:bCs/>
          <w:sz w:val="28"/>
          <w:szCs w:val="28"/>
          <w:u w:val="double"/>
        </w:rPr>
      </w:pPr>
    </w:p>
    <w:p w14:paraId="55B70E31" w14:textId="561D1268" w:rsidR="007059D8" w:rsidRPr="007059D8" w:rsidRDefault="007059D8" w:rsidP="007059D8">
      <w:pPr>
        <w:spacing w:after="0"/>
        <w:jc w:val="center"/>
        <w:rPr>
          <w:rFonts w:cs="Arial"/>
          <w:b/>
          <w:sz w:val="24"/>
          <w:szCs w:val="24"/>
          <w:u w:val="thick"/>
        </w:rPr>
      </w:pPr>
      <w:r w:rsidRPr="007059D8">
        <w:rPr>
          <w:rFonts w:cs="Arial"/>
          <w:b/>
          <w:sz w:val="24"/>
          <w:szCs w:val="24"/>
          <w:u w:val="thick"/>
        </w:rPr>
        <w:t>Chairpersons:</w:t>
      </w:r>
    </w:p>
    <w:p w14:paraId="55442B13" w14:textId="0E9B1701" w:rsidR="007059D8" w:rsidRPr="007059D8" w:rsidRDefault="007059D8" w:rsidP="007059D8">
      <w:pPr>
        <w:spacing w:after="0"/>
        <w:jc w:val="center"/>
        <w:rPr>
          <w:rFonts w:cs="Arial"/>
          <w:bCs/>
          <w:i/>
          <w:iCs/>
        </w:rPr>
      </w:pPr>
      <w:r w:rsidRPr="007059D8">
        <w:rPr>
          <w:rFonts w:cs="Arial"/>
          <w:bCs/>
          <w:i/>
          <w:iCs/>
        </w:rPr>
        <w:t>Cheryl Fullerton (</w:t>
      </w:r>
      <w:proofErr w:type="spellStart"/>
      <w:r w:rsidRPr="007059D8">
        <w:rPr>
          <w:rFonts w:cs="Arial"/>
          <w:bCs/>
          <w:i/>
          <w:iCs/>
        </w:rPr>
        <w:t>Inteliquent</w:t>
      </w:r>
      <w:proofErr w:type="spellEnd"/>
      <w:r w:rsidRPr="007059D8">
        <w:rPr>
          <w:rFonts w:cs="Arial"/>
          <w:bCs/>
          <w:i/>
          <w:iCs/>
        </w:rPr>
        <w:t>), Annalyce Grogan (Bandwidth), Joy McConnell-Couch (CenturyLink/Lumen)</w:t>
      </w:r>
    </w:p>
    <w:p w14:paraId="568B6C92" w14:textId="77777777" w:rsidR="007059D8" w:rsidRDefault="007059D8" w:rsidP="007966A3">
      <w:pPr>
        <w:jc w:val="center"/>
        <w:rPr>
          <w:rFonts w:cs="Arial"/>
          <w:b/>
          <w:sz w:val="28"/>
          <w:szCs w:val="28"/>
        </w:rPr>
      </w:pPr>
    </w:p>
    <w:p w14:paraId="778644A3" w14:textId="1FCD120A"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6F34D2" w:rsidRPr="00097C67">
        <w:rPr>
          <w:rFonts w:cs="Arial"/>
          <w:bCs/>
          <w:i/>
          <w:iCs/>
          <w:sz w:val="24"/>
          <w:szCs w:val="24"/>
        </w:rPr>
        <w:t>1</w:t>
      </w:r>
      <w:r w:rsidR="00D11D6C">
        <w:rPr>
          <w:rFonts w:cs="Arial"/>
          <w:bCs/>
          <w:i/>
          <w:iCs/>
          <w:sz w:val="24"/>
          <w:szCs w:val="24"/>
        </w:rPr>
        <w:t>2</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45"/>
        <w:gridCol w:w="2430"/>
        <w:gridCol w:w="2340"/>
        <w:gridCol w:w="450"/>
        <w:gridCol w:w="2340"/>
        <w:gridCol w:w="2610"/>
      </w:tblGrid>
      <w:tr w:rsidR="006F34D2" w:rsidRPr="006F34D2" w14:paraId="035711FF" w14:textId="77777777" w:rsidTr="006F34D2">
        <w:tc>
          <w:tcPr>
            <w:tcW w:w="445" w:type="dxa"/>
            <w:shd w:val="clear" w:color="auto" w:fill="002060"/>
          </w:tcPr>
          <w:p w14:paraId="3A9DF6FA" w14:textId="77777777" w:rsidR="000C22BE" w:rsidRPr="006F34D2" w:rsidRDefault="000C22BE" w:rsidP="000C22BE">
            <w:pPr>
              <w:rPr>
                <w:rFonts w:cstheme="minorHAnsi"/>
                <w:b/>
                <w:sz w:val="24"/>
                <w:szCs w:val="24"/>
              </w:rPr>
            </w:pPr>
          </w:p>
        </w:tc>
        <w:tc>
          <w:tcPr>
            <w:tcW w:w="243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40"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50" w:type="dxa"/>
            <w:shd w:val="clear" w:color="auto" w:fill="002060"/>
          </w:tcPr>
          <w:p w14:paraId="479F8605" w14:textId="77777777" w:rsidR="000C22BE" w:rsidRPr="006F34D2" w:rsidRDefault="000C22BE" w:rsidP="000C22BE">
            <w:pPr>
              <w:rPr>
                <w:rFonts w:cstheme="minorHAnsi"/>
                <w:b/>
                <w:sz w:val="24"/>
                <w:szCs w:val="24"/>
              </w:rPr>
            </w:pPr>
          </w:p>
        </w:tc>
        <w:tc>
          <w:tcPr>
            <w:tcW w:w="2340"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610"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D11D6C" w:rsidRPr="008E3DEE" w14:paraId="594CFC0F" w14:textId="77777777" w:rsidTr="000C22BE">
        <w:tc>
          <w:tcPr>
            <w:tcW w:w="445" w:type="dxa"/>
          </w:tcPr>
          <w:p w14:paraId="3E5A2799" w14:textId="3FABD3BD" w:rsidR="00D11D6C" w:rsidRPr="008E3DEE" w:rsidRDefault="00D11D6C" w:rsidP="00D11D6C">
            <w:pPr>
              <w:rPr>
                <w:rFonts w:cstheme="minorHAnsi"/>
                <w:bCs/>
              </w:rPr>
            </w:pPr>
            <w:r>
              <w:rPr>
                <w:rFonts w:cstheme="minorHAnsi"/>
                <w:bCs/>
              </w:rPr>
              <w:t>X</w:t>
            </w:r>
          </w:p>
        </w:tc>
        <w:tc>
          <w:tcPr>
            <w:tcW w:w="2430" w:type="dxa"/>
          </w:tcPr>
          <w:p w14:paraId="23ADE8C2" w14:textId="19945588" w:rsidR="00D11D6C" w:rsidRPr="008E3DEE" w:rsidRDefault="00D11D6C" w:rsidP="00D11D6C">
            <w:pPr>
              <w:rPr>
                <w:rFonts w:cstheme="minorHAnsi"/>
                <w:bCs/>
              </w:rPr>
            </w:pPr>
            <w:r w:rsidRPr="008E3DEE">
              <w:rPr>
                <w:rFonts w:cstheme="minorHAnsi"/>
                <w:bCs/>
              </w:rPr>
              <w:t>Lisa Marie Maxson</w:t>
            </w:r>
          </w:p>
        </w:tc>
        <w:tc>
          <w:tcPr>
            <w:tcW w:w="2340" w:type="dxa"/>
          </w:tcPr>
          <w:p w14:paraId="61C71B96" w14:textId="73161F31" w:rsidR="00D11D6C" w:rsidRPr="008E3DEE" w:rsidRDefault="00D11D6C" w:rsidP="00D11D6C">
            <w:pPr>
              <w:rPr>
                <w:rFonts w:cstheme="minorHAnsi"/>
                <w:bCs/>
              </w:rPr>
            </w:pPr>
            <w:r w:rsidRPr="008E3DEE">
              <w:rPr>
                <w:rFonts w:cstheme="minorHAnsi"/>
                <w:bCs/>
              </w:rPr>
              <w:t>10xPeople</w:t>
            </w:r>
          </w:p>
        </w:tc>
        <w:tc>
          <w:tcPr>
            <w:tcW w:w="450" w:type="dxa"/>
          </w:tcPr>
          <w:p w14:paraId="2E7A43C7" w14:textId="7193DE62" w:rsidR="00D11D6C" w:rsidRPr="008E3DEE" w:rsidRDefault="00D11D6C" w:rsidP="00D11D6C">
            <w:pPr>
              <w:rPr>
                <w:rFonts w:cstheme="minorHAnsi"/>
                <w:bCs/>
              </w:rPr>
            </w:pPr>
          </w:p>
        </w:tc>
        <w:tc>
          <w:tcPr>
            <w:tcW w:w="2340" w:type="dxa"/>
          </w:tcPr>
          <w:p w14:paraId="2386ED8E" w14:textId="328F540C" w:rsidR="00D11D6C" w:rsidRPr="008E3DEE" w:rsidRDefault="00D11D6C" w:rsidP="00D11D6C">
            <w:pPr>
              <w:rPr>
                <w:rFonts w:cstheme="minorHAnsi"/>
                <w:bCs/>
              </w:rPr>
            </w:pPr>
            <w:r>
              <w:rPr>
                <w:rFonts w:cstheme="minorHAnsi"/>
                <w:bCs/>
              </w:rPr>
              <w:t>Deb Lasher</w:t>
            </w:r>
          </w:p>
        </w:tc>
        <w:tc>
          <w:tcPr>
            <w:tcW w:w="2610" w:type="dxa"/>
          </w:tcPr>
          <w:p w14:paraId="0A542646" w14:textId="3F9813F2" w:rsidR="00D11D6C" w:rsidRPr="008E3DEE" w:rsidRDefault="00D11D6C" w:rsidP="00D11D6C">
            <w:pPr>
              <w:rPr>
                <w:rFonts w:cstheme="minorHAnsi"/>
                <w:bCs/>
              </w:rPr>
            </w:pPr>
            <w:r>
              <w:rPr>
                <w:rFonts w:cstheme="minorHAnsi"/>
                <w:bCs/>
              </w:rPr>
              <w:t>iconectiv</w:t>
            </w:r>
          </w:p>
        </w:tc>
      </w:tr>
      <w:tr w:rsidR="00D11D6C" w:rsidRPr="008E3DEE" w14:paraId="6E37DABA" w14:textId="77777777" w:rsidTr="000C22BE">
        <w:tc>
          <w:tcPr>
            <w:tcW w:w="445" w:type="dxa"/>
          </w:tcPr>
          <w:p w14:paraId="796EA0DD" w14:textId="53C49934" w:rsidR="00D11D6C" w:rsidRPr="008E3DEE" w:rsidRDefault="00D11D6C" w:rsidP="00D11D6C">
            <w:pPr>
              <w:rPr>
                <w:rFonts w:cstheme="minorHAnsi"/>
                <w:bCs/>
              </w:rPr>
            </w:pPr>
          </w:p>
        </w:tc>
        <w:tc>
          <w:tcPr>
            <w:tcW w:w="2430" w:type="dxa"/>
          </w:tcPr>
          <w:p w14:paraId="241E4130" w14:textId="74EBD78B" w:rsidR="00D11D6C" w:rsidRPr="008E3DEE" w:rsidRDefault="00D11D6C" w:rsidP="00D11D6C">
            <w:pPr>
              <w:rPr>
                <w:rFonts w:cstheme="minorHAnsi"/>
                <w:bCs/>
              </w:rPr>
            </w:pPr>
            <w:r>
              <w:rPr>
                <w:rFonts w:cstheme="minorHAnsi"/>
                <w:bCs/>
              </w:rPr>
              <w:t>John Nakamura</w:t>
            </w:r>
          </w:p>
        </w:tc>
        <w:tc>
          <w:tcPr>
            <w:tcW w:w="2340" w:type="dxa"/>
          </w:tcPr>
          <w:p w14:paraId="37B78E81" w14:textId="7265EE9D" w:rsidR="00D11D6C" w:rsidRPr="008E3DEE" w:rsidRDefault="00D11D6C" w:rsidP="00D11D6C">
            <w:pPr>
              <w:rPr>
                <w:rFonts w:cstheme="minorHAnsi"/>
                <w:bCs/>
              </w:rPr>
            </w:pPr>
            <w:r>
              <w:rPr>
                <w:rFonts w:cstheme="minorHAnsi"/>
                <w:bCs/>
              </w:rPr>
              <w:t>10xPeople</w:t>
            </w:r>
          </w:p>
        </w:tc>
        <w:tc>
          <w:tcPr>
            <w:tcW w:w="450" w:type="dxa"/>
          </w:tcPr>
          <w:p w14:paraId="17E2A9F5" w14:textId="0BE1886F" w:rsidR="00D11D6C" w:rsidRPr="008E3DEE" w:rsidRDefault="00D11D6C" w:rsidP="00D11D6C">
            <w:pPr>
              <w:rPr>
                <w:rFonts w:cstheme="minorHAnsi"/>
                <w:bCs/>
              </w:rPr>
            </w:pPr>
            <w:r>
              <w:rPr>
                <w:rFonts w:cstheme="minorHAnsi"/>
                <w:bCs/>
              </w:rPr>
              <w:t>X</w:t>
            </w:r>
          </w:p>
        </w:tc>
        <w:tc>
          <w:tcPr>
            <w:tcW w:w="2340" w:type="dxa"/>
          </w:tcPr>
          <w:p w14:paraId="6D9ECD3B" w14:textId="20C6F63F" w:rsidR="00D11D6C" w:rsidRPr="008E3DEE" w:rsidRDefault="00D11D6C" w:rsidP="00D11D6C">
            <w:pPr>
              <w:rPr>
                <w:rFonts w:cstheme="minorHAnsi"/>
                <w:bCs/>
              </w:rPr>
            </w:pPr>
            <w:r>
              <w:rPr>
                <w:rFonts w:cstheme="minorHAnsi"/>
                <w:bCs/>
              </w:rPr>
              <w:t>Matt Timmerman</w:t>
            </w:r>
          </w:p>
        </w:tc>
        <w:tc>
          <w:tcPr>
            <w:tcW w:w="2610" w:type="dxa"/>
          </w:tcPr>
          <w:p w14:paraId="0034373D" w14:textId="16DC933A" w:rsidR="00D11D6C" w:rsidRPr="008E3DEE" w:rsidRDefault="00D11D6C" w:rsidP="00D11D6C">
            <w:pPr>
              <w:rPr>
                <w:rFonts w:cstheme="minorHAnsi"/>
                <w:bCs/>
              </w:rPr>
            </w:pPr>
            <w:r>
              <w:rPr>
                <w:rFonts w:cstheme="minorHAnsi"/>
                <w:bCs/>
              </w:rPr>
              <w:t>iconectiv</w:t>
            </w:r>
          </w:p>
        </w:tc>
      </w:tr>
      <w:tr w:rsidR="00D11D6C" w:rsidRPr="008E3DEE" w14:paraId="0C411978" w14:textId="77777777" w:rsidTr="000C22BE">
        <w:tc>
          <w:tcPr>
            <w:tcW w:w="445" w:type="dxa"/>
          </w:tcPr>
          <w:p w14:paraId="6FCEFAEB" w14:textId="3DE6CCC2" w:rsidR="00D11D6C" w:rsidRPr="008E3DEE" w:rsidRDefault="00D11D6C" w:rsidP="00D11D6C">
            <w:pPr>
              <w:rPr>
                <w:rFonts w:cstheme="minorHAnsi"/>
                <w:bCs/>
              </w:rPr>
            </w:pPr>
            <w:r>
              <w:rPr>
                <w:rFonts w:cstheme="minorHAnsi"/>
                <w:bCs/>
              </w:rPr>
              <w:t>X</w:t>
            </w:r>
          </w:p>
        </w:tc>
        <w:tc>
          <w:tcPr>
            <w:tcW w:w="2430" w:type="dxa"/>
          </w:tcPr>
          <w:p w14:paraId="727D006E" w14:textId="169784D2" w:rsidR="00D11D6C" w:rsidRPr="008E3DEE" w:rsidRDefault="00D11D6C" w:rsidP="00D11D6C">
            <w:pPr>
              <w:rPr>
                <w:rFonts w:cstheme="minorHAnsi"/>
                <w:bCs/>
              </w:rPr>
            </w:pPr>
            <w:r>
              <w:rPr>
                <w:rFonts w:cstheme="minorHAnsi"/>
                <w:bCs/>
              </w:rPr>
              <w:t>Sara Cleland</w:t>
            </w:r>
          </w:p>
        </w:tc>
        <w:tc>
          <w:tcPr>
            <w:tcW w:w="2340" w:type="dxa"/>
          </w:tcPr>
          <w:p w14:paraId="40866DED" w14:textId="7A02E4DF" w:rsidR="00D11D6C" w:rsidRPr="008E3DEE" w:rsidRDefault="00D11D6C" w:rsidP="00D11D6C">
            <w:pPr>
              <w:rPr>
                <w:rFonts w:cstheme="minorHAnsi"/>
                <w:bCs/>
              </w:rPr>
            </w:pPr>
            <w:r>
              <w:rPr>
                <w:rFonts w:cstheme="minorHAnsi"/>
                <w:bCs/>
              </w:rPr>
              <w:t>ATL</w:t>
            </w:r>
          </w:p>
        </w:tc>
        <w:tc>
          <w:tcPr>
            <w:tcW w:w="450" w:type="dxa"/>
          </w:tcPr>
          <w:p w14:paraId="00340195" w14:textId="282A45F9" w:rsidR="00D11D6C" w:rsidRPr="008E3DEE" w:rsidRDefault="00D11D6C" w:rsidP="00D11D6C">
            <w:pPr>
              <w:rPr>
                <w:rFonts w:cstheme="minorHAnsi"/>
                <w:bCs/>
              </w:rPr>
            </w:pPr>
          </w:p>
        </w:tc>
        <w:tc>
          <w:tcPr>
            <w:tcW w:w="2340" w:type="dxa"/>
          </w:tcPr>
          <w:p w14:paraId="662D547E" w14:textId="737672D7" w:rsidR="00D11D6C" w:rsidRPr="008E3DEE" w:rsidRDefault="00D11D6C" w:rsidP="00D11D6C">
            <w:pPr>
              <w:rPr>
                <w:rFonts w:cstheme="minorHAnsi"/>
                <w:bCs/>
              </w:rPr>
            </w:pPr>
            <w:r>
              <w:rPr>
                <w:rFonts w:cstheme="minorHAnsi"/>
                <w:bCs/>
              </w:rPr>
              <w:t>Frank Schmidt</w:t>
            </w:r>
          </w:p>
        </w:tc>
        <w:tc>
          <w:tcPr>
            <w:tcW w:w="2610" w:type="dxa"/>
          </w:tcPr>
          <w:p w14:paraId="740F5BC9" w14:textId="22208F21" w:rsidR="00D11D6C" w:rsidRPr="008E3DEE" w:rsidRDefault="00D11D6C" w:rsidP="00D11D6C">
            <w:pPr>
              <w:rPr>
                <w:rFonts w:cstheme="minorHAnsi"/>
                <w:bCs/>
              </w:rPr>
            </w:pPr>
            <w:r>
              <w:rPr>
                <w:rFonts w:cstheme="minorHAnsi"/>
                <w:bCs/>
              </w:rPr>
              <w:t>iconectiv</w:t>
            </w:r>
          </w:p>
        </w:tc>
      </w:tr>
      <w:tr w:rsidR="00D11D6C" w:rsidRPr="008E3DEE" w14:paraId="6D78F9A7" w14:textId="77777777" w:rsidTr="000C22BE">
        <w:tc>
          <w:tcPr>
            <w:tcW w:w="445" w:type="dxa"/>
          </w:tcPr>
          <w:p w14:paraId="1306E48D" w14:textId="77777777" w:rsidR="00D11D6C" w:rsidRPr="008E3DEE" w:rsidRDefault="00D11D6C" w:rsidP="00D11D6C">
            <w:pPr>
              <w:rPr>
                <w:rFonts w:cstheme="minorHAnsi"/>
                <w:bCs/>
              </w:rPr>
            </w:pPr>
          </w:p>
        </w:tc>
        <w:tc>
          <w:tcPr>
            <w:tcW w:w="2430" w:type="dxa"/>
          </w:tcPr>
          <w:p w14:paraId="0A7AA7F4" w14:textId="41DB7DA9" w:rsidR="00D11D6C" w:rsidRDefault="00D11D6C" w:rsidP="00D11D6C">
            <w:pPr>
              <w:rPr>
                <w:rFonts w:cstheme="minorHAnsi"/>
                <w:bCs/>
              </w:rPr>
            </w:pPr>
            <w:r>
              <w:rPr>
                <w:rFonts w:cstheme="minorHAnsi"/>
                <w:bCs/>
              </w:rPr>
              <w:t>Stephen Anderson</w:t>
            </w:r>
          </w:p>
        </w:tc>
        <w:tc>
          <w:tcPr>
            <w:tcW w:w="2340" w:type="dxa"/>
          </w:tcPr>
          <w:p w14:paraId="1E89EDFF" w14:textId="1C709A6F" w:rsidR="00D11D6C" w:rsidRDefault="00D11D6C" w:rsidP="00D11D6C">
            <w:pPr>
              <w:rPr>
                <w:rFonts w:cstheme="minorHAnsi"/>
                <w:bCs/>
              </w:rPr>
            </w:pPr>
            <w:r>
              <w:rPr>
                <w:rFonts w:cstheme="minorHAnsi"/>
                <w:bCs/>
              </w:rPr>
              <w:t>AT&amp;T</w:t>
            </w:r>
          </w:p>
        </w:tc>
        <w:tc>
          <w:tcPr>
            <w:tcW w:w="450" w:type="dxa"/>
          </w:tcPr>
          <w:p w14:paraId="2C7C0583" w14:textId="008DA154" w:rsidR="00D11D6C" w:rsidRPr="008E3DEE" w:rsidRDefault="00D11D6C" w:rsidP="00D11D6C">
            <w:pPr>
              <w:rPr>
                <w:rFonts w:cstheme="minorHAnsi"/>
                <w:bCs/>
              </w:rPr>
            </w:pPr>
            <w:r>
              <w:rPr>
                <w:rFonts w:cstheme="minorHAnsi"/>
                <w:bCs/>
              </w:rPr>
              <w:t>X</w:t>
            </w:r>
          </w:p>
        </w:tc>
        <w:tc>
          <w:tcPr>
            <w:tcW w:w="2340" w:type="dxa"/>
          </w:tcPr>
          <w:p w14:paraId="2CEC3D12" w14:textId="561FA38D" w:rsidR="00D11D6C" w:rsidRPr="008E3DEE" w:rsidRDefault="00D11D6C" w:rsidP="00D11D6C">
            <w:pPr>
              <w:rPr>
                <w:rFonts w:cstheme="minorHAnsi"/>
                <w:bCs/>
              </w:rPr>
            </w:pPr>
            <w:r>
              <w:rPr>
                <w:rFonts w:cstheme="minorHAnsi"/>
                <w:bCs/>
              </w:rPr>
              <w:t>Doug Babcock</w:t>
            </w:r>
          </w:p>
        </w:tc>
        <w:tc>
          <w:tcPr>
            <w:tcW w:w="2610" w:type="dxa"/>
          </w:tcPr>
          <w:p w14:paraId="7DEFA424" w14:textId="16D24BC4" w:rsidR="00D11D6C" w:rsidRPr="008E3DEE" w:rsidRDefault="00D11D6C" w:rsidP="00D11D6C">
            <w:pPr>
              <w:rPr>
                <w:rFonts w:cstheme="minorHAnsi"/>
                <w:bCs/>
              </w:rPr>
            </w:pPr>
            <w:r>
              <w:rPr>
                <w:rFonts w:cstheme="minorHAnsi"/>
                <w:bCs/>
              </w:rPr>
              <w:t>iconectiv</w:t>
            </w:r>
          </w:p>
        </w:tc>
      </w:tr>
      <w:tr w:rsidR="00D11D6C" w:rsidRPr="008E3DEE" w14:paraId="7442D38F" w14:textId="77777777" w:rsidTr="000C22BE">
        <w:tc>
          <w:tcPr>
            <w:tcW w:w="445" w:type="dxa"/>
          </w:tcPr>
          <w:p w14:paraId="387AD65A" w14:textId="12F590BF" w:rsidR="00D11D6C" w:rsidRPr="008E3DEE" w:rsidRDefault="00D11D6C" w:rsidP="00D11D6C">
            <w:pPr>
              <w:rPr>
                <w:rFonts w:cstheme="minorHAnsi"/>
                <w:bCs/>
              </w:rPr>
            </w:pPr>
          </w:p>
        </w:tc>
        <w:tc>
          <w:tcPr>
            <w:tcW w:w="2430" w:type="dxa"/>
          </w:tcPr>
          <w:p w14:paraId="5B7E18A7" w14:textId="36718FDA" w:rsidR="00D11D6C" w:rsidRPr="008E3DEE" w:rsidRDefault="00D11D6C" w:rsidP="00D11D6C">
            <w:pPr>
              <w:rPr>
                <w:rFonts w:cstheme="minorHAnsi"/>
                <w:bCs/>
              </w:rPr>
            </w:pPr>
            <w:r>
              <w:rPr>
                <w:rFonts w:cstheme="minorHAnsi"/>
                <w:bCs/>
              </w:rPr>
              <w:t>Dale Bell</w:t>
            </w:r>
          </w:p>
        </w:tc>
        <w:tc>
          <w:tcPr>
            <w:tcW w:w="2340" w:type="dxa"/>
          </w:tcPr>
          <w:p w14:paraId="0F84B655" w14:textId="3DA86767" w:rsidR="00D11D6C" w:rsidRPr="008E3DEE" w:rsidRDefault="00D11D6C" w:rsidP="00D11D6C">
            <w:pPr>
              <w:rPr>
                <w:rFonts w:cstheme="minorHAnsi"/>
                <w:bCs/>
              </w:rPr>
            </w:pPr>
            <w:r>
              <w:rPr>
                <w:rFonts w:cstheme="minorHAnsi"/>
                <w:bCs/>
              </w:rPr>
              <w:t>AT&amp;T</w:t>
            </w:r>
          </w:p>
        </w:tc>
        <w:tc>
          <w:tcPr>
            <w:tcW w:w="450" w:type="dxa"/>
          </w:tcPr>
          <w:p w14:paraId="7153916D" w14:textId="0A972ADB" w:rsidR="00D11D6C" w:rsidRPr="008E3DEE" w:rsidRDefault="00D11D6C" w:rsidP="00D11D6C">
            <w:pPr>
              <w:rPr>
                <w:rFonts w:cstheme="minorHAnsi"/>
                <w:bCs/>
              </w:rPr>
            </w:pPr>
          </w:p>
        </w:tc>
        <w:tc>
          <w:tcPr>
            <w:tcW w:w="2340" w:type="dxa"/>
          </w:tcPr>
          <w:p w14:paraId="2DFEE56E" w14:textId="3F98CC75" w:rsidR="00D11D6C" w:rsidRPr="008E3DEE" w:rsidRDefault="00D11D6C" w:rsidP="00D11D6C">
            <w:pPr>
              <w:rPr>
                <w:rFonts w:cstheme="minorHAnsi"/>
                <w:bCs/>
              </w:rPr>
            </w:pPr>
            <w:r>
              <w:rPr>
                <w:rFonts w:cstheme="minorHAnsi"/>
                <w:bCs/>
              </w:rPr>
              <w:t>Ken Bade</w:t>
            </w:r>
          </w:p>
        </w:tc>
        <w:tc>
          <w:tcPr>
            <w:tcW w:w="2610" w:type="dxa"/>
          </w:tcPr>
          <w:p w14:paraId="26B476EB" w14:textId="63E88DD0" w:rsidR="00D11D6C" w:rsidRPr="008E3DEE" w:rsidRDefault="00D11D6C" w:rsidP="00D11D6C">
            <w:pPr>
              <w:rPr>
                <w:rFonts w:cstheme="minorHAnsi"/>
                <w:bCs/>
              </w:rPr>
            </w:pPr>
            <w:r>
              <w:rPr>
                <w:rFonts w:cstheme="minorHAnsi"/>
                <w:bCs/>
              </w:rPr>
              <w:t>Lumen</w:t>
            </w:r>
          </w:p>
        </w:tc>
      </w:tr>
      <w:tr w:rsidR="00D11D6C" w:rsidRPr="008E3DEE" w14:paraId="631338DB" w14:textId="77777777" w:rsidTr="000C22BE">
        <w:tc>
          <w:tcPr>
            <w:tcW w:w="445" w:type="dxa"/>
          </w:tcPr>
          <w:p w14:paraId="42BB0C03" w14:textId="71BEB332" w:rsidR="00D11D6C" w:rsidRPr="008E3DEE" w:rsidRDefault="00D11D6C" w:rsidP="00D11D6C">
            <w:pPr>
              <w:rPr>
                <w:rFonts w:cstheme="minorHAnsi"/>
                <w:bCs/>
              </w:rPr>
            </w:pPr>
          </w:p>
        </w:tc>
        <w:tc>
          <w:tcPr>
            <w:tcW w:w="2430" w:type="dxa"/>
          </w:tcPr>
          <w:p w14:paraId="1CC89AB2" w14:textId="00939FA8" w:rsidR="00D11D6C" w:rsidRPr="008E3DEE" w:rsidRDefault="00D11D6C" w:rsidP="00D11D6C">
            <w:pPr>
              <w:rPr>
                <w:rFonts w:cstheme="minorHAnsi"/>
                <w:bCs/>
              </w:rPr>
            </w:pPr>
            <w:r>
              <w:rPr>
                <w:rFonts w:cstheme="minorHAnsi"/>
                <w:bCs/>
              </w:rPr>
              <w:t>Renee Dillon</w:t>
            </w:r>
          </w:p>
        </w:tc>
        <w:tc>
          <w:tcPr>
            <w:tcW w:w="2340" w:type="dxa"/>
          </w:tcPr>
          <w:p w14:paraId="56E35CB4" w14:textId="3A609D37" w:rsidR="00D11D6C" w:rsidRPr="008E3DEE" w:rsidRDefault="00D11D6C" w:rsidP="00D11D6C">
            <w:pPr>
              <w:rPr>
                <w:rFonts w:cstheme="minorHAnsi"/>
                <w:bCs/>
              </w:rPr>
            </w:pPr>
            <w:r>
              <w:rPr>
                <w:rFonts w:cstheme="minorHAnsi"/>
                <w:bCs/>
              </w:rPr>
              <w:t>AT&amp;T</w:t>
            </w:r>
          </w:p>
        </w:tc>
        <w:tc>
          <w:tcPr>
            <w:tcW w:w="450" w:type="dxa"/>
          </w:tcPr>
          <w:p w14:paraId="6B684E83" w14:textId="3717BFA8" w:rsidR="00D11D6C" w:rsidRPr="008E3DEE" w:rsidRDefault="00D11D6C" w:rsidP="00D11D6C">
            <w:pPr>
              <w:rPr>
                <w:rFonts w:cstheme="minorHAnsi"/>
                <w:bCs/>
              </w:rPr>
            </w:pPr>
            <w:r>
              <w:rPr>
                <w:rFonts w:cstheme="minorHAnsi"/>
                <w:bCs/>
              </w:rPr>
              <w:t>X</w:t>
            </w:r>
          </w:p>
        </w:tc>
        <w:tc>
          <w:tcPr>
            <w:tcW w:w="2340" w:type="dxa"/>
          </w:tcPr>
          <w:p w14:paraId="1B98F1BA" w14:textId="6B9545F8" w:rsidR="00D11D6C" w:rsidRPr="008E3DEE" w:rsidRDefault="00D11D6C" w:rsidP="00D11D6C">
            <w:pPr>
              <w:rPr>
                <w:rFonts w:cstheme="minorHAnsi"/>
                <w:bCs/>
              </w:rPr>
            </w:pPr>
            <w:r>
              <w:rPr>
                <w:rFonts w:cstheme="minorHAnsi"/>
                <w:bCs/>
              </w:rPr>
              <w:t>Joy McConnell-Couch</w:t>
            </w:r>
          </w:p>
        </w:tc>
        <w:tc>
          <w:tcPr>
            <w:tcW w:w="2610" w:type="dxa"/>
          </w:tcPr>
          <w:p w14:paraId="557E230B" w14:textId="58AA1A07" w:rsidR="00D11D6C" w:rsidRPr="008E3DEE" w:rsidRDefault="00D11D6C" w:rsidP="00D11D6C">
            <w:pPr>
              <w:rPr>
                <w:rFonts w:cstheme="minorHAnsi"/>
                <w:bCs/>
              </w:rPr>
            </w:pPr>
            <w:r>
              <w:rPr>
                <w:rFonts w:cstheme="minorHAnsi"/>
                <w:bCs/>
              </w:rPr>
              <w:t>Lumen</w:t>
            </w:r>
          </w:p>
        </w:tc>
      </w:tr>
      <w:tr w:rsidR="00D11D6C" w:rsidRPr="008E3DEE" w14:paraId="16C6BC03" w14:textId="77777777" w:rsidTr="000C22BE">
        <w:tc>
          <w:tcPr>
            <w:tcW w:w="445" w:type="dxa"/>
          </w:tcPr>
          <w:p w14:paraId="742EB834" w14:textId="77777777" w:rsidR="00D11D6C" w:rsidRPr="008E3DEE" w:rsidRDefault="00D11D6C" w:rsidP="00D11D6C">
            <w:pPr>
              <w:rPr>
                <w:rFonts w:cstheme="minorHAnsi"/>
                <w:bCs/>
              </w:rPr>
            </w:pPr>
          </w:p>
        </w:tc>
        <w:tc>
          <w:tcPr>
            <w:tcW w:w="2430" w:type="dxa"/>
          </w:tcPr>
          <w:p w14:paraId="3F5DA50B" w14:textId="6D824336" w:rsidR="00D11D6C" w:rsidRDefault="00D11D6C" w:rsidP="00D11D6C">
            <w:pPr>
              <w:rPr>
                <w:rFonts w:cstheme="minorHAnsi"/>
                <w:bCs/>
              </w:rPr>
            </w:pPr>
            <w:r>
              <w:rPr>
                <w:rFonts w:cstheme="minorHAnsi"/>
                <w:bCs/>
              </w:rPr>
              <w:t>Teresa Patton</w:t>
            </w:r>
          </w:p>
        </w:tc>
        <w:tc>
          <w:tcPr>
            <w:tcW w:w="2340" w:type="dxa"/>
          </w:tcPr>
          <w:p w14:paraId="06916C7E" w14:textId="39595306" w:rsidR="00D11D6C" w:rsidRDefault="00D11D6C" w:rsidP="00D11D6C">
            <w:pPr>
              <w:rPr>
                <w:rFonts w:cstheme="minorHAnsi"/>
                <w:bCs/>
              </w:rPr>
            </w:pPr>
            <w:r>
              <w:rPr>
                <w:rFonts w:cstheme="minorHAnsi"/>
                <w:bCs/>
              </w:rPr>
              <w:t>AT&amp;T</w:t>
            </w:r>
          </w:p>
        </w:tc>
        <w:tc>
          <w:tcPr>
            <w:tcW w:w="450" w:type="dxa"/>
          </w:tcPr>
          <w:p w14:paraId="13FBDAEB" w14:textId="77777777" w:rsidR="00D11D6C" w:rsidRPr="008E3DEE" w:rsidRDefault="00D11D6C" w:rsidP="00D11D6C">
            <w:pPr>
              <w:rPr>
                <w:rFonts w:cstheme="minorHAnsi"/>
                <w:bCs/>
              </w:rPr>
            </w:pPr>
          </w:p>
        </w:tc>
        <w:tc>
          <w:tcPr>
            <w:tcW w:w="2340" w:type="dxa"/>
          </w:tcPr>
          <w:p w14:paraId="400A253D" w14:textId="10B55DC8" w:rsidR="00D11D6C" w:rsidRPr="008E3DEE" w:rsidRDefault="00D11D6C" w:rsidP="00D11D6C">
            <w:pPr>
              <w:rPr>
                <w:rFonts w:cstheme="minorHAnsi"/>
                <w:bCs/>
              </w:rPr>
            </w:pPr>
            <w:r>
              <w:rPr>
                <w:rFonts w:cstheme="minorHAnsi"/>
                <w:bCs/>
              </w:rPr>
              <w:t>Brad Smeal</w:t>
            </w:r>
          </w:p>
        </w:tc>
        <w:tc>
          <w:tcPr>
            <w:tcW w:w="2610" w:type="dxa"/>
          </w:tcPr>
          <w:p w14:paraId="60437405" w14:textId="18DB6FF7" w:rsidR="00D11D6C" w:rsidRPr="008E3DEE" w:rsidRDefault="00D11D6C" w:rsidP="00D11D6C">
            <w:pPr>
              <w:rPr>
                <w:rFonts w:cstheme="minorHAnsi"/>
                <w:bCs/>
              </w:rPr>
            </w:pPr>
            <w:r>
              <w:rPr>
                <w:rFonts w:cstheme="minorHAnsi"/>
                <w:bCs/>
              </w:rPr>
              <w:t>Lumen</w:t>
            </w:r>
          </w:p>
        </w:tc>
      </w:tr>
      <w:tr w:rsidR="00D11D6C" w:rsidRPr="008E3DEE" w14:paraId="7A93A2AA" w14:textId="77777777" w:rsidTr="000C22BE">
        <w:tc>
          <w:tcPr>
            <w:tcW w:w="445" w:type="dxa"/>
          </w:tcPr>
          <w:p w14:paraId="696B2897" w14:textId="77777777" w:rsidR="00D11D6C" w:rsidRPr="008E3DEE" w:rsidRDefault="00D11D6C" w:rsidP="00D11D6C">
            <w:pPr>
              <w:rPr>
                <w:rFonts w:cstheme="minorHAnsi"/>
                <w:bCs/>
              </w:rPr>
            </w:pPr>
          </w:p>
        </w:tc>
        <w:tc>
          <w:tcPr>
            <w:tcW w:w="2430" w:type="dxa"/>
          </w:tcPr>
          <w:p w14:paraId="4F010E02" w14:textId="32D2CFF1" w:rsidR="00D11D6C" w:rsidRDefault="00D11D6C" w:rsidP="00D11D6C">
            <w:pPr>
              <w:rPr>
                <w:rFonts w:cstheme="minorHAnsi"/>
                <w:bCs/>
              </w:rPr>
            </w:pPr>
            <w:r>
              <w:rPr>
                <w:rFonts w:cstheme="minorHAnsi"/>
                <w:bCs/>
              </w:rPr>
              <w:t>Larry Turner</w:t>
            </w:r>
          </w:p>
        </w:tc>
        <w:tc>
          <w:tcPr>
            <w:tcW w:w="2340" w:type="dxa"/>
          </w:tcPr>
          <w:p w14:paraId="768344CE" w14:textId="5C802452" w:rsidR="00D11D6C" w:rsidRDefault="00D11D6C" w:rsidP="00D11D6C">
            <w:pPr>
              <w:rPr>
                <w:rFonts w:cstheme="minorHAnsi"/>
                <w:bCs/>
              </w:rPr>
            </w:pPr>
            <w:r>
              <w:rPr>
                <w:rFonts w:cstheme="minorHAnsi"/>
                <w:bCs/>
              </w:rPr>
              <w:t>AT&amp;T</w:t>
            </w:r>
          </w:p>
        </w:tc>
        <w:tc>
          <w:tcPr>
            <w:tcW w:w="450" w:type="dxa"/>
          </w:tcPr>
          <w:p w14:paraId="24F38A20" w14:textId="0CD11490" w:rsidR="00D11D6C" w:rsidRPr="008E3DEE" w:rsidRDefault="00D11D6C" w:rsidP="00D11D6C">
            <w:pPr>
              <w:rPr>
                <w:rFonts w:cstheme="minorHAnsi"/>
                <w:bCs/>
              </w:rPr>
            </w:pPr>
            <w:r>
              <w:rPr>
                <w:rFonts w:cstheme="minorHAnsi"/>
                <w:bCs/>
              </w:rPr>
              <w:t>X</w:t>
            </w:r>
          </w:p>
        </w:tc>
        <w:tc>
          <w:tcPr>
            <w:tcW w:w="2340" w:type="dxa"/>
          </w:tcPr>
          <w:p w14:paraId="2E06A7B2" w14:textId="356313F3" w:rsidR="00D11D6C" w:rsidRPr="008E3DEE" w:rsidRDefault="00D11D6C" w:rsidP="00D11D6C">
            <w:pPr>
              <w:rPr>
                <w:rFonts w:cstheme="minorHAnsi"/>
                <w:bCs/>
              </w:rPr>
            </w:pPr>
            <w:r>
              <w:rPr>
                <w:rFonts w:cstheme="minorHAnsi"/>
                <w:bCs/>
              </w:rPr>
              <w:t>Jim Kientz</w:t>
            </w:r>
          </w:p>
        </w:tc>
        <w:tc>
          <w:tcPr>
            <w:tcW w:w="2610" w:type="dxa"/>
          </w:tcPr>
          <w:p w14:paraId="505C28BC" w14:textId="3501141D" w:rsidR="00D11D6C" w:rsidRPr="008E3DEE" w:rsidRDefault="00D11D6C" w:rsidP="00D11D6C">
            <w:pPr>
              <w:rPr>
                <w:rFonts w:cstheme="minorHAnsi"/>
                <w:bCs/>
              </w:rPr>
            </w:pPr>
            <w:r>
              <w:rPr>
                <w:rFonts w:cstheme="minorHAnsi"/>
                <w:bCs/>
              </w:rPr>
              <w:t>Neustar</w:t>
            </w:r>
          </w:p>
        </w:tc>
      </w:tr>
      <w:tr w:rsidR="00D11D6C" w:rsidRPr="008E3DEE" w14:paraId="3A263848" w14:textId="77777777" w:rsidTr="000C22BE">
        <w:tc>
          <w:tcPr>
            <w:tcW w:w="445" w:type="dxa"/>
          </w:tcPr>
          <w:p w14:paraId="2F0B2C06" w14:textId="0ED1DA9F" w:rsidR="00D11D6C" w:rsidRPr="008E3DEE" w:rsidRDefault="00D11D6C" w:rsidP="00D11D6C">
            <w:pPr>
              <w:rPr>
                <w:rFonts w:cstheme="minorHAnsi"/>
                <w:bCs/>
              </w:rPr>
            </w:pPr>
            <w:r>
              <w:rPr>
                <w:rFonts w:cstheme="minorHAnsi"/>
                <w:bCs/>
              </w:rPr>
              <w:t>X</w:t>
            </w:r>
          </w:p>
        </w:tc>
        <w:tc>
          <w:tcPr>
            <w:tcW w:w="2430" w:type="dxa"/>
          </w:tcPr>
          <w:p w14:paraId="5AA4A0F8" w14:textId="50E2012F" w:rsidR="00D11D6C" w:rsidRDefault="00D11D6C" w:rsidP="00D11D6C">
            <w:pPr>
              <w:rPr>
                <w:rFonts w:cstheme="minorHAnsi"/>
                <w:bCs/>
              </w:rPr>
            </w:pPr>
            <w:r>
              <w:rPr>
                <w:rFonts w:cstheme="minorHAnsi"/>
                <w:bCs/>
              </w:rPr>
              <w:t>Annalyce Grogan</w:t>
            </w:r>
          </w:p>
        </w:tc>
        <w:tc>
          <w:tcPr>
            <w:tcW w:w="2340" w:type="dxa"/>
          </w:tcPr>
          <w:p w14:paraId="78C02C2C" w14:textId="0B2ECC5F" w:rsidR="00D11D6C" w:rsidRDefault="00D11D6C" w:rsidP="00D11D6C">
            <w:pPr>
              <w:rPr>
                <w:rFonts w:cstheme="minorHAnsi"/>
                <w:bCs/>
              </w:rPr>
            </w:pPr>
            <w:r>
              <w:rPr>
                <w:rFonts w:cstheme="minorHAnsi"/>
                <w:bCs/>
              </w:rPr>
              <w:t>Bandwidth</w:t>
            </w:r>
          </w:p>
        </w:tc>
        <w:tc>
          <w:tcPr>
            <w:tcW w:w="450" w:type="dxa"/>
          </w:tcPr>
          <w:p w14:paraId="7F6B8B44" w14:textId="55446E24" w:rsidR="00D11D6C" w:rsidRPr="008E3DEE" w:rsidRDefault="00D11D6C" w:rsidP="00D11D6C">
            <w:pPr>
              <w:rPr>
                <w:rFonts w:cstheme="minorHAnsi"/>
                <w:bCs/>
              </w:rPr>
            </w:pPr>
          </w:p>
        </w:tc>
        <w:tc>
          <w:tcPr>
            <w:tcW w:w="2340" w:type="dxa"/>
          </w:tcPr>
          <w:p w14:paraId="5BCAB67F" w14:textId="056D7747" w:rsidR="00D11D6C" w:rsidRPr="008E3DEE" w:rsidRDefault="00D11D6C" w:rsidP="00D11D6C">
            <w:pPr>
              <w:rPr>
                <w:rFonts w:cstheme="minorHAnsi"/>
                <w:bCs/>
              </w:rPr>
            </w:pPr>
            <w:r>
              <w:rPr>
                <w:rFonts w:cstheme="minorHAnsi"/>
                <w:bCs/>
              </w:rPr>
              <w:t>Steve Brock</w:t>
            </w:r>
          </w:p>
        </w:tc>
        <w:tc>
          <w:tcPr>
            <w:tcW w:w="2610" w:type="dxa"/>
          </w:tcPr>
          <w:p w14:paraId="0AC81DA7" w14:textId="538590FE" w:rsidR="00D11D6C" w:rsidRPr="008E3DEE" w:rsidRDefault="00D11D6C" w:rsidP="00D11D6C">
            <w:pPr>
              <w:rPr>
                <w:rFonts w:cstheme="minorHAnsi"/>
                <w:bCs/>
              </w:rPr>
            </w:pPr>
            <w:r>
              <w:rPr>
                <w:rFonts w:cstheme="minorHAnsi"/>
                <w:bCs/>
              </w:rPr>
              <w:t>Oracle</w:t>
            </w:r>
          </w:p>
        </w:tc>
      </w:tr>
      <w:tr w:rsidR="00D11D6C" w:rsidRPr="008E3DEE" w14:paraId="20953072" w14:textId="77777777" w:rsidTr="000C22BE">
        <w:tc>
          <w:tcPr>
            <w:tcW w:w="445" w:type="dxa"/>
          </w:tcPr>
          <w:p w14:paraId="6B77E9AC" w14:textId="5A49F2CF" w:rsidR="00D11D6C" w:rsidRPr="008E3DEE" w:rsidRDefault="00D11D6C" w:rsidP="00D11D6C">
            <w:pPr>
              <w:rPr>
                <w:rFonts w:cstheme="minorHAnsi"/>
                <w:bCs/>
              </w:rPr>
            </w:pPr>
            <w:r>
              <w:rPr>
                <w:rFonts w:cstheme="minorHAnsi"/>
                <w:bCs/>
              </w:rPr>
              <w:t>X</w:t>
            </w:r>
          </w:p>
        </w:tc>
        <w:tc>
          <w:tcPr>
            <w:tcW w:w="2430" w:type="dxa"/>
          </w:tcPr>
          <w:p w14:paraId="724C58BA" w14:textId="22EE8F48" w:rsidR="00D11D6C" w:rsidRDefault="00D11D6C" w:rsidP="00D11D6C">
            <w:pPr>
              <w:rPr>
                <w:rFonts w:cstheme="minorHAnsi"/>
                <w:bCs/>
              </w:rPr>
            </w:pPr>
            <w:r>
              <w:rPr>
                <w:rFonts w:cstheme="minorHAnsi"/>
                <w:bCs/>
              </w:rPr>
              <w:t>Randee Ryan</w:t>
            </w:r>
          </w:p>
        </w:tc>
        <w:tc>
          <w:tcPr>
            <w:tcW w:w="2340" w:type="dxa"/>
          </w:tcPr>
          <w:p w14:paraId="75F4D17A" w14:textId="5983076B" w:rsidR="00D11D6C" w:rsidRDefault="00D11D6C" w:rsidP="00D11D6C">
            <w:pPr>
              <w:rPr>
                <w:rFonts w:cstheme="minorHAnsi"/>
                <w:bCs/>
              </w:rPr>
            </w:pPr>
            <w:r>
              <w:rPr>
                <w:rFonts w:cstheme="minorHAnsi"/>
                <w:bCs/>
              </w:rPr>
              <w:t>Comcast</w:t>
            </w:r>
          </w:p>
        </w:tc>
        <w:tc>
          <w:tcPr>
            <w:tcW w:w="450" w:type="dxa"/>
          </w:tcPr>
          <w:p w14:paraId="4C15238A" w14:textId="77777777" w:rsidR="00D11D6C" w:rsidRPr="008E3DEE" w:rsidRDefault="00D11D6C" w:rsidP="00D11D6C">
            <w:pPr>
              <w:rPr>
                <w:rFonts w:cstheme="minorHAnsi"/>
                <w:bCs/>
              </w:rPr>
            </w:pPr>
          </w:p>
        </w:tc>
        <w:tc>
          <w:tcPr>
            <w:tcW w:w="2340" w:type="dxa"/>
          </w:tcPr>
          <w:p w14:paraId="62014677" w14:textId="461854F0" w:rsidR="00D11D6C" w:rsidRPr="008E3DEE" w:rsidRDefault="00D11D6C" w:rsidP="00D11D6C">
            <w:pPr>
              <w:rPr>
                <w:rFonts w:cstheme="minorHAnsi"/>
                <w:bCs/>
              </w:rPr>
            </w:pPr>
            <w:r>
              <w:rPr>
                <w:rFonts w:cstheme="minorHAnsi"/>
                <w:bCs/>
              </w:rPr>
              <w:t>Vincent Hamrick</w:t>
            </w:r>
          </w:p>
        </w:tc>
        <w:tc>
          <w:tcPr>
            <w:tcW w:w="2610" w:type="dxa"/>
          </w:tcPr>
          <w:p w14:paraId="65F91B32" w14:textId="2E7F4DE9" w:rsidR="00D11D6C" w:rsidRPr="008E3DEE" w:rsidRDefault="00D11D6C" w:rsidP="00D11D6C">
            <w:pPr>
              <w:rPr>
                <w:rFonts w:cstheme="minorHAnsi"/>
                <w:bCs/>
              </w:rPr>
            </w:pPr>
            <w:r>
              <w:rPr>
                <w:rFonts w:cstheme="minorHAnsi"/>
                <w:bCs/>
              </w:rPr>
              <w:t>Oracle</w:t>
            </w:r>
          </w:p>
        </w:tc>
      </w:tr>
      <w:tr w:rsidR="00D11D6C" w:rsidRPr="008E3DEE" w14:paraId="47284902" w14:textId="77777777" w:rsidTr="000C22BE">
        <w:tc>
          <w:tcPr>
            <w:tcW w:w="445" w:type="dxa"/>
          </w:tcPr>
          <w:p w14:paraId="54E37123" w14:textId="77777777" w:rsidR="00D11D6C" w:rsidRPr="008E3DEE" w:rsidRDefault="00D11D6C" w:rsidP="00D11D6C">
            <w:pPr>
              <w:rPr>
                <w:rFonts w:cstheme="minorHAnsi"/>
                <w:bCs/>
              </w:rPr>
            </w:pPr>
          </w:p>
        </w:tc>
        <w:tc>
          <w:tcPr>
            <w:tcW w:w="2430" w:type="dxa"/>
          </w:tcPr>
          <w:p w14:paraId="34782C73" w14:textId="7017D10E" w:rsidR="00D11D6C" w:rsidRDefault="00D11D6C" w:rsidP="00D11D6C">
            <w:pPr>
              <w:rPr>
                <w:rFonts w:cstheme="minorHAnsi"/>
                <w:bCs/>
              </w:rPr>
            </w:pPr>
            <w:r>
              <w:rPr>
                <w:rFonts w:cstheme="minorHAnsi"/>
                <w:bCs/>
              </w:rPr>
              <w:t>Sheri Pressler</w:t>
            </w:r>
          </w:p>
        </w:tc>
        <w:tc>
          <w:tcPr>
            <w:tcW w:w="2340" w:type="dxa"/>
          </w:tcPr>
          <w:p w14:paraId="014DFE5D" w14:textId="01A3EE73" w:rsidR="00D11D6C" w:rsidRDefault="00D11D6C" w:rsidP="00D11D6C">
            <w:pPr>
              <w:rPr>
                <w:rFonts w:cstheme="minorHAnsi"/>
                <w:bCs/>
              </w:rPr>
            </w:pPr>
            <w:r>
              <w:rPr>
                <w:rFonts w:cstheme="minorHAnsi"/>
                <w:bCs/>
              </w:rPr>
              <w:t>Frontier</w:t>
            </w:r>
          </w:p>
        </w:tc>
        <w:tc>
          <w:tcPr>
            <w:tcW w:w="450" w:type="dxa"/>
          </w:tcPr>
          <w:p w14:paraId="2823ED4F" w14:textId="77777777" w:rsidR="00D11D6C" w:rsidRPr="008E3DEE" w:rsidRDefault="00D11D6C" w:rsidP="00D11D6C">
            <w:pPr>
              <w:rPr>
                <w:rFonts w:cstheme="minorHAnsi"/>
                <w:bCs/>
              </w:rPr>
            </w:pPr>
          </w:p>
        </w:tc>
        <w:tc>
          <w:tcPr>
            <w:tcW w:w="2340" w:type="dxa"/>
          </w:tcPr>
          <w:p w14:paraId="0553BA08" w14:textId="64DCAB80" w:rsidR="00D11D6C" w:rsidRPr="008E3DEE" w:rsidRDefault="00D11D6C" w:rsidP="00D11D6C">
            <w:pPr>
              <w:rPr>
                <w:rFonts w:cstheme="minorHAnsi"/>
                <w:bCs/>
              </w:rPr>
            </w:pPr>
            <w:r>
              <w:rPr>
                <w:rFonts w:cstheme="minorHAnsi"/>
                <w:bCs/>
              </w:rPr>
              <w:t>Holly Nagel</w:t>
            </w:r>
          </w:p>
        </w:tc>
        <w:tc>
          <w:tcPr>
            <w:tcW w:w="2610" w:type="dxa"/>
          </w:tcPr>
          <w:p w14:paraId="78148B13" w14:textId="00AC2EC3" w:rsidR="00D11D6C" w:rsidRPr="008E3DEE" w:rsidRDefault="00D11D6C" w:rsidP="00D11D6C">
            <w:pPr>
              <w:rPr>
                <w:rFonts w:cstheme="minorHAnsi"/>
                <w:bCs/>
              </w:rPr>
            </w:pPr>
            <w:proofErr w:type="spellStart"/>
            <w:r>
              <w:rPr>
                <w:rFonts w:cstheme="minorHAnsi"/>
                <w:bCs/>
              </w:rPr>
              <w:t>Powernet</w:t>
            </w:r>
            <w:proofErr w:type="spellEnd"/>
          </w:p>
        </w:tc>
      </w:tr>
      <w:tr w:rsidR="00D11D6C" w:rsidRPr="008E3DEE" w14:paraId="36B9B6F1" w14:textId="77777777" w:rsidTr="000C22BE">
        <w:tc>
          <w:tcPr>
            <w:tcW w:w="445" w:type="dxa"/>
          </w:tcPr>
          <w:p w14:paraId="5C67F0A3" w14:textId="055422EC" w:rsidR="00D11D6C" w:rsidRPr="008E3DEE" w:rsidRDefault="00D11D6C" w:rsidP="00D11D6C">
            <w:pPr>
              <w:rPr>
                <w:rFonts w:cstheme="minorHAnsi"/>
                <w:bCs/>
              </w:rPr>
            </w:pPr>
            <w:r>
              <w:rPr>
                <w:rFonts w:cstheme="minorHAnsi"/>
                <w:bCs/>
              </w:rPr>
              <w:t>X</w:t>
            </w:r>
          </w:p>
        </w:tc>
        <w:tc>
          <w:tcPr>
            <w:tcW w:w="2430" w:type="dxa"/>
          </w:tcPr>
          <w:p w14:paraId="1A879182" w14:textId="57230FF0" w:rsidR="00D11D6C" w:rsidRDefault="00D11D6C" w:rsidP="00D11D6C">
            <w:pPr>
              <w:rPr>
                <w:rFonts w:cstheme="minorHAnsi"/>
                <w:bCs/>
              </w:rPr>
            </w:pPr>
            <w:r>
              <w:rPr>
                <w:rFonts w:cstheme="minorHAnsi"/>
                <w:bCs/>
              </w:rPr>
              <w:t>Cheryl Fullerton</w:t>
            </w:r>
          </w:p>
        </w:tc>
        <w:tc>
          <w:tcPr>
            <w:tcW w:w="2340" w:type="dxa"/>
          </w:tcPr>
          <w:p w14:paraId="5DE5D81B" w14:textId="77275E9F" w:rsidR="00D11D6C" w:rsidRDefault="00D11D6C" w:rsidP="00D11D6C">
            <w:pPr>
              <w:rPr>
                <w:rFonts w:cstheme="minorHAnsi"/>
                <w:bCs/>
              </w:rPr>
            </w:pPr>
            <w:proofErr w:type="spellStart"/>
            <w:r>
              <w:rPr>
                <w:rFonts w:cstheme="minorHAnsi"/>
                <w:bCs/>
              </w:rPr>
              <w:t>Intelliquent</w:t>
            </w:r>
            <w:proofErr w:type="spellEnd"/>
          </w:p>
        </w:tc>
        <w:tc>
          <w:tcPr>
            <w:tcW w:w="450" w:type="dxa"/>
          </w:tcPr>
          <w:p w14:paraId="55A06045" w14:textId="77777777" w:rsidR="00D11D6C" w:rsidRPr="008E3DEE" w:rsidRDefault="00D11D6C" w:rsidP="00D11D6C">
            <w:pPr>
              <w:rPr>
                <w:rFonts w:cstheme="minorHAnsi"/>
                <w:bCs/>
              </w:rPr>
            </w:pPr>
          </w:p>
        </w:tc>
        <w:tc>
          <w:tcPr>
            <w:tcW w:w="2340" w:type="dxa"/>
          </w:tcPr>
          <w:p w14:paraId="049A1674" w14:textId="688A9979" w:rsidR="00D11D6C" w:rsidRPr="008E3DEE" w:rsidRDefault="00D11D6C" w:rsidP="00D11D6C">
            <w:pPr>
              <w:rPr>
                <w:rFonts w:cstheme="minorHAnsi"/>
                <w:bCs/>
              </w:rPr>
            </w:pPr>
            <w:r>
              <w:rPr>
                <w:rFonts w:cstheme="minorHAnsi"/>
                <w:bCs/>
              </w:rPr>
              <w:t>Bob Bruce</w:t>
            </w:r>
          </w:p>
        </w:tc>
        <w:tc>
          <w:tcPr>
            <w:tcW w:w="2610" w:type="dxa"/>
          </w:tcPr>
          <w:p w14:paraId="265C1C63" w14:textId="282E9E5C" w:rsidR="00D11D6C" w:rsidRPr="008E3DEE" w:rsidRDefault="00D11D6C" w:rsidP="00D11D6C">
            <w:pPr>
              <w:rPr>
                <w:rFonts w:cstheme="minorHAnsi"/>
                <w:bCs/>
              </w:rPr>
            </w:pPr>
            <w:r>
              <w:rPr>
                <w:rFonts w:cstheme="minorHAnsi"/>
                <w:bCs/>
              </w:rPr>
              <w:t>Syniverse</w:t>
            </w:r>
          </w:p>
        </w:tc>
      </w:tr>
      <w:tr w:rsidR="00D11D6C" w:rsidRPr="008E3DEE" w14:paraId="448D8ED9" w14:textId="77777777" w:rsidTr="000C22BE">
        <w:tc>
          <w:tcPr>
            <w:tcW w:w="445" w:type="dxa"/>
          </w:tcPr>
          <w:p w14:paraId="1318DE07" w14:textId="57959690" w:rsidR="00D11D6C" w:rsidRPr="008E3DEE" w:rsidRDefault="00D11D6C" w:rsidP="00D11D6C">
            <w:pPr>
              <w:rPr>
                <w:rFonts w:cstheme="minorHAnsi"/>
                <w:bCs/>
              </w:rPr>
            </w:pPr>
          </w:p>
        </w:tc>
        <w:tc>
          <w:tcPr>
            <w:tcW w:w="2430" w:type="dxa"/>
          </w:tcPr>
          <w:p w14:paraId="3C0A69C4" w14:textId="16C5806B" w:rsidR="00D11D6C" w:rsidRDefault="00D11D6C" w:rsidP="00D11D6C">
            <w:pPr>
              <w:rPr>
                <w:rFonts w:cstheme="minorHAnsi"/>
                <w:bCs/>
              </w:rPr>
            </w:pPr>
            <w:r>
              <w:rPr>
                <w:rFonts w:cstheme="minorHAnsi"/>
                <w:bCs/>
              </w:rPr>
              <w:t>Renee Berkowitz</w:t>
            </w:r>
          </w:p>
        </w:tc>
        <w:tc>
          <w:tcPr>
            <w:tcW w:w="2340" w:type="dxa"/>
          </w:tcPr>
          <w:p w14:paraId="76885905" w14:textId="31DC4A23" w:rsidR="00D11D6C" w:rsidRDefault="00D11D6C" w:rsidP="00D11D6C">
            <w:pPr>
              <w:rPr>
                <w:rFonts w:cstheme="minorHAnsi"/>
                <w:bCs/>
              </w:rPr>
            </w:pPr>
            <w:r>
              <w:rPr>
                <w:rFonts w:cstheme="minorHAnsi"/>
                <w:bCs/>
              </w:rPr>
              <w:t>iconectiv</w:t>
            </w:r>
          </w:p>
        </w:tc>
        <w:tc>
          <w:tcPr>
            <w:tcW w:w="450" w:type="dxa"/>
          </w:tcPr>
          <w:p w14:paraId="67CC0655" w14:textId="77777777" w:rsidR="00D11D6C" w:rsidRPr="008E3DEE" w:rsidRDefault="00D11D6C" w:rsidP="00D11D6C">
            <w:pPr>
              <w:rPr>
                <w:rFonts w:cstheme="minorHAnsi"/>
                <w:bCs/>
              </w:rPr>
            </w:pPr>
          </w:p>
        </w:tc>
        <w:tc>
          <w:tcPr>
            <w:tcW w:w="2340" w:type="dxa"/>
          </w:tcPr>
          <w:p w14:paraId="191BCBEA" w14:textId="1F7E07D7" w:rsidR="00D11D6C" w:rsidRPr="008E3DEE" w:rsidRDefault="00D11D6C" w:rsidP="00D11D6C">
            <w:pPr>
              <w:rPr>
                <w:rFonts w:cstheme="minorHAnsi"/>
                <w:bCs/>
              </w:rPr>
            </w:pPr>
            <w:r>
              <w:rPr>
                <w:rFonts w:cstheme="minorHAnsi"/>
                <w:bCs/>
              </w:rPr>
              <w:t>Sarah Halko</w:t>
            </w:r>
          </w:p>
        </w:tc>
        <w:tc>
          <w:tcPr>
            <w:tcW w:w="2610" w:type="dxa"/>
          </w:tcPr>
          <w:p w14:paraId="5A6A8C19" w14:textId="40FF8378" w:rsidR="00D11D6C" w:rsidRPr="008E3DEE" w:rsidRDefault="00D11D6C" w:rsidP="00D11D6C">
            <w:pPr>
              <w:rPr>
                <w:rFonts w:cstheme="minorHAnsi"/>
                <w:bCs/>
              </w:rPr>
            </w:pPr>
            <w:proofErr w:type="spellStart"/>
            <w:r>
              <w:rPr>
                <w:rFonts w:cstheme="minorHAnsi"/>
                <w:bCs/>
              </w:rPr>
              <w:t>Telnyx</w:t>
            </w:r>
            <w:proofErr w:type="spellEnd"/>
          </w:p>
        </w:tc>
      </w:tr>
      <w:tr w:rsidR="00D11D6C" w:rsidRPr="008E3DEE" w14:paraId="7C3ECBDA" w14:textId="77777777" w:rsidTr="000C22BE">
        <w:tc>
          <w:tcPr>
            <w:tcW w:w="445" w:type="dxa"/>
          </w:tcPr>
          <w:p w14:paraId="23B0DD92" w14:textId="3136DE8F" w:rsidR="00D11D6C" w:rsidRPr="008E3DEE" w:rsidRDefault="00D11D6C" w:rsidP="00D11D6C">
            <w:pPr>
              <w:rPr>
                <w:rFonts w:cstheme="minorHAnsi"/>
                <w:bCs/>
              </w:rPr>
            </w:pPr>
            <w:r>
              <w:rPr>
                <w:rFonts w:cstheme="minorHAnsi"/>
                <w:bCs/>
              </w:rPr>
              <w:t>X</w:t>
            </w:r>
          </w:p>
        </w:tc>
        <w:tc>
          <w:tcPr>
            <w:tcW w:w="2430" w:type="dxa"/>
          </w:tcPr>
          <w:p w14:paraId="5330F1D2" w14:textId="6B14DC35" w:rsidR="00D11D6C" w:rsidRDefault="00D11D6C" w:rsidP="00D11D6C">
            <w:pPr>
              <w:rPr>
                <w:rFonts w:cstheme="minorHAnsi"/>
                <w:bCs/>
              </w:rPr>
            </w:pPr>
            <w:r>
              <w:rPr>
                <w:rFonts w:cstheme="minorHAnsi"/>
                <w:bCs/>
              </w:rPr>
              <w:t>Michael Doherty</w:t>
            </w:r>
          </w:p>
        </w:tc>
        <w:tc>
          <w:tcPr>
            <w:tcW w:w="2340" w:type="dxa"/>
          </w:tcPr>
          <w:p w14:paraId="17B9DF95" w14:textId="1A50BFA3" w:rsidR="00D11D6C" w:rsidRDefault="00D11D6C" w:rsidP="00D11D6C">
            <w:pPr>
              <w:rPr>
                <w:rFonts w:cstheme="minorHAnsi"/>
                <w:bCs/>
              </w:rPr>
            </w:pPr>
            <w:r>
              <w:rPr>
                <w:rFonts w:cstheme="minorHAnsi"/>
                <w:bCs/>
              </w:rPr>
              <w:t>iconectiv</w:t>
            </w:r>
          </w:p>
        </w:tc>
        <w:tc>
          <w:tcPr>
            <w:tcW w:w="450" w:type="dxa"/>
          </w:tcPr>
          <w:p w14:paraId="50C305E2" w14:textId="3D423D4F" w:rsidR="00D11D6C" w:rsidRPr="008E3DEE" w:rsidRDefault="00D11D6C" w:rsidP="00D11D6C">
            <w:pPr>
              <w:rPr>
                <w:rFonts w:cstheme="minorHAnsi"/>
                <w:bCs/>
              </w:rPr>
            </w:pPr>
          </w:p>
        </w:tc>
        <w:tc>
          <w:tcPr>
            <w:tcW w:w="2340" w:type="dxa"/>
          </w:tcPr>
          <w:p w14:paraId="64C59620" w14:textId="25636D8F" w:rsidR="00D11D6C" w:rsidRPr="008E3DEE" w:rsidRDefault="00D11D6C" w:rsidP="00D11D6C">
            <w:pPr>
              <w:rPr>
                <w:rFonts w:cstheme="minorHAnsi"/>
                <w:bCs/>
              </w:rPr>
            </w:pPr>
            <w:r>
              <w:rPr>
                <w:rFonts w:cstheme="minorHAnsi"/>
                <w:bCs/>
              </w:rPr>
              <w:t>Bale Pathman</w:t>
            </w:r>
          </w:p>
        </w:tc>
        <w:tc>
          <w:tcPr>
            <w:tcW w:w="2610" w:type="dxa"/>
          </w:tcPr>
          <w:p w14:paraId="0B1D4077" w14:textId="726ECE0E" w:rsidR="00D11D6C" w:rsidRPr="008E3DEE" w:rsidRDefault="00D11D6C" w:rsidP="00D11D6C">
            <w:pPr>
              <w:rPr>
                <w:rFonts w:cstheme="minorHAnsi"/>
                <w:bCs/>
              </w:rPr>
            </w:pPr>
            <w:r>
              <w:rPr>
                <w:rFonts w:cstheme="minorHAnsi"/>
                <w:bCs/>
              </w:rPr>
              <w:t>Verizon</w:t>
            </w:r>
          </w:p>
        </w:tc>
      </w:tr>
      <w:tr w:rsidR="00D11D6C" w:rsidRPr="008E3DEE" w14:paraId="5527DBFB" w14:textId="77777777" w:rsidTr="000C22BE">
        <w:tc>
          <w:tcPr>
            <w:tcW w:w="445" w:type="dxa"/>
          </w:tcPr>
          <w:p w14:paraId="4601A24A" w14:textId="0B386584" w:rsidR="00D11D6C" w:rsidRPr="008E3DEE" w:rsidRDefault="00D11D6C" w:rsidP="00D11D6C">
            <w:pPr>
              <w:rPr>
                <w:rFonts w:cstheme="minorHAnsi"/>
                <w:bCs/>
              </w:rPr>
            </w:pPr>
            <w:r>
              <w:rPr>
                <w:rFonts w:cstheme="minorHAnsi"/>
                <w:bCs/>
              </w:rPr>
              <w:t>X</w:t>
            </w:r>
          </w:p>
        </w:tc>
        <w:tc>
          <w:tcPr>
            <w:tcW w:w="2430" w:type="dxa"/>
          </w:tcPr>
          <w:p w14:paraId="47BBB957" w14:textId="26D496B9" w:rsidR="00D11D6C" w:rsidRDefault="00D11D6C" w:rsidP="00D11D6C">
            <w:pPr>
              <w:rPr>
                <w:rFonts w:cstheme="minorHAnsi"/>
                <w:bCs/>
              </w:rPr>
            </w:pPr>
            <w:r>
              <w:rPr>
                <w:rFonts w:cstheme="minorHAnsi"/>
                <w:bCs/>
              </w:rPr>
              <w:t>Darold Hemphill</w:t>
            </w:r>
          </w:p>
        </w:tc>
        <w:tc>
          <w:tcPr>
            <w:tcW w:w="2340" w:type="dxa"/>
          </w:tcPr>
          <w:p w14:paraId="07C20AE3" w14:textId="44A70E20" w:rsidR="00D11D6C" w:rsidRDefault="00D11D6C" w:rsidP="00D11D6C">
            <w:pPr>
              <w:rPr>
                <w:rFonts w:cstheme="minorHAnsi"/>
                <w:bCs/>
              </w:rPr>
            </w:pPr>
            <w:r>
              <w:rPr>
                <w:rFonts w:cstheme="minorHAnsi"/>
                <w:bCs/>
              </w:rPr>
              <w:t>iconectiv</w:t>
            </w:r>
          </w:p>
        </w:tc>
        <w:tc>
          <w:tcPr>
            <w:tcW w:w="450" w:type="dxa"/>
          </w:tcPr>
          <w:p w14:paraId="3A28567F" w14:textId="77777777" w:rsidR="00D11D6C" w:rsidRPr="008E3DEE" w:rsidRDefault="00D11D6C" w:rsidP="00D11D6C">
            <w:pPr>
              <w:rPr>
                <w:rFonts w:cstheme="minorHAnsi"/>
                <w:bCs/>
              </w:rPr>
            </w:pPr>
          </w:p>
        </w:tc>
        <w:tc>
          <w:tcPr>
            <w:tcW w:w="2340" w:type="dxa"/>
          </w:tcPr>
          <w:p w14:paraId="388B0A2C" w14:textId="1FE3D763" w:rsidR="00D11D6C" w:rsidRDefault="00D11D6C" w:rsidP="00D11D6C">
            <w:pPr>
              <w:rPr>
                <w:rFonts w:cstheme="minorHAnsi"/>
                <w:bCs/>
              </w:rPr>
            </w:pPr>
            <w:r>
              <w:rPr>
                <w:rFonts w:cstheme="minorHAnsi"/>
                <w:bCs/>
              </w:rPr>
              <w:t>Deb Tucker</w:t>
            </w:r>
          </w:p>
        </w:tc>
        <w:tc>
          <w:tcPr>
            <w:tcW w:w="2610" w:type="dxa"/>
          </w:tcPr>
          <w:p w14:paraId="49121120" w14:textId="02CAC4D0" w:rsidR="00D11D6C" w:rsidRDefault="00D11D6C" w:rsidP="00D11D6C">
            <w:pPr>
              <w:rPr>
                <w:rFonts w:cstheme="minorHAnsi"/>
                <w:bCs/>
              </w:rPr>
            </w:pPr>
            <w:r>
              <w:rPr>
                <w:rFonts w:cstheme="minorHAnsi"/>
                <w:bCs/>
              </w:rPr>
              <w:t>Verizon</w:t>
            </w:r>
          </w:p>
        </w:tc>
      </w:tr>
      <w:tr w:rsidR="00D11D6C" w:rsidRPr="008E3DEE" w14:paraId="55AF8E16" w14:textId="77777777" w:rsidTr="000C22BE">
        <w:tc>
          <w:tcPr>
            <w:tcW w:w="445" w:type="dxa"/>
          </w:tcPr>
          <w:p w14:paraId="2A518FFD" w14:textId="67386507" w:rsidR="00D11D6C" w:rsidRDefault="00D11D6C" w:rsidP="00D11D6C">
            <w:pPr>
              <w:rPr>
                <w:rFonts w:cstheme="minorHAnsi"/>
                <w:bCs/>
              </w:rPr>
            </w:pPr>
            <w:r>
              <w:rPr>
                <w:rFonts w:cstheme="minorHAnsi"/>
                <w:bCs/>
              </w:rPr>
              <w:t>X</w:t>
            </w:r>
          </w:p>
        </w:tc>
        <w:tc>
          <w:tcPr>
            <w:tcW w:w="2430" w:type="dxa"/>
          </w:tcPr>
          <w:p w14:paraId="160DA5AB" w14:textId="79889F2C" w:rsidR="00D11D6C" w:rsidRDefault="00D11D6C" w:rsidP="00D11D6C">
            <w:pPr>
              <w:rPr>
                <w:rFonts w:cstheme="minorHAnsi"/>
                <w:bCs/>
              </w:rPr>
            </w:pPr>
            <w:r>
              <w:rPr>
                <w:rFonts w:cstheme="minorHAnsi"/>
                <w:bCs/>
              </w:rPr>
              <w:t>Steve Koch</w:t>
            </w:r>
          </w:p>
        </w:tc>
        <w:tc>
          <w:tcPr>
            <w:tcW w:w="2340" w:type="dxa"/>
          </w:tcPr>
          <w:p w14:paraId="249952E9" w14:textId="094F4ED4" w:rsidR="00D11D6C" w:rsidRDefault="00D11D6C" w:rsidP="00D11D6C">
            <w:pPr>
              <w:rPr>
                <w:rFonts w:cstheme="minorHAnsi"/>
                <w:bCs/>
              </w:rPr>
            </w:pPr>
            <w:r>
              <w:rPr>
                <w:rFonts w:cstheme="minorHAnsi"/>
                <w:bCs/>
              </w:rPr>
              <w:t>iconectiv</w:t>
            </w:r>
          </w:p>
        </w:tc>
        <w:tc>
          <w:tcPr>
            <w:tcW w:w="450" w:type="dxa"/>
          </w:tcPr>
          <w:p w14:paraId="290E7A8E" w14:textId="77777777" w:rsidR="00D11D6C" w:rsidRPr="008E3DEE" w:rsidRDefault="00D11D6C" w:rsidP="00D11D6C">
            <w:pPr>
              <w:rPr>
                <w:rFonts w:cstheme="minorHAnsi"/>
                <w:bCs/>
              </w:rPr>
            </w:pPr>
          </w:p>
        </w:tc>
        <w:tc>
          <w:tcPr>
            <w:tcW w:w="2340" w:type="dxa"/>
          </w:tcPr>
          <w:p w14:paraId="2B805F1F" w14:textId="77777777" w:rsidR="00D11D6C" w:rsidRDefault="00D11D6C" w:rsidP="00D11D6C">
            <w:pPr>
              <w:rPr>
                <w:rFonts w:cstheme="minorHAnsi"/>
                <w:bCs/>
              </w:rPr>
            </w:pPr>
          </w:p>
        </w:tc>
        <w:tc>
          <w:tcPr>
            <w:tcW w:w="2610" w:type="dxa"/>
          </w:tcPr>
          <w:p w14:paraId="76CDF150" w14:textId="77777777" w:rsidR="00D11D6C" w:rsidRDefault="00D11D6C" w:rsidP="00D11D6C">
            <w:pPr>
              <w:rPr>
                <w:rFonts w:cstheme="minorHAnsi"/>
                <w:bCs/>
              </w:rPr>
            </w:pPr>
          </w:p>
        </w:tc>
      </w:tr>
    </w:tbl>
    <w:p w14:paraId="2DBC30CC" w14:textId="77777777" w:rsidR="000C22BE" w:rsidRDefault="000C22BE" w:rsidP="000C22BE">
      <w:pPr>
        <w:ind w:left="-630"/>
        <w:rPr>
          <w:rFonts w:cstheme="minorHAnsi"/>
          <w:b/>
          <w:sz w:val="28"/>
          <w:szCs w:val="28"/>
        </w:rPr>
      </w:pPr>
    </w:p>
    <w:p w14:paraId="15CC970D" w14:textId="77777777" w:rsidR="000C22BE" w:rsidRDefault="000C22BE" w:rsidP="000C22BE">
      <w:pPr>
        <w:ind w:firstLine="720"/>
        <w:jc w:val="both"/>
        <w:rPr>
          <w:rFonts w:cstheme="minorHAnsi"/>
          <w:b/>
          <w:sz w:val="28"/>
          <w:szCs w:val="28"/>
        </w:rPr>
      </w:pPr>
    </w:p>
    <w:p w14:paraId="2EB0E06E" w14:textId="69D24DFC" w:rsidR="007966A3" w:rsidRDefault="007966A3" w:rsidP="00AA35D9">
      <w:pPr>
        <w:spacing w:after="0" w:line="240" w:lineRule="auto"/>
        <w:ind w:firstLine="720"/>
        <w:rPr>
          <w:rFonts w:cstheme="minorHAnsi"/>
          <w:b/>
          <w:sz w:val="28"/>
          <w:szCs w:val="28"/>
        </w:rPr>
      </w:pPr>
      <w:r w:rsidRPr="00095622">
        <w:rPr>
          <w:rFonts w:cstheme="minorHAnsi"/>
          <w:b/>
          <w:sz w:val="28"/>
          <w:szCs w:val="28"/>
        </w:rPr>
        <w:t>Introductions and Agenda Review – All</w:t>
      </w:r>
    </w:p>
    <w:p w14:paraId="25676FAC" w14:textId="77777777" w:rsidR="00AA35D9" w:rsidRDefault="00AA35D9" w:rsidP="00AA35D9">
      <w:pPr>
        <w:spacing w:after="0" w:line="240" w:lineRule="auto"/>
        <w:ind w:firstLine="720"/>
        <w:rPr>
          <w:rFonts w:cstheme="minorHAnsi"/>
          <w:b/>
          <w:sz w:val="28"/>
          <w:szCs w:val="28"/>
        </w:rPr>
      </w:pPr>
    </w:p>
    <w:p w14:paraId="4406A9DE" w14:textId="72078432" w:rsidR="00C5599F" w:rsidRPr="00095622" w:rsidRDefault="00C5599F" w:rsidP="00AA35D9">
      <w:pPr>
        <w:spacing w:after="0" w:line="240" w:lineRule="auto"/>
        <w:ind w:firstLine="720"/>
        <w:rPr>
          <w:rFonts w:cstheme="minorHAnsi"/>
          <w:b/>
          <w:sz w:val="28"/>
          <w:szCs w:val="28"/>
        </w:rPr>
      </w:pPr>
      <w:r>
        <w:rPr>
          <w:rFonts w:cstheme="minorHAnsi"/>
          <w:b/>
          <w:sz w:val="28"/>
          <w:szCs w:val="28"/>
        </w:rPr>
        <w:t xml:space="preserve">Notes &amp; </w:t>
      </w:r>
      <w:r w:rsidRPr="00095622">
        <w:rPr>
          <w:rFonts w:cstheme="minorHAnsi"/>
          <w:b/>
          <w:sz w:val="28"/>
          <w:szCs w:val="28"/>
        </w:rPr>
        <w:t>Open Action Item Review</w:t>
      </w:r>
    </w:p>
    <w:p w14:paraId="447B6607" w14:textId="5EF9C170" w:rsidR="00C5599F" w:rsidRDefault="00C5599F" w:rsidP="00AA35D9">
      <w:pPr>
        <w:spacing w:after="0" w:line="240" w:lineRule="auto"/>
        <w:ind w:left="720"/>
        <w:rPr>
          <w:rFonts w:cstheme="minorHAnsi"/>
          <w:b/>
          <w:sz w:val="28"/>
          <w:szCs w:val="28"/>
        </w:rPr>
      </w:pPr>
      <w:r>
        <w:rPr>
          <w:rFonts w:cstheme="minorHAnsi"/>
          <w:b/>
          <w:sz w:val="28"/>
          <w:szCs w:val="28"/>
        </w:rPr>
        <w:t>PIM 134 – LNP Record Management</w:t>
      </w:r>
    </w:p>
    <w:p w14:paraId="26143A6F" w14:textId="71131203" w:rsidR="00EF0287" w:rsidRDefault="00D11D6C" w:rsidP="003B3121">
      <w:pPr>
        <w:pStyle w:val="ListParagraph"/>
        <w:numPr>
          <w:ilvl w:val="0"/>
          <w:numId w:val="11"/>
        </w:numPr>
        <w:spacing w:after="0" w:line="240" w:lineRule="auto"/>
        <w:rPr>
          <w:rFonts w:cstheme="minorHAnsi"/>
          <w:bCs/>
          <w:sz w:val="24"/>
          <w:szCs w:val="24"/>
        </w:rPr>
      </w:pPr>
      <w:r>
        <w:rPr>
          <w:rFonts w:cstheme="minorHAnsi"/>
          <w:bCs/>
          <w:sz w:val="24"/>
          <w:szCs w:val="24"/>
        </w:rPr>
        <w:t>Lumen will submit a proposed final resolution for PIM 134 and an update to BP 057 to close the PIM</w:t>
      </w:r>
      <w:r w:rsidR="00D13F91">
        <w:rPr>
          <w:rFonts w:cstheme="minorHAnsi"/>
          <w:bCs/>
          <w:sz w:val="24"/>
          <w:szCs w:val="24"/>
        </w:rPr>
        <w:t xml:space="preserve"> at the Dec 7 NPIF meeting</w:t>
      </w:r>
      <w:r>
        <w:rPr>
          <w:rFonts w:cstheme="minorHAnsi"/>
          <w:bCs/>
          <w:sz w:val="24"/>
          <w:szCs w:val="24"/>
        </w:rPr>
        <w:t>.</w:t>
      </w:r>
    </w:p>
    <w:p w14:paraId="72744853" w14:textId="77777777" w:rsidR="00AA35D9" w:rsidRDefault="00AA35D9" w:rsidP="00AA35D9">
      <w:pPr>
        <w:spacing w:after="0" w:line="240" w:lineRule="auto"/>
        <w:ind w:left="720"/>
        <w:rPr>
          <w:rFonts w:cstheme="minorHAnsi"/>
          <w:b/>
          <w:sz w:val="28"/>
          <w:szCs w:val="28"/>
        </w:rPr>
      </w:pPr>
    </w:p>
    <w:p w14:paraId="25A86CD8" w14:textId="31B64DD5" w:rsidR="00F93B65" w:rsidRPr="00B12441" w:rsidRDefault="00C5599F" w:rsidP="00B12441">
      <w:pPr>
        <w:spacing w:after="0" w:line="240" w:lineRule="auto"/>
        <w:ind w:left="720"/>
        <w:rPr>
          <w:rFonts w:cstheme="minorHAnsi"/>
          <w:b/>
          <w:sz w:val="28"/>
          <w:szCs w:val="28"/>
        </w:rPr>
      </w:pPr>
      <w:r>
        <w:rPr>
          <w:rFonts w:cstheme="minorHAnsi"/>
          <w:b/>
          <w:sz w:val="28"/>
          <w:szCs w:val="28"/>
        </w:rPr>
        <w:t>PIM 136 – LSMS Performance</w:t>
      </w:r>
    </w:p>
    <w:p w14:paraId="0D182E7F" w14:textId="23646B01" w:rsidR="0073046E" w:rsidRPr="00AC5ABB" w:rsidRDefault="0073046E" w:rsidP="00AA35D9">
      <w:pPr>
        <w:pStyle w:val="ListParagraph"/>
        <w:numPr>
          <w:ilvl w:val="0"/>
          <w:numId w:val="6"/>
        </w:numPr>
        <w:spacing w:after="0" w:line="240" w:lineRule="auto"/>
        <w:rPr>
          <w:rFonts w:cstheme="minorHAnsi"/>
          <w:b/>
          <w:sz w:val="24"/>
          <w:szCs w:val="24"/>
        </w:rPr>
      </w:pPr>
      <w:r>
        <w:rPr>
          <w:rFonts w:cstheme="minorHAnsi"/>
          <w:b/>
          <w:sz w:val="24"/>
          <w:szCs w:val="24"/>
        </w:rPr>
        <w:t>GUST</w:t>
      </w:r>
      <w:r w:rsidRPr="00395CF2">
        <w:rPr>
          <w:rFonts w:cstheme="minorHAnsi"/>
          <w:b/>
          <w:sz w:val="24"/>
          <w:szCs w:val="24"/>
        </w:rPr>
        <w:t xml:space="preserve"> 0</w:t>
      </w:r>
      <w:r>
        <w:rPr>
          <w:rFonts w:cstheme="minorHAnsi"/>
          <w:b/>
          <w:sz w:val="24"/>
          <w:szCs w:val="24"/>
        </w:rPr>
        <w:t>507</w:t>
      </w:r>
      <w:r w:rsidRPr="00395CF2">
        <w:rPr>
          <w:rFonts w:cstheme="minorHAnsi"/>
          <w:b/>
          <w:sz w:val="24"/>
          <w:szCs w:val="24"/>
        </w:rPr>
        <w:t xml:space="preserve">2021-02 – </w:t>
      </w:r>
      <w:r w:rsidRPr="008A6A7D">
        <w:rPr>
          <w:rFonts w:cstheme="minorHAnsi"/>
          <w:bCs/>
          <w:sz w:val="24"/>
          <w:szCs w:val="24"/>
        </w:rPr>
        <w:t>Service Providers to consider what transaction volume is appropriate for today’s business activities.</w:t>
      </w:r>
    </w:p>
    <w:p w14:paraId="7EBF5333" w14:textId="751B3647" w:rsidR="00EF0287" w:rsidRDefault="00D11D6C" w:rsidP="00EF0287">
      <w:pPr>
        <w:pStyle w:val="ListParagraph"/>
        <w:numPr>
          <w:ilvl w:val="1"/>
          <w:numId w:val="6"/>
        </w:numPr>
        <w:spacing w:after="0" w:line="240" w:lineRule="auto"/>
        <w:rPr>
          <w:rFonts w:cstheme="minorHAnsi"/>
          <w:bCs/>
          <w:sz w:val="24"/>
          <w:szCs w:val="24"/>
        </w:rPr>
      </w:pPr>
      <w:r>
        <w:rPr>
          <w:rFonts w:cstheme="minorHAnsi"/>
          <w:bCs/>
          <w:sz w:val="24"/>
          <w:szCs w:val="24"/>
        </w:rPr>
        <w:lastRenderedPageBreak/>
        <w:t>iconectiv gave a summary of data that has been provided via the porting transaction worksheets. A total of 6 responses have been received – 5 from service providers and 1 from a service bureau.</w:t>
      </w:r>
    </w:p>
    <w:p w14:paraId="2B062142" w14:textId="0BAA5D81" w:rsidR="00D20900" w:rsidRDefault="00D11D6C" w:rsidP="00EF0287">
      <w:pPr>
        <w:pStyle w:val="ListParagraph"/>
        <w:numPr>
          <w:ilvl w:val="1"/>
          <w:numId w:val="6"/>
        </w:numPr>
        <w:spacing w:after="0" w:line="240" w:lineRule="auto"/>
        <w:rPr>
          <w:rFonts w:cstheme="minorHAnsi"/>
          <w:bCs/>
          <w:sz w:val="24"/>
          <w:szCs w:val="24"/>
        </w:rPr>
      </w:pPr>
      <w:r>
        <w:rPr>
          <w:rFonts w:cstheme="minorHAnsi"/>
          <w:bCs/>
          <w:sz w:val="24"/>
          <w:szCs w:val="24"/>
        </w:rPr>
        <w:t>A reminder will be sent by the cma encouraging providers to submit</w:t>
      </w:r>
      <w:r w:rsidR="00D20900">
        <w:rPr>
          <w:rFonts w:cstheme="minorHAnsi"/>
          <w:bCs/>
          <w:sz w:val="24"/>
          <w:szCs w:val="24"/>
        </w:rPr>
        <w:t xml:space="preserve"> porting transaction worksheet</w:t>
      </w:r>
      <w:r>
        <w:rPr>
          <w:rFonts w:cstheme="minorHAnsi"/>
          <w:bCs/>
          <w:sz w:val="24"/>
          <w:szCs w:val="24"/>
        </w:rPr>
        <w:t xml:space="preserve">s by Dec 15. </w:t>
      </w:r>
    </w:p>
    <w:p w14:paraId="36BD75E1" w14:textId="10CC41A9" w:rsidR="00D11D6C" w:rsidRDefault="00743DD1" w:rsidP="00AA35D9">
      <w:pPr>
        <w:pStyle w:val="ListParagraph"/>
        <w:numPr>
          <w:ilvl w:val="1"/>
          <w:numId w:val="6"/>
        </w:numPr>
        <w:spacing w:after="0" w:line="240" w:lineRule="auto"/>
        <w:rPr>
          <w:rFonts w:cstheme="minorHAnsi"/>
          <w:bCs/>
          <w:sz w:val="24"/>
          <w:szCs w:val="24"/>
        </w:rPr>
      </w:pPr>
      <w:r>
        <w:rPr>
          <w:rFonts w:cstheme="minorHAnsi"/>
          <w:bCs/>
          <w:sz w:val="24"/>
          <w:szCs w:val="24"/>
        </w:rPr>
        <w:t>i</w:t>
      </w:r>
      <w:r w:rsidR="00FD0E10">
        <w:rPr>
          <w:rFonts w:cstheme="minorHAnsi"/>
          <w:bCs/>
          <w:sz w:val="24"/>
          <w:szCs w:val="24"/>
        </w:rPr>
        <w:t xml:space="preserve">conectiv </w:t>
      </w:r>
      <w:r w:rsidR="006F34D2">
        <w:rPr>
          <w:rFonts w:cstheme="minorHAnsi"/>
          <w:bCs/>
          <w:sz w:val="24"/>
          <w:szCs w:val="24"/>
        </w:rPr>
        <w:t>continues</w:t>
      </w:r>
      <w:r w:rsidR="00F73805">
        <w:rPr>
          <w:rFonts w:cstheme="minorHAnsi"/>
          <w:bCs/>
          <w:sz w:val="24"/>
          <w:szCs w:val="24"/>
        </w:rPr>
        <w:t xml:space="preserve"> discussions with carrier</w:t>
      </w:r>
      <w:r w:rsidR="00B12441">
        <w:rPr>
          <w:rFonts w:cstheme="minorHAnsi"/>
          <w:bCs/>
          <w:sz w:val="24"/>
          <w:szCs w:val="24"/>
        </w:rPr>
        <w:t>s with “slow horse” systems</w:t>
      </w:r>
      <w:r w:rsidR="00F73805">
        <w:rPr>
          <w:rFonts w:cstheme="minorHAnsi"/>
          <w:bCs/>
          <w:sz w:val="24"/>
          <w:szCs w:val="24"/>
        </w:rPr>
        <w:t xml:space="preserve">. </w:t>
      </w:r>
      <w:r w:rsidR="00D11D6C">
        <w:rPr>
          <w:rFonts w:cstheme="minorHAnsi"/>
          <w:bCs/>
          <w:sz w:val="24"/>
          <w:szCs w:val="24"/>
        </w:rPr>
        <w:t xml:space="preserve">Progress is slow as carriers gather data and take actions to enable local systems to catch up to current transaction rates. It is unknown whether these local systems will be able to keep up with a higher transaction rate. </w:t>
      </w:r>
    </w:p>
    <w:p w14:paraId="19DE92D6" w14:textId="1D6011AE" w:rsidR="00FD0E10" w:rsidRDefault="00FD0E10" w:rsidP="00D11D6C">
      <w:pPr>
        <w:pStyle w:val="ListParagraph"/>
        <w:spacing w:after="0" w:line="240" w:lineRule="auto"/>
        <w:ind w:left="2160"/>
        <w:rPr>
          <w:rFonts w:cstheme="minorHAnsi"/>
          <w:bCs/>
          <w:sz w:val="24"/>
          <w:szCs w:val="24"/>
        </w:rPr>
      </w:pPr>
    </w:p>
    <w:p w14:paraId="5A250407" w14:textId="12167693" w:rsidR="007966A3" w:rsidRPr="00095622" w:rsidRDefault="007966A3" w:rsidP="00AA35D9">
      <w:pPr>
        <w:spacing w:after="0" w:line="240" w:lineRule="auto"/>
        <w:rPr>
          <w:rFonts w:cstheme="minorHAnsi"/>
          <w:b/>
          <w:sz w:val="28"/>
          <w:szCs w:val="28"/>
        </w:rPr>
      </w:pPr>
    </w:p>
    <w:p w14:paraId="10518270" w14:textId="0484684F" w:rsidR="00880537" w:rsidRDefault="007059D8" w:rsidP="00AA35D9">
      <w:pPr>
        <w:spacing w:after="0" w:line="240" w:lineRule="auto"/>
        <w:ind w:left="720"/>
        <w:rPr>
          <w:rFonts w:cstheme="minorHAnsi"/>
          <w:b/>
          <w:color w:val="FF0000"/>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8266F4" w:rsidRPr="008266F4">
        <w:rPr>
          <w:rFonts w:cstheme="minorHAnsi"/>
          <w:b/>
          <w:color w:val="FF0000"/>
          <w:sz w:val="28"/>
          <w:szCs w:val="32"/>
        </w:rPr>
        <w:t>Monday</w:t>
      </w:r>
      <w:r w:rsidR="00880537" w:rsidRPr="008266F4">
        <w:rPr>
          <w:rFonts w:cstheme="minorHAnsi"/>
          <w:b/>
          <w:color w:val="FF0000"/>
          <w:sz w:val="28"/>
          <w:szCs w:val="32"/>
        </w:rPr>
        <w:t>,</w:t>
      </w:r>
      <w:r w:rsidR="008266F4" w:rsidRPr="008266F4">
        <w:rPr>
          <w:rFonts w:cstheme="minorHAnsi"/>
          <w:b/>
          <w:color w:val="FF0000"/>
          <w:sz w:val="28"/>
          <w:szCs w:val="32"/>
        </w:rPr>
        <w:t xml:space="preserve"> </w:t>
      </w:r>
      <w:r w:rsidR="00D11D6C">
        <w:rPr>
          <w:rFonts w:cstheme="minorHAnsi"/>
          <w:b/>
          <w:color w:val="FF0000"/>
          <w:sz w:val="28"/>
          <w:szCs w:val="32"/>
        </w:rPr>
        <w:t>Decem</w:t>
      </w:r>
      <w:r w:rsidR="002F3968">
        <w:rPr>
          <w:rFonts w:cstheme="minorHAnsi"/>
          <w:b/>
          <w:color w:val="FF0000"/>
          <w:sz w:val="28"/>
          <w:szCs w:val="32"/>
        </w:rPr>
        <w:t xml:space="preserve">ber </w:t>
      </w:r>
      <w:r w:rsidR="00A63616">
        <w:rPr>
          <w:rFonts w:cstheme="minorHAnsi"/>
          <w:b/>
          <w:color w:val="FF0000"/>
          <w:sz w:val="28"/>
          <w:szCs w:val="32"/>
        </w:rPr>
        <w:t>13</w:t>
      </w:r>
      <w:r w:rsidR="005B13F7">
        <w:rPr>
          <w:rFonts w:cstheme="minorHAnsi"/>
          <w:b/>
          <w:color w:val="FF0000"/>
          <w:sz w:val="28"/>
          <w:szCs w:val="32"/>
        </w:rPr>
        <w:t>,</w:t>
      </w:r>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A63616">
        <w:rPr>
          <w:rFonts w:cstheme="minorHAnsi"/>
          <w:b/>
          <w:color w:val="FF0000"/>
          <w:sz w:val="28"/>
          <w:szCs w:val="32"/>
        </w:rPr>
        <w:t>4</w:t>
      </w:r>
      <w:r w:rsidR="00880537" w:rsidRPr="008266F4">
        <w:rPr>
          <w:rFonts w:cstheme="minorHAnsi"/>
          <w:b/>
          <w:color w:val="FF0000"/>
          <w:sz w:val="28"/>
          <w:szCs w:val="32"/>
        </w:rPr>
        <w:t>:</w:t>
      </w:r>
      <w:r w:rsidR="00A63616">
        <w:rPr>
          <w:rFonts w:cstheme="minorHAnsi"/>
          <w:b/>
          <w:color w:val="FF0000"/>
          <w:sz w:val="28"/>
          <w:szCs w:val="32"/>
        </w:rPr>
        <w:t>3</w:t>
      </w:r>
      <w:r w:rsidR="00880537" w:rsidRPr="008266F4">
        <w:rPr>
          <w:rFonts w:cstheme="minorHAnsi"/>
          <w:b/>
          <w:color w:val="FF0000"/>
          <w:sz w:val="28"/>
          <w:szCs w:val="32"/>
        </w:rPr>
        <w:t>0 EDT</w:t>
      </w:r>
    </w:p>
    <w:p w14:paraId="241DAB09" w14:textId="155C85BF" w:rsidR="00097C67" w:rsidRPr="00097C67" w:rsidRDefault="00097C67" w:rsidP="00AA35D9">
      <w:pPr>
        <w:spacing w:after="0" w:line="240" w:lineRule="auto"/>
        <w:ind w:left="720"/>
        <w:rPr>
          <w:rFonts w:cstheme="minorHAnsi"/>
          <w:bCs/>
          <w:sz w:val="24"/>
          <w:szCs w:val="28"/>
        </w:rPr>
      </w:pPr>
      <w:r w:rsidRPr="00097C67">
        <w:rPr>
          <w:rFonts w:cstheme="minorHAnsi"/>
          <w:bCs/>
          <w:sz w:val="24"/>
          <w:szCs w:val="28"/>
        </w:rPr>
        <w:t>Regular meetings are held every other Monday.</w:t>
      </w:r>
    </w:p>
    <w:p w14:paraId="0352BA69" w14:textId="0C0A0D73" w:rsidR="007966A3" w:rsidRPr="00880537" w:rsidRDefault="007966A3" w:rsidP="005E163F">
      <w:pPr>
        <w:pStyle w:val="ListParagraph"/>
        <w:spacing w:after="0" w:line="240" w:lineRule="auto"/>
        <w:ind w:left="1440"/>
        <w:rPr>
          <w:rFonts w:cstheme="minorHAnsi"/>
          <w:bCs/>
          <w:sz w:val="24"/>
          <w:szCs w:val="24"/>
        </w:rPr>
      </w:pPr>
    </w:p>
    <w:sectPr w:rsidR="007966A3" w:rsidRPr="00880537"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DE85" w14:textId="77777777" w:rsidR="00921421" w:rsidRDefault="00921421" w:rsidP="00CA35E6">
      <w:pPr>
        <w:spacing w:after="0" w:line="240" w:lineRule="auto"/>
      </w:pPr>
      <w:r>
        <w:separator/>
      </w:r>
    </w:p>
  </w:endnote>
  <w:endnote w:type="continuationSeparator" w:id="0">
    <w:p w14:paraId="05A268CF" w14:textId="77777777" w:rsidR="00921421" w:rsidRDefault="00921421"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F3FF" w14:textId="77777777" w:rsidR="00921421" w:rsidRDefault="00921421" w:rsidP="00CA35E6">
      <w:pPr>
        <w:spacing w:after="0" w:line="240" w:lineRule="auto"/>
      </w:pPr>
      <w:r>
        <w:separator/>
      </w:r>
    </w:p>
  </w:footnote>
  <w:footnote w:type="continuationSeparator" w:id="0">
    <w:p w14:paraId="5034C4B8" w14:textId="77777777" w:rsidR="00921421" w:rsidRDefault="00921421"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F73748"/>
    <w:multiLevelType w:val="hybridMultilevel"/>
    <w:tmpl w:val="55AC2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0"/>
  </w:num>
  <w:num w:numId="6">
    <w:abstractNumId w:val="6"/>
  </w:num>
  <w:num w:numId="7">
    <w:abstractNumId w:val="1"/>
  </w:num>
  <w:num w:numId="8">
    <w:abstractNumId w:val="5"/>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1672E"/>
    <w:rsid w:val="00030B6B"/>
    <w:rsid w:val="000430A2"/>
    <w:rsid w:val="00061A88"/>
    <w:rsid w:val="00074E2F"/>
    <w:rsid w:val="00097C67"/>
    <w:rsid w:val="000C22BE"/>
    <w:rsid w:val="000F1D82"/>
    <w:rsid w:val="001416BB"/>
    <w:rsid w:val="00187583"/>
    <w:rsid w:val="00192793"/>
    <w:rsid w:val="001D4963"/>
    <w:rsid w:val="001E736C"/>
    <w:rsid w:val="00240ED7"/>
    <w:rsid w:val="00247121"/>
    <w:rsid w:val="002560FA"/>
    <w:rsid w:val="00273261"/>
    <w:rsid w:val="002833FC"/>
    <w:rsid w:val="00284397"/>
    <w:rsid w:val="0028756E"/>
    <w:rsid w:val="002911B5"/>
    <w:rsid w:val="002A7A95"/>
    <w:rsid w:val="002B5C35"/>
    <w:rsid w:val="002F1265"/>
    <w:rsid w:val="002F3968"/>
    <w:rsid w:val="00303086"/>
    <w:rsid w:val="00362A63"/>
    <w:rsid w:val="00363DA0"/>
    <w:rsid w:val="003818B9"/>
    <w:rsid w:val="00385FF5"/>
    <w:rsid w:val="00395CF2"/>
    <w:rsid w:val="003A394D"/>
    <w:rsid w:val="003A5BBC"/>
    <w:rsid w:val="003B3121"/>
    <w:rsid w:val="003C36B0"/>
    <w:rsid w:val="00405E4C"/>
    <w:rsid w:val="00424081"/>
    <w:rsid w:val="004832F4"/>
    <w:rsid w:val="00484DC7"/>
    <w:rsid w:val="004F60D1"/>
    <w:rsid w:val="005165AA"/>
    <w:rsid w:val="00517F7A"/>
    <w:rsid w:val="00522958"/>
    <w:rsid w:val="005411BA"/>
    <w:rsid w:val="00554E44"/>
    <w:rsid w:val="005B13F7"/>
    <w:rsid w:val="005D029D"/>
    <w:rsid w:val="005E163F"/>
    <w:rsid w:val="005F1A73"/>
    <w:rsid w:val="0061713D"/>
    <w:rsid w:val="006A4176"/>
    <w:rsid w:val="006D05E1"/>
    <w:rsid w:val="006D3E36"/>
    <w:rsid w:val="006F34D2"/>
    <w:rsid w:val="007059D8"/>
    <w:rsid w:val="00724DFD"/>
    <w:rsid w:val="0073046E"/>
    <w:rsid w:val="00733A6A"/>
    <w:rsid w:val="00743DD1"/>
    <w:rsid w:val="00796030"/>
    <w:rsid w:val="007966A3"/>
    <w:rsid w:val="007F615D"/>
    <w:rsid w:val="008056ED"/>
    <w:rsid w:val="008266F4"/>
    <w:rsid w:val="00855DB4"/>
    <w:rsid w:val="00880537"/>
    <w:rsid w:val="008963FE"/>
    <w:rsid w:val="008A6A7D"/>
    <w:rsid w:val="008B7488"/>
    <w:rsid w:val="008D15E8"/>
    <w:rsid w:val="008D7801"/>
    <w:rsid w:val="008E3DEE"/>
    <w:rsid w:val="00913E46"/>
    <w:rsid w:val="00921421"/>
    <w:rsid w:val="00924A60"/>
    <w:rsid w:val="00926CA4"/>
    <w:rsid w:val="0094385B"/>
    <w:rsid w:val="00945CDD"/>
    <w:rsid w:val="009674EB"/>
    <w:rsid w:val="009B6709"/>
    <w:rsid w:val="00A01CC9"/>
    <w:rsid w:val="00A46D45"/>
    <w:rsid w:val="00A63616"/>
    <w:rsid w:val="00A87DFE"/>
    <w:rsid w:val="00A90A1F"/>
    <w:rsid w:val="00AA35D9"/>
    <w:rsid w:val="00AB6336"/>
    <w:rsid w:val="00AC5ABB"/>
    <w:rsid w:val="00AD0DAB"/>
    <w:rsid w:val="00AF7531"/>
    <w:rsid w:val="00B046F6"/>
    <w:rsid w:val="00B12441"/>
    <w:rsid w:val="00B2708A"/>
    <w:rsid w:val="00B325AF"/>
    <w:rsid w:val="00B34DFA"/>
    <w:rsid w:val="00B6246A"/>
    <w:rsid w:val="00B92EDD"/>
    <w:rsid w:val="00BA3846"/>
    <w:rsid w:val="00BE39EB"/>
    <w:rsid w:val="00BE7F2A"/>
    <w:rsid w:val="00C22FA3"/>
    <w:rsid w:val="00C41841"/>
    <w:rsid w:val="00C54818"/>
    <w:rsid w:val="00C5599F"/>
    <w:rsid w:val="00C63D37"/>
    <w:rsid w:val="00C75023"/>
    <w:rsid w:val="00CA35E6"/>
    <w:rsid w:val="00CC5C6E"/>
    <w:rsid w:val="00CC7F7B"/>
    <w:rsid w:val="00CF46A0"/>
    <w:rsid w:val="00D11D6C"/>
    <w:rsid w:val="00D128CD"/>
    <w:rsid w:val="00D13F91"/>
    <w:rsid w:val="00D15667"/>
    <w:rsid w:val="00D20900"/>
    <w:rsid w:val="00DC7635"/>
    <w:rsid w:val="00DD18F9"/>
    <w:rsid w:val="00DF1C8B"/>
    <w:rsid w:val="00DF59AD"/>
    <w:rsid w:val="00E00B2F"/>
    <w:rsid w:val="00E04114"/>
    <w:rsid w:val="00E14F2E"/>
    <w:rsid w:val="00E574C2"/>
    <w:rsid w:val="00EA1A74"/>
    <w:rsid w:val="00EF0287"/>
    <w:rsid w:val="00F41DB8"/>
    <w:rsid w:val="00F45798"/>
    <w:rsid w:val="00F72B6E"/>
    <w:rsid w:val="00F73805"/>
    <w:rsid w:val="00F82273"/>
    <w:rsid w:val="00F93B65"/>
    <w:rsid w:val="00FB142F"/>
    <w:rsid w:val="00FB1C51"/>
    <w:rsid w:val="00FB1FB0"/>
    <w:rsid w:val="00FB5044"/>
    <w:rsid w:val="00FB7D9E"/>
    <w:rsid w:val="00FC5529"/>
    <w:rsid w:val="00FD0E10"/>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A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uiPriority w:val="99"/>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2021-12-06T12:50:00Z</dcterms:created>
  <dcterms:modified xsi:type="dcterms:W3CDTF">2021-12-06T12:50:00Z</dcterms:modified>
</cp:coreProperties>
</file>