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D7" w:rsidRPr="009E2231" w:rsidRDefault="00C31B9D" w:rsidP="00C4702D">
      <w:pPr>
        <w:pStyle w:val="Heading1"/>
        <w:rPr>
          <w:color w:val="auto"/>
          <w:szCs w:val="24"/>
        </w:rPr>
      </w:pPr>
      <w:bookmarkStart w:id="0" w:name="_GoBack"/>
      <w:bookmarkEnd w:id="0"/>
      <w:r>
        <w:rPr>
          <w:color w:val="auto"/>
          <w:szCs w:val="24"/>
        </w:rPr>
        <w:t>JULY</w:t>
      </w:r>
      <w:r w:rsidR="00805305">
        <w:rPr>
          <w:color w:val="auto"/>
          <w:szCs w:val="24"/>
        </w:rPr>
        <w:t xml:space="preserve"> 10</w:t>
      </w:r>
      <w:r w:rsidR="00746C38">
        <w:rPr>
          <w:color w:val="auto"/>
          <w:szCs w:val="24"/>
        </w:rPr>
        <w:t>, 2018</w:t>
      </w:r>
      <w:r w:rsidR="001038D7" w:rsidRPr="009E2231">
        <w:rPr>
          <w:color w:val="auto"/>
          <w:szCs w:val="24"/>
        </w:rPr>
        <w:t xml:space="preserve"> LNPA </w:t>
      </w:r>
      <w:r w:rsidR="00060DFF">
        <w:rPr>
          <w:color w:val="auto"/>
          <w:szCs w:val="24"/>
        </w:rPr>
        <w:t>TRANSITION OVERSIGHT SUB-COMMITTEE</w:t>
      </w:r>
      <w:r w:rsidR="003710A8" w:rsidRPr="009E2231">
        <w:rPr>
          <w:color w:val="auto"/>
          <w:szCs w:val="24"/>
        </w:rPr>
        <w:t xml:space="preserve"> </w:t>
      </w:r>
      <w:r w:rsidR="001038D7" w:rsidRPr="009E2231">
        <w:rPr>
          <w:color w:val="auto"/>
          <w:szCs w:val="24"/>
        </w:rPr>
        <w:t>ACTION ITEMS ASSIGNED:</w:t>
      </w:r>
    </w:p>
    <w:p w:rsidR="001038D7" w:rsidRDefault="001038D7" w:rsidP="00C4702D">
      <w:pPr>
        <w:rPr>
          <w:sz w:val="24"/>
          <w:szCs w:val="24"/>
        </w:rPr>
      </w:pPr>
    </w:p>
    <w:p w:rsidR="00295BFE" w:rsidRPr="00EE35C9" w:rsidRDefault="00295BFE" w:rsidP="00D14342">
      <w:pPr>
        <w:ind w:left="360"/>
        <w:rPr>
          <w:b/>
          <w:sz w:val="16"/>
          <w:szCs w:val="16"/>
        </w:rPr>
      </w:pPr>
      <w:r w:rsidRPr="00EE35C9">
        <w:rPr>
          <w:b/>
          <w:sz w:val="16"/>
          <w:szCs w:val="16"/>
        </w:rPr>
        <w:t>NOTE:  FOR THE FOLLOWING ACTION ITEMS THIS NUMBERING SCHEME APPLIES:</w:t>
      </w:r>
    </w:p>
    <w:p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w:t>
      </w:r>
      <w:r w:rsidR="00746C38">
        <w:rPr>
          <w:b/>
          <w:sz w:val="16"/>
          <w:szCs w:val="16"/>
        </w:rPr>
        <w:t>SIGNATE THE MONTH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SECOND TWO DIGITS </w:t>
      </w:r>
      <w:r w:rsidR="00746C38">
        <w:rPr>
          <w:b/>
          <w:sz w:val="16"/>
          <w:szCs w:val="16"/>
        </w:rPr>
        <w:t>DESIGNATE THE DAY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THIRD </w:t>
      </w:r>
      <w:r w:rsidR="00746C38">
        <w:rPr>
          <w:b/>
          <w:sz w:val="16"/>
          <w:szCs w:val="16"/>
        </w:rPr>
        <w:t>FOUR</w:t>
      </w:r>
      <w:r w:rsidRPr="00EE35C9">
        <w:rPr>
          <w:b/>
          <w:sz w:val="16"/>
          <w:szCs w:val="16"/>
        </w:rPr>
        <w:t xml:space="preserve"> DIGITS D</w:t>
      </w:r>
      <w:r w:rsidR="00746C38">
        <w:rPr>
          <w:b/>
          <w:sz w:val="16"/>
          <w:szCs w:val="16"/>
        </w:rPr>
        <w:t>ESIGNATE THE YEAR OF THE LNPA TOSC</w:t>
      </w:r>
      <w:r w:rsidRPr="00EE35C9">
        <w:rPr>
          <w:b/>
          <w:sz w:val="16"/>
          <w:szCs w:val="16"/>
        </w:rPr>
        <w:t xml:space="preserve"> MEETING/CALL</w:t>
      </w:r>
    </w:p>
    <w:p w:rsidR="00262E51" w:rsidRPr="00AD7EB7" w:rsidRDefault="00295BFE" w:rsidP="00BC65D8">
      <w:pPr>
        <w:numPr>
          <w:ilvl w:val="0"/>
          <w:numId w:val="1"/>
        </w:numPr>
        <w:ind w:left="1080"/>
        <w:rPr>
          <w:b/>
          <w:sz w:val="16"/>
          <w:szCs w:val="16"/>
        </w:rPr>
      </w:pPr>
      <w:r w:rsidRPr="00EE35C9">
        <w:rPr>
          <w:b/>
          <w:sz w:val="16"/>
          <w:szCs w:val="16"/>
        </w:rPr>
        <w:t>LAST TWO DIGITS DESIGNATE THE ACTION ITEM NUMBER</w:t>
      </w:r>
    </w:p>
    <w:p w:rsidR="00060DFF" w:rsidRDefault="00060DFF" w:rsidP="00DC18E1">
      <w:pPr>
        <w:rPr>
          <w:b/>
          <w:color w:val="FF0000"/>
          <w:sz w:val="24"/>
          <w:szCs w:val="24"/>
          <w:u w:val="single"/>
        </w:rPr>
      </w:pPr>
    </w:p>
    <w:p w:rsidR="00DC18E1" w:rsidRDefault="00AF7B90" w:rsidP="00DC18E1">
      <w:pPr>
        <w:rPr>
          <w:b/>
          <w:color w:val="FF0000"/>
          <w:sz w:val="24"/>
          <w:szCs w:val="24"/>
          <w:u w:val="single"/>
        </w:rPr>
      </w:pPr>
      <w:r>
        <w:rPr>
          <w:b/>
          <w:color w:val="FF0000"/>
          <w:sz w:val="24"/>
          <w:szCs w:val="24"/>
          <w:u w:val="single"/>
        </w:rPr>
        <w:t>NEW ACTION ITEMS OPENED</w:t>
      </w:r>
      <w:r w:rsidR="00805305">
        <w:rPr>
          <w:b/>
          <w:color w:val="FF0000"/>
          <w:sz w:val="24"/>
          <w:szCs w:val="24"/>
          <w:u w:val="single"/>
        </w:rPr>
        <w:t xml:space="preserve"> DURING THE JULY 10-11</w:t>
      </w:r>
      <w:r w:rsidR="009E2231">
        <w:rPr>
          <w:b/>
          <w:color w:val="FF0000"/>
          <w:sz w:val="24"/>
          <w:szCs w:val="24"/>
          <w:u w:val="single"/>
        </w:rPr>
        <w:t>,</w:t>
      </w:r>
      <w:r w:rsidR="00546A3D">
        <w:rPr>
          <w:b/>
          <w:color w:val="FF0000"/>
          <w:sz w:val="24"/>
          <w:szCs w:val="24"/>
          <w:u w:val="single"/>
        </w:rPr>
        <w:t xml:space="preserve"> 2</w:t>
      </w:r>
      <w:r w:rsidR="009B4F12">
        <w:rPr>
          <w:b/>
          <w:color w:val="FF0000"/>
          <w:sz w:val="24"/>
          <w:szCs w:val="24"/>
          <w:u w:val="single"/>
        </w:rPr>
        <w:t>018 LNPA TOSC</w:t>
      </w:r>
      <w:r w:rsidR="00EF0A2A">
        <w:rPr>
          <w:b/>
          <w:color w:val="FF0000"/>
          <w:sz w:val="24"/>
          <w:szCs w:val="24"/>
          <w:u w:val="single"/>
        </w:rPr>
        <w:t xml:space="preserve"> MEETING</w:t>
      </w:r>
      <w:r w:rsidRPr="00AF7B90">
        <w:rPr>
          <w:b/>
          <w:color w:val="FF0000"/>
          <w:sz w:val="24"/>
          <w:szCs w:val="24"/>
          <w:u w:val="single"/>
        </w:rPr>
        <w:t>:</w:t>
      </w:r>
    </w:p>
    <w:p w:rsidR="00FF450E" w:rsidRDefault="000F487F" w:rsidP="00DC18E1">
      <w:pPr>
        <w:rPr>
          <w:b/>
          <w:color w:val="FF0000"/>
          <w:sz w:val="24"/>
          <w:szCs w:val="24"/>
          <w:u w:val="single"/>
        </w:rPr>
      </w:pPr>
      <w:r>
        <w:rPr>
          <w:b/>
          <w:color w:val="FF0000"/>
          <w:sz w:val="24"/>
          <w:szCs w:val="24"/>
          <w:u w:val="single"/>
        </w:rPr>
        <w:t>iconectiv NPAC items:</w:t>
      </w:r>
    </w:p>
    <w:p w:rsidR="00850CDB" w:rsidRPr="00850CDB" w:rsidRDefault="00850CDB" w:rsidP="00850CDB">
      <w:pPr>
        <w:spacing w:after="160" w:line="259" w:lineRule="auto"/>
        <w:jc w:val="both"/>
        <w:rPr>
          <w:b/>
          <w:bCs/>
          <w:szCs w:val="24"/>
        </w:rPr>
      </w:pPr>
      <w:r w:rsidRPr="00850CDB">
        <w:rPr>
          <w:b/>
          <w:bCs/>
          <w:color w:val="FF0000"/>
          <w:szCs w:val="24"/>
        </w:rPr>
        <w:t>New Action Item 07102018-01</w:t>
      </w:r>
      <w:r w:rsidR="000F487F">
        <w:rPr>
          <w:b/>
          <w:bCs/>
          <w:color w:val="FF0000"/>
          <w:szCs w:val="24"/>
        </w:rPr>
        <w:t>:</w:t>
      </w:r>
      <w:r w:rsidRPr="00850CDB">
        <w:rPr>
          <w:b/>
          <w:bCs/>
          <w:color w:val="FF0000"/>
          <w:szCs w:val="24"/>
        </w:rPr>
        <w:t xml:space="preserve"> </w:t>
      </w:r>
      <w:r w:rsidRPr="00850CDB">
        <w:rPr>
          <w:bCs/>
          <w:szCs w:val="24"/>
        </w:rPr>
        <w:t>iconectiv will add clarifying language to PIM 102 related to CMIP LSMS users being able to successfully recover SVs that were modified when the LSMS was down.</w:t>
      </w:r>
    </w:p>
    <w:p w:rsidR="000F487F" w:rsidRPr="000F487F" w:rsidRDefault="00850CDB" w:rsidP="000F487F">
      <w:pPr>
        <w:spacing w:after="160" w:line="256" w:lineRule="auto"/>
        <w:rPr>
          <w:b/>
          <w:bCs/>
          <w:szCs w:val="24"/>
        </w:rPr>
      </w:pPr>
      <w:r w:rsidRPr="00850CDB">
        <w:rPr>
          <w:b/>
          <w:bCs/>
          <w:color w:val="FF0000"/>
          <w:szCs w:val="24"/>
        </w:rPr>
        <w:t xml:space="preserve">New Action Item 07102018-02:  </w:t>
      </w:r>
      <w:r w:rsidRPr="00850CDB">
        <w:rPr>
          <w:bCs/>
          <w:szCs w:val="24"/>
        </w:rPr>
        <w:t>iconectiv CMA will open a PIM to reconcile the COCAG and FRS requirements regarding adding new codes in the NPAC.</w:t>
      </w:r>
    </w:p>
    <w:p w:rsidR="00850CDB" w:rsidRPr="00850CDB" w:rsidRDefault="00850CDB" w:rsidP="00850CDB">
      <w:pPr>
        <w:spacing w:after="160" w:line="259" w:lineRule="auto"/>
        <w:jc w:val="both"/>
        <w:rPr>
          <w:bCs/>
          <w:szCs w:val="24"/>
        </w:rPr>
      </w:pPr>
      <w:r w:rsidRPr="00850CDB">
        <w:rPr>
          <w:b/>
          <w:bCs/>
          <w:color w:val="FF0000"/>
          <w:szCs w:val="24"/>
        </w:rPr>
        <w:t xml:space="preserve">New Action Item 07102018-06: </w:t>
      </w:r>
      <w:r w:rsidR="000F487F">
        <w:rPr>
          <w:b/>
          <w:bCs/>
          <w:color w:val="FF0000"/>
          <w:szCs w:val="24"/>
        </w:rPr>
        <w:t xml:space="preserve"> </w:t>
      </w:r>
      <w:r w:rsidRPr="00850CDB">
        <w:rPr>
          <w:bCs/>
          <w:szCs w:val="24"/>
        </w:rPr>
        <w:t xml:space="preserve">iconectiv to work with carriers to cleanup future dated pending ports where necessary. </w:t>
      </w:r>
    </w:p>
    <w:p w:rsidR="00850CDB" w:rsidRPr="00850CDB" w:rsidRDefault="00850CDB" w:rsidP="00850CDB">
      <w:pPr>
        <w:spacing w:after="160" w:line="259" w:lineRule="auto"/>
        <w:jc w:val="both"/>
        <w:rPr>
          <w:bCs/>
          <w:szCs w:val="24"/>
        </w:rPr>
      </w:pPr>
      <w:r w:rsidRPr="00850CDB">
        <w:rPr>
          <w:b/>
          <w:bCs/>
          <w:color w:val="FF0000"/>
          <w:szCs w:val="24"/>
        </w:rPr>
        <w:t>New Action Item 07102018-07:</w:t>
      </w:r>
      <w:r>
        <w:rPr>
          <w:b/>
          <w:bCs/>
          <w:color w:val="FF0000"/>
          <w:szCs w:val="24"/>
        </w:rPr>
        <w:t xml:space="preserve"> </w:t>
      </w:r>
      <w:r w:rsidRPr="00850CDB">
        <w:rPr>
          <w:b/>
          <w:bCs/>
          <w:color w:val="FF0000"/>
          <w:szCs w:val="24"/>
        </w:rPr>
        <w:t xml:space="preserve"> </w:t>
      </w:r>
      <w:r w:rsidRPr="00850CDB">
        <w:rPr>
          <w:bCs/>
          <w:szCs w:val="24"/>
        </w:rPr>
        <w:t>iconectiv will develop a naming convention/M&amp;P document that can be posted on the Knowledge Base section of their portal.</w:t>
      </w:r>
    </w:p>
    <w:p w:rsidR="00850CDB" w:rsidRPr="00850CDB" w:rsidRDefault="00850CDB" w:rsidP="00850CDB">
      <w:pPr>
        <w:spacing w:after="160" w:line="259" w:lineRule="auto"/>
        <w:jc w:val="both"/>
        <w:rPr>
          <w:bCs/>
          <w:szCs w:val="24"/>
        </w:rPr>
      </w:pPr>
      <w:r w:rsidRPr="00850CDB">
        <w:rPr>
          <w:b/>
          <w:bCs/>
          <w:color w:val="FF0000"/>
          <w:szCs w:val="24"/>
        </w:rPr>
        <w:t xml:space="preserve">New Action Item 07102018-08:  </w:t>
      </w:r>
      <w:r w:rsidRPr="00850CDB">
        <w:rPr>
          <w:bCs/>
          <w:szCs w:val="24"/>
        </w:rPr>
        <w:t>iconectiv to create a new change order to make GDMO and ASN.1 changes associated with  sunset items and required testing.</w:t>
      </w:r>
    </w:p>
    <w:p w:rsidR="00850CDB" w:rsidRPr="00850CDB" w:rsidRDefault="00850CDB" w:rsidP="00850CDB">
      <w:pPr>
        <w:spacing w:after="160" w:line="259" w:lineRule="auto"/>
        <w:jc w:val="both"/>
        <w:rPr>
          <w:bCs/>
          <w:szCs w:val="24"/>
        </w:rPr>
      </w:pPr>
      <w:r w:rsidRPr="00850CDB">
        <w:rPr>
          <w:b/>
          <w:bCs/>
          <w:color w:val="FF0000"/>
          <w:szCs w:val="24"/>
        </w:rPr>
        <w:t>New Action Item 07102018-09:</w:t>
      </w:r>
      <w:r w:rsidRPr="00850CDB">
        <w:rPr>
          <w:b/>
          <w:bCs/>
          <w:szCs w:val="24"/>
        </w:rPr>
        <w:t xml:space="preserve"> </w:t>
      </w:r>
      <w:r w:rsidRPr="00850CDB">
        <w:rPr>
          <w:bCs/>
          <w:szCs w:val="24"/>
        </w:rPr>
        <w:t>iconectiv to follow up on the possibility of using more than one email address for MUMP file processing notifications.</w:t>
      </w:r>
      <w:r w:rsidRPr="00850CDB">
        <w:rPr>
          <w:b/>
          <w:bCs/>
          <w:szCs w:val="24"/>
        </w:rPr>
        <w:t xml:space="preserve"> </w:t>
      </w:r>
    </w:p>
    <w:p w:rsidR="00850CDB" w:rsidRPr="00850CDB" w:rsidRDefault="00850CDB" w:rsidP="00850CDB">
      <w:pPr>
        <w:spacing w:after="160" w:line="259" w:lineRule="auto"/>
        <w:contextualSpacing/>
        <w:jc w:val="both"/>
      </w:pPr>
      <w:r>
        <w:rPr>
          <w:b/>
          <w:bCs/>
          <w:color w:val="FF0000"/>
        </w:rPr>
        <w:t>New Action Item 07102018-11</w:t>
      </w:r>
      <w:r w:rsidRPr="00FE6AFC">
        <w:rPr>
          <w:b/>
          <w:bCs/>
          <w:color w:val="FF0000"/>
        </w:rPr>
        <w:t xml:space="preserve">:  </w:t>
      </w:r>
      <w:r w:rsidRPr="00850CDB">
        <w:rPr>
          <w:bCs/>
        </w:rPr>
        <w:t>iconectiv to investigate if there is a secondary sort that will help providers understand which of the multiple TN records should be used and what would be needed to report this information.</w:t>
      </w:r>
    </w:p>
    <w:p w:rsidR="00850CDB" w:rsidRDefault="00850CDB" w:rsidP="000F487F">
      <w:pPr>
        <w:pStyle w:val="Title"/>
        <w:jc w:val="left"/>
        <w:rPr>
          <w:rFonts w:ascii="Times New Roman" w:hAnsi="Times New Roman"/>
          <w:b w:val="0"/>
          <w:bCs/>
          <w:sz w:val="20"/>
        </w:rPr>
      </w:pPr>
      <w:r w:rsidRPr="00850CDB">
        <w:rPr>
          <w:rFonts w:ascii="Times New Roman" w:hAnsi="Times New Roman"/>
          <w:bCs/>
          <w:color w:val="FF0000"/>
          <w:sz w:val="20"/>
        </w:rPr>
        <w:t xml:space="preserve">New Action Item 07102018-12:  </w:t>
      </w:r>
      <w:r w:rsidRPr="00850CDB">
        <w:rPr>
          <w:rFonts w:ascii="Times New Roman" w:hAnsi="Times New Roman"/>
          <w:b w:val="0"/>
          <w:bCs/>
          <w:sz w:val="20"/>
        </w:rPr>
        <w:t>iconectiv to develop Change Orders to address the agreed upon Approach for Recovery, Hold/Replay clarification, and Ordering Resends.</w:t>
      </w:r>
    </w:p>
    <w:p w:rsidR="000F487F" w:rsidRPr="000F487F" w:rsidRDefault="000F487F" w:rsidP="000F487F">
      <w:pPr>
        <w:pStyle w:val="Title"/>
        <w:jc w:val="left"/>
        <w:rPr>
          <w:rFonts w:ascii="Times New Roman" w:hAnsi="Times New Roman"/>
          <w:b w:val="0"/>
          <w:sz w:val="20"/>
        </w:rPr>
      </w:pPr>
    </w:p>
    <w:p w:rsidR="000F487F" w:rsidRDefault="000F487F" w:rsidP="00850CDB">
      <w:pPr>
        <w:spacing w:after="160" w:line="259" w:lineRule="auto"/>
        <w:jc w:val="both"/>
        <w:rPr>
          <w:b/>
          <w:color w:val="FF0000"/>
          <w:sz w:val="24"/>
          <w:szCs w:val="24"/>
          <w:u w:val="single"/>
        </w:rPr>
      </w:pPr>
      <w:r w:rsidRPr="000F487F">
        <w:rPr>
          <w:b/>
          <w:color w:val="FF0000"/>
          <w:sz w:val="24"/>
          <w:szCs w:val="24"/>
          <w:u w:val="single"/>
        </w:rPr>
        <w:t>Service Provider</w:t>
      </w:r>
      <w:r>
        <w:rPr>
          <w:b/>
          <w:color w:val="FF0000"/>
          <w:sz w:val="24"/>
          <w:szCs w:val="24"/>
          <w:u w:val="single"/>
        </w:rPr>
        <w:t>/Vendor</w:t>
      </w:r>
      <w:r w:rsidRPr="000F487F">
        <w:rPr>
          <w:b/>
          <w:color w:val="FF0000"/>
          <w:sz w:val="24"/>
          <w:szCs w:val="24"/>
          <w:u w:val="single"/>
        </w:rPr>
        <w:t xml:space="preserve"> Items:</w:t>
      </w:r>
    </w:p>
    <w:p w:rsidR="000F487F" w:rsidRDefault="000F487F" w:rsidP="000F487F">
      <w:pPr>
        <w:rPr>
          <w:b/>
          <w:bCs/>
          <w:szCs w:val="24"/>
        </w:rPr>
      </w:pPr>
      <w:r w:rsidRPr="00850CDB">
        <w:rPr>
          <w:b/>
          <w:bCs/>
          <w:color w:val="FF0000"/>
          <w:szCs w:val="24"/>
        </w:rPr>
        <w:t xml:space="preserve">New Action Items 07102018-03 and 07102018-04: </w:t>
      </w:r>
      <w:r w:rsidRPr="00850CDB">
        <w:rPr>
          <w:bCs/>
          <w:szCs w:val="24"/>
        </w:rPr>
        <w:t xml:space="preserve">Lisa Jill Freeman will update the Best Practice 73 MS Word document for iconectiv to post on the website. Both of these action items were completed shortly after the 7/10/18 meeting. </w:t>
      </w:r>
    </w:p>
    <w:p w:rsidR="000F487F" w:rsidRPr="000F487F" w:rsidRDefault="000F487F" w:rsidP="000F487F">
      <w:pPr>
        <w:rPr>
          <w:b/>
          <w:bCs/>
          <w:szCs w:val="24"/>
        </w:rPr>
      </w:pPr>
    </w:p>
    <w:p w:rsidR="000F487F" w:rsidRDefault="000F487F" w:rsidP="00850CDB">
      <w:pPr>
        <w:spacing w:after="160" w:line="259" w:lineRule="auto"/>
        <w:jc w:val="both"/>
        <w:rPr>
          <w:b/>
          <w:color w:val="FF0000"/>
          <w:sz w:val="24"/>
          <w:szCs w:val="24"/>
          <w:u w:val="single"/>
        </w:rPr>
      </w:pPr>
      <w:r w:rsidRPr="00850CDB">
        <w:rPr>
          <w:b/>
          <w:bCs/>
          <w:color w:val="FF0000"/>
          <w:szCs w:val="24"/>
        </w:rPr>
        <w:t xml:space="preserve">New Action Item 07102018-05:  </w:t>
      </w:r>
      <w:r w:rsidRPr="00850CDB">
        <w:rPr>
          <w:bCs/>
          <w:szCs w:val="24"/>
        </w:rPr>
        <w:t>Teresa Patton to develop a new PIM to address DR recertification.</w:t>
      </w:r>
    </w:p>
    <w:p w:rsidR="000F487F" w:rsidRPr="00850CDB" w:rsidRDefault="000F487F" w:rsidP="000F487F">
      <w:pPr>
        <w:spacing w:after="160" w:line="259" w:lineRule="auto"/>
        <w:jc w:val="both"/>
        <w:rPr>
          <w:bCs/>
          <w:szCs w:val="24"/>
        </w:rPr>
      </w:pPr>
      <w:r w:rsidRPr="00850CDB">
        <w:rPr>
          <w:b/>
          <w:bCs/>
          <w:color w:val="FF0000"/>
          <w:szCs w:val="24"/>
        </w:rPr>
        <w:t xml:space="preserve">New Action Item 07102018-10: </w:t>
      </w:r>
      <w:r w:rsidRPr="00850CDB">
        <w:rPr>
          <w:bCs/>
          <w:color w:val="FF0000"/>
          <w:szCs w:val="24"/>
        </w:rPr>
        <w:t xml:space="preserve"> </w:t>
      </w:r>
      <w:r w:rsidRPr="00850CDB">
        <w:rPr>
          <w:bCs/>
          <w:szCs w:val="24"/>
        </w:rPr>
        <w:t>Service Providers to provide feedback during the September LNPA TOSC meeting on what enhancements (features – Mass Block Deletes, Mass Block Creates, etc.) they want to see included in the documentation for the overall MUMP process.</w:t>
      </w:r>
    </w:p>
    <w:p w:rsidR="000F487F" w:rsidRPr="000F487F" w:rsidRDefault="000F487F" w:rsidP="00850CDB">
      <w:pPr>
        <w:spacing w:after="160" w:line="259" w:lineRule="auto"/>
        <w:jc w:val="both"/>
        <w:rPr>
          <w:bCs/>
          <w:szCs w:val="24"/>
        </w:rPr>
      </w:pPr>
      <w:r w:rsidRPr="00850CDB">
        <w:rPr>
          <w:b/>
          <w:bCs/>
          <w:color w:val="FF0000"/>
          <w:szCs w:val="24"/>
        </w:rPr>
        <w:t xml:space="preserve">New Action Item 07102018-13: </w:t>
      </w:r>
      <w:r w:rsidRPr="00850CDB">
        <w:rPr>
          <w:bCs/>
          <w:szCs w:val="24"/>
        </w:rPr>
        <w:t>Syniverse will see if they can host the November 6-7, 2018 meeting at their office in Tampa</w:t>
      </w:r>
    </w:p>
    <w:p w:rsidR="00FF450E" w:rsidRPr="00805305" w:rsidRDefault="00FF450E" w:rsidP="002D02BB">
      <w:pPr>
        <w:rPr>
          <w:highlight w:val="yellow"/>
        </w:rPr>
      </w:pPr>
    </w:p>
    <w:p w:rsidR="009E2231" w:rsidRPr="00DC6657" w:rsidRDefault="009E2231" w:rsidP="009E2231">
      <w:pPr>
        <w:pStyle w:val="Heading1"/>
        <w:rPr>
          <w:color w:val="auto"/>
          <w:szCs w:val="24"/>
        </w:rPr>
      </w:pPr>
      <w:r w:rsidRPr="00DC6657">
        <w:rPr>
          <w:color w:val="auto"/>
          <w:szCs w:val="24"/>
        </w:rPr>
        <w:t>ACTION ITEMS REMA</w:t>
      </w:r>
      <w:r w:rsidR="009B4F12" w:rsidRPr="00DC6657">
        <w:rPr>
          <w:color w:val="auto"/>
          <w:szCs w:val="24"/>
        </w:rPr>
        <w:t>INING OPEN FROM PREVIOUS LNPA TOSC</w:t>
      </w:r>
      <w:r w:rsidRPr="00DC6657">
        <w:rPr>
          <w:color w:val="auto"/>
          <w:szCs w:val="24"/>
        </w:rPr>
        <w:t xml:space="preserve"> MEETINGS:</w:t>
      </w:r>
    </w:p>
    <w:p w:rsidR="009E2231" w:rsidRPr="00805305" w:rsidRDefault="009E2231" w:rsidP="009E2231">
      <w:pPr>
        <w:rPr>
          <w:rFonts w:cs="Arial"/>
          <w:sz w:val="24"/>
          <w:szCs w:val="24"/>
          <w:highlight w:val="yellow"/>
        </w:rPr>
      </w:pPr>
    </w:p>
    <w:p w:rsidR="004F4AA3" w:rsidRPr="00805305" w:rsidRDefault="004F4AA3" w:rsidP="004F4AA3">
      <w:pPr>
        <w:rPr>
          <w:b/>
          <w:sz w:val="24"/>
          <w:szCs w:val="24"/>
          <w:u w:val="single"/>
        </w:rPr>
      </w:pPr>
      <w:r w:rsidRPr="00805305">
        <w:rPr>
          <w:b/>
          <w:sz w:val="24"/>
          <w:szCs w:val="24"/>
          <w:u w:val="single"/>
        </w:rPr>
        <w:t>LNPA TOSC Chair Action Item:</w:t>
      </w:r>
    </w:p>
    <w:p w:rsidR="00DC6657" w:rsidRDefault="00DC6657" w:rsidP="004F4AA3">
      <w:pPr>
        <w:rPr>
          <w:b/>
        </w:rPr>
      </w:pPr>
    </w:p>
    <w:p w:rsidR="004F4AA3" w:rsidRDefault="004F4AA3" w:rsidP="004F4AA3">
      <w:r w:rsidRPr="00805305">
        <w:rPr>
          <w:b/>
        </w:rPr>
        <w:t xml:space="preserve">01092018-01:  </w:t>
      </w:r>
      <w:r w:rsidRPr="00805305">
        <w:t xml:space="preserve">Deb Tucker to discuss with the FCC DFO requirements regarding proper reference of this NANC Sub-Committee and to see if use of “LNPA WG” may continue. </w:t>
      </w:r>
      <w:r w:rsidR="00125CF2" w:rsidRPr="00805305">
        <w:t xml:space="preserve"> This item remains open.</w:t>
      </w:r>
    </w:p>
    <w:p w:rsidR="00DC6657" w:rsidRPr="00805305" w:rsidRDefault="00DC6657" w:rsidP="004F4AA3"/>
    <w:p w:rsidR="00DC6657" w:rsidRPr="00DC6657" w:rsidRDefault="00DC6657" w:rsidP="00DC6657">
      <w:pPr>
        <w:rPr>
          <w:b/>
          <w:sz w:val="24"/>
          <w:szCs w:val="24"/>
          <w:u w:val="single"/>
        </w:rPr>
      </w:pPr>
      <w:r w:rsidRPr="00DC6657">
        <w:rPr>
          <w:b/>
          <w:sz w:val="24"/>
          <w:szCs w:val="24"/>
          <w:u w:val="single"/>
        </w:rPr>
        <w:t>iconectiv/LNPA Vendor Action Items:</w:t>
      </w:r>
    </w:p>
    <w:p w:rsidR="00DC6657" w:rsidRDefault="00DC6657" w:rsidP="00DC6657">
      <w:pPr>
        <w:spacing w:after="160" w:line="256" w:lineRule="auto"/>
        <w:contextualSpacing/>
        <w:rPr>
          <w:b/>
          <w:bCs/>
        </w:rPr>
      </w:pPr>
    </w:p>
    <w:p w:rsidR="00DC6657" w:rsidRPr="00DC6657" w:rsidRDefault="00DC6657" w:rsidP="00DC6657">
      <w:pPr>
        <w:spacing w:after="160" w:line="256" w:lineRule="auto"/>
        <w:contextualSpacing/>
        <w:rPr>
          <w:bCs/>
        </w:rPr>
      </w:pPr>
      <w:r w:rsidRPr="00DC6657">
        <w:rPr>
          <w:b/>
          <w:bCs/>
        </w:rPr>
        <w:t xml:space="preserve">06052018-01:  </w:t>
      </w:r>
      <w:r w:rsidRPr="00DC6657">
        <w:rPr>
          <w:bCs/>
        </w:rPr>
        <w:t>Review timer based test cases when Group/RR Test Cases are added to the test plan (NANC CO 521).  iconectiv will address this as part of NANC CO 521</w:t>
      </w:r>
      <w:r>
        <w:rPr>
          <w:bCs/>
        </w:rPr>
        <w:t>.</w:t>
      </w:r>
      <w:r w:rsidR="00762376">
        <w:rPr>
          <w:bCs/>
        </w:rPr>
        <w:t xml:space="preserve"> ONGOING</w:t>
      </w:r>
    </w:p>
    <w:p w:rsidR="004F4AA3" w:rsidRPr="00805305" w:rsidRDefault="004F4AA3" w:rsidP="004F4AA3">
      <w:pPr>
        <w:rPr>
          <w:b/>
          <w:sz w:val="24"/>
          <w:szCs w:val="24"/>
          <w:highlight w:val="yellow"/>
          <w:u w:val="single"/>
        </w:rPr>
      </w:pPr>
    </w:p>
    <w:p w:rsidR="009E2231" w:rsidRPr="00141E90" w:rsidRDefault="009E2231" w:rsidP="009E2231">
      <w:pPr>
        <w:rPr>
          <w:b/>
          <w:sz w:val="24"/>
          <w:szCs w:val="24"/>
          <w:u w:val="single"/>
        </w:rPr>
      </w:pPr>
      <w:r w:rsidRPr="00141E90">
        <w:rPr>
          <w:b/>
          <w:sz w:val="24"/>
          <w:szCs w:val="24"/>
          <w:u w:val="single"/>
        </w:rPr>
        <w:t>Service Provider/Local System Vendor Action Items:</w:t>
      </w:r>
    </w:p>
    <w:p w:rsidR="004F4AA3" w:rsidRPr="00141E90" w:rsidRDefault="004F4AA3" w:rsidP="004F4AA3"/>
    <w:p w:rsidR="00EF0A2A" w:rsidRPr="00141E90" w:rsidRDefault="00EF0A2A" w:rsidP="00EF0A2A">
      <w:pPr>
        <w:spacing w:after="160" w:line="259" w:lineRule="auto"/>
        <w:contextualSpacing/>
      </w:pPr>
      <w:r w:rsidRPr="00141E90">
        <w:rPr>
          <w:rFonts w:cstheme="minorHAnsi"/>
          <w:b/>
        </w:rPr>
        <w:t xml:space="preserve">09122017-05: </w:t>
      </w:r>
      <w:r w:rsidRPr="00141E90">
        <w:t xml:space="preserve">Change Order 504 modifications to address PIM 102 </w:t>
      </w:r>
    </w:p>
    <w:p w:rsidR="00EF0A2A" w:rsidRDefault="00EF0A2A" w:rsidP="00EF0A2A">
      <w:pPr>
        <w:spacing w:after="160" w:line="259" w:lineRule="auto"/>
        <w:contextualSpacing/>
      </w:pPr>
      <w:r w:rsidRPr="00141E90">
        <w:t xml:space="preserve">This item requires more discussion and should be brought up in future meetings. iconectiv suggested that since it might implicate changes to local systems, it should be deferred until after the transition but that iconectiv would support whenever the industry wanted to discuss iconectiv’s recommended two approaches. This item will be kept open to be addressed after testing completes. </w:t>
      </w:r>
      <w:r w:rsidR="00762376">
        <w:t>ONGOING</w:t>
      </w:r>
    </w:p>
    <w:p w:rsidR="00DC6657" w:rsidRPr="00141E90" w:rsidRDefault="00DC6657" w:rsidP="00EF0A2A">
      <w:pPr>
        <w:spacing w:after="160" w:line="259" w:lineRule="auto"/>
        <w:contextualSpacing/>
      </w:pPr>
    </w:p>
    <w:p w:rsidR="00DC6657" w:rsidRPr="00DC6657" w:rsidRDefault="00DC6657" w:rsidP="00DC6657">
      <w:pPr>
        <w:spacing w:after="160" w:line="256" w:lineRule="auto"/>
      </w:pPr>
      <w:r w:rsidRPr="00DC6657">
        <w:rPr>
          <w:b/>
          <w:bCs/>
        </w:rPr>
        <w:t xml:space="preserve">06052018-10: </w:t>
      </w:r>
      <w:r w:rsidRPr="00DC6657">
        <w:rPr>
          <w:bCs/>
        </w:rPr>
        <w:t>Service Providers to verify their usage/need for processing audits based on activation time range and if their vendors will support it.</w:t>
      </w:r>
      <w:r w:rsidRPr="00DC6657">
        <w:t xml:space="preserve"> </w:t>
      </w:r>
    </w:p>
    <w:p w:rsidR="00EF0A2A" w:rsidRPr="00DC6657" w:rsidRDefault="00DC6657" w:rsidP="00DC6657">
      <w:pPr>
        <w:spacing w:after="160" w:line="256" w:lineRule="auto"/>
      </w:pPr>
      <w:r w:rsidRPr="00DC6657">
        <w:rPr>
          <w:b/>
          <w:bCs/>
        </w:rPr>
        <w:t>06052018-14</w:t>
      </w:r>
      <w:r w:rsidRPr="00DC6657">
        <w:rPr>
          <w:b/>
          <w:bCs/>
          <w:sz w:val="24"/>
          <w:szCs w:val="24"/>
        </w:rPr>
        <w:t>:</w:t>
      </w:r>
      <w:r w:rsidRPr="00DC6657">
        <w:rPr>
          <w:b/>
          <w:bCs/>
        </w:rPr>
        <w:t xml:space="preserve">  </w:t>
      </w:r>
      <w:r w:rsidRPr="00DC6657">
        <w:rPr>
          <w:bCs/>
        </w:rPr>
        <w:t xml:space="preserve">Service Providers, </w:t>
      </w:r>
      <w:r w:rsidRPr="00DC6657">
        <w:t>Local System Vendors and iconectiv to consider using notifications to the industry for an XML provider that wants to be placed on extended hold. Are Service Providers willing to notify the industry about the extended hold period?</w:t>
      </w:r>
    </w:p>
    <w:p w:rsidR="00940689" w:rsidRDefault="00940689" w:rsidP="009E2231">
      <w:pPr>
        <w:ind w:firstLine="720"/>
      </w:pPr>
    </w:p>
    <w:p w:rsidR="001665A3" w:rsidRPr="00B14134" w:rsidRDefault="00940689" w:rsidP="00940689">
      <w:pPr>
        <w:rPr>
          <w:b/>
          <w:color w:val="0070C0"/>
          <w:sz w:val="24"/>
          <w:szCs w:val="24"/>
          <w:u w:val="single"/>
        </w:rPr>
      </w:pPr>
      <w:r>
        <w:rPr>
          <w:b/>
          <w:color w:val="0070C0"/>
          <w:sz w:val="24"/>
          <w:szCs w:val="24"/>
          <w:u w:val="single"/>
        </w:rPr>
        <w:t>COMPLE</w:t>
      </w:r>
      <w:r w:rsidR="00A844A5">
        <w:rPr>
          <w:b/>
          <w:color w:val="0070C0"/>
          <w:sz w:val="24"/>
          <w:szCs w:val="24"/>
          <w:u w:val="single"/>
        </w:rPr>
        <w:t>TED</w:t>
      </w:r>
      <w:r w:rsidR="009B4F12">
        <w:rPr>
          <w:b/>
          <w:color w:val="0070C0"/>
          <w:sz w:val="24"/>
          <w:szCs w:val="24"/>
          <w:u w:val="single"/>
        </w:rPr>
        <w:t xml:space="preserve"> ACTION ITEMS FROM THE </w:t>
      </w:r>
      <w:r w:rsidR="00805305">
        <w:rPr>
          <w:b/>
          <w:color w:val="0070C0"/>
          <w:sz w:val="24"/>
          <w:szCs w:val="24"/>
          <w:u w:val="single"/>
        </w:rPr>
        <w:t>JUNE 5-6</w:t>
      </w:r>
      <w:r w:rsidR="00B14134">
        <w:rPr>
          <w:b/>
          <w:color w:val="0070C0"/>
          <w:sz w:val="24"/>
          <w:szCs w:val="24"/>
          <w:u w:val="single"/>
        </w:rPr>
        <w:t>,</w:t>
      </w:r>
      <w:r w:rsidR="00064A5B">
        <w:rPr>
          <w:b/>
          <w:color w:val="0070C0"/>
          <w:sz w:val="24"/>
          <w:szCs w:val="24"/>
          <w:u w:val="single"/>
        </w:rPr>
        <w:t xml:space="preserve"> </w:t>
      </w:r>
      <w:r w:rsidR="009B4F12">
        <w:rPr>
          <w:b/>
          <w:color w:val="0070C0"/>
          <w:sz w:val="24"/>
          <w:szCs w:val="24"/>
          <w:u w:val="single"/>
        </w:rPr>
        <w:t>2018 LNPA TOSC</w:t>
      </w:r>
      <w:r w:rsidR="00805305">
        <w:rPr>
          <w:b/>
          <w:color w:val="0070C0"/>
          <w:sz w:val="24"/>
          <w:szCs w:val="24"/>
          <w:u w:val="single"/>
        </w:rPr>
        <w:t xml:space="preserve"> </w:t>
      </w:r>
      <w:r w:rsidRPr="009E2231">
        <w:rPr>
          <w:b/>
          <w:color w:val="0070C0"/>
          <w:sz w:val="24"/>
          <w:szCs w:val="24"/>
          <w:u w:val="single"/>
        </w:rPr>
        <w:t>MEETINGs:</w:t>
      </w:r>
    </w:p>
    <w:p w:rsidR="00060DFF" w:rsidRPr="00805305" w:rsidRDefault="00060DFF" w:rsidP="00137520">
      <w:pPr>
        <w:rPr>
          <w:color w:val="0070C0"/>
          <w:sz w:val="24"/>
          <w:szCs w:val="24"/>
        </w:rPr>
      </w:pPr>
    </w:p>
    <w:p w:rsidR="00805305" w:rsidRDefault="00805305" w:rsidP="00805305">
      <w:pPr>
        <w:rPr>
          <w:color w:val="0070C0"/>
        </w:rPr>
      </w:pPr>
      <w:r w:rsidRPr="00805305">
        <w:rPr>
          <w:b/>
          <w:color w:val="0070C0"/>
        </w:rPr>
        <w:t>06052018-02:</w:t>
      </w:r>
      <w:r w:rsidRPr="00805305">
        <w:rPr>
          <w:color w:val="0070C0"/>
        </w:rPr>
        <w:t xml:space="preserve">  Regarding Change Order 504 modifications; iconectiv to provide verbiage for the Chairperson to add to the meeting agenda regarding this PIM to describe what needs to be discussed. </w:t>
      </w:r>
    </w:p>
    <w:p w:rsidR="00805305" w:rsidRPr="00805305" w:rsidRDefault="00805305" w:rsidP="00805305">
      <w:pPr>
        <w:rPr>
          <w:color w:val="0070C0"/>
        </w:rPr>
      </w:pPr>
    </w:p>
    <w:p w:rsidR="00805305" w:rsidRDefault="00805305" w:rsidP="00805305">
      <w:pPr>
        <w:spacing w:after="160" w:line="256" w:lineRule="auto"/>
        <w:contextualSpacing/>
        <w:jc w:val="both"/>
        <w:rPr>
          <w:color w:val="0070C0"/>
        </w:rPr>
      </w:pPr>
      <w:r w:rsidRPr="00805305">
        <w:rPr>
          <w:b/>
          <w:color w:val="0070C0"/>
        </w:rPr>
        <w:t>06052018-03:</w:t>
      </w:r>
      <w:r w:rsidRPr="00805305">
        <w:rPr>
          <w:color w:val="0070C0"/>
        </w:rPr>
        <w:t xml:space="preserve">  iconectiv to provide additional detail with timeframes on the iconectiv process for adding new codes to the NPAC.</w:t>
      </w:r>
    </w:p>
    <w:p w:rsidR="00805305" w:rsidRDefault="00805305" w:rsidP="00805305">
      <w:pPr>
        <w:spacing w:after="160" w:line="256" w:lineRule="auto"/>
        <w:contextualSpacing/>
        <w:jc w:val="both"/>
        <w:rPr>
          <w:color w:val="0070C0"/>
        </w:rPr>
      </w:pPr>
    </w:p>
    <w:p w:rsidR="00805305" w:rsidRDefault="00805305" w:rsidP="00805305">
      <w:pPr>
        <w:spacing w:after="160" w:line="256" w:lineRule="auto"/>
        <w:contextualSpacing/>
        <w:jc w:val="both"/>
        <w:rPr>
          <w:color w:val="0070C0"/>
        </w:rPr>
      </w:pPr>
      <w:r w:rsidRPr="00805305">
        <w:rPr>
          <w:b/>
          <w:color w:val="0070C0"/>
        </w:rPr>
        <w:t>06052018-04:</w:t>
      </w:r>
      <w:r w:rsidRPr="00805305">
        <w:rPr>
          <w:b/>
          <w:bCs/>
          <w:color w:val="FF0000"/>
        </w:rPr>
        <w:t xml:space="preserve">  </w:t>
      </w:r>
      <w:r w:rsidRPr="00805305">
        <w:rPr>
          <w:color w:val="0070C0"/>
        </w:rPr>
        <w:t>iconectiv to provide a PIM with a recommendation/plan on how to proceed with cleanup of lingering data in the NPAC associated with SPIDs that were not onboarded. New PIM 118 assigned.</w:t>
      </w:r>
    </w:p>
    <w:p w:rsidR="00805305" w:rsidRDefault="00805305" w:rsidP="00805305">
      <w:pPr>
        <w:spacing w:after="160" w:line="256" w:lineRule="auto"/>
        <w:contextualSpacing/>
        <w:jc w:val="both"/>
        <w:rPr>
          <w:color w:val="0070C0"/>
        </w:rPr>
      </w:pPr>
    </w:p>
    <w:p w:rsidR="00805305" w:rsidRPr="00805305" w:rsidRDefault="00805305" w:rsidP="00805305">
      <w:pPr>
        <w:spacing w:after="160" w:line="256" w:lineRule="auto"/>
        <w:contextualSpacing/>
        <w:jc w:val="both"/>
        <w:rPr>
          <w:b/>
          <w:bCs/>
          <w:highlight w:val="yellow"/>
        </w:rPr>
      </w:pPr>
      <w:r w:rsidRPr="00805305">
        <w:rPr>
          <w:b/>
          <w:color w:val="0070C0"/>
        </w:rPr>
        <w:t>06052018-05:</w:t>
      </w:r>
      <w:r w:rsidRPr="00805305">
        <w:rPr>
          <w:b/>
          <w:bCs/>
          <w:color w:val="FF0000"/>
        </w:rPr>
        <w:t xml:space="preserve">  </w:t>
      </w:r>
      <w:r w:rsidRPr="00805305">
        <w:rPr>
          <w:color w:val="0070C0"/>
        </w:rPr>
        <w:t>iconectiv to split the Implemented Change Order Summary document into two parts.  Part 1 will end with Release 3.4.8f and Part 2 will begin with Release 3.4.8f and go to the new items implemented with the 4.1 Release.</w:t>
      </w:r>
      <w:r w:rsidRPr="00805305">
        <w:rPr>
          <w:b/>
          <w:bCs/>
          <w:highlight w:val="yellow"/>
        </w:rPr>
        <w:t xml:space="preserve"> </w:t>
      </w:r>
    </w:p>
    <w:p w:rsidR="00805305" w:rsidRPr="00805305" w:rsidRDefault="00805305" w:rsidP="00805305">
      <w:pPr>
        <w:spacing w:after="160" w:line="256" w:lineRule="auto"/>
        <w:contextualSpacing/>
        <w:jc w:val="both"/>
        <w:rPr>
          <w:highlight w:val="yellow"/>
        </w:rPr>
      </w:pPr>
    </w:p>
    <w:p w:rsidR="00805305" w:rsidRPr="00805305" w:rsidRDefault="00805305" w:rsidP="00805305">
      <w:pPr>
        <w:spacing w:after="160" w:line="256" w:lineRule="auto"/>
        <w:contextualSpacing/>
        <w:jc w:val="both"/>
        <w:rPr>
          <w:b/>
          <w:bCs/>
        </w:rPr>
      </w:pPr>
      <w:r w:rsidRPr="00805305">
        <w:rPr>
          <w:b/>
          <w:color w:val="0070C0"/>
        </w:rPr>
        <w:t>06052018-06:</w:t>
      </w:r>
      <w:r w:rsidRPr="00805305">
        <w:rPr>
          <w:b/>
          <w:bCs/>
          <w:color w:val="FF0000"/>
        </w:rPr>
        <w:t xml:space="preserve">  </w:t>
      </w:r>
      <w:r w:rsidRPr="00805305">
        <w:rPr>
          <w:color w:val="0070C0"/>
        </w:rPr>
        <w:t>iconectiv to create Doc Only CO NANC 524 to correct requirement RR3-780 in the FRS to reflect the current implementation.</w:t>
      </w:r>
    </w:p>
    <w:p w:rsidR="00805305" w:rsidRPr="00805305" w:rsidRDefault="00805305" w:rsidP="00805305">
      <w:pPr>
        <w:ind w:left="1080"/>
        <w:rPr>
          <w:b/>
          <w:bCs/>
          <w:color w:val="FF0000"/>
        </w:rPr>
      </w:pPr>
    </w:p>
    <w:p w:rsidR="00805305" w:rsidRDefault="00805305" w:rsidP="00805305">
      <w:pPr>
        <w:rPr>
          <w:b/>
          <w:bCs/>
        </w:rPr>
      </w:pPr>
      <w:r w:rsidRPr="00805305">
        <w:rPr>
          <w:b/>
          <w:color w:val="0070C0"/>
        </w:rPr>
        <w:t>06052018-07:</w:t>
      </w:r>
      <w:r w:rsidRPr="00805305">
        <w:rPr>
          <w:b/>
          <w:bCs/>
          <w:color w:val="FF0000"/>
        </w:rPr>
        <w:t xml:space="preserve">  </w:t>
      </w:r>
      <w:r w:rsidRPr="00805305">
        <w:rPr>
          <w:color w:val="0070C0"/>
        </w:rPr>
        <w:t>iconectiv to create Doc Only CO NANC 525 to provide additional detail on MUMP files and file format in the Appendices of the FRS. This will be similar to the detail provided for BDD and SMURF files.</w:t>
      </w:r>
      <w:r w:rsidRPr="00805305">
        <w:rPr>
          <w:b/>
          <w:bCs/>
        </w:rPr>
        <w:t xml:space="preserve"> </w:t>
      </w:r>
    </w:p>
    <w:p w:rsidR="00805305" w:rsidRDefault="00805305" w:rsidP="00805305">
      <w:pPr>
        <w:rPr>
          <w:b/>
          <w:bCs/>
        </w:rPr>
      </w:pPr>
    </w:p>
    <w:p w:rsidR="00805305" w:rsidRPr="00805305" w:rsidRDefault="00805305" w:rsidP="00805305">
      <w:pPr>
        <w:rPr>
          <w:b/>
          <w:bCs/>
        </w:rPr>
      </w:pPr>
      <w:r w:rsidRPr="00805305">
        <w:rPr>
          <w:b/>
          <w:color w:val="0070C0"/>
        </w:rPr>
        <w:t>06052018-08:</w:t>
      </w:r>
      <w:r w:rsidRPr="00805305">
        <w:rPr>
          <w:b/>
          <w:bCs/>
          <w:color w:val="FF0000"/>
        </w:rPr>
        <w:t xml:space="preserve">  </w:t>
      </w:r>
      <w:r w:rsidRPr="00805305">
        <w:rPr>
          <w:color w:val="0070C0"/>
        </w:rPr>
        <w:t>Service Providers and Local Vendors impacted by the Modify SV No AVC Notification issue are to review the changes in the Change Order requirements and verify that the requirements are correct.</w:t>
      </w:r>
    </w:p>
    <w:p w:rsidR="00805305" w:rsidRPr="00805305" w:rsidRDefault="00805305" w:rsidP="00805305">
      <w:pPr>
        <w:rPr>
          <w:b/>
          <w:bCs/>
          <w:color w:val="FF0000"/>
        </w:rPr>
      </w:pPr>
    </w:p>
    <w:p w:rsidR="00805305" w:rsidRPr="00805305" w:rsidRDefault="00805305" w:rsidP="00805305">
      <w:pPr>
        <w:rPr>
          <w:b/>
          <w:bCs/>
        </w:rPr>
      </w:pPr>
      <w:r w:rsidRPr="00805305">
        <w:rPr>
          <w:b/>
          <w:color w:val="0070C0"/>
        </w:rPr>
        <w:t>06052018-09:</w:t>
      </w:r>
      <w:r w:rsidRPr="00805305">
        <w:rPr>
          <w:b/>
          <w:bCs/>
          <w:color w:val="FF0000"/>
        </w:rPr>
        <w:t xml:space="preserve">  </w:t>
      </w:r>
      <w:r w:rsidRPr="00805305">
        <w:rPr>
          <w:color w:val="0070C0"/>
        </w:rPr>
        <w:t>iconectiv to determine the frequency of multiple SVs appearing for a given TN in the full SV BDD file that are generated on a daily basis by monitoring for a week long period and to provide a readout at the July LNPA TOSC meeting.</w:t>
      </w:r>
    </w:p>
    <w:p w:rsidR="00805305" w:rsidRPr="00805305" w:rsidRDefault="00805305" w:rsidP="00805305">
      <w:pPr>
        <w:rPr>
          <w:b/>
          <w:bCs/>
        </w:rPr>
      </w:pPr>
    </w:p>
    <w:p w:rsidR="00805305" w:rsidRDefault="00805305" w:rsidP="00805305">
      <w:pPr>
        <w:spacing w:after="160" w:line="256" w:lineRule="auto"/>
        <w:rPr>
          <w:b/>
          <w:bCs/>
        </w:rPr>
      </w:pPr>
      <w:r w:rsidRPr="00805305">
        <w:rPr>
          <w:b/>
          <w:color w:val="0070C0"/>
        </w:rPr>
        <w:t>06052018-11:</w:t>
      </w:r>
      <w:r w:rsidRPr="00805305">
        <w:rPr>
          <w:b/>
          <w:bCs/>
          <w:color w:val="FF0000"/>
        </w:rPr>
        <w:t xml:space="preserve"> </w:t>
      </w:r>
      <w:r>
        <w:rPr>
          <w:b/>
          <w:bCs/>
          <w:color w:val="FF0000"/>
        </w:rPr>
        <w:t xml:space="preserve"> </w:t>
      </w:r>
      <w:r w:rsidRPr="00805305">
        <w:rPr>
          <w:color w:val="0070C0"/>
        </w:rPr>
        <w:t>iconectiv to contact the Service Provider that raised the issue regarding Pending SV Retention and iconectiv’s housekeeping rules for cancelation of pending ports to request that they attend the next LNPA TOSC meeting to discuss the issue in more depth</w:t>
      </w:r>
      <w:r>
        <w:rPr>
          <w:color w:val="0070C0"/>
        </w:rPr>
        <w:t>.</w:t>
      </w:r>
      <w:r>
        <w:rPr>
          <w:b/>
          <w:bCs/>
        </w:rPr>
        <w:t xml:space="preserve"> </w:t>
      </w:r>
    </w:p>
    <w:p w:rsidR="0007447B" w:rsidRPr="0007447B" w:rsidRDefault="0007447B" w:rsidP="0007447B">
      <w:pPr>
        <w:spacing w:after="160" w:line="256" w:lineRule="auto"/>
        <w:jc w:val="both"/>
        <w:rPr>
          <w:b/>
          <w:bCs/>
        </w:rPr>
      </w:pPr>
      <w:r w:rsidRPr="0007447B">
        <w:rPr>
          <w:b/>
          <w:color w:val="0070C0"/>
        </w:rPr>
        <w:t>06052018-12:</w:t>
      </w:r>
      <w:r w:rsidRPr="0007447B">
        <w:rPr>
          <w:b/>
          <w:bCs/>
          <w:color w:val="FF0000"/>
        </w:rPr>
        <w:t xml:space="preserve"> </w:t>
      </w:r>
      <w:r w:rsidRPr="0007447B">
        <w:rPr>
          <w:color w:val="0070C0"/>
        </w:rPr>
        <w:t>Service Providers and Local Vendors to provide feedback at the July LNPA TOSC meeting on the use of Hold/Replay for CMIP (PIM 109</w:t>
      </w:r>
      <w:r w:rsidR="00A86276">
        <w:rPr>
          <w:color w:val="0070C0"/>
        </w:rPr>
        <w:t>).</w:t>
      </w:r>
    </w:p>
    <w:p w:rsidR="00805305" w:rsidRPr="00805305" w:rsidRDefault="00805305" w:rsidP="00805305">
      <w:pPr>
        <w:spacing w:after="160" w:line="256" w:lineRule="auto"/>
        <w:jc w:val="both"/>
      </w:pPr>
      <w:r w:rsidRPr="00805305">
        <w:rPr>
          <w:b/>
          <w:color w:val="0070C0"/>
        </w:rPr>
        <w:t>06052018-13:</w:t>
      </w:r>
      <w:r w:rsidRPr="00805305">
        <w:rPr>
          <w:b/>
          <w:bCs/>
          <w:color w:val="FF0000"/>
        </w:rPr>
        <w:t xml:space="preserve">  </w:t>
      </w:r>
      <w:r w:rsidRPr="00805305">
        <w:rPr>
          <w:color w:val="0070C0"/>
        </w:rPr>
        <w:t>iconectiv to provide additional information for the Hold/Replay Long Duration PIM - What does long duration mean?  How long?  What is longest duration needed?</w:t>
      </w:r>
    </w:p>
    <w:p w:rsidR="00805305" w:rsidRPr="00805305" w:rsidRDefault="00805305" w:rsidP="00805305">
      <w:pPr>
        <w:contextualSpacing/>
        <w:rPr>
          <w:b/>
          <w:bCs/>
          <w:color w:val="FF0000"/>
        </w:rPr>
      </w:pPr>
      <w:r w:rsidRPr="00805305">
        <w:rPr>
          <w:b/>
          <w:color w:val="0070C0"/>
        </w:rPr>
        <w:t>06052018-15:</w:t>
      </w:r>
      <w:r w:rsidRPr="00805305">
        <w:rPr>
          <w:b/>
          <w:bCs/>
          <w:color w:val="FF0000"/>
        </w:rPr>
        <w:t xml:space="preserve">  </w:t>
      </w:r>
      <w:r w:rsidRPr="00805305">
        <w:rPr>
          <w:color w:val="0070C0"/>
        </w:rPr>
        <w:t>iconectiv CMA to update Best Practice 73 to use consistent language throughout to reference unauthorized port flows.</w:t>
      </w:r>
      <w:r w:rsidRPr="00805305">
        <w:rPr>
          <w:bCs/>
        </w:rPr>
        <w:t xml:space="preserve"> </w:t>
      </w:r>
    </w:p>
    <w:p w:rsidR="00805305" w:rsidRPr="00805305" w:rsidRDefault="00805305" w:rsidP="00805305">
      <w:pPr>
        <w:spacing w:after="160" w:line="256" w:lineRule="auto"/>
        <w:contextualSpacing/>
        <w:jc w:val="both"/>
      </w:pPr>
    </w:p>
    <w:p w:rsidR="00141E90" w:rsidRPr="00141E90" w:rsidRDefault="00141E90" w:rsidP="00141E90">
      <w:pPr>
        <w:rPr>
          <w:szCs w:val="24"/>
        </w:rPr>
      </w:pPr>
      <w:r w:rsidRPr="00141E90">
        <w:rPr>
          <w:b/>
          <w:color w:val="0070C0"/>
        </w:rPr>
        <w:t>05092018-01:</w:t>
      </w:r>
      <w:r w:rsidRPr="00141E90">
        <w:rPr>
          <w:szCs w:val="24"/>
        </w:rPr>
        <w:t xml:space="preserve"> </w:t>
      </w:r>
      <w:r w:rsidRPr="00141E90">
        <w:rPr>
          <w:color w:val="0070C0"/>
        </w:rPr>
        <w:t>Service Providers to provide feedback on expectations related to multiple SVs for the same TN appearing in the SV BDD file.</w:t>
      </w:r>
      <w:r w:rsidR="0023528F">
        <w:rPr>
          <w:color w:val="0070C0"/>
        </w:rPr>
        <w:t xml:space="preserve">  Multiple SVs for the same TN appearing in the SV BDD file does cause a problem for some vendors/providers. </w:t>
      </w:r>
    </w:p>
    <w:p w:rsidR="00141E90" w:rsidRPr="00141E90" w:rsidRDefault="00141E90" w:rsidP="00141E90">
      <w:pPr>
        <w:rPr>
          <w:b/>
          <w:bCs/>
        </w:rPr>
      </w:pPr>
    </w:p>
    <w:p w:rsidR="00141E90" w:rsidRPr="00141E90" w:rsidRDefault="00141E90" w:rsidP="00141E90">
      <w:pPr>
        <w:rPr>
          <w:bCs/>
        </w:rPr>
      </w:pPr>
      <w:r w:rsidRPr="00141E90">
        <w:rPr>
          <w:b/>
          <w:color w:val="0070C0"/>
        </w:rPr>
        <w:t>03062018-01:</w:t>
      </w:r>
      <w:r w:rsidRPr="00141E90">
        <w:rPr>
          <w:b/>
          <w:bCs/>
        </w:rPr>
        <w:t xml:space="preserve"> </w:t>
      </w:r>
      <w:r w:rsidRPr="00141E90">
        <w:rPr>
          <w:color w:val="0070C0"/>
        </w:rPr>
        <w:t>iconectiv to develop a new PIM to address SPID assignment and naming within the FRS.</w:t>
      </w:r>
      <w:r w:rsidR="00B7129B">
        <w:rPr>
          <w:color w:val="0070C0"/>
        </w:rPr>
        <w:t xml:space="preserve">  See new PIM 117.</w:t>
      </w:r>
    </w:p>
    <w:p w:rsidR="00141E90" w:rsidRPr="00141E90" w:rsidRDefault="00141E90" w:rsidP="00141E90">
      <w:pPr>
        <w:rPr>
          <w:b/>
          <w:bCs/>
          <w:color w:val="FF0000"/>
        </w:rPr>
      </w:pPr>
    </w:p>
    <w:p w:rsidR="00141E90" w:rsidRPr="00141E90" w:rsidRDefault="00141E90" w:rsidP="00141E90">
      <w:pPr>
        <w:rPr>
          <w:b/>
          <w:bCs/>
        </w:rPr>
      </w:pPr>
      <w:r w:rsidRPr="00141E90">
        <w:rPr>
          <w:b/>
          <w:color w:val="0070C0"/>
        </w:rPr>
        <w:t>03062018-02:</w:t>
      </w:r>
      <w:r w:rsidRPr="00141E90">
        <w:rPr>
          <w:b/>
          <w:bCs/>
        </w:rPr>
        <w:t xml:space="preserve">  </w:t>
      </w:r>
      <w:r w:rsidRPr="00141E90">
        <w:rPr>
          <w:color w:val="0070C0"/>
        </w:rPr>
        <w:t>PEs to determine if failover testing for DR should be a required certification test.</w:t>
      </w:r>
      <w:r w:rsidR="00B7129B">
        <w:rPr>
          <w:color w:val="0070C0"/>
        </w:rPr>
        <w:t xml:space="preserve"> It was agreed that DR failover testing should be a required certification test.  </w:t>
      </w:r>
    </w:p>
    <w:p w:rsidR="00141E90" w:rsidRPr="00805305" w:rsidRDefault="00141E90" w:rsidP="00141E90">
      <w:pPr>
        <w:rPr>
          <w:rFonts w:cs="Arial"/>
          <w:highlight w:val="yellow"/>
        </w:rPr>
      </w:pPr>
    </w:p>
    <w:p w:rsidR="00805305" w:rsidRPr="00805305" w:rsidRDefault="00805305" w:rsidP="00805305">
      <w:pPr>
        <w:spacing w:after="160" w:line="256" w:lineRule="auto"/>
        <w:contextualSpacing/>
        <w:jc w:val="both"/>
        <w:rPr>
          <w:b/>
          <w:highlight w:val="yellow"/>
        </w:rPr>
      </w:pPr>
    </w:p>
    <w:p w:rsidR="00720AFC" w:rsidRPr="00060DFF" w:rsidRDefault="00720AFC" w:rsidP="00060DFF">
      <w:pPr>
        <w:spacing w:after="160" w:line="259" w:lineRule="auto"/>
        <w:contextualSpacing/>
      </w:pPr>
    </w:p>
    <w:sectPr w:rsidR="00720AFC" w:rsidRPr="00060DFF" w:rsidSect="00040C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4E8" w:rsidRDefault="00A544E8">
      <w:r>
        <w:separator/>
      </w:r>
    </w:p>
  </w:endnote>
  <w:endnote w:type="continuationSeparator" w:id="0">
    <w:p w:rsidR="00A544E8" w:rsidRDefault="00A5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3020B3">
      <w:rPr>
        <w:rStyle w:val="PageNumber"/>
        <w:noProof/>
      </w:rPr>
      <w:t>1</w:t>
    </w:r>
    <w:r>
      <w:rPr>
        <w:rStyle w:val="PageNumber"/>
      </w:rPr>
      <w:fldChar w:fldCharType="end"/>
    </w:r>
  </w:p>
  <w:p w:rsidR="00117A43" w:rsidRDefault="00117A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4E8" w:rsidRDefault="00A544E8">
      <w:r>
        <w:separator/>
      </w:r>
    </w:p>
  </w:footnote>
  <w:footnote w:type="continuationSeparator" w:id="0">
    <w:p w:rsidR="00A544E8" w:rsidRDefault="00A54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70E1B3D"/>
    <w:multiLevelType w:val="hybridMultilevel"/>
    <w:tmpl w:val="5A6A1EE4"/>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1" w15:restartNumberingAfterBreak="0">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67183"/>
    <w:multiLevelType w:val="hybridMultilevel"/>
    <w:tmpl w:val="726AA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4" w15:restartNumberingAfterBreak="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19" w15:restartNumberingAfterBreak="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447A5092"/>
    <w:multiLevelType w:val="hybridMultilevel"/>
    <w:tmpl w:val="3624947A"/>
    <w:lvl w:ilvl="0" w:tplc="F8406976">
      <w:start w:val="1"/>
      <w:numFmt w:val="bullet"/>
      <w:lvlText w:val=""/>
      <w:lvlJc w:val="left"/>
      <w:pPr>
        <w:ind w:left="360" w:hanging="360"/>
      </w:pPr>
      <w:rPr>
        <w:rFonts w:ascii="Symbol" w:hAnsi="Symbol"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8E79C1"/>
    <w:multiLevelType w:val="hybridMultilevel"/>
    <w:tmpl w:val="529EF1CC"/>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509D3"/>
    <w:multiLevelType w:val="hybridMultilevel"/>
    <w:tmpl w:val="ACFA84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00657DF"/>
    <w:multiLevelType w:val="hybridMultilevel"/>
    <w:tmpl w:val="ADB8E100"/>
    <w:lvl w:ilvl="0" w:tplc="E3CA59D6">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21"/>
  </w:num>
  <w:num w:numId="3">
    <w:abstractNumId w:val="17"/>
  </w:num>
  <w:num w:numId="4">
    <w:abstractNumId w:val="29"/>
  </w:num>
  <w:num w:numId="5">
    <w:abstractNumId w:val="34"/>
  </w:num>
  <w:num w:numId="6">
    <w:abstractNumId w:val="11"/>
  </w:num>
  <w:num w:numId="7">
    <w:abstractNumId w:val="2"/>
  </w:num>
  <w:num w:numId="8">
    <w:abstractNumId w:val="7"/>
  </w:num>
  <w:num w:numId="9">
    <w:abstractNumId w:val="26"/>
  </w:num>
  <w:num w:numId="10">
    <w:abstractNumId w:val="24"/>
  </w:num>
  <w:num w:numId="11">
    <w:abstractNumId w:val="25"/>
  </w:num>
  <w:num w:numId="12">
    <w:abstractNumId w:val="31"/>
  </w:num>
  <w:num w:numId="13">
    <w:abstractNumId w:val="32"/>
  </w:num>
  <w:num w:numId="14">
    <w:abstractNumId w:val="16"/>
  </w:num>
  <w:num w:numId="15">
    <w:abstractNumId w:val="5"/>
  </w:num>
  <w:num w:numId="16">
    <w:abstractNumId w:val="13"/>
  </w:num>
  <w:num w:numId="17">
    <w:abstractNumId w:val="19"/>
  </w:num>
  <w:num w:numId="18">
    <w:abstractNumId w:val="35"/>
  </w:num>
  <w:num w:numId="19">
    <w:abstractNumId w:val="6"/>
  </w:num>
  <w:num w:numId="20">
    <w:abstractNumId w:val="30"/>
  </w:num>
  <w:num w:numId="21">
    <w:abstractNumId w:val="27"/>
  </w:num>
  <w:num w:numId="22">
    <w:abstractNumId w:val="20"/>
  </w:num>
  <w:num w:numId="23">
    <w:abstractNumId w:val="10"/>
  </w:num>
  <w:num w:numId="24">
    <w:abstractNumId w:val="4"/>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4"/>
  </w:num>
  <w:num w:numId="27">
    <w:abstractNumId w:val="18"/>
  </w:num>
  <w:num w:numId="28">
    <w:abstractNumId w:val="8"/>
  </w:num>
  <w:num w:numId="29">
    <w:abstractNumId w:val="33"/>
  </w:num>
  <w:num w:numId="30">
    <w:abstractNumId w:val="28"/>
  </w:num>
  <w:num w:numId="31">
    <w:abstractNumId w:val="3"/>
  </w:num>
  <w:num w:numId="32">
    <w:abstractNumId w:val="15"/>
  </w:num>
  <w:num w:numId="33">
    <w:abstractNumId w:val="1"/>
  </w:num>
  <w:num w:numId="34">
    <w:abstractNumId w:val="22"/>
  </w:num>
  <w:num w:numId="35">
    <w:abstractNumId w:val="23"/>
  </w:num>
  <w:num w:numId="36">
    <w:abstractNumId w:val="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A8"/>
    <w:rsid w:val="000032EA"/>
    <w:rsid w:val="00004430"/>
    <w:rsid w:val="00011AAB"/>
    <w:rsid w:val="00015A42"/>
    <w:rsid w:val="00016C67"/>
    <w:rsid w:val="00021BE1"/>
    <w:rsid w:val="000259FB"/>
    <w:rsid w:val="00025FB5"/>
    <w:rsid w:val="0002634F"/>
    <w:rsid w:val="00027AE7"/>
    <w:rsid w:val="0003117A"/>
    <w:rsid w:val="000324F6"/>
    <w:rsid w:val="000325DA"/>
    <w:rsid w:val="00032ABD"/>
    <w:rsid w:val="0003337D"/>
    <w:rsid w:val="00034012"/>
    <w:rsid w:val="00034951"/>
    <w:rsid w:val="00034C8F"/>
    <w:rsid w:val="000363CF"/>
    <w:rsid w:val="000365EF"/>
    <w:rsid w:val="00040CCA"/>
    <w:rsid w:val="000420C5"/>
    <w:rsid w:val="00044E0D"/>
    <w:rsid w:val="00045033"/>
    <w:rsid w:val="00045A6A"/>
    <w:rsid w:val="00046642"/>
    <w:rsid w:val="000474E8"/>
    <w:rsid w:val="00051B0F"/>
    <w:rsid w:val="00052F50"/>
    <w:rsid w:val="00054270"/>
    <w:rsid w:val="00054BD0"/>
    <w:rsid w:val="00060DFF"/>
    <w:rsid w:val="000627D0"/>
    <w:rsid w:val="00062B67"/>
    <w:rsid w:val="0006452B"/>
    <w:rsid w:val="00064A5B"/>
    <w:rsid w:val="00065735"/>
    <w:rsid w:val="00067930"/>
    <w:rsid w:val="000702B4"/>
    <w:rsid w:val="00070559"/>
    <w:rsid w:val="0007447B"/>
    <w:rsid w:val="00074A0E"/>
    <w:rsid w:val="000761C0"/>
    <w:rsid w:val="00076509"/>
    <w:rsid w:val="00076B35"/>
    <w:rsid w:val="00076E19"/>
    <w:rsid w:val="00077D99"/>
    <w:rsid w:val="00081E9B"/>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0870"/>
    <w:rsid w:val="000C2CBB"/>
    <w:rsid w:val="000C5859"/>
    <w:rsid w:val="000D00AE"/>
    <w:rsid w:val="000D4BB1"/>
    <w:rsid w:val="000D4CEF"/>
    <w:rsid w:val="000E00D9"/>
    <w:rsid w:val="000E17DC"/>
    <w:rsid w:val="000E280C"/>
    <w:rsid w:val="000E3B3F"/>
    <w:rsid w:val="000F054D"/>
    <w:rsid w:val="000F1305"/>
    <w:rsid w:val="000F39F5"/>
    <w:rsid w:val="000F3C16"/>
    <w:rsid w:val="000F487F"/>
    <w:rsid w:val="000F5169"/>
    <w:rsid w:val="001038D7"/>
    <w:rsid w:val="00105985"/>
    <w:rsid w:val="00105E74"/>
    <w:rsid w:val="00107085"/>
    <w:rsid w:val="00107F01"/>
    <w:rsid w:val="001108EC"/>
    <w:rsid w:val="00111C69"/>
    <w:rsid w:val="00113B31"/>
    <w:rsid w:val="00117A43"/>
    <w:rsid w:val="001212FF"/>
    <w:rsid w:val="001215B6"/>
    <w:rsid w:val="00124565"/>
    <w:rsid w:val="00125CF2"/>
    <w:rsid w:val="00126D91"/>
    <w:rsid w:val="00127088"/>
    <w:rsid w:val="00131051"/>
    <w:rsid w:val="00131150"/>
    <w:rsid w:val="00131252"/>
    <w:rsid w:val="00136A47"/>
    <w:rsid w:val="00137520"/>
    <w:rsid w:val="001413CB"/>
    <w:rsid w:val="00141E90"/>
    <w:rsid w:val="001440E6"/>
    <w:rsid w:val="001441E9"/>
    <w:rsid w:val="001467E5"/>
    <w:rsid w:val="00150F49"/>
    <w:rsid w:val="00151015"/>
    <w:rsid w:val="0015166B"/>
    <w:rsid w:val="001520C8"/>
    <w:rsid w:val="00154BFA"/>
    <w:rsid w:val="00154E20"/>
    <w:rsid w:val="00154FC5"/>
    <w:rsid w:val="00155171"/>
    <w:rsid w:val="00155433"/>
    <w:rsid w:val="00161D73"/>
    <w:rsid w:val="00162483"/>
    <w:rsid w:val="001625AD"/>
    <w:rsid w:val="001665A3"/>
    <w:rsid w:val="001679EF"/>
    <w:rsid w:val="00171B51"/>
    <w:rsid w:val="001724DE"/>
    <w:rsid w:val="001741D4"/>
    <w:rsid w:val="00180AD6"/>
    <w:rsid w:val="001831AE"/>
    <w:rsid w:val="0018343A"/>
    <w:rsid w:val="00184B58"/>
    <w:rsid w:val="00187158"/>
    <w:rsid w:val="001901F4"/>
    <w:rsid w:val="00190A8D"/>
    <w:rsid w:val="00191167"/>
    <w:rsid w:val="0019306E"/>
    <w:rsid w:val="001965DB"/>
    <w:rsid w:val="00197690"/>
    <w:rsid w:val="001977BD"/>
    <w:rsid w:val="001A0B1A"/>
    <w:rsid w:val="001A22F6"/>
    <w:rsid w:val="001A31C6"/>
    <w:rsid w:val="001A320A"/>
    <w:rsid w:val="001A55B4"/>
    <w:rsid w:val="001A5AD3"/>
    <w:rsid w:val="001A6FB2"/>
    <w:rsid w:val="001B20B9"/>
    <w:rsid w:val="001B3B83"/>
    <w:rsid w:val="001B4011"/>
    <w:rsid w:val="001B7D11"/>
    <w:rsid w:val="001C1CB9"/>
    <w:rsid w:val="001C3DB2"/>
    <w:rsid w:val="001C6A24"/>
    <w:rsid w:val="001D1590"/>
    <w:rsid w:val="001D1FCC"/>
    <w:rsid w:val="001D4E90"/>
    <w:rsid w:val="001D6C23"/>
    <w:rsid w:val="001D6C2D"/>
    <w:rsid w:val="001E0EAB"/>
    <w:rsid w:val="001E5C38"/>
    <w:rsid w:val="001F0133"/>
    <w:rsid w:val="001F0853"/>
    <w:rsid w:val="001F0F5A"/>
    <w:rsid w:val="001F30A3"/>
    <w:rsid w:val="001F49C0"/>
    <w:rsid w:val="001F4D73"/>
    <w:rsid w:val="001F5ADC"/>
    <w:rsid w:val="001F7D75"/>
    <w:rsid w:val="00202077"/>
    <w:rsid w:val="00202C10"/>
    <w:rsid w:val="002034D7"/>
    <w:rsid w:val="002042A7"/>
    <w:rsid w:val="002049FA"/>
    <w:rsid w:val="00205070"/>
    <w:rsid w:val="002060CA"/>
    <w:rsid w:val="00210296"/>
    <w:rsid w:val="0021273B"/>
    <w:rsid w:val="00215DF1"/>
    <w:rsid w:val="00216226"/>
    <w:rsid w:val="00216C1C"/>
    <w:rsid w:val="002176FF"/>
    <w:rsid w:val="0022101E"/>
    <w:rsid w:val="00222268"/>
    <w:rsid w:val="0022629D"/>
    <w:rsid w:val="0022799F"/>
    <w:rsid w:val="0023528F"/>
    <w:rsid w:val="0023537A"/>
    <w:rsid w:val="00236A62"/>
    <w:rsid w:val="002376EF"/>
    <w:rsid w:val="002421DE"/>
    <w:rsid w:val="00243335"/>
    <w:rsid w:val="002451AC"/>
    <w:rsid w:val="0024546C"/>
    <w:rsid w:val="00245C18"/>
    <w:rsid w:val="00247BF5"/>
    <w:rsid w:val="00251795"/>
    <w:rsid w:val="0025482F"/>
    <w:rsid w:val="00254BDD"/>
    <w:rsid w:val="0025534F"/>
    <w:rsid w:val="002562A6"/>
    <w:rsid w:val="00262670"/>
    <w:rsid w:val="00262795"/>
    <w:rsid w:val="00262E51"/>
    <w:rsid w:val="00263712"/>
    <w:rsid w:val="002654F8"/>
    <w:rsid w:val="00267684"/>
    <w:rsid w:val="00271790"/>
    <w:rsid w:val="002738D4"/>
    <w:rsid w:val="00273BCE"/>
    <w:rsid w:val="00274154"/>
    <w:rsid w:val="002752FB"/>
    <w:rsid w:val="00282A68"/>
    <w:rsid w:val="002830A6"/>
    <w:rsid w:val="0028588F"/>
    <w:rsid w:val="00285F98"/>
    <w:rsid w:val="00286B84"/>
    <w:rsid w:val="0029366A"/>
    <w:rsid w:val="002937E3"/>
    <w:rsid w:val="002939EB"/>
    <w:rsid w:val="0029455F"/>
    <w:rsid w:val="00295BFE"/>
    <w:rsid w:val="002A1E80"/>
    <w:rsid w:val="002A1F1A"/>
    <w:rsid w:val="002A2EC6"/>
    <w:rsid w:val="002A318F"/>
    <w:rsid w:val="002A3487"/>
    <w:rsid w:val="002A3C05"/>
    <w:rsid w:val="002A684B"/>
    <w:rsid w:val="002B104D"/>
    <w:rsid w:val="002B18C2"/>
    <w:rsid w:val="002B1E99"/>
    <w:rsid w:val="002B25E2"/>
    <w:rsid w:val="002B2988"/>
    <w:rsid w:val="002B4A31"/>
    <w:rsid w:val="002B52F1"/>
    <w:rsid w:val="002B70FF"/>
    <w:rsid w:val="002B7839"/>
    <w:rsid w:val="002B79C4"/>
    <w:rsid w:val="002B7DA5"/>
    <w:rsid w:val="002B7F51"/>
    <w:rsid w:val="002C414B"/>
    <w:rsid w:val="002C4372"/>
    <w:rsid w:val="002C5C26"/>
    <w:rsid w:val="002D02BB"/>
    <w:rsid w:val="002D18F1"/>
    <w:rsid w:val="002D394F"/>
    <w:rsid w:val="002D65A2"/>
    <w:rsid w:val="002D680D"/>
    <w:rsid w:val="002E1956"/>
    <w:rsid w:val="002E287F"/>
    <w:rsid w:val="002F3FF3"/>
    <w:rsid w:val="002F4455"/>
    <w:rsid w:val="002F4AB4"/>
    <w:rsid w:val="002F6484"/>
    <w:rsid w:val="002F7576"/>
    <w:rsid w:val="00301DE2"/>
    <w:rsid w:val="003020B3"/>
    <w:rsid w:val="00302C08"/>
    <w:rsid w:val="00302DDA"/>
    <w:rsid w:val="003042FE"/>
    <w:rsid w:val="00311167"/>
    <w:rsid w:val="00311495"/>
    <w:rsid w:val="0031269E"/>
    <w:rsid w:val="00312D92"/>
    <w:rsid w:val="0031300F"/>
    <w:rsid w:val="00313F84"/>
    <w:rsid w:val="0031467C"/>
    <w:rsid w:val="00315C66"/>
    <w:rsid w:val="00316015"/>
    <w:rsid w:val="00317741"/>
    <w:rsid w:val="00322163"/>
    <w:rsid w:val="00323BB5"/>
    <w:rsid w:val="003247AD"/>
    <w:rsid w:val="00324B12"/>
    <w:rsid w:val="00325480"/>
    <w:rsid w:val="00325A0A"/>
    <w:rsid w:val="0032764E"/>
    <w:rsid w:val="003319E9"/>
    <w:rsid w:val="003327E0"/>
    <w:rsid w:val="00333C4E"/>
    <w:rsid w:val="003346F6"/>
    <w:rsid w:val="00334C2C"/>
    <w:rsid w:val="00335915"/>
    <w:rsid w:val="00336570"/>
    <w:rsid w:val="00336EAC"/>
    <w:rsid w:val="0033703C"/>
    <w:rsid w:val="00337145"/>
    <w:rsid w:val="003373AE"/>
    <w:rsid w:val="00341BCC"/>
    <w:rsid w:val="0034426F"/>
    <w:rsid w:val="003456F1"/>
    <w:rsid w:val="00346197"/>
    <w:rsid w:val="003500AE"/>
    <w:rsid w:val="003514D9"/>
    <w:rsid w:val="00351640"/>
    <w:rsid w:val="003524D6"/>
    <w:rsid w:val="003547C5"/>
    <w:rsid w:val="003559B5"/>
    <w:rsid w:val="003606FD"/>
    <w:rsid w:val="00362717"/>
    <w:rsid w:val="003656B7"/>
    <w:rsid w:val="003669E0"/>
    <w:rsid w:val="00367CBB"/>
    <w:rsid w:val="003710A8"/>
    <w:rsid w:val="00373CAA"/>
    <w:rsid w:val="00373F30"/>
    <w:rsid w:val="00373F4E"/>
    <w:rsid w:val="0038016C"/>
    <w:rsid w:val="00380586"/>
    <w:rsid w:val="00380E6E"/>
    <w:rsid w:val="00380F1F"/>
    <w:rsid w:val="00384F83"/>
    <w:rsid w:val="00385E79"/>
    <w:rsid w:val="0039012B"/>
    <w:rsid w:val="00395EBB"/>
    <w:rsid w:val="00395F25"/>
    <w:rsid w:val="003967CB"/>
    <w:rsid w:val="003970F0"/>
    <w:rsid w:val="003A07CA"/>
    <w:rsid w:val="003A673F"/>
    <w:rsid w:val="003A6C72"/>
    <w:rsid w:val="003A7E47"/>
    <w:rsid w:val="003B1123"/>
    <w:rsid w:val="003B2D78"/>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404"/>
    <w:rsid w:val="003C49EF"/>
    <w:rsid w:val="003C5228"/>
    <w:rsid w:val="003C5236"/>
    <w:rsid w:val="003C564C"/>
    <w:rsid w:val="003C6200"/>
    <w:rsid w:val="003C74D7"/>
    <w:rsid w:val="003D0873"/>
    <w:rsid w:val="003D1138"/>
    <w:rsid w:val="003D1BA1"/>
    <w:rsid w:val="003D28DD"/>
    <w:rsid w:val="003D4B9D"/>
    <w:rsid w:val="003D7671"/>
    <w:rsid w:val="003E1639"/>
    <w:rsid w:val="003E2483"/>
    <w:rsid w:val="003E2B24"/>
    <w:rsid w:val="003E3EB2"/>
    <w:rsid w:val="003E4523"/>
    <w:rsid w:val="003E5B1D"/>
    <w:rsid w:val="003F0848"/>
    <w:rsid w:val="003F3469"/>
    <w:rsid w:val="003F7C4C"/>
    <w:rsid w:val="0040137A"/>
    <w:rsid w:val="00401615"/>
    <w:rsid w:val="0040572F"/>
    <w:rsid w:val="0040640D"/>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4238"/>
    <w:rsid w:val="004459D0"/>
    <w:rsid w:val="00445E9D"/>
    <w:rsid w:val="00447721"/>
    <w:rsid w:val="004514D2"/>
    <w:rsid w:val="00455287"/>
    <w:rsid w:val="00455A8D"/>
    <w:rsid w:val="004569D1"/>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263F"/>
    <w:rsid w:val="00493D17"/>
    <w:rsid w:val="004A2BAA"/>
    <w:rsid w:val="004A7011"/>
    <w:rsid w:val="004B1B69"/>
    <w:rsid w:val="004B2F5A"/>
    <w:rsid w:val="004B38B5"/>
    <w:rsid w:val="004B6DC4"/>
    <w:rsid w:val="004B6E33"/>
    <w:rsid w:val="004C0CB1"/>
    <w:rsid w:val="004C4F43"/>
    <w:rsid w:val="004C69D0"/>
    <w:rsid w:val="004D200A"/>
    <w:rsid w:val="004D59A5"/>
    <w:rsid w:val="004D6650"/>
    <w:rsid w:val="004D7A49"/>
    <w:rsid w:val="004E2B6D"/>
    <w:rsid w:val="004E3975"/>
    <w:rsid w:val="004E566E"/>
    <w:rsid w:val="004F1090"/>
    <w:rsid w:val="004F3E61"/>
    <w:rsid w:val="004F4AA3"/>
    <w:rsid w:val="004F51B6"/>
    <w:rsid w:val="004F5B6E"/>
    <w:rsid w:val="00503BCC"/>
    <w:rsid w:val="00504470"/>
    <w:rsid w:val="00504C5B"/>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791"/>
    <w:rsid w:val="005432F5"/>
    <w:rsid w:val="00544883"/>
    <w:rsid w:val="00544E28"/>
    <w:rsid w:val="00546672"/>
    <w:rsid w:val="0054692D"/>
    <w:rsid w:val="00546A3D"/>
    <w:rsid w:val="00550B0B"/>
    <w:rsid w:val="00554123"/>
    <w:rsid w:val="0055555A"/>
    <w:rsid w:val="00563CCC"/>
    <w:rsid w:val="005648D3"/>
    <w:rsid w:val="00565927"/>
    <w:rsid w:val="0057185C"/>
    <w:rsid w:val="005727E9"/>
    <w:rsid w:val="00573883"/>
    <w:rsid w:val="005753AC"/>
    <w:rsid w:val="00575FF7"/>
    <w:rsid w:val="005765D7"/>
    <w:rsid w:val="005773C6"/>
    <w:rsid w:val="0057783C"/>
    <w:rsid w:val="00577D6F"/>
    <w:rsid w:val="00580108"/>
    <w:rsid w:val="00581018"/>
    <w:rsid w:val="005821B6"/>
    <w:rsid w:val="00584C2B"/>
    <w:rsid w:val="00585A48"/>
    <w:rsid w:val="00586465"/>
    <w:rsid w:val="005873AF"/>
    <w:rsid w:val="005933F6"/>
    <w:rsid w:val="00596AE0"/>
    <w:rsid w:val="005A2019"/>
    <w:rsid w:val="005A315C"/>
    <w:rsid w:val="005A325E"/>
    <w:rsid w:val="005A4B1C"/>
    <w:rsid w:val="005A4F15"/>
    <w:rsid w:val="005A6987"/>
    <w:rsid w:val="005A6BD6"/>
    <w:rsid w:val="005A744A"/>
    <w:rsid w:val="005A76D7"/>
    <w:rsid w:val="005B5158"/>
    <w:rsid w:val="005C02EF"/>
    <w:rsid w:val="005C28EE"/>
    <w:rsid w:val="005C2FB0"/>
    <w:rsid w:val="005C3480"/>
    <w:rsid w:val="005C3EFD"/>
    <w:rsid w:val="005C3FCC"/>
    <w:rsid w:val="005C4FFB"/>
    <w:rsid w:val="005C6A89"/>
    <w:rsid w:val="005D2FE0"/>
    <w:rsid w:val="005D5C7F"/>
    <w:rsid w:val="005D5FD5"/>
    <w:rsid w:val="005E021C"/>
    <w:rsid w:val="005E1087"/>
    <w:rsid w:val="005E2A5A"/>
    <w:rsid w:val="005E644F"/>
    <w:rsid w:val="005F1483"/>
    <w:rsid w:val="005F203F"/>
    <w:rsid w:val="005F38B2"/>
    <w:rsid w:val="005F3AD3"/>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1A2B"/>
    <w:rsid w:val="00626925"/>
    <w:rsid w:val="0062737A"/>
    <w:rsid w:val="006310AA"/>
    <w:rsid w:val="006314F9"/>
    <w:rsid w:val="00632D4D"/>
    <w:rsid w:val="0063419E"/>
    <w:rsid w:val="00637CD6"/>
    <w:rsid w:val="00637DF8"/>
    <w:rsid w:val="006418C6"/>
    <w:rsid w:val="00643937"/>
    <w:rsid w:val="00643D21"/>
    <w:rsid w:val="00644EF1"/>
    <w:rsid w:val="006470F2"/>
    <w:rsid w:val="0064740D"/>
    <w:rsid w:val="00647A47"/>
    <w:rsid w:val="0065043B"/>
    <w:rsid w:val="00651425"/>
    <w:rsid w:val="006524C9"/>
    <w:rsid w:val="00654072"/>
    <w:rsid w:val="00655B3E"/>
    <w:rsid w:val="00656B56"/>
    <w:rsid w:val="00656EA0"/>
    <w:rsid w:val="00660CED"/>
    <w:rsid w:val="0066363D"/>
    <w:rsid w:val="00663843"/>
    <w:rsid w:val="0066409A"/>
    <w:rsid w:val="00665C10"/>
    <w:rsid w:val="00667F0E"/>
    <w:rsid w:val="0067012D"/>
    <w:rsid w:val="00670FE8"/>
    <w:rsid w:val="006716FE"/>
    <w:rsid w:val="006719DF"/>
    <w:rsid w:val="006757C7"/>
    <w:rsid w:val="0067605D"/>
    <w:rsid w:val="006762C8"/>
    <w:rsid w:val="00680190"/>
    <w:rsid w:val="0068153F"/>
    <w:rsid w:val="006839E8"/>
    <w:rsid w:val="00684BF5"/>
    <w:rsid w:val="00685AF1"/>
    <w:rsid w:val="00685C19"/>
    <w:rsid w:val="006861FA"/>
    <w:rsid w:val="0068745F"/>
    <w:rsid w:val="00687530"/>
    <w:rsid w:val="00687E08"/>
    <w:rsid w:val="006902B7"/>
    <w:rsid w:val="00696E07"/>
    <w:rsid w:val="006A04B0"/>
    <w:rsid w:val="006A12F2"/>
    <w:rsid w:val="006A2D8C"/>
    <w:rsid w:val="006A338D"/>
    <w:rsid w:val="006A3636"/>
    <w:rsid w:val="006A4B75"/>
    <w:rsid w:val="006A518D"/>
    <w:rsid w:val="006A7C30"/>
    <w:rsid w:val="006B13C4"/>
    <w:rsid w:val="006B15A4"/>
    <w:rsid w:val="006B28C5"/>
    <w:rsid w:val="006B4459"/>
    <w:rsid w:val="006B474F"/>
    <w:rsid w:val="006B4E0D"/>
    <w:rsid w:val="006B5E27"/>
    <w:rsid w:val="006B65B0"/>
    <w:rsid w:val="006B75CE"/>
    <w:rsid w:val="006C2CD3"/>
    <w:rsid w:val="006C694D"/>
    <w:rsid w:val="006D2B71"/>
    <w:rsid w:val="006D2DAC"/>
    <w:rsid w:val="006D375F"/>
    <w:rsid w:val="006D3EBC"/>
    <w:rsid w:val="006D4A56"/>
    <w:rsid w:val="006E23FE"/>
    <w:rsid w:val="006E59D2"/>
    <w:rsid w:val="006F5406"/>
    <w:rsid w:val="006F6D92"/>
    <w:rsid w:val="00700119"/>
    <w:rsid w:val="007032AA"/>
    <w:rsid w:val="007057E1"/>
    <w:rsid w:val="0070593C"/>
    <w:rsid w:val="007062B2"/>
    <w:rsid w:val="00707329"/>
    <w:rsid w:val="00707560"/>
    <w:rsid w:val="00707D41"/>
    <w:rsid w:val="00712D71"/>
    <w:rsid w:val="00713CD5"/>
    <w:rsid w:val="00715521"/>
    <w:rsid w:val="00720AFC"/>
    <w:rsid w:val="00722C24"/>
    <w:rsid w:val="007233F5"/>
    <w:rsid w:val="00726345"/>
    <w:rsid w:val="007273D1"/>
    <w:rsid w:val="007338BC"/>
    <w:rsid w:val="00734A59"/>
    <w:rsid w:val="00736280"/>
    <w:rsid w:val="00736923"/>
    <w:rsid w:val="00736FCB"/>
    <w:rsid w:val="00740288"/>
    <w:rsid w:val="0074033B"/>
    <w:rsid w:val="00740B6C"/>
    <w:rsid w:val="007423E6"/>
    <w:rsid w:val="00744F72"/>
    <w:rsid w:val="00745D79"/>
    <w:rsid w:val="007465E9"/>
    <w:rsid w:val="00746C38"/>
    <w:rsid w:val="00747C0A"/>
    <w:rsid w:val="007508AD"/>
    <w:rsid w:val="0075123B"/>
    <w:rsid w:val="00751EEE"/>
    <w:rsid w:val="00752751"/>
    <w:rsid w:val="00756158"/>
    <w:rsid w:val="0076061F"/>
    <w:rsid w:val="007619A1"/>
    <w:rsid w:val="00761D64"/>
    <w:rsid w:val="00762376"/>
    <w:rsid w:val="00762417"/>
    <w:rsid w:val="0076322B"/>
    <w:rsid w:val="00765FDD"/>
    <w:rsid w:val="007704B7"/>
    <w:rsid w:val="00773D9F"/>
    <w:rsid w:val="00774AAA"/>
    <w:rsid w:val="0077506C"/>
    <w:rsid w:val="00775ACB"/>
    <w:rsid w:val="00780ACA"/>
    <w:rsid w:val="00781EAA"/>
    <w:rsid w:val="007825F0"/>
    <w:rsid w:val="007848B3"/>
    <w:rsid w:val="00785AF6"/>
    <w:rsid w:val="00790EAF"/>
    <w:rsid w:val="00793432"/>
    <w:rsid w:val="0079436B"/>
    <w:rsid w:val="00797B67"/>
    <w:rsid w:val="00797DFF"/>
    <w:rsid w:val="007A0938"/>
    <w:rsid w:val="007A503F"/>
    <w:rsid w:val="007A5B1A"/>
    <w:rsid w:val="007A60A7"/>
    <w:rsid w:val="007A7A6D"/>
    <w:rsid w:val="007B0A57"/>
    <w:rsid w:val="007B0A61"/>
    <w:rsid w:val="007C0627"/>
    <w:rsid w:val="007C2856"/>
    <w:rsid w:val="007C6EE1"/>
    <w:rsid w:val="007D201D"/>
    <w:rsid w:val="007D4561"/>
    <w:rsid w:val="007D5BB7"/>
    <w:rsid w:val="007D676B"/>
    <w:rsid w:val="007E5CFD"/>
    <w:rsid w:val="007E6B65"/>
    <w:rsid w:val="007E71D7"/>
    <w:rsid w:val="007E72BE"/>
    <w:rsid w:val="007F15B2"/>
    <w:rsid w:val="007F1645"/>
    <w:rsid w:val="007F1845"/>
    <w:rsid w:val="007F2789"/>
    <w:rsid w:val="007F2E04"/>
    <w:rsid w:val="007F370B"/>
    <w:rsid w:val="007F3795"/>
    <w:rsid w:val="007F4526"/>
    <w:rsid w:val="007F4862"/>
    <w:rsid w:val="008014E4"/>
    <w:rsid w:val="00801D97"/>
    <w:rsid w:val="00805305"/>
    <w:rsid w:val="008060C6"/>
    <w:rsid w:val="00806539"/>
    <w:rsid w:val="008072FE"/>
    <w:rsid w:val="00807F93"/>
    <w:rsid w:val="008106E1"/>
    <w:rsid w:val="00812425"/>
    <w:rsid w:val="0081259B"/>
    <w:rsid w:val="0081597E"/>
    <w:rsid w:val="008170D6"/>
    <w:rsid w:val="008204E9"/>
    <w:rsid w:val="00821734"/>
    <w:rsid w:val="008228E6"/>
    <w:rsid w:val="0082462D"/>
    <w:rsid w:val="008263A7"/>
    <w:rsid w:val="008277C2"/>
    <w:rsid w:val="00831016"/>
    <w:rsid w:val="00832591"/>
    <w:rsid w:val="0083288C"/>
    <w:rsid w:val="00832906"/>
    <w:rsid w:val="0083319E"/>
    <w:rsid w:val="0084030D"/>
    <w:rsid w:val="00840B78"/>
    <w:rsid w:val="0084638E"/>
    <w:rsid w:val="00846AF1"/>
    <w:rsid w:val="00846BDC"/>
    <w:rsid w:val="00850CDB"/>
    <w:rsid w:val="00851392"/>
    <w:rsid w:val="0085310D"/>
    <w:rsid w:val="008533CC"/>
    <w:rsid w:val="00853CC8"/>
    <w:rsid w:val="00854076"/>
    <w:rsid w:val="00854F5C"/>
    <w:rsid w:val="00854FB5"/>
    <w:rsid w:val="00857E47"/>
    <w:rsid w:val="008624C0"/>
    <w:rsid w:val="00867578"/>
    <w:rsid w:val="00871700"/>
    <w:rsid w:val="008723B2"/>
    <w:rsid w:val="00872AE0"/>
    <w:rsid w:val="00872B6F"/>
    <w:rsid w:val="00873065"/>
    <w:rsid w:val="0087326E"/>
    <w:rsid w:val="00874488"/>
    <w:rsid w:val="0087510A"/>
    <w:rsid w:val="00876474"/>
    <w:rsid w:val="00876D58"/>
    <w:rsid w:val="00882A8D"/>
    <w:rsid w:val="008839AE"/>
    <w:rsid w:val="00884460"/>
    <w:rsid w:val="0088526F"/>
    <w:rsid w:val="008853F6"/>
    <w:rsid w:val="00885B89"/>
    <w:rsid w:val="00885EF6"/>
    <w:rsid w:val="0088786F"/>
    <w:rsid w:val="00890E8B"/>
    <w:rsid w:val="008935A8"/>
    <w:rsid w:val="008936E9"/>
    <w:rsid w:val="0089372E"/>
    <w:rsid w:val="008943AD"/>
    <w:rsid w:val="008A795D"/>
    <w:rsid w:val="008B00D3"/>
    <w:rsid w:val="008B1CAC"/>
    <w:rsid w:val="008B3434"/>
    <w:rsid w:val="008B5773"/>
    <w:rsid w:val="008B5822"/>
    <w:rsid w:val="008B6AED"/>
    <w:rsid w:val="008B6EFD"/>
    <w:rsid w:val="008B78B4"/>
    <w:rsid w:val="008B7B7F"/>
    <w:rsid w:val="008C028F"/>
    <w:rsid w:val="008C1E83"/>
    <w:rsid w:val="008C4009"/>
    <w:rsid w:val="008C4C9E"/>
    <w:rsid w:val="008D0747"/>
    <w:rsid w:val="008D0A3B"/>
    <w:rsid w:val="008D0FCD"/>
    <w:rsid w:val="008D35B3"/>
    <w:rsid w:val="008D5158"/>
    <w:rsid w:val="008D5B85"/>
    <w:rsid w:val="008E01BA"/>
    <w:rsid w:val="008E3A66"/>
    <w:rsid w:val="008E590D"/>
    <w:rsid w:val="008E68AE"/>
    <w:rsid w:val="008E6CB7"/>
    <w:rsid w:val="008E6CD1"/>
    <w:rsid w:val="008F03D2"/>
    <w:rsid w:val="008F0A82"/>
    <w:rsid w:val="008F0DAD"/>
    <w:rsid w:val="008F1BBE"/>
    <w:rsid w:val="008F1D35"/>
    <w:rsid w:val="008F650D"/>
    <w:rsid w:val="008F6843"/>
    <w:rsid w:val="00901E17"/>
    <w:rsid w:val="00902E35"/>
    <w:rsid w:val="009055AB"/>
    <w:rsid w:val="00910328"/>
    <w:rsid w:val="00915692"/>
    <w:rsid w:val="00920EB9"/>
    <w:rsid w:val="009301E6"/>
    <w:rsid w:val="009317CB"/>
    <w:rsid w:val="009317FF"/>
    <w:rsid w:val="009321D7"/>
    <w:rsid w:val="009335B0"/>
    <w:rsid w:val="009358FD"/>
    <w:rsid w:val="009376CB"/>
    <w:rsid w:val="00937F8E"/>
    <w:rsid w:val="00940689"/>
    <w:rsid w:val="00940A67"/>
    <w:rsid w:val="00941633"/>
    <w:rsid w:val="00942993"/>
    <w:rsid w:val="00942ED5"/>
    <w:rsid w:val="00943682"/>
    <w:rsid w:val="00944A1E"/>
    <w:rsid w:val="00945CFE"/>
    <w:rsid w:val="0094791A"/>
    <w:rsid w:val="009518DC"/>
    <w:rsid w:val="00951DF3"/>
    <w:rsid w:val="00952965"/>
    <w:rsid w:val="00952DAF"/>
    <w:rsid w:val="00956960"/>
    <w:rsid w:val="00957026"/>
    <w:rsid w:val="00960FCA"/>
    <w:rsid w:val="0096549E"/>
    <w:rsid w:val="009654A0"/>
    <w:rsid w:val="00966522"/>
    <w:rsid w:val="00966540"/>
    <w:rsid w:val="00966558"/>
    <w:rsid w:val="009676AD"/>
    <w:rsid w:val="00971458"/>
    <w:rsid w:val="00971A66"/>
    <w:rsid w:val="009729FB"/>
    <w:rsid w:val="00973365"/>
    <w:rsid w:val="0097448C"/>
    <w:rsid w:val="0097464F"/>
    <w:rsid w:val="0097709D"/>
    <w:rsid w:val="00980532"/>
    <w:rsid w:val="009830B5"/>
    <w:rsid w:val="00985BA1"/>
    <w:rsid w:val="0099064C"/>
    <w:rsid w:val="0099258E"/>
    <w:rsid w:val="009975E4"/>
    <w:rsid w:val="0099769B"/>
    <w:rsid w:val="009A2AE0"/>
    <w:rsid w:val="009A3696"/>
    <w:rsid w:val="009A5287"/>
    <w:rsid w:val="009A5E8A"/>
    <w:rsid w:val="009A6177"/>
    <w:rsid w:val="009B18C9"/>
    <w:rsid w:val="009B35AA"/>
    <w:rsid w:val="009B3DFE"/>
    <w:rsid w:val="009B4F12"/>
    <w:rsid w:val="009B52BF"/>
    <w:rsid w:val="009B7077"/>
    <w:rsid w:val="009C4632"/>
    <w:rsid w:val="009C5704"/>
    <w:rsid w:val="009C6016"/>
    <w:rsid w:val="009C7258"/>
    <w:rsid w:val="009C736A"/>
    <w:rsid w:val="009C7816"/>
    <w:rsid w:val="009D03E4"/>
    <w:rsid w:val="009D2775"/>
    <w:rsid w:val="009D2E35"/>
    <w:rsid w:val="009D368D"/>
    <w:rsid w:val="009D4ABF"/>
    <w:rsid w:val="009D5B4A"/>
    <w:rsid w:val="009D6622"/>
    <w:rsid w:val="009E2231"/>
    <w:rsid w:val="009E2DA5"/>
    <w:rsid w:val="009E6563"/>
    <w:rsid w:val="009E75EC"/>
    <w:rsid w:val="009F05A2"/>
    <w:rsid w:val="009F1F57"/>
    <w:rsid w:val="009F1FC0"/>
    <w:rsid w:val="009F2D19"/>
    <w:rsid w:val="00A0043C"/>
    <w:rsid w:val="00A07AB6"/>
    <w:rsid w:val="00A07FD1"/>
    <w:rsid w:val="00A10C18"/>
    <w:rsid w:val="00A12C9F"/>
    <w:rsid w:val="00A12EC2"/>
    <w:rsid w:val="00A144EB"/>
    <w:rsid w:val="00A1530B"/>
    <w:rsid w:val="00A16957"/>
    <w:rsid w:val="00A21536"/>
    <w:rsid w:val="00A22F64"/>
    <w:rsid w:val="00A2519B"/>
    <w:rsid w:val="00A30C4A"/>
    <w:rsid w:val="00A30E4A"/>
    <w:rsid w:val="00A32580"/>
    <w:rsid w:val="00A3299C"/>
    <w:rsid w:val="00A35C77"/>
    <w:rsid w:val="00A362CD"/>
    <w:rsid w:val="00A36A12"/>
    <w:rsid w:val="00A37040"/>
    <w:rsid w:val="00A374A9"/>
    <w:rsid w:val="00A402B7"/>
    <w:rsid w:val="00A47BD1"/>
    <w:rsid w:val="00A5004B"/>
    <w:rsid w:val="00A50166"/>
    <w:rsid w:val="00A52979"/>
    <w:rsid w:val="00A53C7F"/>
    <w:rsid w:val="00A544E8"/>
    <w:rsid w:val="00A559D1"/>
    <w:rsid w:val="00A607A1"/>
    <w:rsid w:val="00A60A9A"/>
    <w:rsid w:val="00A60AF9"/>
    <w:rsid w:val="00A62B9D"/>
    <w:rsid w:val="00A64CEF"/>
    <w:rsid w:val="00A650DE"/>
    <w:rsid w:val="00A6750A"/>
    <w:rsid w:val="00A67EC6"/>
    <w:rsid w:val="00A70221"/>
    <w:rsid w:val="00A7247C"/>
    <w:rsid w:val="00A75837"/>
    <w:rsid w:val="00A80C3D"/>
    <w:rsid w:val="00A80D19"/>
    <w:rsid w:val="00A812EB"/>
    <w:rsid w:val="00A844A5"/>
    <w:rsid w:val="00A84A48"/>
    <w:rsid w:val="00A85363"/>
    <w:rsid w:val="00A86276"/>
    <w:rsid w:val="00A905BF"/>
    <w:rsid w:val="00A906BC"/>
    <w:rsid w:val="00A93805"/>
    <w:rsid w:val="00A94A69"/>
    <w:rsid w:val="00AA5AAF"/>
    <w:rsid w:val="00AA7A0E"/>
    <w:rsid w:val="00AB13E2"/>
    <w:rsid w:val="00AB5252"/>
    <w:rsid w:val="00AB7D65"/>
    <w:rsid w:val="00AB7F35"/>
    <w:rsid w:val="00AC0044"/>
    <w:rsid w:val="00AC1BAD"/>
    <w:rsid w:val="00AC3A5F"/>
    <w:rsid w:val="00AC6B51"/>
    <w:rsid w:val="00AD17DF"/>
    <w:rsid w:val="00AD31AA"/>
    <w:rsid w:val="00AD6F73"/>
    <w:rsid w:val="00AD7AC7"/>
    <w:rsid w:val="00AD7EB7"/>
    <w:rsid w:val="00AE2715"/>
    <w:rsid w:val="00AE3880"/>
    <w:rsid w:val="00AE661F"/>
    <w:rsid w:val="00AF01A2"/>
    <w:rsid w:val="00AF251D"/>
    <w:rsid w:val="00AF4A90"/>
    <w:rsid w:val="00AF4BC4"/>
    <w:rsid w:val="00AF5355"/>
    <w:rsid w:val="00AF59D5"/>
    <w:rsid w:val="00AF61C9"/>
    <w:rsid w:val="00AF64E1"/>
    <w:rsid w:val="00AF7B90"/>
    <w:rsid w:val="00B028C7"/>
    <w:rsid w:val="00B02F18"/>
    <w:rsid w:val="00B040E0"/>
    <w:rsid w:val="00B04257"/>
    <w:rsid w:val="00B04C26"/>
    <w:rsid w:val="00B10158"/>
    <w:rsid w:val="00B10345"/>
    <w:rsid w:val="00B109E8"/>
    <w:rsid w:val="00B12000"/>
    <w:rsid w:val="00B12467"/>
    <w:rsid w:val="00B12DA4"/>
    <w:rsid w:val="00B14134"/>
    <w:rsid w:val="00B144DF"/>
    <w:rsid w:val="00B160C8"/>
    <w:rsid w:val="00B200EF"/>
    <w:rsid w:val="00B20661"/>
    <w:rsid w:val="00B21CD3"/>
    <w:rsid w:val="00B25094"/>
    <w:rsid w:val="00B33518"/>
    <w:rsid w:val="00B339BD"/>
    <w:rsid w:val="00B346C0"/>
    <w:rsid w:val="00B3540B"/>
    <w:rsid w:val="00B35DD8"/>
    <w:rsid w:val="00B36C7F"/>
    <w:rsid w:val="00B4233A"/>
    <w:rsid w:val="00B42B62"/>
    <w:rsid w:val="00B43D6C"/>
    <w:rsid w:val="00B440CA"/>
    <w:rsid w:val="00B44593"/>
    <w:rsid w:val="00B4531C"/>
    <w:rsid w:val="00B45720"/>
    <w:rsid w:val="00B45C72"/>
    <w:rsid w:val="00B47654"/>
    <w:rsid w:val="00B47A2B"/>
    <w:rsid w:val="00B47F07"/>
    <w:rsid w:val="00B5008F"/>
    <w:rsid w:val="00B50B06"/>
    <w:rsid w:val="00B52C50"/>
    <w:rsid w:val="00B53B55"/>
    <w:rsid w:val="00B54609"/>
    <w:rsid w:val="00B54F0C"/>
    <w:rsid w:val="00B57833"/>
    <w:rsid w:val="00B6149F"/>
    <w:rsid w:val="00B62133"/>
    <w:rsid w:val="00B66546"/>
    <w:rsid w:val="00B66DEB"/>
    <w:rsid w:val="00B67D53"/>
    <w:rsid w:val="00B67E11"/>
    <w:rsid w:val="00B70259"/>
    <w:rsid w:val="00B70DCD"/>
    <w:rsid w:val="00B7129B"/>
    <w:rsid w:val="00B727A5"/>
    <w:rsid w:val="00B72885"/>
    <w:rsid w:val="00B76D5A"/>
    <w:rsid w:val="00B81166"/>
    <w:rsid w:val="00B81D57"/>
    <w:rsid w:val="00B82CDF"/>
    <w:rsid w:val="00B86EB1"/>
    <w:rsid w:val="00B900E7"/>
    <w:rsid w:val="00BA1976"/>
    <w:rsid w:val="00BA1BBA"/>
    <w:rsid w:val="00BA4189"/>
    <w:rsid w:val="00BA51CF"/>
    <w:rsid w:val="00BA6C0C"/>
    <w:rsid w:val="00BA6D17"/>
    <w:rsid w:val="00BA7050"/>
    <w:rsid w:val="00BB1FCB"/>
    <w:rsid w:val="00BB2DCF"/>
    <w:rsid w:val="00BB3DDE"/>
    <w:rsid w:val="00BB661F"/>
    <w:rsid w:val="00BC4076"/>
    <w:rsid w:val="00BC5731"/>
    <w:rsid w:val="00BC5D28"/>
    <w:rsid w:val="00BC65D8"/>
    <w:rsid w:val="00BD070B"/>
    <w:rsid w:val="00BD49D1"/>
    <w:rsid w:val="00BD4F2D"/>
    <w:rsid w:val="00BD7D4E"/>
    <w:rsid w:val="00BD7F10"/>
    <w:rsid w:val="00BE05D0"/>
    <w:rsid w:val="00BE0C1A"/>
    <w:rsid w:val="00BE1790"/>
    <w:rsid w:val="00BE17A3"/>
    <w:rsid w:val="00BE28ED"/>
    <w:rsid w:val="00BE2FFF"/>
    <w:rsid w:val="00BE4666"/>
    <w:rsid w:val="00BF334B"/>
    <w:rsid w:val="00BF404C"/>
    <w:rsid w:val="00BF51A6"/>
    <w:rsid w:val="00BF5F52"/>
    <w:rsid w:val="00BF5F57"/>
    <w:rsid w:val="00BF61F3"/>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1907"/>
    <w:rsid w:val="00C14FE7"/>
    <w:rsid w:val="00C155A6"/>
    <w:rsid w:val="00C15BF6"/>
    <w:rsid w:val="00C15C21"/>
    <w:rsid w:val="00C15FE9"/>
    <w:rsid w:val="00C16B9E"/>
    <w:rsid w:val="00C203AB"/>
    <w:rsid w:val="00C204E8"/>
    <w:rsid w:val="00C218B2"/>
    <w:rsid w:val="00C22087"/>
    <w:rsid w:val="00C23613"/>
    <w:rsid w:val="00C255E9"/>
    <w:rsid w:val="00C2566F"/>
    <w:rsid w:val="00C25D19"/>
    <w:rsid w:val="00C31B9D"/>
    <w:rsid w:val="00C31E9B"/>
    <w:rsid w:val="00C34FD2"/>
    <w:rsid w:val="00C35260"/>
    <w:rsid w:val="00C35711"/>
    <w:rsid w:val="00C361ED"/>
    <w:rsid w:val="00C365FD"/>
    <w:rsid w:val="00C3732B"/>
    <w:rsid w:val="00C4116E"/>
    <w:rsid w:val="00C45371"/>
    <w:rsid w:val="00C4702D"/>
    <w:rsid w:val="00C472DA"/>
    <w:rsid w:val="00C47E46"/>
    <w:rsid w:val="00C47FE5"/>
    <w:rsid w:val="00C51713"/>
    <w:rsid w:val="00C51CBD"/>
    <w:rsid w:val="00C5267A"/>
    <w:rsid w:val="00C52690"/>
    <w:rsid w:val="00C5317E"/>
    <w:rsid w:val="00C600D3"/>
    <w:rsid w:val="00C637B3"/>
    <w:rsid w:val="00C6675B"/>
    <w:rsid w:val="00C71012"/>
    <w:rsid w:val="00C712B3"/>
    <w:rsid w:val="00C71AA1"/>
    <w:rsid w:val="00C7424B"/>
    <w:rsid w:val="00C751DC"/>
    <w:rsid w:val="00C83803"/>
    <w:rsid w:val="00C87703"/>
    <w:rsid w:val="00C90DEC"/>
    <w:rsid w:val="00C91035"/>
    <w:rsid w:val="00C9438F"/>
    <w:rsid w:val="00C9445D"/>
    <w:rsid w:val="00C947E6"/>
    <w:rsid w:val="00C9528C"/>
    <w:rsid w:val="00C95ABB"/>
    <w:rsid w:val="00C96138"/>
    <w:rsid w:val="00C975CD"/>
    <w:rsid w:val="00CA086D"/>
    <w:rsid w:val="00CA1151"/>
    <w:rsid w:val="00CA1179"/>
    <w:rsid w:val="00CA2050"/>
    <w:rsid w:val="00CA26EA"/>
    <w:rsid w:val="00CA2E70"/>
    <w:rsid w:val="00CA3989"/>
    <w:rsid w:val="00CA42EE"/>
    <w:rsid w:val="00CA56CC"/>
    <w:rsid w:val="00CA6108"/>
    <w:rsid w:val="00CB01F9"/>
    <w:rsid w:val="00CB0D71"/>
    <w:rsid w:val="00CB2BCB"/>
    <w:rsid w:val="00CB32AB"/>
    <w:rsid w:val="00CB419A"/>
    <w:rsid w:val="00CB4B04"/>
    <w:rsid w:val="00CB6A6D"/>
    <w:rsid w:val="00CB6B51"/>
    <w:rsid w:val="00CC0995"/>
    <w:rsid w:val="00CC0F9B"/>
    <w:rsid w:val="00CC2202"/>
    <w:rsid w:val="00CC2223"/>
    <w:rsid w:val="00CC33A0"/>
    <w:rsid w:val="00CC3747"/>
    <w:rsid w:val="00CC383C"/>
    <w:rsid w:val="00CC3F9A"/>
    <w:rsid w:val="00CC55FC"/>
    <w:rsid w:val="00CD5D6F"/>
    <w:rsid w:val="00CD6F96"/>
    <w:rsid w:val="00CD74CE"/>
    <w:rsid w:val="00CE06DA"/>
    <w:rsid w:val="00CE0E03"/>
    <w:rsid w:val="00CE23E9"/>
    <w:rsid w:val="00CE3EE6"/>
    <w:rsid w:val="00CE487F"/>
    <w:rsid w:val="00CE48D4"/>
    <w:rsid w:val="00CE4C00"/>
    <w:rsid w:val="00CE5F8B"/>
    <w:rsid w:val="00CF0D60"/>
    <w:rsid w:val="00CF2354"/>
    <w:rsid w:val="00CF26A0"/>
    <w:rsid w:val="00CF2BE4"/>
    <w:rsid w:val="00CF4448"/>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0543"/>
    <w:rsid w:val="00D41FDF"/>
    <w:rsid w:val="00D421E6"/>
    <w:rsid w:val="00D4281B"/>
    <w:rsid w:val="00D44B41"/>
    <w:rsid w:val="00D4524A"/>
    <w:rsid w:val="00D45286"/>
    <w:rsid w:val="00D461A4"/>
    <w:rsid w:val="00D462B0"/>
    <w:rsid w:val="00D5028B"/>
    <w:rsid w:val="00D523D4"/>
    <w:rsid w:val="00D53975"/>
    <w:rsid w:val="00D5585A"/>
    <w:rsid w:val="00D608AD"/>
    <w:rsid w:val="00D61CB7"/>
    <w:rsid w:val="00D62244"/>
    <w:rsid w:val="00D6625E"/>
    <w:rsid w:val="00D67DCC"/>
    <w:rsid w:val="00D67E45"/>
    <w:rsid w:val="00D7094A"/>
    <w:rsid w:val="00D70A48"/>
    <w:rsid w:val="00D7107A"/>
    <w:rsid w:val="00D72BC5"/>
    <w:rsid w:val="00D74C6B"/>
    <w:rsid w:val="00D75090"/>
    <w:rsid w:val="00D76C95"/>
    <w:rsid w:val="00D80681"/>
    <w:rsid w:val="00D806E3"/>
    <w:rsid w:val="00D8356E"/>
    <w:rsid w:val="00D83C10"/>
    <w:rsid w:val="00D8545F"/>
    <w:rsid w:val="00D86A82"/>
    <w:rsid w:val="00D870BA"/>
    <w:rsid w:val="00D87DF7"/>
    <w:rsid w:val="00D90A47"/>
    <w:rsid w:val="00D96905"/>
    <w:rsid w:val="00D978AF"/>
    <w:rsid w:val="00DA2977"/>
    <w:rsid w:val="00DA66B3"/>
    <w:rsid w:val="00DA7427"/>
    <w:rsid w:val="00DB4BA8"/>
    <w:rsid w:val="00DB50AD"/>
    <w:rsid w:val="00DB57E0"/>
    <w:rsid w:val="00DB62A2"/>
    <w:rsid w:val="00DB7E7C"/>
    <w:rsid w:val="00DC08C3"/>
    <w:rsid w:val="00DC1075"/>
    <w:rsid w:val="00DC18E1"/>
    <w:rsid w:val="00DC2489"/>
    <w:rsid w:val="00DC42AD"/>
    <w:rsid w:val="00DC6657"/>
    <w:rsid w:val="00DD0F4D"/>
    <w:rsid w:val="00DD2DB2"/>
    <w:rsid w:val="00DD2F9C"/>
    <w:rsid w:val="00DD51D9"/>
    <w:rsid w:val="00DD5798"/>
    <w:rsid w:val="00DD6F46"/>
    <w:rsid w:val="00DD7360"/>
    <w:rsid w:val="00DE0BDD"/>
    <w:rsid w:val="00DE0D06"/>
    <w:rsid w:val="00DE1D5F"/>
    <w:rsid w:val="00DE498D"/>
    <w:rsid w:val="00DE7BF4"/>
    <w:rsid w:val="00DF03F0"/>
    <w:rsid w:val="00DF2B18"/>
    <w:rsid w:val="00DF514F"/>
    <w:rsid w:val="00DF53BB"/>
    <w:rsid w:val="00E00270"/>
    <w:rsid w:val="00E01078"/>
    <w:rsid w:val="00E06BE5"/>
    <w:rsid w:val="00E074E6"/>
    <w:rsid w:val="00E079C5"/>
    <w:rsid w:val="00E14943"/>
    <w:rsid w:val="00E15608"/>
    <w:rsid w:val="00E170FD"/>
    <w:rsid w:val="00E171E9"/>
    <w:rsid w:val="00E2057C"/>
    <w:rsid w:val="00E24D33"/>
    <w:rsid w:val="00E24E1D"/>
    <w:rsid w:val="00E25934"/>
    <w:rsid w:val="00E26BBE"/>
    <w:rsid w:val="00E3195F"/>
    <w:rsid w:val="00E37CF1"/>
    <w:rsid w:val="00E402E1"/>
    <w:rsid w:val="00E43125"/>
    <w:rsid w:val="00E43A02"/>
    <w:rsid w:val="00E444FC"/>
    <w:rsid w:val="00E457D5"/>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1531"/>
    <w:rsid w:val="00E82965"/>
    <w:rsid w:val="00E833ED"/>
    <w:rsid w:val="00E905C7"/>
    <w:rsid w:val="00E9060E"/>
    <w:rsid w:val="00E91719"/>
    <w:rsid w:val="00E9261C"/>
    <w:rsid w:val="00E93921"/>
    <w:rsid w:val="00E94581"/>
    <w:rsid w:val="00E954EB"/>
    <w:rsid w:val="00E959A1"/>
    <w:rsid w:val="00E96A5B"/>
    <w:rsid w:val="00E97508"/>
    <w:rsid w:val="00EA1F40"/>
    <w:rsid w:val="00EA24D1"/>
    <w:rsid w:val="00EA28B4"/>
    <w:rsid w:val="00EA35C5"/>
    <w:rsid w:val="00EA5721"/>
    <w:rsid w:val="00EB054E"/>
    <w:rsid w:val="00EB0ED3"/>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E35C9"/>
    <w:rsid w:val="00EE6866"/>
    <w:rsid w:val="00EF0A2A"/>
    <w:rsid w:val="00EF4B18"/>
    <w:rsid w:val="00EF5478"/>
    <w:rsid w:val="00EF67AB"/>
    <w:rsid w:val="00EF74CB"/>
    <w:rsid w:val="00EF76B6"/>
    <w:rsid w:val="00F007BF"/>
    <w:rsid w:val="00F04CC7"/>
    <w:rsid w:val="00F058DB"/>
    <w:rsid w:val="00F10D34"/>
    <w:rsid w:val="00F11C7F"/>
    <w:rsid w:val="00F15D94"/>
    <w:rsid w:val="00F1616E"/>
    <w:rsid w:val="00F16BB2"/>
    <w:rsid w:val="00F214DC"/>
    <w:rsid w:val="00F21F30"/>
    <w:rsid w:val="00F26530"/>
    <w:rsid w:val="00F26CCE"/>
    <w:rsid w:val="00F27DB8"/>
    <w:rsid w:val="00F30BA9"/>
    <w:rsid w:val="00F31003"/>
    <w:rsid w:val="00F3176C"/>
    <w:rsid w:val="00F32C01"/>
    <w:rsid w:val="00F33070"/>
    <w:rsid w:val="00F35180"/>
    <w:rsid w:val="00F3765E"/>
    <w:rsid w:val="00F41B9C"/>
    <w:rsid w:val="00F42412"/>
    <w:rsid w:val="00F4297C"/>
    <w:rsid w:val="00F429E1"/>
    <w:rsid w:val="00F45400"/>
    <w:rsid w:val="00F47731"/>
    <w:rsid w:val="00F47CF4"/>
    <w:rsid w:val="00F47DBD"/>
    <w:rsid w:val="00F50F15"/>
    <w:rsid w:val="00F55E8B"/>
    <w:rsid w:val="00F5789D"/>
    <w:rsid w:val="00F66448"/>
    <w:rsid w:val="00F669A8"/>
    <w:rsid w:val="00F67AC6"/>
    <w:rsid w:val="00F70A14"/>
    <w:rsid w:val="00F7159C"/>
    <w:rsid w:val="00F733ED"/>
    <w:rsid w:val="00F73A55"/>
    <w:rsid w:val="00F80549"/>
    <w:rsid w:val="00F8735E"/>
    <w:rsid w:val="00F87985"/>
    <w:rsid w:val="00F94A3C"/>
    <w:rsid w:val="00F96941"/>
    <w:rsid w:val="00F975B9"/>
    <w:rsid w:val="00FA0FB6"/>
    <w:rsid w:val="00FA154A"/>
    <w:rsid w:val="00FA2787"/>
    <w:rsid w:val="00FA3565"/>
    <w:rsid w:val="00FA49D1"/>
    <w:rsid w:val="00FA754E"/>
    <w:rsid w:val="00FB1970"/>
    <w:rsid w:val="00FB1C1F"/>
    <w:rsid w:val="00FB2666"/>
    <w:rsid w:val="00FB2FA5"/>
    <w:rsid w:val="00FB3115"/>
    <w:rsid w:val="00FB3CA8"/>
    <w:rsid w:val="00FB462D"/>
    <w:rsid w:val="00FB5ABF"/>
    <w:rsid w:val="00FB71ED"/>
    <w:rsid w:val="00FC009F"/>
    <w:rsid w:val="00FC16FA"/>
    <w:rsid w:val="00FC2221"/>
    <w:rsid w:val="00FC31A0"/>
    <w:rsid w:val="00FC5F08"/>
    <w:rsid w:val="00FC7ECF"/>
    <w:rsid w:val="00FD15A5"/>
    <w:rsid w:val="00FD19AF"/>
    <w:rsid w:val="00FD20D6"/>
    <w:rsid w:val="00FD26C3"/>
    <w:rsid w:val="00FD6B6B"/>
    <w:rsid w:val="00FE39F4"/>
    <w:rsid w:val="00FE4A27"/>
    <w:rsid w:val="00FE5507"/>
    <w:rsid w:val="00FE7EB5"/>
    <w:rsid w:val="00FF116E"/>
    <w:rsid w:val="00FF11D7"/>
    <w:rsid w:val="00FF216B"/>
    <w:rsid w:val="00FF450E"/>
    <w:rsid w:val="00FF4545"/>
    <w:rsid w:val="00FF4E9E"/>
    <w:rsid w:val="00FF5543"/>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uiPriority w:val="99"/>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uiPriority w:val="99"/>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 w:type="paragraph" w:styleId="Header">
    <w:name w:val="header"/>
    <w:basedOn w:val="Normal"/>
    <w:link w:val="HeaderChar"/>
    <w:semiHidden/>
    <w:unhideWhenUsed/>
    <w:rsid w:val="008E3A66"/>
    <w:pPr>
      <w:tabs>
        <w:tab w:val="center" w:pos="4680"/>
        <w:tab w:val="right" w:pos="9360"/>
      </w:tabs>
    </w:pPr>
  </w:style>
  <w:style w:type="character" w:customStyle="1" w:styleId="HeaderChar">
    <w:name w:val="Header Char"/>
    <w:basedOn w:val="DefaultParagraphFont"/>
    <w:link w:val="Header"/>
    <w:semiHidden/>
    <w:rsid w:val="008E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120">
      <w:bodyDiv w:val="1"/>
      <w:marLeft w:val="0"/>
      <w:marRight w:val="0"/>
      <w:marTop w:val="0"/>
      <w:marBottom w:val="0"/>
      <w:divBdr>
        <w:top w:val="none" w:sz="0" w:space="0" w:color="auto"/>
        <w:left w:val="none" w:sz="0" w:space="0" w:color="auto"/>
        <w:bottom w:val="none" w:sz="0" w:space="0" w:color="auto"/>
        <w:right w:val="none" w:sz="0" w:space="0" w:color="auto"/>
      </w:divBdr>
    </w:div>
    <w:div w:id="382875413">
      <w:bodyDiv w:val="1"/>
      <w:marLeft w:val="0"/>
      <w:marRight w:val="0"/>
      <w:marTop w:val="0"/>
      <w:marBottom w:val="0"/>
      <w:divBdr>
        <w:top w:val="none" w:sz="0" w:space="0" w:color="auto"/>
        <w:left w:val="none" w:sz="0" w:space="0" w:color="auto"/>
        <w:bottom w:val="none" w:sz="0" w:space="0" w:color="auto"/>
        <w:right w:val="none" w:sz="0" w:space="0" w:color="auto"/>
      </w:divBdr>
    </w:div>
    <w:div w:id="450631945">
      <w:bodyDiv w:val="1"/>
      <w:marLeft w:val="0"/>
      <w:marRight w:val="0"/>
      <w:marTop w:val="0"/>
      <w:marBottom w:val="0"/>
      <w:divBdr>
        <w:top w:val="none" w:sz="0" w:space="0" w:color="auto"/>
        <w:left w:val="none" w:sz="0" w:space="0" w:color="auto"/>
        <w:bottom w:val="none" w:sz="0" w:space="0" w:color="auto"/>
        <w:right w:val="none" w:sz="0" w:space="0" w:color="auto"/>
      </w:divBdr>
    </w:div>
    <w:div w:id="512304915">
      <w:bodyDiv w:val="1"/>
      <w:marLeft w:val="0"/>
      <w:marRight w:val="0"/>
      <w:marTop w:val="0"/>
      <w:marBottom w:val="0"/>
      <w:divBdr>
        <w:top w:val="none" w:sz="0" w:space="0" w:color="auto"/>
        <w:left w:val="none" w:sz="0" w:space="0" w:color="auto"/>
        <w:bottom w:val="none" w:sz="0" w:space="0" w:color="auto"/>
        <w:right w:val="none" w:sz="0" w:space="0" w:color="auto"/>
      </w:divBdr>
    </w:div>
    <w:div w:id="566377076">
      <w:bodyDiv w:val="1"/>
      <w:marLeft w:val="0"/>
      <w:marRight w:val="0"/>
      <w:marTop w:val="0"/>
      <w:marBottom w:val="0"/>
      <w:divBdr>
        <w:top w:val="none" w:sz="0" w:space="0" w:color="auto"/>
        <w:left w:val="none" w:sz="0" w:space="0" w:color="auto"/>
        <w:bottom w:val="none" w:sz="0" w:space="0" w:color="auto"/>
        <w:right w:val="none" w:sz="0" w:space="0" w:color="auto"/>
      </w:divBdr>
    </w:div>
    <w:div w:id="739986718">
      <w:bodyDiv w:val="1"/>
      <w:marLeft w:val="0"/>
      <w:marRight w:val="0"/>
      <w:marTop w:val="0"/>
      <w:marBottom w:val="0"/>
      <w:divBdr>
        <w:top w:val="none" w:sz="0" w:space="0" w:color="auto"/>
        <w:left w:val="none" w:sz="0" w:space="0" w:color="auto"/>
        <w:bottom w:val="none" w:sz="0" w:space="0" w:color="auto"/>
        <w:right w:val="none" w:sz="0" w:space="0" w:color="auto"/>
      </w:divBdr>
    </w:div>
    <w:div w:id="741754368">
      <w:bodyDiv w:val="1"/>
      <w:marLeft w:val="0"/>
      <w:marRight w:val="0"/>
      <w:marTop w:val="0"/>
      <w:marBottom w:val="0"/>
      <w:divBdr>
        <w:top w:val="none" w:sz="0" w:space="0" w:color="auto"/>
        <w:left w:val="none" w:sz="0" w:space="0" w:color="auto"/>
        <w:bottom w:val="none" w:sz="0" w:space="0" w:color="auto"/>
        <w:right w:val="none" w:sz="0" w:space="0" w:color="auto"/>
      </w:divBdr>
    </w:div>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850797091">
      <w:bodyDiv w:val="1"/>
      <w:marLeft w:val="0"/>
      <w:marRight w:val="0"/>
      <w:marTop w:val="0"/>
      <w:marBottom w:val="0"/>
      <w:divBdr>
        <w:top w:val="none" w:sz="0" w:space="0" w:color="auto"/>
        <w:left w:val="none" w:sz="0" w:space="0" w:color="auto"/>
        <w:bottom w:val="none" w:sz="0" w:space="0" w:color="auto"/>
        <w:right w:val="none" w:sz="0" w:space="0" w:color="auto"/>
      </w:divBdr>
    </w:div>
    <w:div w:id="865212430">
      <w:bodyDiv w:val="1"/>
      <w:marLeft w:val="0"/>
      <w:marRight w:val="0"/>
      <w:marTop w:val="0"/>
      <w:marBottom w:val="0"/>
      <w:divBdr>
        <w:top w:val="none" w:sz="0" w:space="0" w:color="auto"/>
        <w:left w:val="none" w:sz="0" w:space="0" w:color="auto"/>
        <w:bottom w:val="none" w:sz="0" w:space="0" w:color="auto"/>
        <w:right w:val="none" w:sz="0" w:space="0" w:color="auto"/>
      </w:divBdr>
    </w:div>
    <w:div w:id="1166245100">
      <w:bodyDiv w:val="1"/>
      <w:marLeft w:val="0"/>
      <w:marRight w:val="0"/>
      <w:marTop w:val="0"/>
      <w:marBottom w:val="0"/>
      <w:divBdr>
        <w:top w:val="none" w:sz="0" w:space="0" w:color="auto"/>
        <w:left w:val="none" w:sz="0" w:space="0" w:color="auto"/>
        <w:bottom w:val="none" w:sz="0" w:space="0" w:color="auto"/>
        <w:right w:val="none" w:sz="0" w:space="0" w:color="auto"/>
      </w:divBdr>
    </w:div>
    <w:div w:id="1181700344">
      <w:bodyDiv w:val="1"/>
      <w:marLeft w:val="0"/>
      <w:marRight w:val="0"/>
      <w:marTop w:val="0"/>
      <w:marBottom w:val="0"/>
      <w:divBdr>
        <w:top w:val="none" w:sz="0" w:space="0" w:color="auto"/>
        <w:left w:val="none" w:sz="0" w:space="0" w:color="auto"/>
        <w:bottom w:val="none" w:sz="0" w:space="0" w:color="auto"/>
        <w:right w:val="none" w:sz="0" w:space="0" w:color="auto"/>
      </w:divBdr>
    </w:div>
    <w:div w:id="1212571874">
      <w:bodyDiv w:val="1"/>
      <w:marLeft w:val="0"/>
      <w:marRight w:val="0"/>
      <w:marTop w:val="0"/>
      <w:marBottom w:val="0"/>
      <w:divBdr>
        <w:top w:val="none" w:sz="0" w:space="0" w:color="auto"/>
        <w:left w:val="none" w:sz="0" w:space="0" w:color="auto"/>
        <w:bottom w:val="none" w:sz="0" w:space="0" w:color="auto"/>
        <w:right w:val="none" w:sz="0" w:space="0" w:color="auto"/>
      </w:divBdr>
    </w:div>
    <w:div w:id="1297880465">
      <w:bodyDiv w:val="1"/>
      <w:marLeft w:val="0"/>
      <w:marRight w:val="0"/>
      <w:marTop w:val="0"/>
      <w:marBottom w:val="0"/>
      <w:divBdr>
        <w:top w:val="none" w:sz="0" w:space="0" w:color="auto"/>
        <w:left w:val="none" w:sz="0" w:space="0" w:color="auto"/>
        <w:bottom w:val="none" w:sz="0" w:space="0" w:color="auto"/>
        <w:right w:val="none" w:sz="0" w:space="0" w:color="auto"/>
      </w:divBdr>
    </w:div>
    <w:div w:id="1322541448">
      <w:bodyDiv w:val="1"/>
      <w:marLeft w:val="0"/>
      <w:marRight w:val="0"/>
      <w:marTop w:val="0"/>
      <w:marBottom w:val="0"/>
      <w:divBdr>
        <w:top w:val="none" w:sz="0" w:space="0" w:color="auto"/>
        <w:left w:val="none" w:sz="0" w:space="0" w:color="auto"/>
        <w:bottom w:val="none" w:sz="0" w:space="0" w:color="auto"/>
        <w:right w:val="none" w:sz="0" w:space="0" w:color="auto"/>
      </w:divBdr>
    </w:div>
    <w:div w:id="1489783167">
      <w:bodyDiv w:val="1"/>
      <w:marLeft w:val="0"/>
      <w:marRight w:val="0"/>
      <w:marTop w:val="0"/>
      <w:marBottom w:val="0"/>
      <w:divBdr>
        <w:top w:val="none" w:sz="0" w:space="0" w:color="auto"/>
        <w:left w:val="none" w:sz="0" w:space="0" w:color="auto"/>
        <w:bottom w:val="none" w:sz="0" w:space="0" w:color="auto"/>
        <w:right w:val="none" w:sz="0" w:space="0" w:color="auto"/>
      </w:divBdr>
    </w:div>
    <w:div w:id="152274141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5398-D1A1-4275-A906-06F9AFE0E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5773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2018-09-19T12:41:00Z</dcterms:created>
  <dcterms:modified xsi:type="dcterms:W3CDTF">2018-09-19T12:41:00Z</dcterms:modified>
</cp:coreProperties>
</file>