
<file path=[Content_Types].xml><?xml version="1.0" encoding="utf-8"?>
<Types xmlns="http://schemas.openxmlformats.org/package/2006/content-types">
  <Default Extension="docx" ContentType="application/vnd.openxmlformats-officedocument.wordprocessingml.document"/>
  <Default Extension="emf" ContentType="image/x-emf"/>
  <Default Extension="ppt" ContentType="application/vnd.ms-powerpoint"/>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98CA9" w14:textId="6B5B4892" w:rsidR="00F72B6E" w:rsidRDefault="007966A3" w:rsidP="007966A3">
      <w:pPr>
        <w:jc w:val="center"/>
        <w:rPr>
          <w:rFonts w:cstheme="minorHAnsi"/>
          <w:b/>
          <w:sz w:val="36"/>
          <w:szCs w:val="32"/>
        </w:rPr>
      </w:pPr>
      <w:r w:rsidRPr="00D70E2E">
        <w:rPr>
          <w:rFonts w:cstheme="minorHAnsi"/>
          <w:b/>
          <w:sz w:val="36"/>
          <w:szCs w:val="32"/>
        </w:rPr>
        <w:t>NPIF</w:t>
      </w:r>
      <w:r w:rsidR="00F72B6E">
        <w:rPr>
          <w:rFonts w:cstheme="minorHAnsi"/>
          <w:b/>
          <w:sz w:val="36"/>
          <w:szCs w:val="32"/>
        </w:rPr>
        <w:t xml:space="preserve"> – </w:t>
      </w:r>
      <w:r w:rsidR="00AD0DAB">
        <w:rPr>
          <w:rFonts w:cstheme="minorHAnsi"/>
          <w:b/>
          <w:i/>
          <w:iCs/>
          <w:sz w:val="36"/>
          <w:szCs w:val="32"/>
        </w:rPr>
        <w:t>Giddy Up Sub Team</w:t>
      </w:r>
    </w:p>
    <w:p w14:paraId="0476D279" w14:textId="3113D545" w:rsidR="007966A3" w:rsidRPr="005F1A73" w:rsidRDefault="007966A3" w:rsidP="007966A3">
      <w:pPr>
        <w:jc w:val="center"/>
        <w:rPr>
          <w:rFonts w:cstheme="minorHAnsi"/>
          <w:bCs/>
          <w:sz w:val="36"/>
          <w:szCs w:val="32"/>
        </w:rPr>
      </w:pPr>
      <w:r w:rsidRPr="00D70E2E">
        <w:rPr>
          <w:rFonts w:cstheme="minorHAnsi"/>
          <w:b/>
          <w:sz w:val="36"/>
          <w:szCs w:val="32"/>
        </w:rPr>
        <w:t xml:space="preserve"> </w:t>
      </w:r>
      <w:r w:rsidRPr="005F1A73">
        <w:rPr>
          <w:rFonts w:cstheme="minorHAnsi"/>
          <w:bCs/>
          <w:sz w:val="36"/>
          <w:szCs w:val="32"/>
        </w:rPr>
        <w:t>Meeting Notes</w:t>
      </w:r>
    </w:p>
    <w:p w14:paraId="6ED11330" w14:textId="165AC136" w:rsidR="007966A3" w:rsidRPr="00095622" w:rsidRDefault="00DE6EEE" w:rsidP="007966A3">
      <w:pPr>
        <w:pStyle w:val="Heading4"/>
        <w:jc w:val="center"/>
        <w:rPr>
          <w:rFonts w:asciiTheme="minorHAnsi" w:hAnsiTheme="minorHAnsi" w:cstheme="minorHAnsi"/>
          <w:sz w:val="28"/>
          <w:szCs w:val="28"/>
        </w:rPr>
      </w:pPr>
      <w:r>
        <w:rPr>
          <w:rFonts w:asciiTheme="minorHAnsi" w:hAnsiTheme="minorHAnsi" w:cstheme="minorHAnsi"/>
          <w:sz w:val="28"/>
          <w:szCs w:val="28"/>
        </w:rPr>
        <w:t>Mon</w:t>
      </w:r>
      <w:r w:rsidR="00F72B6E">
        <w:rPr>
          <w:rFonts w:asciiTheme="minorHAnsi" w:hAnsiTheme="minorHAnsi" w:cstheme="minorHAnsi"/>
          <w:sz w:val="28"/>
          <w:szCs w:val="28"/>
        </w:rPr>
        <w:t>day</w:t>
      </w:r>
      <w:r w:rsidR="007966A3" w:rsidRPr="00095622">
        <w:rPr>
          <w:rFonts w:asciiTheme="minorHAnsi" w:hAnsiTheme="minorHAnsi" w:cstheme="minorHAnsi"/>
          <w:sz w:val="28"/>
          <w:szCs w:val="28"/>
        </w:rPr>
        <w:t xml:space="preserve">, </w:t>
      </w:r>
      <w:r w:rsidR="00C100AA">
        <w:rPr>
          <w:rFonts w:asciiTheme="minorHAnsi" w:hAnsiTheme="minorHAnsi" w:cstheme="minorHAnsi"/>
          <w:sz w:val="28"/>
          <w:szCs w:val="28"/>
        </w:rPr>
        <w:t>April 11</w:t>
      </w:r>
      <w:r w:rsidR="00F35017">
        <w:rPr>
          <w:rFonts w:asciiTheme="minorHAnsi" w:hAnsiTheme="minorHAnsi" w:cstheme="minorHAnsi"/>
          <w:sz w:val="28"/>
          <w:szCs w:val="28"/>
        </w:rPr>
        <w:t>,</w:t>
      </w:r>
      <w:r w:rsidR="007966A3" w:rsidRPr="00095622">
        <w:rPr>
          <w:rFonts w:asciiTheme="minorHAnsi" w:hAnsiTheme="minorHAnsi" w:cstheme="minorHAnsi"/>
          <w:sz w:val="28"/>
          <w:szCs w:val="28"/>
        </w:rPr>
        <w:t xml:space="preserve"> </w:t>
      </w:r>
      <w:proofErr w:type="gramStart"/>
      <w:r w:rsidR="007966A3" w:rsidRPr="00095622">
        <w:rPr>
          <w:rFonts w:asciiTheme="minorHAnsi" w:hAnsiTheme="minorHAnsi" w:cstheme="minorHAnsi"/>
          <w:sz w:val="28"/>
          <w:szCs w:val="28"/>
        </w:rPr>
        <w:t>202</w:t>
      </w:r>
      <w:r w:rsidR="00492A78">
        <w:rPr>
          <w:rFonts w:asciiTheme="minorHAnsi" w:hAnsiTheme="minorHAnsi" w:cstheme="minorHAnsi"/>
          <w:sz w:val="28"/>
          <w:szCs w:val="28"/>
        </w:rPr>
        <w:t>2</w:t>
      </w:r>
      <w:proofErr w:type="gramEnd"/>
      <w:r w:rsidR="007966A3" w:rsidRPr="00095622">
        <w:rPr>
          <w:rFonts w:asciiTheme="minorHAnsi" w:hAnsiTheme="minorHAnsi" w:cstheme="minorHAnsi"/>
          <w:sz w:val="28"/>
          <w:szCs w:val="28"/>
        </w:rPr>
        <w:t xml:space="preserve">   </w:t>
      </w:r>
      <w:r w:rsidR="00743DD1">
        <w:rPr>
          <w:rFonts w:asciiTheme="minorHAnsi" w:hAnsiTheme="minorHAnsi" w:cstheme="minorHAnsi"/>
          <w:sz w:val="28"/>
          <w:szCs w:val="28"/>
        </w:rPr>
        <w:t>4</w:t>
      </w:r>
      <w:r w:rsidR="007966A3" w:rsidRPr="00095622">
        <w:rPr>
          <w:rFonts w:asciiTheme="minorHAnsi" w:hAnsiTheme="minorHAnsi" w:cstheme="minorHAnsi"/>
          <w:sz w:val="28"/>
          <w:szCs w:val="28"/>
        </w:rPr>
        <w:t xml:space="preserve">:00 </w:t>
      </w:r>
      <w:r w:rsidR="00743DD1">
        <w:rPr>
          <w:rFonts w:asciiTheme="minorHAnsi" w:hAnsiTheme="minorHAnsi" w:cstheme="minorHAnsi"/>
          <w:sz w:val="28"/>
          <w:szCs w:val="28"/>
        </w:rPr>
        <w:t>P</w:t>
      </w:r>
      <w:r w:rsidR="007966A3" w:rsidRPr="00095622">
        <w:rPr>
          <w:rFonts w:asciiTheme="minorHAnsi" w:hAnsiTheme="minorHAnsi" w:cstheme="minorHAnsi"/>
          <w:sz w:val="28"/>
          <w:szCs w:val="28"/>
        </w:rPr>
        <w:t xml:space="preserve">M – </w:t>
      </w:r>
      <w:r w:rsidR="00A23600">
        <w:rPr>
          <w:rFonts w:asciiTheme="minorHAnsi" w:hAnsiTheme="minorHAnsi" w:cstheme="minorHAnsi"/>
          <w:sz w:val="28"/>
          <w:szCs w:val="28"/>
        </w:rPr>
        <w:t>5:00</w:t>
      </w:r>
      <w:r w:rsidR="00F72B6E">
        <w:rPr>
          <w:rFonts w:asciiTheme="minorHAnsi" w:hAnsiTheme="minorHAnsi" w:cstheme="minorHAnsi"/>
          <w:sz w:val="28"/>
          <w:szCs w:val="28"/>
        </w:rPr>
        <w:t xml:space="preserve"> </w:t>
      </w:r>
      <w:r w:rsidR="007966A3" w:rsidRPr="00095622">
        <w:rPr>
          <w:rFonts w:asciiTheme="minorHAnsi" w:hAnsiTheme="minorHAnsi" w:cstheme="minorHAnsi"/>
          <w:sz w:val="28"/>
          <w:szCs w:val="28"/>
        </w:rPr>
        <w:t>PM (Eastern Time Zone)</w:t>
      </w:r>
    </w:p>
    <w:p w14:paraId="3457F38D" w14:textId="77777777" w:rsidR="007059D8" w:rsidRDefault="007059D8" w:rsidP="007059D8">
      <w:pPr>
        <w:spacing w:after="0"/>
        <w:jc w:val="center"/>
        <w:rPr>
          <w:rFonts w:cs="Arial"/>
          <w:bCs/>
          <w:sz w:val="28"/>
          <w:szCs w:val="28"/>
          <w:u w:val="double"/>
        </w:rPr>
      </w:pPr>
    </w:p>
    <w:p w14:paraId="55B70E31" w14:textId="561D1268" w:rsidR="007059D8" w:rsidRPr="007059D8" w:rsidRDefault="007059D8" w:rsidP="007059D8">
      <w:pPr>
        <w:spacing w:after="0"/>
        <w:jc w:val="center"/>
        <w:rPr>
          <w:rFonts w:cs="Arial"/>
          <w:b/>
          <w:sz w:val="24"/>
          <w:szCs w:val="24"/>
          <w:u w:val="thick"/>
        </w:rPr>
      </w:pPr>
      <w:r w:rsidRPr="007059D8">
        <w:rPr>
          <w:rFonts w:cs="Arial"/>
          <w:b/>
          <w:sz w:val="24"/>
          <w:szCs w:val="24"/>
          <w:u w:val="thick"/>
        </w:rPr>
        <w:t>Chairpersons:</w:t>
      </w:r>
    </w:p>
    <w:p w14:paraId="55442B13" w14:textId="0E9B1701" w:rsidR="007059D8" w:rsidRPr="007059D8" w:rsidRDefault="007059D8" w:rsidP="007059D8">
      <w:pPr>
        <w:spacing w:after="0"/>
        <w:jc w:val="center"/>
        <w:rPr>
          <w:rFonts w:cs="Arial"/>
          <w:bCs/>
          <w:i/>
          <w:iCs/>
        </w:rPr>
      </w:pPr>
      <w:r w:rsidRPr="007059D8">
        <w:rPr>
          <w:rFonts w:cs="Arial"/>
          <w:bCs/>
          <w:i/>
          <w:iCs/>
        </w:rPr>
        <w:t>Cheryl Fullerton (</w:t>
      </w:r>
      <w:proofErr w:type="spellStart"/>
      <w:r w:rsidRPr="007059D8">
        <w:rPr>
          <w:rFonts w:cs="Arial"/>
          <w:bCs/>
          <w:i/>
          <w:iCs/>
        </w:rPr>
        <w:t>Inteliquent</w:t>
      </w:r>
      <w:proofErr w:type="spellEnd"/>
      <w:r w:rsidRPr="007059D8">
        <w:rPr>
          <w:rFonts w:cs="Arial"/>
          <w:bCs/>
          <w:i/>
          <w:iCs/>
        </w:rPr>
        <w:t>), Annalyce Grogan (Bandwidth), Joy McConnell-Couch (CenturyLink/Lumen)</w:t>
      </w:r>
    </w:p>
    <w:p w14:paraId="568B6C92" w14:textId="77777777" w:rsidR="007059D8" w:rsidRDefault="007059D8" w:rsidP="007966A3">
      <w:pPr>
        <w:jc w:val="center"/>
        <w:rPr>
          <w:rFonts w:cs="Arial"/>
          <w:b/>
          <w:sz w:val="28"/>
          <w:szCs w:val="28"/>
        </w:rPr>
      </w:pPr>
    </w:p>
    <w:p w14:paraId="778644A3" w14:textId="4CC7AE39" w:rsidR="007966A3" w:rsidRDefault="007966A3" w:rsidP="007966A3">
      <w:pPr>
        <w:jc w:val="center"/>
        <w:rPr>
          <w:rFonts w:cs="Arial"/>
          <w:b/>
          <w:sz w:val="28"/>
          <w:szCs w:val="28"/>
        </w:rPr>
      </w:pPr>
      <w:r>
        <w:rPr>
          <w:rFonts w:cs="Arial"/>
          <w:b/>
          <w:sz w:val="28"/>
          <w:szCs w:val="28"/>
        </w:rPr>
        <w:t>Meeting Attendance</w:t>
      </w:r>
      <w:r w:rsidR="00247121">
        <w:rPr>
          <w:rFonts w:cs="Arial"/>
          <w:b/>
          <w:sz w:val="28"/>
          <w:szCs w:val="28"/>
        </w:rPr>
        <w:t xml:space="preserve"> </w:t>
      </w:r>
      <w:r w:rsidR="00247121" w:rsidRPr="00247121">
        <w:rPr>
          <w:rFonts w:cs="Arial"/>
          <w:bCs/>
          <w:i/>
          <w:iCs/>
          <w:sz w:val="24"/>
          <w:szCs w:val="24"/>
        </w:rPr>
        <w:t xml:space="preserve">– </w:t>
      </w:r>
      <w:r w:rsidR="00FB1C51" w:rsidRPr="00247121">
        <w:rPr>
          <w:rFonts w:cs="Arial"/>
          <w:bCs/>
          <w:i/>
          <w:iCs/>
          <w:sz w:val="24"/>
          <w:szCs w:val="24"/>
        </w:rPr>
        <w:t xml:space="preserve">– </w:t>
      </w:r>
      <w:r w:rsidR="006F34D2" w:rsidRPr="00097C67">
        <w:rPr>
          <w:rFonts w:cs="Arial"/>
          <w:bCs/>
          <w:i/>
          <w:iCs/>
          <w:sz w:val="24"/>
          <w:szCs w:val="24"/>
        </w:rPr>
        <w:t>1</w:t>
      </w:r>
      <w:r w:rsidR="00D84547">
        <w:rPr>
          <w:rFonts w:cs="Arial"/>
          <w:bCs/>
          <w:i/>
          <w:iCs/>
          <w:sz w:val="24"/>
          <w:szCs w:val="24"/>
        </w:rPr>
        <w:t>1</w:t>
      </w:r>
      <w:r w:rsidR="00FB1C51" w:rsidRPr="00247121">
        <w:rPr>
          <w:rFonts w:cs="Arial"/>
          <w:bCs/>
          <w:i/>
          <w:iCs/>
          <w:sz w:val="24"/>
          <w:szCs w:val="24"/>
        </w:rPr>
        <w:t xml:space="preserve"> Par</w:t>
      </w:r>
      <w:r w:rsidR="00FB1C51">
        <w:rPr>
          <w:rFonts w:cs="Arial"/>
          <w:bCs/>
          <w:i/>
          <w:iCs/>
          <w:sz w:val="24"/>
          <w:szCs w:val="24"/>
        </w:rPr>
        <w:t>t</w:t>
      </w:r>
      <w:r w:rsidR="00FB1C51" w:rsidRPr="00247121">
        <w:rPr>
          <w:rFonts w:cs="Arial"/>
          <w:bCs/>
          <w:i/>
          <w:iCs/>
          <w:sz w:val="24"/>
          <w:szCs w:val="24"/>
        </w:rPr>
        <w:t>icipants</w:t>
      </w:r>
    </w:p>
    <w:tbl>
      <w:tblPr>
        <w:tblStyle w:val="TableGrid"/>
        <w:tblW w:w="10615" w:type="dxa"/>
        <w:tblInd w:w="-630" w:type="dxa"/>
        <w:tblLook w:val="04A0" w:firstRow="1" w:lastRow="0" w:firstColumn="1" w:lastColumn="0" w:noHBand="0" w:noVBand="1"/>
      </w:tblPr>
      <w:tblGrid>
        <w:gridCol w:w="445"/>
        <w:gridCol w:w="2430"/>
        <w:gridCol w:w="2340"/>
        <w:gridCol w:w="450"/>
        <w:gridCol w:w="2340"/>
        <w:gridCol w:w="2610"/>
      </w:tblGrid>
      <w:tr w:rsidR="006F34D2" w:rsidRPr="006F34D2" w14:paraId="035711FF" w14:textId="77777777" w:rsidTr="006F34D2">
        <w:tc>
          <w:tcPr>
            <w:tcW w:w="445" w:type="dxa"/>
            <w:shd w:val="clear" w:color="auto" w:fill="002060"/>
          </w:tcPr>
          <w:p w14:paraId="3A9DF6FA" w14:textId="77777777" w:rsidR="000C22BE" w:rsidRPr="006F34D2" w:rsidRDefault="000C22BE" w:rsidP="000C22BE">
            <w:pPr>
              <w:rPr>
                <w:rFonts w:cstheme="minorHAnsi"/>
                <w:b/>
                <w:sz w:val="24"/>
                <w:szCs w:val="24"/>
              </w:rPr>
            </w:pPr>
          </w:p>
        </w:tc>
        <w:tc>
          <w:tcPr>
            <w:tcW w:w="2430" w:type="dxa"/>
            <w:shd w:val="clear" w:color="auto" w:fill="002060"/>
          </w:tcPr>
          <w:p w14:paraId="5918AF08" w14:textId="160A805F" w:rsidR="000C22BE" w:rsidRPr="006F34D2" w:rsidRDefault="000C22BE" w:rsidP="000C22BE">
            <w:pPr>
              <w:rPr>
                <w:rFonts w:cstheme="minorHAnsi"/>
                <w:b/>
                <w:sz w:val="24"/>
                <w:szCs w:val="24"/>
              </w:rPr>
            </w:pPr>
            <w:r w:rsidRPr="006F34D2">
              <w:rPr>
                <w:rFonts w:cstheme="minorHAnsi"/>
                <w:b/>
                <w:sz w:val="24"/>
                <w:szCs w:val="24"/>
              </w:rPr>
              <w:t>Name</w:t>
            </w:r>
          </w:p>
        </w:tc>
        <w:tc>
          <w:tcPr>
            <w:tcW w:w="2340" w:type="dxa"/>
            <w:shd w:val="clear" w:color="auto" w:fill="002060"/>
          </w:tcPr>
          <w:p w14:paraId="22FFBA6C" w14:textId="6192CAB6" w:rsidR="000C22BE" w:rsidRPr="006F34D2" w:rsidRDefault="000C22BE" w:rsidP="000C22BE">
            <w:pPr>
              <w:rPr>
                <w:rFonts w:cstheme="minorHAnsi"/>
                <w:b/>
                <w:sz w:val="24"/>
                <w:szCs w:val="24"/>
              </w:rPr>
            </w:pPr>
            <w:r w:rsidRPr="006F34D2">
              <w:rPr>
                <w:rFonts w:cstheme="minorHAnsi"/>
                <w:b/>
                <w:sz w:val="24"/>
                <w:szCs w:val="24"/>
              </w:rPr>
              <w:t>Company</w:t>
            </w:r>
          </w:p>
        </w:tc>
        <w:tc>
          <w:tcPr>
            <w:tcW w:w="450" w:type="dxa"/>
            <w:shd w:val="clear" w:color="auto" w:fill="002060"/>
          </w:tcPr>
          <w:p w14:paraId="479F8605" w14:textId="77777777" w:rsidR="000C22BE" w:rsidRPr="006F34D2" w:rsidRDefault="000C22BE" w:rsidP="000C22BE">
            <w:pPr>
              <w:rPr>
                <w:rFonts w:cstheme="minorHAnsi"/>
                <w:b/>
                <w:sz w:val="24"/>
                <w:szCs w:val="24"/>
              </w:rPr>
            </w:pPr>
          </w:p>
        </w:tc>
        <w:tc>
          <w:tcPr>
            <w:tcW w:w="2340" w:type="dxa"/>
            <w:shd w:val="clear" w:color="auto" w:fill="002060"/>
          </w:tcPr>
          <w:p w14:paraId="4DE53DEA" w14:textId="12529939" w:rsidR="000C22BE" w:rsidRPr="006F34D2" w:rsidRDefault="000C22BE" w:rsidP="000C22BE">
            <w:pPr>
              <w:rPr>
                <w:rFonts w:cstheme="minorHAnsi"/>
                <w:b/>
                <w:sz w:val="24"/>
                <w:szCs w:val="24"/>
              </w:rPr>
            </w:pPr>
            <w:r w:rsidRPr="006F34D2">
              <w:rPr>
                <w:rFonts w:cstheme="minorHAnsi"/>
                <w:b/>
                <w:sz w:val="24"/>
                <w:szCs w:val="24"/>
              </w:rPr>
              <w:t>Name</w:t>
            </w:r>
          </w:p>
        </w:tc>
        <w:tc>
          <w:tcPr>
            <w:tcW w:w="2610" w:type="dxa"/>
            <w:shd w:val="clear" w:color="auto" w:fill="002060"/>
          </w:tcPr>
          <w:p w14:paraId="6E851A83" w14:textId="3AB3049B" w:rsidR="000C22BE" w:rsidRPr="006F34D2" w:rsidRDefault="000C22BE" w:rsidP="000C22BE">
            <w:pPr>
              <w:rPr>
                <w:rFonts w:cstheme="minorHAnsi"/>
                <w:b/>
                <w:sz w:val="24"/>
                <w:szCs w:val="24"/>
              </w:rPr>
            </w:pPr>
            <w:r w:rsidRPr="006F34D2">
              <w:rPr>
                <w:rFonts w:cstheme="minorHAnsi"/>
                <w:b/>
                <w:sz w:val="24"/>
                <w:szCs w:val="24"/>
              </w:rPr>
              <w:t>Company</w:t>
            </w:r>
          </w:p>
        </w:tc>
      </w:tr>
      <w:tr w:rsidR="00D11D6C" w:rsidRPr="00F37AFC" w14:paraId="594CFC0F" w14:textId="77777777" w:rsidTr="000C22BE">
        <w:tc>
          <w:tcPr>
            <w:tcW w:w="445" w:type="dxa"/>
          </w:tcPr>
          <w:p w14:paraId="3E5A2799" w14:textId="25A8AEA7" w:rsidR="00D11D6C" w:rsidRPr="00F37AFC" w:rsidRDefault="00D11D6C" w:rsidP="00D11D6C">
            <w:pPr>
              <w:rPr>
                <w:rFonts w:cstheme="minorHAnsi"/>
                <w:bCs/>
              </w:rPr>
            </w:pPr>
          </w:p>
        </w:tc>
        <w:tc>
          <w:tcPr>
            <w:tcW w:w="2430" w:type="dxa"/>
          </w:tcPr>
          <w:p w14:paraId="23ADE8C2" w14:textId="19945588" w:rsidR="00D11D6C" w:rsidRPr="00F37AFC" w:rsidRDefault="00D11D6C" w:rsidP="00D11D6C">
            <w:pPr>
              <w:rPr>
                <w:rFonts w:cstheme="minorHAnsi"/>
                <w:bCs/>
              </w:rPr>
            </w:pPr>
            <w:r w:rsidRPr="00F37AFC">
              <w:rPr>
                <w:rFonts w:cstheme="minorHAnsi"/>
                <w:bCs/>
              </w:rPr>
              <w:t>Lisa Marie Maxson</w:t>
            </w:r>
          </w:p>
        </w:tc>
        <w:tc>
          <w:tcPr>
            <w:tcW w:w="2340" w:type="dxa"/>
          </w:tcPr>
          <w:p w14:paraId="61C71B96" w14:textId="73161F31" w:rsidR="00D11D6C" w:rsidRPr="00F37AFC" w:rsidRDefault="00D11D6C" w:rsidP="00D11D6C">
            <w:pPr>
              <w:rPr>
                <w:rFonts w:cstheme="minorHAnsi"/>
                <w:bCs/>
              </w:rPr>
            </w:pPr>
            <w:r w:rsidRPr="00F37AFC">
              <w:rPr>
                <w:rFonts w:cstheme="minorHAnsi"/>
                <w:bCs/>
              </w:rPr>
              <w:t>10xPeople</w:t>
            </w:r>
          </w:p>
        </w:tc>
        <w:tc>
          <w:tcPr>
            <w:tcW w:w="450" w:type="dxa"/>
          </w:tcPr>
          <w:p w14:paraId="2E7A43C7" w14:textId="41CD4ADC" w:rsidR="00D11D6C" w:rsidRPr="00F37AFC" w:rsidRDefault="00D11D6C" w:rsidP="00D11D6C">
            <w:pPr>
              <w:rPr>
                <w:rFonts w:cstheme="minorHAnsi"/>
                <w:bCs/>
              </w:rPr>
            </w:pPr>
          </w:p>
        </w:tc>
        <w:tc>
          <w:tcPr>
            <w:tcW w:w="2340" w:type="dxa"/>
          </w:tcPr>
          <w:p w14:paraId="2386ED8E" w14:textId="328F540C" w:rsidR="00D11D6C" w:rsidRPr="00F37AFC" w:rsidRDefault="00D11D6C" w:rsidP="00D11D6C">
            <w:pPr>
              <w:rPr>
                <w:rFonts w:cstheme="minorHAnsi"/>
                <w:bCs/>
              </w:rPr>
            </w:pPr>
            <w:r w:rsidRPr="00F37AFC">
              <w:rPr>
                <w:rFonts w:cstheme="minorHAnsi"/>
                <w:bCs/>
              </w:rPr>
              <w:t>Deb Lasher</w:t>
            </w:r>
          </w:p>
        </w:tc>
        <w:tc>
          <w:tcPr>
            <w:tcW w:w="2610" w:type="dxa"/>
          </w:tcPr>
          <w:p w14:paraId="0A542646" w14:textId="3F9813F2" w:rsidR="00D11D6C" w:rsidRPr="00F37AFC" w:rsidRDefault="00D11D6C" w:rsidP="00D11D6C">
            <w:pPr>
              <w:rPr>
                <w:rFonts w:cstheme="minorHAnsi"/>
                <w:bCs/>
              </w:rPr>
            </w:pPr>
            <w:r w:rsidRPr="00F37AFC">
              <w:rPr>
                <w:rFonts w:cstheme="minorHAnsi"/>
                <w:bCs/>
              </w:rPr>
              <w:t>iconectiv</w:t>
            </w:r>
          </w:p>
        </w:tc>
      </w:tr>
      <w:tr w:rsidR="00D11D6C" w:rsidRPr="00F37AFC" w14:paraId="6E37DABA" w14:textId="77777777" w:rsidTr="000C22BE">
        <w:tc>
          <w:tcPr>
            <w:tcW w:w="445" w:type="dxa"/>
          </w:tcPr>
          <w:p w14:paraId="796EA0DD" w14:textId="53410D37" w:rsidR="00D11D6C" w:rsidRPr="00F37AFC" w:rsidRDefault="00D11D6C" w:rsidP="00D11D6C">
            <w:pPr>
              <w:rPr>
                <w:rFonts w:cstheme="minorHAnsi"/>
                <w:bCs/>
              </w:rPr>
            </w:pPr>
          </w:p>
        </w:tc>
        <w:tc>
          <w:tcPr>
            <w:tcW w:w="2430" w:type="dxa"/>
          </w:tcPr>
          <w:p w14:paraId="241E4130" w14:textId="74EBD78B" w:rsidR="00D11D6C" w:rsidRPr="00F37AFC" w:rsidRDefault="00D11D6C" w:rsidP="00D11D6C">
            <w:pPr>
              <w:rPr>
                <w:rFonts w:cstheme="minorHAnsi"/>
                <w:bCs/>
              </w:rPr>
            </w:pPr>
            <w:r w:rsidRPr="00F37AFC">
              <w:rPr>
                <w:rFonts w:cstheme="minorHAnsi"/>
                <w:bCs/>
              </w:rPr>
              <w:t>John Nakamura</w:t>
            </w:r>
          </w:p>
        </w:tc>
        <w:tc>
          <w:tcPr>
            <w:tcW w:w="2340" w:type="dxa"/>
          </w:tcPr>
          <w:p w14:paraId="37B78E81" w14:textId="7265EE9D" w:rsidR="00D11D6C" w:rsidRPr="00F37AFC" w:rsidRDefault="00D11D6C" w:rsidP="00D11D6C">
            <w:pPr>
              <w:rPr>
                <w:rFonts w:cstheme="minorHAnsi"/>
                <w:bCs/>
              </w:rPr>
            </w:pPr>
            <w:r w:rsidRPr="00F37AFC">
              <w:rPr>
                <w:rFonts w:cstheme="minorHAnsi"/>
                <w:bCs/>
              </w:rPr>
              <w:t>10xPeople</w:t>
            </w:r>
          </w:p>
        </w:tc>
        <w:tc>
          <w:tcPr>
            <w:tcW w:w="450" w:type="dxa"/>
          </w:tcPr>
          <w:p w14:paraId="17E2A9F5" w14:textId="21625E86" w:rsidR="00D11D6C" w:rsidRPr="00F37AFC" w:rsidRDefault="00DE6EEE" w:rsidP="00D11D6C">
            <w:pPr>
              <w:rPr>
                <w:rFonts w:cstheme="minorHAnsi"/>
                <w:bCs/>
              </w:rPr>
            </w:pPr>
            <w:r w:rsidRPr="00F37AFC">
              <w:rPr>
                <w:rFonts w:cstheme="minorHAnsi"/>
                <w:bCs/>
              </w:rPr>
              <w:t>X</w:t>
            </w:r>
          </w:p>
        </w:tc>
        <w:tc>
          <w:tcPr>
            <w:tcW w:w="2340" w:type="dxa"/>
          </w:tcPr>
          <w:p w14:paraId="6D9ECD3B" w14:textId="20C6F63F" w:rsidR="00D11D6C" w:rsidRPr="00F37AFC" w:rsidRDefault="00D11D6C" w:rsidP="00D11D6C">
            <w:pPr>
              <w:rPr>
                <w:rFonts w:cstheme="minorHAnsi"/>
                <w:bCs/>
              </w:rPr>
            </w:pPr>
            <w:r w:rsidRPr="00F37AFC">
              <w:rPr>
                <w:rFonts w:cstheme="minorHAnsi"/>
                <w:bCs/>
              </w:rPr>
              <w:t>Matt Timmerman</w:t>
            </w:r>
          </w:p>
        </w:tc>
        <w:tc>
          <w:tcPr>
            <w:tcW w:w="2610" w:type="dxa"/>
          </w:tcPr>
          <w:p w14:paraId="0034373D" w14:textId="16DC933A" w:rsidR="00D11D6C" w:rsidRPr="00F37AFC" w:rsidRDefault="00D11D6C" w:rsidP="00D11D6C">
            <w:pPr>
              <w:rPr>
                <w:rFonts w:cstheme="minorHAnsi"/>
                <w:bCs/>
              </w:rPr>
            </w:pPr>
            <w:r w:rsidRPr="00F37AFC">
              <w:rPr>
                <w:rFonts w:cstheme="minorHAnsi"/>
                <w:bCs/>
              </w:rPr>
              <w:t>iconectiv</w:t>
            </w:r>
          </w:p>
        </w:tc>
      </w:tr>
      <w:tr w:rsidR="00D11D6C" w:rsidRPr="00F37AFC" w14:paraId="0C411978" w14:textId="77777777" w:rsidTr="000C22BE">
        <w:tc>
          <w:tcPr>
            <w:tcW w:w="445" w:type="dxa"/>
          </w:tcPr>
          <w:p w14:paraId="6FCEFAEB" w14:textId="0B351EBB" w:rsidR="00D11D6C" w:rsidRPr="00F37AFC" w:rsidRDefault="00F37AFC" w:rsidP="00D11D6C">
            <w:pPr>
              <w:rPr>
                <w:rFonts w:cstheme="minorHAnsi"/>
                <w:bCs/>
              </w:rPr>
            </w:pPr>
            <w:r w:rsidRPr="00F37AFC">
              <w:rPr>
                <w:rFonts w:cstheme="minorHAnsi"/>
                <w:bCs/>
              </w:rPr>
              <w:t>X</w:t>
            </w:r>
          </w:p>
        </w:tc>
        <w:tc>
          <w:tcPr>
            <w:tcW w:w="2430" w:type="dxa"/>
          </w:tcPr>
          <w:p w14:paraId="727D006E" w14:textId="169784D2" w:rsidR="00D11D6C" w:rsidRPr="00F37AFC" w:rsidRDefault="00D11D6C" w:rsidP="00D11D6C">
            <w:pPr>
              <w:rPr>
                <w:rFonts w:cstheme="minorHAnsi"/>
                <w:bCs/>
              </w:rPr>
            </w:pPr>
            <w:r w:rsidRPr="00F37AFC">
              <w:rPr>
                <w:rFonts w:cstheme="minorHAnsi"/>
                <w:bCs/>
              </w:rPr>
              <w:t>Sara Cleland</w:t>
            </w:r>
          </w:p>
        </w:tc>
        <w:tc>
          <w:tcPr>
            <w:tcW w:w="2340" w:type="dxa"/>
          </w:tcPr>
          <w:p w14:paraId="40866DED" w14:textId="7A02E4DF" w:rsidR="00D11D6C" w:rsidRPr="00F37AFC" w:rsidRDefault="00D11D6C" w:rsidP="00D11D6C">
            <w:pPr>
              <w:rPr>
                <w:rFonts w:cstheme="minorHAnsi"/>
                <w:bCs/>
              </w:rPr>
            </w:pPr>
            <w:r w:rsidRPr="00F37AFC">
              <w:rPr>
                <w:rFonts w:cstheme="minorHAnsi"/>
                <w:bCs/>
              </w:rPr>
              <w:t>ATL</w:t>
            </w:r>
          </w:p>
        </w:tc>
        <w:tc>
          <w:tcPr>
            <w:tcW w:w="450" w:type="dxa"/>
          </w:tcPr>
          <w:p w14:paraId="00340195" w14:textId="282A45F9" w:rsidR="00D11D6C" w:rsidRPr="00F37AFC" w:rsidRDefault="00D11D6C" w:rsidP="00D11D6C">
            <w:pPr>
              <w:rPr>
                <w:rFonts w:cstheme="minorHAnsi"/>
                <w:bCs/>
              </w:rPr>
            </w:pPr>
          </w:p>
        </w:tc>
        <w:tc>
          <w:tcPr>
            <w:tcW w:w="2340" w:type="dxa"/>
          </w:tcPr>
          <w:p w14:paraId="662D547E" w14:textId="737672D7" w:rsidR="00D11D6C" w:rsidRPr="00F37AFC" w:rsidRDefault="00D11D6C" w:rsidP="00D11D6C">
            <w:pPr>
              <w:rPr>
                <w:rFonts w:cstheme="minorHAnsi"/>
                <w:bCs/>
              </w:rPr>
            </w:pPr>
            <w:r w:rsidRPr="00F37AFC">
              <w:rPr>
                <w:rFonts w:cstheme="minorHAnsi"/>
                <w:bCs/>
              </w:rPr>
              <w:t>Frank Schmidt</w:t>
            </w:r>
          </w:p>
        </w:tc>
        <w:tc>
          <w:tcPr>
            <w:tcW w:w="2610" w:type="dxa"/>
          </w:tcPr>
          <w:p w14:paraId="740F5BC9" w14:textId="22208F21" w:rsidR="00D11D6C" w:rsidRPr="00F37AFC" w:rsidRDefault="00D11D6C" w:rsidP="00D11D6C">
            <w:pPr>
              <w:rPr>
                <w:rFonts w:cstheme="minorHAnsi"/>
                <w:bCs/>
              </w:rPr>
            </w:pPr>
            <w:r w:rsidRPr="00F37AFC">
              <w:rPr>
                <w:rFonts w:cstheme="minorHAnsi"/>
                <w:bCs/>
              </w:rPr>
              <w:t>iconectiv</w:t>
            </w:r>
          </w:p>
        </w:tc>
      </w:tr>
      <w:tr w:rsidR="002E476B" w:rsidRPr="00F37AFC" w14:paraId="6D78F9A7" w14:textId="77777777" w:rsidTr="000C22BE">
        <w:tc>
          <w:tcPr>
            <w:tcW w:w="445" w:type="dxa"/>
          </w:tcPr>
          <w:p w14:paraId="1306E48D" w14:textId="77777777" w:rsidR="002E476B" w:rsidRPr="00F37AFC" w:rsidRDefault="002E476B" w:rsidP="002E476B">
            <w:pPr>
              <w:rPr>
                <w:rFonts w:cstheme="minorHAnsi"/>
                <w:bCs/>
              </w:rPr>
            </w:pPr>
          </w:p>
        </w:tc>
        <w:tc>
          <w:tcPr>
            <w:tcW w:w="2430" w:type="dxa"/>
          </w:tcPr>
          <w:p w14:paraId="0A7AA7F4" w14:textId="6A6B8E9A" w:rsidR="002E476B" w:rsidRPr="00F37AFC" w:rsidRDefault="002E476B" w:rsidP="002E476B">
            <w:pPr>
              <w:rPr>
                <w:rFonts w:cstheme="minorHAnsi"/>
                <w:bCs/>
              </w:rPr>
            </w:pPr>
            <w:r w:rsidRPr="00F37AFC">
              <w:rPr>
                <w:rFonts w:cstheme="minorHAnsi"/>
                <w:bCs/>
              </w:rPr>
              <w:t>Dale Bell</w:t>
            </w:r>
          </w:p>
        </w:tc>
        <w:tc>
          <w:tcPr>
            <w:tcW w:w="2340" w:type="dxa"/>
          </w:tcPr>
          <w:p w14:paraId="1E89EDFF" w14:textId="3B4A8CED" w:rsidR="002E476B" w:rsidRPr="00F37AFC" w:rsidRDefault="002E476B" w:rsidP="002E476B">
            <w:pPr>
              <w:rPr>
                <w:rFonts w:cstheme="minorHAnsi"/>
                <w:bCs/>
              </w:rPr>
            </w:pPr>
            <w:r w:rsidRPr="00F37AFC">
              <w:rPr>
                <w:rFonts w:cstheme="minorHAnsi"/>
                <w:bCs/>
              </w:rPr>
              <w:t>AT&amp;T</w:t>
            </w:r>
          </w:p>
        </w:tc>
        <w:tc>
          <w:tcPr>
            <w:tcW w:w="450" w:type="dxa"/>
          </w:tcPr>
          <w:p w14:paraId="2C7C0583" w14:textId="2E9FF93B" w:rsidR="002E476B" w:rsidRPr="00F37AFC" w:rsidRDefault="006C2A0B" w:rsidP="002E476B">
            <w:pPr>
              <w:rPr>
                <w:rFonts w:cstheme="minorHAnsi"/>
                <w:bCs/>
              </w:rPr>
            </w:pPr>
            <w:r w:rsidRPr="00F37AFC">
              <w:rPr>
                <w:rFonts w:cstheme="minorHAnsi"/>
                <w:bCs/>
              </w:rPr>
              <w:t>X</w:t>
            </w:r>
          </w:p>
        </w:tc>
        <w:tc>
          <w:tcPr>
            <w:tcW w:w="2340" w:type="dxa"/>
          </w:tcPr>
          <w:p w14:paraId="2CEC3D12" w14:textId="561FA38D" w:rsidR="002E476B" w:rsidRPr="00F37AFC" w:rsidRDefault="002E476B" w:rsidP="002E476B">
            <w:pPr>
              <w:rPr>
                <w:rFonts w:cstheme="minorHAnsi"/>
                <w:bCs/>
              </w:rPr>
            </w:pPr>
            <w:r w:rsidRPr="00F37AFC">
              <w:rPr>
                <w:rFonts w:cstheme="minorHAnsi"/>
                <w:bCs/>
              </w:rPr>
              <w:t>Doug Babcock</w:t>
            </w:r>
          </w:p>
        </w:tc>
        <w:tc>
          <w:tcPr>
            <w:tcW w:w="2610" w:type="dxa"/>
          </w:tcPr>
          <w:p w14:paraId="7DEFA424" w14:textId="16D24BC4" w:rsidR="002E476B" w:rsidRPr="00F37AFC" w:rsidRDefault="002E476B" w:rsidP="002E476B">
            <w:pPr>
              <w:rPr>
                <w:rFonts w:cstheme="minorHAnsi"/>
                <w:bCs/>
              </w:rPr>
            </w:pPr>
            <w:r w:rsidRPr="00F37AFC">
              <w:rPr>
                <w:rFonts w:cstheme="minorHAnsi"/>
                <w:bCs/>
              </w:rPr>
              <w:t>iconectiv</w:t>
            </w:r>
          </w:p>
        </w:tc>
      </w:tr>
      <w:tr w:rsidR="002E476B" w:rsidRPr="00F37AFC" w14:paraId="7442D38F" w14:textId="77777777" w:rsidTr="000C22BE">
        <w:tc>
          <w:tcPr>
            <w:tcW w:w="445" w:type="dxa"/>
          </w:tcPr>
          <w:p w14:paraId="387AD65A" w14:textId="360D37EA" w:rsidR="002E476B" w:rsidRPr="00F37AFC" w:rsidRDefault="002E476B" w:rsidP="002E476B">
            <w:pPr>
              <w:rPr>
                <w:rFonts w:cstheme="minorHAnsi"/>
                <w:bCs/>
              </w:rPr>
            </w:pPr>
            <w:r w:rsidRPr="00F37AFC">
              <w:rPr>
                <w:rFonts w:cstheme="minorHAnsi"/>
                <w:bCs/>
              </w:rPr>
              <w:t>X</w:t>
            </w:r>
          </w:p>
        </w:tc>
        <w:tc>
          <w:tcPr>
            <w:tcW w:w="2430" w:type="dxa"/>
          </w:tcPr>
          <w:p w14:paraId="5B7E18A7" w14:textId="3426E15A" w:rsidR="002E476B" w:rsidRPr="00F37AFC" w:rsidRDefault="002E476B" w:rsidP="002E476B">
            <w:pPr>
              <w:rPr>
                <w:rFonts w:cstheme="minorHAnsi"/>
                <w:bCs/>
              </w:rPr>
            </w:pPr>
            <w:r w:rsidRPr="00F37AFC">
              <w:rPr>
                <w:rFonts w:cstheme="minorHAnsi"/>
                <w:bCs/>
              </w:rPr>
              <w:t>Renee Dillon</w:t>
            </w:r>
          </w:p>
        </w:tc>
        <w:tc>
          <w:tcPr>
            <w:tcW w:w="2340" w:type="dxa"/>
          </w:tcPr>
          <w:p w14:paraId="0F84B655" w14:textId="52A00F43" w:rsidR="002E476B" w:rsidRPr="00F37AFC" w:rsidRDefault="002E476B" w:rsidP="002E476B">
            <w:pPr>
              <w:rPr>
                <w:rFonts w:cstheme="minorHAnsi"/>
                <w:bCs/>
              </w:rPr>
            </w:pPr>
            <w:r w:rsidRPr="00F37AFC">
              <w:rPr>
                <w:rFonts w:cstheme="minorHAnsi"/>
                <w:bCs/>
              </w:rPr>
              <w:t>AT&amp;T</w:t>
            </w:r>
          </w:p>
        </w:tc>
        <w:tc>
          <w:tcPr>
            <w:tcW w:w="450" w:type="dxa"/>
          </w:tcPr>
          <w:p w14:paraId="7153916D" w14:textId="0FE89D04" w:rsidR="002E476B" w:rsidRPr="00F37AFC" w:rsidRDefault="002E476B" w:rsidP="002E476B">
            <w:pPr>
              <w:rPr>
                <w:rFonts w:cstheme="minorHAnsi"/>
                <w:bCs/>
              </w:rPr>
            </w:pPr>
          </w:p>
        </w:tc>
        <w:tc>
          <w:tcPr>
            <w:tcW w:w="2340" w:type="dxa"/>
          </w:tcPr>
          <w:p w14:paraId="2DFEE56E" w14:textId="3F98CC75" w:rsidR="002E476B" w:rsidRPr="00F37AFC" w:rsidRDefault="002E476B" w:rsidP="002E476B">
            <w:pPr>
              <w:rPr>
                <w:rFonts w:cstheme="minorHAnsi"/>
                <w:bCs/>
              </w:rPr>
            </w:pPr>
            <w:r w:rsidRPr="00F37AFC">
              <w:rPr>
                <w:rFonts w:cstheme="minorHAnsi"/>
                <w:bCs/>
              </w:rPr>
              <w:t>Ken Bade</w:t>
            </w:r>
          </w:p>
        </w:tc>
        <w:tc>
          <w:tcPr>
            <w:tcW w:w="2610" w:type="dxa"/>
          </w:tcPr>
          <w:p w14:paraId="26B476EB" w14:textId="63E88DD0" w:rsidR="002E476B" w:rsidRPr="00F37AFC" w:rsidRDefault="002E476B" w:rsidP="002E476B">
            <w:pPr>
              <w:rPr>
                <w:rFonts w:cstheme="minorHAnsi"/>
                <w:bCs/>
              </w:rPr>
            </w:pPr>
            <w:r w:rsidRPr="00F37AFC">
              <w:rPr>
                <w:rFonts w:cstheme="minorHAnsi"/>
                <w:bCs/>
              </w:rPr>
              <w:t>Lumen</w:t>
            </w:r>
          </w:p>
        </w:tc>
      </w:tr>
      <w:tr w:rsidR="002E476B" w:rsidRPr="00F37AFC" w14:paraId="631338DB" w14:textId="77777777" w:rsidTr="000C22BE">
        <w:tc>
          <w:tcPr>
            <w:tcW w:w="445" w:type="dxa"/>
          </w:tcPr>
          <w:p w14:paraId="42BB0C03" w14:textId="5682AEE1" w:rsidR="002E476B" w:rsidRPr="00F37AFC" w:rsidRDefault="002E476B" w:rsidP="002E476B">
            <w:pPr>
              <w:rPr>
                <w:rFonts w:cstheme="minorHAnsi"/>
                <w:bCs/>
              </w:rPr>
            </w:pPr>
          </w:p>
        </w:tc>
        <w:tc>
          <w:tcPr>
            <w:tcW w:w="2430" w:type="dxa"/>
          </w:tcPr>
          <w:p w14:paraId="1CC89AB2" w14:textId="617667D0" w:rsidR="002E476B" w:rsidRPr="00F37AFC" w:rsidRDefault="002E476B" w:rsidP="002E476B">
            <w:pPr>
              <w:rPr>
                <w:rFonts w:cstheme="minorHAnsi"/>
                <w:bCs/>
              </w:rPr>
            </w:pPr>
            <w:r w:rsidRPr="00F37AFC">
              <w:rPr>
                <w:rFonts w:cstheme="minorHAnsi"/>
                <w:bCs/>
              </w:rPr>
              <w:t>Teresa Patton</w:t>
            </w:r>
          </w:p>
        </w:tc>
        <w:tc>
          <w:tcPr>
            <w:tcW w:w="2340" w:type="dxa"/>
          </w:tcPr>
          <w:p w14:paraId="56E35CB4" w14:textId="167974AD" w:rsidR="002E476B" w:rsidRPr="00F37AFC" w:rsidRDefault="002E476B" w:rsidP="002E476B">
            <w:pPr>
              <w:rPr>
                <w:rFonts w:cstheme="minorHAnsi"/>
                <w:bCs/>
              </w:rPr>
            </w:pPr>
            <w:r w:rsidRPr="00F37AFC">
              <w:rPr>
                <w:rFonts w:cstheme="minorHAnsi"/>
                <w:bCs/>
              </w:rPr>
              <w:t>AT&amp;T</w:t>
            </w:r>
          </w:p>
        </w:tc>
        <w:tc>
          <w:tcPr>
            <w:tcW w:w="450" w:type="dxa"/>
          </w:tcPr>
          <w:p w14:paraId="6B684E83" w14:textId="43B918FE" w:rsidR="002E476B" w:rsidRPr="00F37AFC" w:rsidRDefault="002E476B" w:rsidP="002E476B">
            <w:pPr>
              <w:rPr>
                <w:rFonts w:cstheme="minorHAnsi"/>
                <w:bCs/>
              </w:rPr>
            </w:pPr>
            <w:r w:rsidRPr="00F37AFC">
              <w:rPr>
                <w:rFonts w:cstheme="minorHAnsi"/>
                <w:bCs/>
              </w:rPr>
              <w:t>X</w:t>
            </w:r>
          </w:p>
        </w:tc>
        <w:tc>
          <w:tcPr>
            <w:tcW w:w="2340" w:type="dxa"/>
          </w:tcPr>
          <w:p w14:paraId="1B98F1BA" w14:textId="6B9545F8" w:rsidR="002E476B" w:rsidRPr="00F37AFC" w:rsidRDefault="002E476B" w:rsidP="002E476B">
            <w:pPr>
              <w:rPr>
                <w:rFonts w:cstheme="minorHAnsi"/>
                <w:bCs/>
              </w:rPr>
            </w:pPr>
            <w:r w:rsidRPr="00F37AFC">
              <w:rPr>
                <w:rFonts w:cstheme="minorHAnsi"/>
                <w:bCs/>
              </w:rPr>
              <w:t>Joy McConnell-Couch</w:t>
            </w:r>
          </w:p>
        </w:tc>
        <w:tc>
          <w:tcPr>
            <w:tcW w:w="2610" w:type="dxa"/>
          </w:tcPr>
          <w:p w14:paraId="557E230B" w14:textId="58AA1A07" w:rsidR="002E476B" w:rsidRPr="00F37AFC" w:rsidRDefault="002E476B" w:rsidP="002E476B">
            <w:pPr>
              <w:rPr>
                <w:rFonts w:cstheme="minorHAnsi"/>
                <w:bCs/>
              </w:rPr>
            </w:pPr>
            <w:r w:rsidRPr="00F37AFC">
              <w:rPr>
                <w:rFonts w:cstheme="minorHAnsi"/>
                <w:bCs/>
              </w:rPr>
              <w:t>Lumen</w:t>
            </w:r>
          </w:p>
        </w:tc>
      </w:tr>
      <w:tr w:rsidR="002E476B" w:rsidRPr="00F37AFC" w14:paraId="16C6BC03" w14:textId="77777777" w:rsidTr="000C22BE">
        <w:tc>
          <w:tcPr>
            <w:tcW w:w="445" w:type="dxa"/>
          </w:tcPr>
          <w:p w14:paraId="742EB834" w14:textId="77777777" w:rsidR="002E476B" w:rsidRPr="00F37AFC" w:rsidRDefault="002E476B" w:rsidP="002E476B">
            <w:pPr>
              <w:rPr>
                <w:rFonts w:cstheme="minorHAnsi"/>
                <w:bCs/>
              </w:rPr>
            </w:pPr>
          </w:p>
        </w:tc>
        <w:tc>
          <w:tcPr>
            <w:tcW w:w="2430" w:type="dxa"/>
          </w:tcPr>
          <w:p w14:paraId="3F5DA50B" w14:textId="4C7DC9B8" w:rsidR="002E476B" w:rsidRPr="00F37AFC" w:rsidRDefault="002E476B" w:rsidP="002E476B">
            <w:pPr>
              <w:rPr>
                <w:rFonts w:cstheme="minorHAnsi"/>
                <w:bCs/>
              </w:rPr>
            </w:pPr>
            <w:r w:rsidRPr="00F37AFC">
              <w:rPr>
                <w:rFonts w:cstheme="minorHAnsi"/>
                <w:bCs/>
              </w:rPr>
              <w:t>Larry Turner</w:t>
            </w:r>
          </w:p>
        </w:tc>
        <w:tc>
          <w:tcPr>
            <w:tcW w:w="2340" w:type="dxa"/>
          </w:tcPr>
          <w:p w14:paraId="06916C7E" w14:textId="10B06C84" w:rsidR="002E476B" w:rsidRPr="00F37AFC" w:rsidRDefault="002E476B" w:rsidP="002E476B">
            <w:pPr>
              <w:rPr>
                <w:rFonts w:cstheme="minorHAnsi"/>
                <w:bCs/>
              </w:rPr>
            </w:pPr>
            <w:r w:rsidRPr="00F37AFC">
              <w:rPr>
                <w:rFonts w:cstheme="minorHAnsi"/>
                <w:bCs/>
              </w:rPr>
              <w:t>AT&amp;T</w:t>
            </w:r>
          </w:p>
        </w:tc>
        <w:tc>
          <w:tcPr>
            <w:tcW w:w="450" w:type="dxa"/>
          </w:tcPr>
          <w:p w14:paraId="13FBDAEB" w14:textId="77777777" w:rsidR="002E476B" w:rsidRPr="00F37AFC" w:rsidRDefault="002E476B" w:rsidP="002E476B">
            <w:pPr>
              <w:rPr>
                <w:rFonts w:cstheme="minorHAnsi"/>
                <w:bCs/>
              </w:rPr>
            </w:pPr>
          </w:p>
        </w:tc>
        <w:tc>
          <w:tcPr>
            <w:tcW w:w="2340" w:type="dxa"/>
          </w:tcPr>
          <w:p w14:paraId="400A253D" w14:textId="10B55DC8" w:rsidR="002E476B" w:rsidRPr="00F37AFC" w:rsidRDefault="002E476B" w:rsidP="002E476B">
            <w:pPr>
              <w:rPr>
                <w:rFonts w:cstheme="minorHAnsi"/>
                <w:bCs/>
              </w:rPr>
            </w:pPr>
            <w:r w:rsidRPr="00F37AFC">
              <w:rPr>
                <w:rFonts w:cstheme="minorHAnsi"/>
                <w:bCs/>
              </w:rPr>
              <w:t>Brad Smeal</w:t>
            </w:r>
          </w:p>
        </w:tc>
        <w:tc>
          <w:tcPr>
            <w:tcW w:w="2610" w:type="dxa"/>
          </w:tcPr>
          <w:p w14:paraId="60437405" w14:textId="18DB6FF7" w:rsidR="002E476B" w:rsidRPr="00F37AFC" w:rsidRDefault="002E476B" w:rsidP="002E476B">
            <w:pPr>
              <w:rPr>
                <w:rFonts w:cstheme="minorHAnsi"/>
                <w:bCs/>
              </w:rPr>
            </w:pPr>
            <w:r w:rsidRPr="00F37AFC">
              <w:rPr>
                <w:rFonts w:cstheme="minorHAnsi"/>
                <w:bCs/>
              </w:rPr>
              <w:t>Lumen</w:t>
            </w:r>
          </w:p>
        </w:tc>
      </w:tr>
      <w:tr w:rsidR="002E476B" w:rsidRPr="00F37AFC" w14:paraId="7A93A2AA" w14:textId="77777777" w:rsidTr="000C22BE">
        <w:tc>
          <w:tcPr>
            <w:tcW w:w="445" w:type="dxa"/>
          </w:tcPr>
          <w:p w14:paraId="696B2897" w14:textId="1D8912B9" w:rsidR="002E476B" w:rsidRPr="00F37AFC" w:rsidRDefault="006C2A0B" w:rsidP="002E476B">
            <w:pPr>
              <w:rPr>
                <w:rFonts w:cstheme="minorHAnsi"/>
                <w:bCs/>
              </w:rPr>
            </w:pPr>
            <w:r w:rsidRPr="00F37AFC">
              <w:rPr>
                <w:rFonts w:cstheme="minorHAnsi"/>
                <w:bCs/>
              </w:rPr>
              <w:t>X</w:t>
            </w:r>
          </w:p>
        </w:tc>
        <w:tc>
          <w:tcPr>
            <w:tcW w:w="2430" w:type="dxa"/>
          </w:tcPr>
          <w:p w14:paraId="4F010E02" w14:textId="37E277D2" w:rsidR="002E476B" w:rsidRPr="00F37AFC" w:rsidRDefault="002E476B" w:rsidP="002E476B">
            <w:pPr>
              <w:rPr>
                <w:rFonts w:cstheme="minorHAnsi"/>
                <w:bCs/>
              </w:rPr>
            </w:pPr>
            <w:r w:rsidRPr="00F37AFC">
              <w:rPr>
                <w:rFonts w:cstheme="minorHAnsi"/>
                <w:bCs/>
              </w:rPr>
              <w:t>Annalyce Grogan</w:t>
            </w:r>
          </w:p>
        </w:tc>
        <w:tc>
          <w:tcPr>
            <w:tcW w:w="2340" w:type="dxa"/>
          </w:tcPr>
          <w:p w14:paraId="768344CE" w14:textId="061B8E08" w:rsidR="002E476B" w:rsidRPr="00F37AFC" w:rsidRDefault="002E476B" w:rsidP="002E476B">
            <w:pPr>
              <w:rPr>
                <w:rFonts w:cstheme="minorHAnsi"/>
                <w:bCs/>
              </w:rPr>
            </w:pPr>
            <w:r w:rsidRPr="00F37AFC">
              <w:rPr>
                <w:rFonts w:cstheme="minorHAnsi"/>
                <w:bCs/>
              </w:rPr>
              <w:t>Bandwidth</w:t>
            </w:r>
          </w:p>
        </w:tc>
        <w:tc>
          <w:tcPr>
            <w:tcW w:w="450" w:type="dxa"/>
          </w:tcPr>
          <w:p w14:paraId="24F38A20" w14:textId="7BBDC285" w:rsidR="002E476B" w:rsidRPr="00F37AFC" w:rsidRDefault="002E476B" w:rsidP="002E476B">
            <w:pPr>
              <w:rPr>
                <w:rFonts w:cstheme="minorHAnsi"/>
                <w:bCs/>
              </w:rPr>
            </w:pPr>
          </w:p>
        </w:tc>
        <w:tc>
          <w:tcPr>
            <w:tcW w:w="2340" w:type="dxa"/>
          </w:tcPr>
          <w:p w14:paraId="2E06A7B2" w14:textId="356313F3" w:rsidR="002E476B" w:rsidRPr="00F37AFC" w:rsidRDefault="002E476B" w:rsidP="002E476B">
            <w:pPr>
              <w:rPr>
                <w:rFonts w:cstheme="minorHAnsi"/>
                <w:bCs/>
              </w:rPr>
            </w:pPr>
            <w:r w:rsidRPr="00F37AFC">
              <w:rPr>
                <w:rFonts w:cstheme="minorHAnsi"/>
                <w:bCs/>
              </w:rPr>
              <w:t>Jim Kientz</w:t>
            </w:r>
          </w:p>
        </w:tc>
        <w:tc>
          <w:tcPr>
            <w:tcW w:w="2610" w:type="dxa"/>
          </w:tcPr>
          <w:p w14:paraId="505C28BC" w14:textId="3501141D" w:rsidR="002E476B" w:rsidRPr="00F37AFC" w:rsidRDefault="002E476B" w:rsidP="002E476B">
            <w:pPr>
              <w:rPr>
                <w:rFonts w:cstheme="minorHAnsi"/>
                <w:bCs/>
              </w:rPr>
            </w:pPr>
            <w:r w:rsidRPr="00F37AFC">
              <w:rPr>
                <w:rFonts w:cstheme="minorHAnsi"/>
                <w:bCs/>
              </w:rPr>
              <w:t>Neustar</w:t>
            </w:r>
          </w:p>
        </w:tc>
      </w:tr>
      <w:tr w:rsidR="002E476B" w:rsidRPr="00F37AFC" w14:paraId="3A263848" w14:textId="77777777" w:rsidTr="000C22BE">
        <w:tc>
          <w:tcPr>
            <w:tcW w:w="445" w:type="dxa"/>
          </w:tcPr>
          <w:p w14:paraId="2F0B2C06" w14:textId="6A247B1B" w:rsidR="002E476B" w:rsidRPr="00F37AFC" w:rsidRDefault="002E476B" w:rsidP="002E476B">
            <w:pPr>
              <w:rPr>
                <w:rFonts w:cstheme="minorHAnsi"/>
                <w:bCs/>
              </w:rPr>
            </w:pPr>
            <w:r w:rsidRPr="00F37AFC">
              <w:rPr>
                <w:rFonts w:cstheme="minorHAnsi"/>
                <w:bCs/>
              </w:rPr>
              <w:t>X</w:t>
            </w:r>
          </w:p>
        </w:tc>
        <w:tc>
          <w:tcPr>
            <w:tcW w:w="2430" w:type="dxa"/>
          </w:tcPr>
          <w:p w14:paraId="5AA4A0F8" w14:textId="1493AF7A" w:rsidR="002E476B" w:rsidRPr="00F37AFC" w:rsidRDefault="002E476B" w:rsidP="002E476B">
            <w:pPr>
              <w:rPr>
                <w:rFonts w:cstheme="minorHAnsi"/>
                <w:bCs/>
              </w:rPr>
            </w:pPr>
            <w:r w:rsidRPr="00F37AFC">
              <w:rPr>
                <w:rFonts w:cstheme="minorHAnsi"/>
                <w:bCs/>
              </w:rPr>
              <w:t>Randee Ryan</w:t>
            </w:r>
          </w:p>
        </w:tc>
        <w:tc>
          <w:tcPr>
            <w:tcW w:w="2340" w:type="dxa"/>
          </w:tcPr>
          <w:p w14:paraId="78C02C2C" w14:textId="00BF87AF" w:rsidR="002E476B" w:rsidRPr="00F37AFC" w:rsidRDefault="002E476B" w:rsidP="002E476B">
            <w:pPr>
              <w:rPr>
                <w:rFonts w:cstheme="minorHAnsi"/>
                <w:bCs/>
              </w:rPr>
            </w:pPr>
            <w:r w:rsidRPr="00F37AFC">
              <w:rPr>
                <w:rFonts w:cstheme="minorHAnsi"/>
                <w:bCs/>
              </w:rPr>
              <w:t>Comcast</w:t>
            </w:r>
          </w:p>
        </w:tc>
        <w:tc>
          <w:tcPr>
            <w:tcW w:w="450" w:type="dxa"/>
          </w:tcPr>
          <w:p w14:paraId="7F6B8B44" w14:textId="39DC5809" w:rsidR="002E476B" w:rsidRPr="00F37AFC" w:rsidRDefault="002E476B" w:rsidP="002E476B">
            <w:pPr>
              <w:rPr>
                <w:rFonts w:cstheme="minorHAnsi"/>
                <w:bCs/>
              </w:rPr>
            </w:pPr>
          </w:p>
        </w:tc>
        <w:tc>
          <w:tcPr>
            <w:tcW w:w="2340" w:type="dxa"/>
          </w:tcPr>
          <w:p w14:paraId="5BCAB67F" w14:textId="056D7747" w:rsidR="002E476B" w:rsidRPr="00F37AFC" w:rsidRDefault="002E476B" w:rsidP="002E476B">
            <w:pPr>
              <w:rPr>
                <w:rFonts w:cstheme="minorHAnsi"/>
                <w:bCs/>
              </w:rPr>
            </w:pPr>
            <w:r w:rsidRPr="00F37AFC">
              <w:rPr>
                <w:rFonts w:cstheme="minorHAnsi"/>
                <w:bCs/>
              </w:rPr>
              <w:t>Steve Brock</w:t>
            </w:r>
          </w:p>
        </w:tc>
        <w:tc>
          <w:tcPr>
            <w:tcW w:w="2610" w:type="dxa"/>
          </w:tcPr>
          <w:p w14:paraId="0AC81DA7" w14:textId="538590FE" w:rsidR="002E476B" w:rsidRPr="00F37AFC" w:rsidRDefault="002E476B" w:rsidP="002E476B">
            <w:pPr>
              <w:rPr>
                <w:rFonts w:cstheme="minorHAnsi"/>
                <w:bCs/>
              </w:rPr>
            </w:pPr>
            <w:r w:rsidRPr="00F37AFC">
              <w:rPr>
                <w:rFonts w:cstheme="minorHAnsi"/>
                <w:bCs/>
              </w:rPr>
              <w:t>Oracle</w:t>
            </w:r>
          </w:p>
        </w:tc>
      </w:tr>
      <w:tr w:rsidR="002E476B" w:rsidRPr="00F37AFC" w14:paraId="20953072" w14:textId="77777777" w:rsidTr="000C22BE">
        <w:tc>
          <w:tcPr>
            <w:tcW w:w="445" w:type="dxa"/>
          </w:tcPr>
          <w:p w14:paraId="6B77E9AC" w14:textId="52225C20" w:rsidR="002E476B" w:rsidRPr="00F37AFC" w:rsidRDefault="00F37AFC" w:rsidP="002E476B">
            <w:pPr>
              <w:rPr>
                <w:rFonts w:cstheme="minorHAnsi"/>
                <w:bCs/>
              </w:rPr>
            </w:pPr>
            <w:r w:rsidRPr="00F37AFC">
              <w:rPr>
                <w:rFonts w:cstheme="minorHAnsi"/>
                <w:bCs/>
              </w:rPr>
              <w:t>X</w:t>
            </w:r>
          </w:p>
        </w:tc>
        <w:tc>
          <w:tcPr>
            <w:tcW w:w="2430" w:type="dxa"/>
          </w:tcPr>
          <w:p w14:paraId="724C58BA" w14:textId="4EC4E611" w:rsidR="002E476B" w:rsidRPr="00F37AFC" w:rsidRDefault="002E476B" w:rsidP="002E476B">
            <w:pPr>
              <w:rPr>
                <w:rFonts w:cstheme="minorHAnsi"/>
                <w:bCs/>
              </w:rPr>
            </w:pPr>
            <w:r w:rsidRPr="00F37AFC">
              <w:rPr>
                <w:rFonts w:cstheme="minorHAnsi"/>
                <w:bCs/>
              </w:rPr>
              <w:t>Sheri Pressler</w:t>
            </w:r>
          </w:p>
        </w:tc>
        <w:tc>
          <w:tcPr>
            <w:tcW w:w="2340" w:type="dxa"/>
          </w:tcPr>
          <w:p w14:paraId="75F4D17A" w14:textId="72BAFB6E" w:rsidR="002E476B" w:rsidRPr="00F37AFC" w:rsidRDefault="002E476B" w:rsidP="002E476B">
            <w:pPr>
              <w:rPr>
                <w:rFonts w:cstheme="minorHAnsi"/>
                <w:bCs/>
              </w:rPr>
            </w:pPr>
            <w:r w:rsidRPr="00F37AFC">
              <w:rPr>
                <w:rFonts w:cstheme="minorHAnsi"/>
                <w:bCs/>
              </w:rPr>
              <w:t>Frontier</w:t>
            </w:r>
          </w:p>
        </w:tc>
        <w:tc>
          <w:tcPr>
            <w:tcW w:w="450" w:type="dxa"/>
          </w:tcPr>
          <w:p w14:paraId="4C15238A" w14:textId="77777777" w:rsidR="002E476B" w:rsidRPr="00F37AFC" w:rsidRDefault="002E476B" w:rsidP="002E476B">
            <w:pPr>
              <w:rPr>
                <w:rFonts w:cstheme="minorHAnsi"/>
                <w:bCs/>
              </w:rPr>
            </w:pPr>
          </w:p>
        </w:tc>
        <w:tc>
          <w:tcPr>
            <w:tcW w:w="2340" w:type="dxa"/>
          </w:tcPr>
          <w:p w14:paraId="62014677" w14:textId="461854F0" w:rsidR="002E476B" w:rsidRPr="00F37AFC" w:rsidRDefault="002E476B" w:rsidP="002E476B">
            <w:pPr>
              <w:rPr>
                <w:rFonts w:cstheme="minorHAnsi"/>
                <w:bCs/>
              </w:rPr>
            </w:pPr>
            <w:r w:rsidRPr="00F37AFC">
              <w:rPr>
                <w:rFonts w:cstheme="minorHAnsi"/>
                <w:bCs/>
              </w:rPr>
              <w:t>Vincent Hamrick</w:t>
            </w:r>
          </w:p>
        </w:tc>
        <w:tc>
          <w:tcPr>
            <w:tcW w:w="2610" w:type="dxa"/>
          </w:tcPr>
          <w:p w14:paraId="65F91B32" w14:textId="2E7F4DE9" w:rsidR="002E476B" w:rsidRPr="00F37AFC" w:rsidRDefault="002E476B" w:rsidP="002E476B">
            <w:pPr>
              <w:rPr>
                <w:rFonts w:cstheme="minorHAnsi"/>
                <w:bCs/>
              </w:rPr>
            </w:pPr>
            <w:r w:rsidRPr="00F37AFC">
              <w:rPr>
                <w:rFonts w:cstheme="minorHAnsi"/>
                <w:bCs/>
              </w:rPr>
              <w:t>Oracle</w:t>
            </w:r>
          </w:p>
        </w:tc>
      </w:tr>
      <w:tr w:rsidR="002E476B" w:rsidRPr="00F37AFC" w14:paraId="47284902" w14:textId="77777777" w:rsidTr="000C22BE">
        <w:tc>
          <w:tcPr>
            <w:tcW w:w="445" w:type="dxa"/>
          </w:tcPr>
          <w:p w14:paraId="54E37123" w14:textId="0A4CADCA" w:rsidR="002E476B" w:rsidRPr="00F37AFC" w:rsidRDefault="002E476B" w:rsidP="002E476B">
            <w:pPr>
              <w:rPr>
                <w:rFonts w:cstheme="minorHAnsi"/>
                <w:bCs/>
              </w:rPr>
            </w:pPr>
            <w:r w:rsidRPr="00F37AFC">
              <w:rPr>
                <w:rFonts w:cstheme="minorHAnsi"/>
                <w:bCs/>
              </w:rPr>
              <w:t>X</w:t>
            </w:r>
          </w:p>
        </w:tc>
        <w:tc>
          <w:tcPr>
            <w:tcW w:w="2430" w:type="dxa"/>
          </w:tcPr>
          <w:p w14:paraId="34782C73" w14:textId="3AB3D78E" w:rsidR="002E476B" w:rsidRPr="00F37AFC" w:rsidRDefault="002E476B" w:rsidP="002E476B">
            <w:pPr>
              <w:rPr>
                <w:rFonts w:cstheme="minorHAnsi"/>
                <w:bCs/>
              </w:rPr>
            </w:pPr>
            <w:r w:rsidRPr="00F37AFC">
              <w:rPr>
                <w:rFonts w:cstheme="minorHAnsi"/>
                <w:bCs/>
              </w:rPr>
              <w:t>Cheryl Fullerton</w:t>
            </w:r>
          </w:p>
        </w:tc>
        <w:tc>
          <w:tcPr>
            <w:tcW w:w="2340" w:type="dxa"/>
          </w:tcPr>
          <w:p w14:paraId="014DFE5D" w14:textId="0650BEB9" w:rsidR="002E476B" w:rsidRPr="00F37AFC" w:rsidRDefault="002612F2" w:rsidP="002E476B">
            <w:pPr>
              <w:rPr>
                <w:rFonts w:cstheme="minorHAnsi"/>
                <w:bCs/>
              </w:rPr>
            </w:pPr>
            <w:r w:rsidRPr="00F37AFC">
              <w:rPr>
                <w:rFonts w:cstheme="minorHAnsi"/>
                <w:bCs/>
              </w:rPr>
              <w:t>Sinch Voice</w:t>
            </w:r>
          </w:p>
        </w:tc>
        <w:tc>
          <w:tcPr>
            <w:tcW w:w="450" w:type="dxa"/>
          </w:tcPr>
          <w:p w14:paraId="2823ED4F" w14:textId="77777777" w:rsidR="002E476B" w:rsidRPr="00F37AFC" w:rsidRDefault="002E476B" w:rsidP="002E476B">
            <w:pPr>
              <w:rPr>
                <w:rFonts w:cstheme="minorHAnsi"/>
                <w:bCs/>
              </w:rPr>
            </w:pPr>
          </w:p>
        </w:tc>
        <w:tc>
          <w:tcPr>
            <w:tcW w:w="2340" w:type="dxa"/>
          </w:tcPr>
          <w:p w14:paraId="0553BA08" w14:textId="64DCAB80" w:rsidR="002E476B" w:rsidRPr="00F37AFC" w:rsidRDefault="002E476B" w:rsidP="002E476B">
            <w:pPr>
              <w:rPr>
                <w:rFonts w:cstheme="minorHAnsi"/>
                <w:bCs/>
              </w:rPr>
            </w:pPr>
            <w:r w:rsidRPr="00F37AFC">
              <w:rPr>
                <w:rFonts w:cstheme="minorHAnsi"/>
                <w:bCs/>
              </w:rPr>
              <w:t>Holly Nagel</w:t>
            </w:r>
          </w:p>
        </w:tc>
        <w:tc>
          <w:tcPr>
            <w:tcW w:w="2610" w:type="dxa"/>
          </w:tcPr>
          <w:p w14:paraId="78148B13" w14:textId="00AC2EC3" w:rsidR="002E476B" w:rsidRPr="00F37AFC" w:rsidRDefault="002E476B" w:rsidP="002E476B">
            <w:pPr>
              <w:rPr>
                <w:rFonts w:cstheme="minorHAnsi"/>
                <w:bCs/>
              </w:rPr>
            </w:pPr>
            <w:proofErr w:type="spellStart"/>
            <w:r w:rsidRPr="00F37AFC">
              <w:rPr>
                <w:rFonts w:cstheme="minorHAnsi"/>
                <w:bCs/>
              </w:rPr>
              <w:t>Powernet</w:t>
            </w:r>
            <w:proofErr w:type="spellEnd"/>
          </w:p>
        </w:tc>
      </w:tr>
      <w:tr w:rsidR="002E476B" w:rsidRPr="00F37AFC" w14:paraId="36B9B6F1" w14:textId="77777777" w:rsidTr="000C22BE">
        <w:tc>
          <w:tcPr>
            <w:tcW w:w="445" w:type="dxa"/>
          </w:tcPr>
          <w:p w14:paraId="5C67F0A3" w14:textId="6F37DEFA" w:rsidR="002E476B" w:rsidRPr="00F37AFC" w:rsidRDefault="002E476B" w:rsidP="002E476B">
            <w:pPr>
              <w:rPr>
                <w:rFonts w:cstheme="minorHAnsi"/>
                <w:bCs/>
              </w:rPr>
            </w:pPr>
          </w:p>
        </w:tc>
        <w:tc>
          <w:tcPr>
            <w:tcW w:w="2430" w:type="dxa"/>
          </w:tcPr>
          <w:p w14:paraId="1A879182" w14:textId="4AFF2E4C" w:rsidR="002E476B" w:rsidRPr="00F37AFC" w:rsidRDefault="002E476B" w:rsidP="002E476B">
            <w:pPr>
              <w:rPr>
                <w:rFonts w:cstheme="minorHAnsi"/>
                <w:bCs/>
              </w:rPr>
            </w:pPr>
            <w:r w:rsidRPr="00F37AFC">
              <w:rPr>
                <w:rFonts w:cstheme="minorHAnsi"/>
                <w:bCs/>
              </w:rPr>
              <w:t>Renee Berkowitz</w:t>
            </w:r>
          </w:p>
        </w:tc>
        <w:tc>
          <w:tcPr>
            <w:tcW w:w="2340" w:type="dxa"/>
          </w:tcPr>
          <w:p w14:paraId="5DE5D81B" w14:textId="3AA0044F" w:rsidR="002E476B" w:rsidRPr="00F37AFC" w:rsidRDefault="002E476B" w:rsidP="002E476B">
            <w:pPr>
              <w:rPr>
                <w:rFonts w:cstheme="minorHAnsi"/>
                <w:bCs/>
              </w:rPr>
            </w:pPr>
            <w:r w:rsidRPr="00F37AFC">
              <w:rPr>
                <w:rFonts w:cstheme="minorHAnsi"/>
                <w:bCs/>
              </w:rPr>
              <w:t>iconectiv</w:t>
            </w:r>
          </w:p>
        </w:tc>
        <w:tc>
          <w:tcPr>
            <w:tcW w:w="450" w:type="dxa"/>
          </w:tcPr>
          <w:p w14:paraId="55A06045" w14:textId="6AC4EA97" w:rsidR="002E476B" w:rsidRPr="00F37AFC" w:rsidRDefault="002E476B" w:rsidP="002E476B">
            <w:pPr>
              <w:rPr>
                <w:rFonts w:cstheme="minorHAnsi"/>
                <w:bCs/>
              </w:rPr>
            </w:pPr>
          </w:p>
        </w:tc>
        <w:tc>
          <w:tcPr>
            <w:tcW w:w="2340" w:type="dxa"/>
          </w:tcPr>
          <w:p w14:paraId="049A1674" w14:textId="688A9979" w:rsidR="002E476B" w:rsidRPr="00F37AFC" w:rsidRDefault="002E476B" w:rsidP="002E476B">
            <w:pPr>
              <w:rPr>
                <w:rFonts w:cstheme="minorHAnsi"/>
                <w:bCs/>
              </w:rPr>
            </w:pPr>
            <w:r w:rsidRPr="00F37AFC">
              <w:rPr>
                <w:rFonts w:cstheme="minorHAnsi"/>
                <w:bCs/>
              </w:rPr>
              <w:t>Bob Bruce</w:t>
            </w:r>
          </w:p>
        </w:tc>
        <w:tc>
          <w:tcPr>
            <w:tcW w:w="2610" w:type="dxa"/>
          </w:tcPr>
          <w:p w14:paraId="265C1C63" w14:textId="282E9E5C" w:rsidR="002E476B" w:rsidRPr="00F37AFC" w:rsidRDefault="002E476B" w:rsidP="002E476B">
            <w:pPr>
              <w:rPr>
                <w:rFonts w:cstheme="minorHAnsi"/>
                <w:bCs/>
              </w:rPr>
            </w:pPr>
            <w:r w:rsidRPr="00F37AFC">
              <w:rPr>
                <w:rFonts w:cstheme="minorHAnsi"/>
                <w:bCs/>
              </w:rPr>
              <w:t>Syniverse</w:t>
            </w:r>
          </w:p>
        </w:tc>
      </w:tr>
      <w:tr w:rsidR="002E476B" w:rsidRPr="00F37AFC" w14:paraId="448D8ED9" w14:textId="77777777" w:rsidTr="000C22BE">
        <w:tc>
          <w:tcPr>
            <w:tcW w:w="445" w:type="dxa"/>
          </w:tcPr>
          <w:p w14:paraId="1318DE07" w14:textId="01A4DAF0" w:rsidR="002E476B" w:rsidRPr="00F37AFC" w:rsidRDefault="002E476B" w:rsidP="002E476B">
            <w:pPr>
              <w:rPr>
                <w:rFonts w:cstheme="minorHAnsi"/>
                <w:bCs/>
              </w:rPr>
            </w:pPr>
          </w:p>
        </w:tc>
        <w:tc>
          <w:tcPr>
            <w:tcW w:w="2430" w:type="dxa"/>
          </w:tcPr>
          <w:p w14:paraId="3C0A69C4" w14:textId="41D6AA91" w:rsidR="002E476B" w:rsidRPr="00F37AFC" w:rsidRDefault="002E476B" w:rsidP="002E476B">
            <w:pPr>
              <w:rPr>
                <w:rFonts w:cstheme="minorHAnsi"/>
                <w:bCs/>
              </w:rPr>
            </w:pPr>
            <w:r w:rsidRPr="00F37AFC">
              <w:rPr>
                <w:rFonts w:cstheme="minorHAnsi"/>
                <w:bCs/>
              </w:rPr>
              <w:t>Michael Doherty</w:t>
            </w:r>
          </w:p>
        </w:tc>
        <w:tc>
          <w:tcPr>
            <w:tcW w:w="2340" w:type="dxa"/>
          </w:tcPr>
          <w:p w14:paraId="76885905" w14:textId="635A5278" w:rsidR="002E476B" w:rsidRPr="00F37AFC" w:rsidRDefault="002E476B" w:rsidP="002E476B">
            <w:pPr>
              <w:rPr>
                <w:rFonts w:cstheme="minorHAnsi"/>
                <w:bCs/>
              </w:rPr>
            </w:pPr>
            <w:r w:rsidRPr="00F37AFC">
              <w:rPr>
                <w:rFonts w:cstheme="minorHAnsi"/>
                <w:bCs/>
              </w:rPr>
              <w:t>iconectiv</w:t>
            </w:r>
          </w:p>
        </w:tc>
        <w:tc>
          <w:tcPr>
            <w:tcW w:w="450" w:type="dxa"/>
          </w:tcPr>
          <w:p w14:paraId="67CC0655" w14:textId="77777777" w:rsidR="002E476B" w:rsidRPr="00F37AFC" w:rsidRDefault="002E476B" w:rsidP="002E476B">
            <w:pPr>
              <w:rPr>
                <w:rFonts w:cstheme="minorHAnsi"/>
                <w:bCs/>
              </w:rPr>
            </w:pPr>
          </w:p>
        </w:tc>
        <w:tc>
          <w:tcPr>
            <w:tcW w:w="2340" w:type="dxa"/>
          </w:tcPr>
          <w:p w14:paraId="191BCBEA" w14:textId="1F7E07D7" w:rsidR="002E476B" w:rsidRPr="00F37AFC" w:rsidRDefault="002E476B" w:rsidP="002E476B">
            <w:pPr>
              <w:rPr>
                <w:rFonts w:cstheme="minorHAnsi"/>
                <w:bCs/>
              </w:rPr>
            </w:pPr>
            <w:r w:rsidRPr="00F37AFC">
              <w:rPr>
                <w:rFonts w:cstheme="minorHAnsi"/>
                <w:bCs/>
              </w:rPr>
              <w:t>Sarah Halko</w:t>
            </w:r>
          </w:p>
        </w:tc>
        <w:tc>
          <w:tcPr>
            <w:tcW w:w="2610" w:type="dxa"/>
          </w:tcPr>
          <w:p w14:paraId="5A6A8C19" w14:textId="40FF8378" w:rsidR="002E476B" w:rsidRPr="00F37AFC" w:rsidRDefault="002E476B" w:rsidP="002E476B">
            <w:pPr>
              <w:rPr>
                <w:rFonts w:cstheme="minorHAnsi"/>
                <w:bCs/>
              </w:rPr>
            </w:pPr>
            <w:proofErr w:type="spellStart"/>
            <w:r w:rsidRPr="00F37AFC">
              <w:rPr>
                <w:rFonts w:cstheme="minorHAnsi"/>
                <w:bCs/>
              </w:rPr>
              <w:t>Telnyx</w:t>
            </w:r>
            <w:proofErr w:type="spellEnd"/>
          </w:p>
        </w:tc>
      </w:tr>
      <w:tr w:rsidR="002E476B" w:rsidRPr="00F37AFC" w14:paraId="7C3ECBDA" w14:textId="77777777" w:rsidTr="000C22BE">
        <w:tc>
          <w:tcPr>
            <w:tcW w:w="445" w:type="dxa"/>
          </w:tcPr>
          <w:p w14:paraId="23B0DD92" w14:textId="2C6FE881" w:rsidR="002E476B" w:rsidRPr="00F37AFC" w:rsidRDefault="002E476B" w:rsidP="002E476B">
            <w:pPr>
              <w:rPr>
                <w:rFonts w:cstheme="minorHAnsi"/>
                <w:bCs/>
              </w:rPr>
            </w:pPr>
          </w:p>
        </w:tc>
        <w:tc>
          <w:tcPr>
            <w:tcW w:w="2430" w:type="dxa"/>
          </w:tcPr>
          <w:p w14:paraId="5330F1D2" w14:textId="1B1A9E9C" w:rsidR="002E476B" w:rsidRPr="00F37AFC" w:rsidRDefault="002E476B" w:rsidP="002E476B">
            <w:pPr>
              <w:rPr>
                <w:rFonts w:cstheme="minorHAnsi"/>
                <w:bCs/>
              </w:rPr>
            </w:pPr>
            <w:r w:rsidRPr="00F37AFC">
              <w:rPr>
                <w:rFonts w:cstheme="minorHAnsi"/>
                <w:bCs/>
              </w:rPr>
              <w:t>Darold Hemphill</w:t>
            </w:r>
          </w:p>
        </w:tc>
        <w:tc>
          <w:tcPr>
            <w:tcW w:w="2340" w:type="dxa"/>
          </w:tcPr>
          <w:p w14:paraId="17B9DF95" w14:textId="6743986B" w:rsidR="002E476B" w:rsidRPr="00F37AFC" w:rsidRDefault="002E476B" w:rsidP="002E476B">
            <w:pPr>
              <w:rPr>
                <w:rFonts w:cstheme="minorHAnsi"/>
                <w:bCs/>
              </w:rPr>
            </w:pPr>
            <w:r w:rsidRPr="00F37AFC">
              <w:rPr>
                <w:rFonts w:cstheme="minorHAnsi"/>
                <w:bCs/>
              </w:rPr>
              <w:t>iconectiv</w:t>
            </w:r>
          </w:p>
        </w:tc>
        <w:tc>
          <w:tcPr>
            <w:tcW w:w="450" w:type="dxa"/>
          </w:tcPr>
          <w:p w14:paraId="50C305E2" w14:textId="4F6DBAFF" w:rsidR="002E476B" w:rsidRPr="00F37AFC" w:rsidRDefault="002E476B" w:rsidP="002E476B">
            <w:pPr>
              <w:rPr>
                <w:rFonts w:cstheme="minorHAnsi"/>
                <w:bCs/>
              </w:rPr>
            </w:pPr>
          </w:p>
        </w:tc>
        <w:tc>
          <w:tcPr>
            <w:tcW w:w="2340" w:type="dxa"/>
          </w:tcPr>
          <w:p w14:paraId="64C59620" w14:textId="25636D8F" w:rsidR="002E476B" w:rsidRPr="00F37AFC" w:rsidRDefault="002E476B" w:rsidP="002E476B">
            <w:pPr>
              <w:rPr>
                <w:rFonts w:cstheme="minorHAnsi"/>
                <w:bCs/>
              </w:rPr>
            </w:pPr>
            <w:r w:rsidRPr="00F37AFC">
              <w:rPr>
                <w:rFonts w:cstheme="minorHAnsi"/>
                <w:bCs/>
              </w:rPr>
              <w:t>Bale Pathman</w:t>
            </w:r>
          </w:p>
        </w:tc>
        <w:tc>
          <w:tcPr>
            <w:tcW w:w="2610" w:type="dxa"/>
          </w:tcPr>
          <w:p w14:paraId="0B1D4077" w14:textId="726ECE0E" w:rsidR="002E476B" w:rsidRPr="00F37AFC" w:rsidRDefault="002E476B" w:rsidP="002E476B">
            <w:pPr>
              <w:rPr>
                <w:rFonts w:cstheme="minorHAnsi"/>
                <w:bCs/>
              </w:rPr>
            </w:pPr>
            <w:r w:rsidRPr="00F37AFC">
              <w:rPr>
                <w:rFonts w:cstheme="minorHAnsi"/>
                <w:bCs/>
              </w:rPr>
              <w:t>Verizon</w:t>
            </w:r>
          </w:p>
        </w:tc>
      </w:tr>
      <w:tr w:rsidR="002E476B" w:rsidRPr="008E3DEE" w14:paraId="5527DBFB" w14:textId="77777777" w:rsidTr="000C22BE">
        <w:tc>
          <w:tcPr>
            <w:tcW w:w="445" w:type="dxa"/>
          </w:tcPr>
          <w:p w14:paraId="4601A24A" w14:textId="273B213B" w:rsidR="002E476B" w:rsidRPr="00F37AFC" w:rsidRDefault="002E476B" w:rsidP="002E476B">
            <w:pPr>
              <w:rPr>
                <w:rFonts w:cstheme="minorHAnsi"/>
                <w:bCs/>
              </w:rPr>
            </w:pPr>
            <w:r w:rsidRPr="00F37AFC">
              <w:rPr>
                <w:rFonts w:cstheme="minorHAnsi"/>
                <w:bCs/>
              </w:rPr>
              <w:t>X</w:t>
            </w:r>
          </w:p>
        </w:tc>
        <w:tc>
          <w:tcPr>
            <w:tcW w:w="2430" w:type="dxa"/>
          </w:tcPr>
          <w:p w14:paraId="47BBB957" w14:textId="22769E8A" w:rsidR="002E476B" w:rsidRPr="00F37AFC" w:rsidRDefault="002E476B" w:rsidP="002E476B">
            <w:pPr>
              <w:rPr>
                <w:rFonts w:cstheme="minorHAnsi"/>
                <w:bCs/>
              </w:rPr>
            </w:pPr>
            <w:r w:rsidRPr="00F37AFC">
              <w:rPr>
                <w:rFonts w:cstheme="minorHAnsi"/>
                <w:bCs/>
              </w:rPr>
              <w:t>Steve Koch</w:t>
            </w:r>
          </w:p>
        </w:tc>
        <w:tc>
          <w:tcPr>
            <w:tcW w:w="2340" w:type="dxa"/>
          </w:tcPr>
          <w:p w14:paraId="07C20AE3" w14:textId="3BACE043" w:rsidR="002E476B" w:rsidRPr="00F37AFC" w:rsidRDefault="002E476B" w:rsidP="002E476B">
            <w:pPr>
              <w:rPr>
                <w:rFonts w:cstheme="minorHAnsi"/>
                <w:bCs/>
              </w:rPr>
            </w:pPr>
            <w:r w:rsidRPr="00F37AFC">
              <w:rPr>
                <w:rFonts w:cstheme="minorHAnsi"/>
                <w:bCs/>
              </w:rPr>
              <w:t>iconectiv</w:t>
            </w:r>
          </w:p>
        </w:tc>
        <w:tc>
          <w:tcPr>
            <w:tcW w:w="450" w:type="dxa"/>
          </w:tcPr>
          <w:p w14:paraId="3A28567F" w14:textId="27777F8F" w:rsidR="002E476B" w:rsidRPr="00F37AFC" w:rsidRDefault="006C2A0B" w:rsidP="002E476B">
            <w:pPr>
              <w:rPr>
                <w:rFonts w:cstheme="minorHAnsi"/>
                <w:bCs/>
              </w:rPr>
            </w:pPr>
            <w:r w:rsidRPr="00F37AFC">
              <w:rPr>
                <w:rFonts w:cstheme="minorHAnsi"/>
                <w:bCs/>
              </w:rPr>
              <w:t>X</w:t>
            </w:r>
          </w:p>
        </w:tc>
        <w:tc>
          <w:tcPr>
            <w:tcW w:w="2340" w:type="dxa"/>
          </w:tcPr>
          <w:p w14:paraId="388B0A2C" w14:textId="1FE3D763" w:rsidR="002E476B" w:rsidRPr="00F37AFC" w:rsidRDefault="002E476B" w:rsidP="002E476B">
            <w:pPr>
              <w:rPr>
                <w:rFonts w:cstheme="minorHAnsi"/>
                <w:bCs/>
              </w:rPr>
            </w:pPr>
            <w:r w:rsidRPr="00F37AFC">
              <w:rPr>
                <w:rFonts w:cstheme="minorHAnsi"/>
                <w:bCs/>
              </w:rPr>
              <w:t>Deb Tucker</w:t>
            </w:r>
          </w:p>
        </w:tc>
        <w:tc>
          <w:tcPr>
            <w:tcW w:w="2610" w:type="dxa"/>
          </w:tcPr>
          <w:p w14:paraId="49121120" w14:textId="02CAC4D0" w:rsidR="002E476B" w:rsidRDefault="002E476B" w:rsidP="002E476B">
            <w:pPr>
              <w:rPr>
                <w:rFonts w:cstheme="minorHAnsi"/>
                <w:bCs/>
              </w:rPr>
            </w:pPr>
            <w:r w:rsidRPr="00F37AFC">
              <w:rPr>
                <w:rFonts w:cstheme="minorHAnsi"/>
                <w:bCs/>
              </w:rPr>
              <w:t>Verizon</w:t>
            </w:r>
          </w:p>
        </w:tc>
      </w:tr>
      <w:tr w:rsidR="002E476B" w:rsidRPr="008E3DEE" w14:paraId="55AF8E16" w14:textId="77777777" w:rsidTr="000C22BE">
        <w:tc>
          <w:tcPr>
            <w:tcW w:w="445" w:type="dxa"/>
          </w:tcPr>
          <w:p w14:paraId="2A518FFD" w14:textId="51DE0BE9" w:rsidR="002E476B" w:rsidRPr="00DE6EEE" w:rsidRDefault="002E476B" w:rsidP="002E476B">
            <w:pPr>
              <w:rPr>
                <w:rFonts w:cstheme="minorHAnsi"/>
                <w:bCs/>
              </w:rPr>
            </w:pPr>
          </w:p>
        </w:tc>
        <w:tc>
          <w:tcPr>
            <w:tcW w:w="2430" w:type="dxa"/>
          </w:tcPr>
          <w:p w14:paraId="160DA5AB" w14:textId="3628AF68" w:rsidR="002E476B" w:rsidRDefault="002E476B" w:rsidP="002E476B">
            <w:pPr>
              <w:rPr>
                <w:rFonts w:cstheme="minorHAnsi"/>
                <w:bCs/>
              </w:rPr>
            </w:pPr>
          </w:p>
        </w:tc>
        <w:tc>
          <w:tcPr>
            <w:tcW w:w="2340" w:type="dxa"/>
          </w:tcPr>
          <w:p w14:paraId="249952E9" w14:textId="319EDA47" w:rsidR="002E476B" w:rsidRDefault="002E476B" w:rsidP="002E476B">
            <w:pPr>
              <w:rPr>
                <w:rFonts w:cstheme="minorHAnsi"/>
                <w:bCs/>
              </w:rPr>
            </w:pPr>
          </w:p>
        </w:tc>
        <w:tc>
          <w:tcPr>
            <w:tcW w:w="450" w:type="dxa"/>
          </w:tcPr>
          <w:p w14:paraId="290E7A8E" w14:textId="77777777" w:rsidR="002E476B" w:rsidRPr="008E3DEE" w:rsidRDefault="002E476B" w:rsidP="002E476B">
            <w:pPr>
              <w:rPr>
                <w:rFonts w:cstheme="minorHAnsi"/>
                <w:bCs/>
              </w:rPr>
            </w:pPr>
          </w:p>
        </w:tc>
        <w:tc>
          <w:tcPr>
            <w:tcW w:w="2340" w:type="dxa"/>
          </w:tcPr>
          <w:p w14:paraId="2B805F1F" w14:textId="77777777" w:rsidR="002E476B" w:rsidRDefault="002E476B" w:rsidP="002E476B">
            <w:pPr>
              <w:rPr>
                <w:rFonts w:cstheme="minorHAnsi"/>
                <w:bCs/>
              </w:rPr>
            </w:pPr>
          </w:p>
        </w:tc>
        <w:tc>
          <w:tcPr>
            <w:tcW w:w="2610" w:type="dxa"/>
          </w:tcPr>
          <w:p w14:paraId="76CDF150" w14:textId="77777777" w:rsidR="002E476B" w:rsidRDefault="002E476B" w:rsidP="002E476B">
            <w:pPr>
              <w:rPr>
                <w:rFonts w:cstheme="minorHAnsi"/>
                <w:bCs/>
              </w:rPr>
            </w:pPr>
          </w:p>
        </w:tc>
      </w:tr>
    </w:tbl>
    <w:p w14:paraId="2DBC30CC" w14:textId="77777777" w:rsidR="000C22BE" w:rsidRDefault="000C22BE" w:rsidP="000C22BE">
      <w:pPr>
        <w:ind w:left="-630"/>
        <w:rPr>
          <w:rFonts w:cstheme="minorHAnsi"/>
          <w:b/>
          <w:sz w:val="28"/>
          <w:szCs w:val="28"/>
        </w:rPr>
      </w:pPr>
    </w:p>
    <w:p w14:paraId="2EB0E06E" w14:textId="69D24DFC" w:rsidR="007966A3" w:rsidRDefault="007966A3" w:rsidP="00AA35D9">
      <w:pPr>
        <w:spacing w:after="0" w:line="240" w:lineRule="auto"/>
        <w:ind w:firstLine="720"/>
        <w:rPr>
          <w:rFonts w:cstheme="minorHAnsi"/>
          <w:b/>
          <w:sz w:val="28"/>
          <w:szCs w:val="28"/>
        </w:rPr>
      </w:pPr>
      <w:r w:rsidRPr="00095622">
        <w:rPr>
          <w:rFonts w:cstheme="minorHAnsi"/>
          <w:b/>
          <w:sz w:val="28"/>
          <w:szCs w:val="28"/>
        </w:rPr>
        <w:t>Introductions and Agenda Review – All</w:t>
      </w:r>
    </w:p>
    <w:p w14:paraId="418D9B9B" w14:textId="77777777" w:rsidR="00601BBC" w:rsidRDefault="00601BBC" w:rsidP="00AA35D9">
      <w:pPr>
        <w:spacing w:after="0" w:line="240" w:lineRule="auto"/>
        <w:ind w:firstLine="720"/>
        <w:rPr>
          <w:rFonts w:cstheme="minorHAnsi"/>
          <w:b/>
          <w:sz w:val="28"/>
          <w:szCs w:val="28"/>
        </w:rPr>
      </w:pPr>
    </w:p>
    <w:p w14:paraId="4406A9DE" w14:textId="3ED30C5A" w:rsidR="00C5599F" w:rsidRPr="00095622" w:rsidRDefault="00C5599F" w:rsidP="00AA35D9">
      <w:pPr>
        <w:spacing w:after="0" w:line="240" w:lineRule="auto"/>
        <w:ind w:firstLine="720"/>
        <w:rPr>
          <w:rFonts w:cstheme="minorHAnsi"/>
          <w:b/>
          <w:sz w:val="28"/>
          <w:szCs w:val="28"/>
        </w:rPr>
      </w:pPr>
      <w:r>
        <w:rPr>
          <w:rFonts w:cstheme="minorHAnsi"/>
          <w:b/>
          <w:sz w:val="28"/>
          <w:szCs w:val="28"/>
        </w:rPr>
        <w:t xml:space="preserve">Notes &amp; </w:t>
      </w:r>
      <w:r w:rsidRPr="00095622">
        <w:rPr>
          <w:rFonts w:cstheme="minorHAnsi"/>
          <w:b/>
          <w:sz w:val="28"/>
          <w:szCs w:val="28"/>
        </w:rPr>
        <w:t>Open Action Item Review</w:t>
      </w:r>
    </w:p>
    <w:p w14:paraId="25A86CD8" w14:textId="31B64DD5" w:rsidR="00F93B65" w:rsidRPr="00B12441" w:rsidRDefault="00C5599F" w:rsidP="00B12441">
      <w:pPr>
        <w:spacing w:after="0" w:line="240" w:lineRule="auto"/>
        <w:ind w:left="720"/>
        <w:rPr>
          <w:rFonts w:cstheme="minorHAnsi"/>
          <w:b/>
          <w:sz w:val="28"/>
          <w:szCs w:val="28"/>
        </w:rPr>
      </w:pPr>
      <w:r>
        <w:rPr>
          <w:rFonts w:cstheme="minorHAnsi"/>
          <w:b/>
          <w:sz w:val="28"/>
          <w:szCs w:val="28"/>
        </w:rPr>
        <w:t>PIM 136 – LSMS Performance</w:t>
      </w:r>
    </w:p>
    <w:p w14:paraId="0D182E7F" w14:textId="23646B01" w:rsidR="0073046E" w:rsidRPr="00AC5ABB" w:rsidRDefault="0073046E" w:rsidP="00AA35D9">
      <w:pPr>
        <w:pStyle w:val="ListParagraph"/>
        <w:numPr>
          <w:ilvl w:val="0"/>
          <w:numId w:val="6"/>
        </w:numPr>
        <w:spacing w:after="0" w:line="240" w:lineRule="auto"/>
        <w:rPr>
          <w:rFonts w:cstheme="minorHAnsi"/>
          <w:b/>
          <w:sz w:val="24"/>
          <w:szCs w:val="24"/>
        </w:rPr>
      </w:pPr>
      <w:r>
        <w:rPr>
          <w:rFonts w:cstheme="minorHAnsi"/>
          <w:b/>
          <w:sz w:val="24"/>
          <w:szCs w:val="24"/>
        </w:rPr>
        <w:t>GUST</w:t>
      </w:r>
      <w:r w:rsidRPr="00395CF2">
        <w:rPr>
          <w:rFonts w:cstheme="minorHAnsi"/>
          <w:b/>
          <w:sz w:val="24"/>
          <w:szCs w:val="24"/>
        </w:rPr>
        <w:t xml:space="preserve"> 0</w:t>
      </w:r>
      <w:r>
        <w:rPr>
          <w:rFonts w:cstheme="minorHAnsi"/>
          <w:b/>
          <w:sz w:val="24"/>
          <w:szCs w:val="24"/>
        </w:rPr>
        <w:t>507</w:t>
      </w:r>
      <w:r w:rsidRPr="00395CF2">
        <w:rPr>
          <w:rFonts w:cstheme="minorHAnsi"/>
          <w:b/>
          <w:sz w:val="24"/>
          <w:szCs w:val="24"/>
        </w:rPr>
        <w:t xml:space="preserve">2021-02 – </w:t>
      </w:r>
      <w:r w:rsidRPr="008A6A7D">
        <w:rPr>
          <w:rFonts w:cstheme="minorHAnsi"/>
          <w:bCs/>
          <w:sz w:val="24"/>
          <w:szCs w:val="24"/>
        </w:rPr>
        <w:t>Service Providers to consider what transaction volume is appropriate for today’s business activities.</w:t>
      </w:r>
    </w:p>
    <w:p w14:paraId="7E6B60C7" w14:textId="749F8B11" w:rsidR="00DE6EEE" w:rsidRPr="00D84547" w:rsidRDefault="006311D0" w:rsidP="0061164F">
      <w:pPr>
        <w:pStyle w:val="ListParagraph"/>
        <w:numPr>
          <w:ilvl w:val="1"/>
          <w:numId w:val="6"/>
        </w:numPr>
        <w:spacing w:after="0" w:line="240" w:lineRule="auto"/>
        <w:rPr>
          <w:rFonts w:cstheme="minorHAnsi"/>
          <w:bCs/>
          <w:sz w:val="24"/>
          <w:szCs w:val="24"/>
        </w:rPr>
      </w:pPr>
      <w:r w:rsidRPr="00D84547">
        <w:rPr>
          <w:rFonts w:cstheme="minorHAnsi"/>
          <w:bCs/>
          <w:sz w:val="24"/>
          <w:szCs w:val="24"/>
        </w:rPr>
        <w:t>i</w:t>
      </w:r>
      <w:r w:rsidR="002E476B" w:rsidRPr="00D84547">
        <w:rPr>
          <w:rFonts w:cstheme="minorHAnsi"/>
          <w:bCs/>
          <w:sz w:val="24"/>
          <w:szCs w:val="24"/>
        </w:rPr>
        <w:t xml:space="preserve">conectiv continues to work with SPs who have lagging LSMS. </w:t>
      </w:r>
      <w:r w:rsidR="00D84547">
        <w:rPr>
          <w:rFonts w:cstheme="minorHAnsi"/>
          <w:bCs/>
          <w:sz w:val="24"/>
          <w:szCs w:val="24"/>
        </w:rPr>
        <w:t>Adjustments are being made. Will need 3-4 weeks to allow time to evaluate for improvement.</w:t>
      </w:r>
      <w:r w:rsidRPr="00D84547">
        <w:rPr>
          <w:rFonts w:cstheme="minorHAnsi"/>
          <w:bCs/>
          <w:sz w:val="24"/>
          <w:szCs w:val="24"/>
        </w:rPr>
        <w:t xml:space="preserve"> </w:t>
      </w:r>
    </w:p>
    <w:p w14:paraId="3AC62773" w14:textId="77777777" w:rsidR="009D2B3D" w:rsidRPr="00A055A4" w:rsidRDefault="009D2B3D" w:rsidP="00A055A4">
      <w:pPr>
        <w:spacing w:after="0" w:line="240" w:lineRule="auto"/>
        <w:rPr>
          <w:rFonts w:cstheme="minorHAnsi"/>
          <w:bCs/>
          <w:sz w:val="24"/>
          <w:szCs w:val="24"/>
        </w:rPr>
      </w:pPr>
    </w:p>
    <w:p w14:paraId="64DD3E9C" w14:textId="4B5AAC17" w:rsidR="00A055A4" w:rsidRDefault="00163123" w:rsidP="00A055A4">
      <w:pPr>
        <w:pStyle w:val="ListParagraph"/>
        <w:numPr>
          <w:ilvl w:val="1"/>
          <w:numId w:val="6"/>
        </w:numPr>
        <w:spacing w:after="0" w:line="240" w:lineRule="auto"/>
        <w:rPr>
          <w:rFonts w:cstheme="minorHAnsi"/>
          <w:bCs/>
          <w:sz w:val="24"/>
          <w:szCs w:val="24"/>
        </w:rPr>
      </w:pPr>
      <w:r w:rsidRPr="00163123">
        <w:rPr>
          <w:rFonts w:cstheme="minorHAnsi"/>
          <w:b/>
          <w:sz w:val="24"/>
          <w:szCs w:val="24"/>
        </w:rPr>
        <w:t>GUST 03142022-01</w:t>
      </w:r>
      <w:r w:rsidR="00492C6F">
        <w:rPr>
          <w:rFonts w:cstheme="minorHAnsi"/>
          <w:bCs/>
          <w:sz w:val="24"/>
          <w:szCs w:val="24"/>
        </w:rPr>
        <w:t xml:space="preserve">: </w:t>
      </w:r>
      <w:r w:rsidR="00492C6F" w:rsidRPr="00F45B4C">
        <w:rPr>
          <w:rFonts w:cstheme="minorHAnsi"/>
          <w:b/>
          <w:sz w:val="24"/>
          <w:szCs w:val="24"/>
        </w:rPr>
        <w:t>iconectiv will review peak and off-peak times for potential testing plans.</w:t>
      </w:r>
      <w:r w:rsidR="00492C6F">
        <w:rPr>
          <w:rFonts w:cstheme="minorHAnsi"/>
          <w:bCs/>
          <w:sz w:val="24"/>
          <w:szCs w:val="24"/>
        </w:rPr>
        <w:t xml:space="preserve"> </w:t>
      </w:r>
      <w:r w:rsidR="00F45B4C">
        <w:rPr>
          <w:rFonts w:cstheme="minorHAnsi"/>
          <w:bCs/>
          <w:sz w:val="24"/>
          <w:szCs w:val="24"/>
        </w:rPr>
        <w:t xml:space="preserve">iconectiv </w:t>
      </w:r>
      <w:r w:rsidR="00A055A4">
        <w:rPr>
          <w:rFonts w:cstheme="minorHAnsi"/>
          <w:bCs/>
          <w:sz w:val="24"/>
          <w:szCs w:val="24"/>
        </w:rPr>
        <w:t xml:space="preserve">presented a Production Load Testing Presentation. </w:t>
      </w:r>
    </w:p>
    <w:p w14:paraId="255EB852" w14:textId="11B293A1" w:rsidR="00A055A4" w:rsidRDefault="00A055A4" w:rsidP="00A055A4">
      <w:pPr>
        <w:pStyle w:val="ListParagraph"/>
        <w:spacing w:after="0" w:line="240" w:lineRule="auto"/>
        <w:ind w:left="2160"/>
      </w:pPr>
      <w:r>
        <w:object w:dxaOrig="1520" w:dyaOrig="988" w14:anchorId="61B08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pt" o:ole="">
            <v:imagedata r:id="rId8" o:title=""/>
          </v:shape>
          <o:OLEObject Type="Embed" ProgID="PowerPoint.Show.12" ShapeID="_x0000_i1025" DrawAspect="Icon" ObjectID="_1711860986" r:id="rId9"/>
        </w:object>
      </w:r>
    </w:p>
    <w:p w14:paraId="0AD64B9A" w14:textId="5A1F0AB1" w:rsidR="004409E0" w:rsidRDefault="004409E0" w:rsidP="00A055A4">
      <w:pPr>
        <w:pStyle w:val="ListParagraph"/>
        <w:spacing w:after="0" w:line="240" w:lineRule="auto"/>
        <w:ind w:left="2160"/>
      </w:pPr>
    </w:p>
    <w:p w14:paraId="73EA0788" w14:textId="27314427" w:rsidR="004409E0" w:rsidRDefault="004409E0" w:rsidP="004409E0">
      <w:pPr>
        <w:pStyle w:val="ListParagraph"/>
        <w:numPr>
          <w:ilvl w:val="1"/>
          <w:numId w:val="6"/>
        </w:numPr>
        <w:spacing w:after="0" w:line="240" w:lineRule="auto"/>
      </w:pPr>
      <w:r>
        <w:t>Plan for next GUST meeting on May 9 to continue discussions about what rate to use for testing and plan for discussions during June NPIF meeting.</w:t>
      </w:r>
    </w:p>
    <w:p w14:paraId="5254FAF5" w14:textId="77777777" w:rsidR="00A055A4" w:rsidRPr="00A055A4" w:rsidRDefault="00A055A4" w:rsidP="00A055A4">
      <w:pPr>
        <w:spacing w:after="0" w:line="240" w:lineRule="auto"/>
        <w:rPr>
          <w:rFonts w:cstheme="minorHAnsi"/>
          <w:bCs/>
          <w:sz w:val="24"/>
          <w:szCs w:val="24"/>
        </w:rPr>
      </w:pPr>
    </w:p>
    <w:p w14:paraId="60E904A2" w14:textId="2618B945" w:rsidR="00492C6F" w:rsidRDefault="00163123" w:rsidP="00E77665">
      <w:pPr>
        <w:pStyle w:val="ListParagraph"/>
        <w:numPr>
          <w:ilvl w:val="1"/>
          <w:numId w:val="6"/>
        </w:numPr>
        <w:spacing w:after="0" w:line="240" w:lineRule="auto"/>
        <w:rPr>
          <w:rFonts w:cstheme="minorHAnsi"/>
          <w:bCs/>
          <w:sz w:val="24"/>
          <w:szCs w:val="24"/>
        </w:rPr>
      </w:pPr>
      <w:r w:rsidRPr="00163123">
        <w:rPr>
          <w:rFonts w:cstheme="minorHAnsi"/>
          <w:b/>
          <w:sz w:val="24"/>
          <w:szCs w:val="24"/>
        </w:rPr>
        <w:t>GUST 03142022-02</w:t>
      </w:r>
      <w:r w:rsidR="00492C6F">
        <w:rPr>
          <w:rFonts w:cstheme="minorHAnsi"/>
          <w:bCs/>
          <w:sz w:val="24"/>
          <w:szCs w:val="24"/>
        </w:rPr>
        <w:t xml:space="preserve">: </w:t>
      </w:r>
      <w:r w:rsidR="00492C6F" w:rsidRPr="00F45B4C">
        <w:rPr>
          <w:rFonts w:cstheme="minorHAnsi"/>
          <w:b/>
          <w:sz w:val="24"/>
          <w:szCs w:val="24"/>
        </w:rPr>
        <w:t>Lumen will inquire about the ATIS Packet Technology and Systems Committee (PTSC)</w:t>
      </w:r>
      <w:r w:rsidR="008468A8">
        <w:rPr>
          <w:rFonts w:cstheme="minorHAnsi"/>
          <w:b/>
          <w:sz w:val="24"/>
          <w:szCs w:val="24"/>
        </w:rPr>
        <w:t xml:space="preserve">. </w:t>
      </w:r>
      <w:r w:rsidR="008468A8" w:rsidRPr="008468A8">
        <w:rPr>
          <w:rFonts w:cstheme="minorHAnsi"/>
          <w:bCs/>
          <w:sz w:val="24"/>
          <w:szCs w:val="24"/>
        </w:rPr>
        <w:t>Joy</w:t>
      </w:r>
      <w:r w:rsidR="008468A8">
        <w:rPr>
          <w:rFonts w:cstheme="minorHAnsi"/>
          <w:bCs/>
          <w:sz w:val="24"/>
          <w:szCs w:val="24"/>
        </w:rPr>
        <w:t>-Lumen</w:t>
      </w:r>
      <w:r w:rsidR="008468A8" w:rsidRPr="008468A8">
        <w:rPr>
          <w:rFonts w:cstheme="minorHAnsi"/>
          <w:bCs/>
          <w:sz w:val="24"/>
          <w:szCs w:val="24"/>
        </w:rPr>
        <w:t xml:space="preserve"> </w:t>
      </w:r>
      <w:r w:rsidR="00D84547">
        <w:rPr>
          <w:rFonts w:cstheme="minorHAnsi"/>
          <w:bCs/>
          <w:sz w:val="24"/>
          <w:szCs w:val="24"/>
        </w:rPr>
        <w:t>was unable to find</w:t>
      </w:r>
      <w:r w:rsidR="008468A8">
        <w:rPr>
          <w:rFonts w:cstheme="minorHAnsi"/>
          <w:bCs/>
          <w:sz w:val="24"/>
          <w:szCs w:val="24"/>
        </w:rPr>
        <w:t xml:space="preserve"> </w:t>
      </w:r>
      <w:r w:rsidR="008468A8" w:rsidRPr="008468A8">
        <w:rPr>
          <w:rFonts w:cstheme="minorHAnsi"/>
          <w:bCs/>
          <w:sz w:val="24"/>
          <w:szCs w:val="24"/>
        </w:rPr>
        <w:t xml:space="preserve">SS7 architecture documentation </w:t>
      </w:r>
      <w:r w:rsidR="00D84547">
        <w:rPr>
          <w:rFonts w:cstheme="minorHAnsi"/>
          <w:bCs/>
          <w:sz w:val="24"/>
          <w:szCs w:val="24"/>
        </w:rPr>
        <w:t>in PTSC library. Details of previous efforts to increase the transaction rate in 2007 and 2012 w</w:t>
      </w:r>
      <w:r w:rsidR="00C63C57">
        <w:rPr>
          <w:rFonts w:cstheme="minorHAnsi"/>
          <w:bCs/>
          <w:sz w:val="24"/>
          <w:szCs w:val="24"/>
        </w:rPr>
        <w:t>ere</w:t>
      </w:r>
      <w:r w:rsidR="00D84547">
        <w:rPr>
          <w:rFonts w:cstheme="minorHAnsi"/>
          <w:bCs/>
          <w:sz w:val="24"/>
          <w:szCs w:val="24"/>
        </w:rPr>
        <w:t xml:space="preserve"> found in LNPA WG meeting minutes and </w:t>
      </w:r>
      <w:r w:rsidR="00C63C57">
        <w:rPr>
          <w:rFonts w:cstheme="minorHAnsi"/>
          <w:bCs/>
          <w:sz w:val="24"/>
          <w:szCs w:val="24"/>
        </w:rPr>
        <w:t>are</w:t>
      </w:r>
      <w:r w:rsidR="00D84547">
        <w:rPr>
          <w:rFonts w:cstheme="minorHAnsi"/>
          <w:bCs/>
          <w:sz w:val="24"/>
          <w:szCs w:val="24"/>
        </w:rPr>
        <w:t xml:space="preserve"> included below</w:t>
      </w:r>
      <w:r w:rsidR="008468A8" w:rsidRPr="008468A8">
        <w:rPr>
          <w:rFonts w:cstheme="minorHAnsi"/>
          <w:bCs/>
          <w:sz w:val="24"/>
          <w:szCs w:val="24"/>
        </w:rPr>
        <w:t>.</w:t>
      </w:r>
      <w:r w:rsidR="00A055A4">
        <w:rPr>
          <w:rFonts w:cstheme="minorHAnsi"/>
          <w:bCs/>
          <w:sz w:val="24"/>
          <w:szCs w:val="24"/>
        </w:rPr>
        <w:t xml:space="preserve"> NANC 397 which increased the TPS rate from 4 to 7 is also attached.</w:t>
      </w:r>
    </w:p>
    <w:p w14:paraId="51A5C35D" w14:textId="77777777" w:rsidR="004409E0" w:rsidRPr="004409E0" w:rsidRDefault="004409E0" w:rsidP="004409E0">
      <w:pPr>
        <w:pStyle w:val="ListParagraph"/>
        <w:rPr>
          <w:rFonts w:cstheme="minorHAnsi"/>
          <w:bCs/>
          <w:sz w:val="24"/>
          <w:szCs w:val="24"/>
        </w:rPr>
      </w:pPr>
    </w:p>
    <w:p w14:paraId="4DBC7372" w14:textId="3387EA76" w:rsidR="004409E0" w:rsidRDefault="004409E0" w:rsidP="004409E0">
      <w:pPr>
        <w:pStyle w:val="ListParagraph"/>
        <w:spacing w:after="0" w:line="240" w:lineRule="auto"/>
        <w:ind w:left="2160"/>
        <w:rPr>
          <w:rFonts w:cstheme="minorHAnsi"/>
          <w:bCs/>
          <w:sz w:val="24"/>
          <w:szCs w:val="24"/>
        </w:rPr>
      </w:pPr>
      <w:r>
        <w:object w:dxaOrig="1520" w:dyaOrig="988" w14:anchorId="701367F4">
          <v:shape id="_x0000_i1026" type="#_x0000_t75" style="width:76pt;height:49pt" o:ole="">
            <v:imagedata r:id="rId10" o:title=""/>
          </v:shape>
          <o:OLEObject Type="Embed" ProgID="Word.Document.12" ShapeID="_x0000_i1026" DrawAspect="Icon" ObjectID="_1711860987" r:id="rId11">
            <o:FieldCodes>\s</o:FieldCodes>
          </o:OLEObject>
        </w:object>
      </w:r>
    </w:p>
    <w:p w14:paraId="1709A7EE" w14:textId="77777777" w:rsidR="00492C6F" w:rsidRDefault="00492C6F" w:rsidP="00492A78">
      <w:pPr>
        <w:spacing w:after="0" w:line="240" w:lineRule="auto"/>
        <w:ind w:left="720"/>
        <w:rPr>
          <w:rFonts w:cstheme="minorHAnsi"/>
          <w:b/>
          <w:sz w:val="28"/>
          <w:szCs w:val="32"/>
        </w:rPr>
      </w:pPr>
    </w:p>
    <w:p w14:paraId="0352BA69" w14:textId="42498F12" w:rsidR="007966A3" w:rsidRDefault="007059D8" w:rsidP="00492A78">
      <w:pPr>
        <w:spacing w:after="0" w:line="240" w:lineRule="auto"/>
        <w:ind w:left="720"/>
        <w:rPr>
          <w:rFonts w:cstheme="minorHAnsi"/>
          <w:b/>
          <w:color w:val="FF0000"/>
          <w:sz w:val="28"/>
          <w:szCs w:val="32"/>
        </w:rPr>
      </w:pPr>
      <w:r>
        <w:rPr>
          <w:rFonts w:cstheme="minorHAnsi"/>
          <w:b/>
          <w:sz w:val="28"/>
          <w:szCs w:val="32"/>
        </w:rPr>
        <w:t>Next</w:t>
      </w:r>
      <w:r w:rsidR="007966A3" w:rsidRPr="00D03191">
        <w:rPr>
          <w:rFonts w:cstheme="minorHAnsi"/>
          <w:b/>
          <w:sz w:val="28"/>
          <w:szCs w:val="32"/>
        </w:rPr>
        <w:t xml:space="preserve"> Meeting</w:t>
      </w:r>
      <w:r w:rsidR="00880537">
        <w:rPr>
          <w:rFonts w:cstheme="minorHAnsi"/>
          <w:b/>
          <w:sz w:val="28"/>
          <w:szCs w:val="32"/>
        </w:rPr>
        <w:t xml:space="preserve">: </w:t>
      </w:r>
      <w:r w:rsidR="00DC0EEF">
        <w:rPr>
          <w:rFonts w:cstheme="minorHAnsi"/>
          <w:b/>
          <w:color w:val="FF0000"/>
          <w:sz w:val="28"/>
          <w:szCs w:val="32"/>
        </w:rPr>
        <w:t>Mon</w:t>
      </w:r>
      <w:r w:rsidR="00F35017">
        <w:rPr>
          <w:rFonts w:cstheme="minorHAnsi"/>
          <w:b/>
          <w:color w:val="FF0000"/>
          <w:sz w:val="28"/>
          <w:szCs w:val="32"/>
        </w:rPr>
        <w:t>d</w:t>
      </w:r>
      <w:r w:rsidR="008266F4" w:rsidRPr="008266F4">
        <w:rPr>
          <w:rFonts w:cstheme="minorHAnsi"/>
          <w:b/>
          <w:color w:val="FF0000"/>
          <w:sz w:val="28"/>
          <w:szCs w:val="32"/>
        </w:rPr>
        <w:t>ay</w:t>
      </w:r>
      <w:r w:rsidR="00880537" w:rsidRPr="008266F4">
        <w:rPr>
          <w:rFonts w:cstheme="minorHAnsi"/>
          <w:b/>
          <w:color w:val="FF0000"/>
          <w:sz w:val="28"/>
          <w:szCs w:val="32"/>
        </w:rPr>
        <w:t>,</w:t>
      </w:r>
      <w:r w:rsidR="008266F4" w:rsidRPr="008266F4">
        <w:rPr>
          <w:rFonts w:cstheme="minorHAnsi"/>
          <w:b/>
          <w:color w:val="FF0000"/>
          <w:sz w:val="28"/>
          <w:szCs w:val="32"/>
        </w:rPr>
        <w:t xml:space="preserve"> </w:t>
      </w:r>
      <w:r w:rsidR="00D84547">
        <w:rPr>
          <w:rFonts w:cstheme="minorHAnsi"/>
          <w:b/>
          <w:color w:val="FF0000"/>
          <w:sz w:val="28"/>
          <w:szCs w:val="32"/>
        </w:rPr>
        <w:t xml:space="preserve">May </w:t>
      </w:r>
      <w:r w:rsidR="00A055A4">
        <w:rPr>
          <w:rFonts w:cstheme="minorHAnsi"/>
          <w:b/>
          <w:color w:val="FF0000"/>
          <w:sz w:val="28"/>
          <w:szCs w:val="32"/>
        </w:rPr>
        <w:t>9</w:t>
      </w:r>
      <w:r w:rsidR="005B13F7">
        <w:rPr>
          <w:rFonts w:cstheme="minorHAnsi"/>
          <w:b/>
          <w:color w:val="FF0000"/>
          <w:sz w:val="28"/>
          <w:szCs w:val="32"/>
        </w:rPr>
        <w:t>,</w:t>
      </w:r>
      <w:r w:rsidR="00F35017">
        <w:rPr>
          <w:rFonts w:cstheme="minorHAnsi"/>
          <w:b/>
          <w:color w:val="FF0000"/>
          <w:sz w:val="28"/>
          <w:szCs w:val="32"/>
        </w:rPr>
        <w:t xml:space="preserve"> </w:t>
      </w:r>
      <w:proofErr w:type="gramStart"/>
      <w:r w:rsidR="00F35017">
        <w:rPr>
          <w:rFonts w:cstheme="minorHAnsi"/>
          <w:b/>
          <w:color w:val="FF0000"/>
          <w:sz w:val="28"/>
          <w:szCs w:val="32"/>
        </w:rPr>
        <w:t>2022</w:t>
      </w:r>
      <w:proofErr w:type="gramEnd"/>
      <w:r w:rsidR="008266F4" w:rsidRPr="008266F4">
        <w:rPr>
          <w:rFonts w:cstheme="minorHAnsi"/>
          <w:b/>
          <w:color w:val="FF0000"/>
          <w:sz w:val="28"/>
          <w:szCs w:val="32"/>
        </w:rPr>
        <w:t xml:space="preserve"> 4</w:t>
      </w:r>
      <w:r w:rsidR="00880537" w:rsidRPr="008266F4">
        <w:rPr>
          <w:rFonts w:cstheme="minorHAnsi"/>
          <w:b/>
          <w:color w:val="FF0000"/>
          <w:sz w:val="28"/>
          <w:szCs w:val="32"/>
        </w:rPr>
        <w:t>:00-</w:t>
      </w:r>
      <w:r w:rsidR="00A23600">
        <w:rPr>
          <w:rFonts w:cstheme="minorHAnsi"/>
          <w:b/>
          <w:color w:val="FF0000"/>
          <w:sz w:val="28"/>
          <w:szCs w:val="32"/>
        </w:rPr>
        <w:t>5:00</w:t>
      </w:r>
      <w:r w:rsidR="00880537" w:rsidRPr="008266F4">
        <w:rPr>
          <w:rFonts w:cstheme="minorHAnsi"/>
          <w:b/>
          <w:color w:val="FF0000"/>
          <w:sz w:val="28"/>
          <w:szCs w:val="32"/>
        </w:rPr>
        <w:t xml:space="preserve"> EDT</w:t>
      </w:r>
    </w:p>
    <w:p w14:paraId="0460EDAB" w14:textId="7FA80F44" w:rsidR="00C100AA" w:rsidRPr="00D84547" w:rsidRDefault="00D84547" w:rsidP="00492A78">
      <w:pPr>
        <w:spacing w:after="0" w:line="240" w:lineRule="auto"/>
        <w:ind w:left="720"/>
        <w:rPr>
          <w:rFonts w:cstheme="minorHAnsi"/>
          <w:szCs w:val="24"/>
        </w:rPr>
      </w:pPr>
      <w:r w:rsidRPr="00D84547">
        <w:rPr>
          <w:rFonts w:cstheme="minorHAnsi"/>
          <w:szCs w:val="24"/>
        </w:rPr>
        <w:t>Will cancel the Monday April 25 meeting to allow time to evaluate SP LSMS improvements.</w:t>
      </w:r>
    </w:p>
    <w:p w14:paraId="7BBCAC82" w14:textId="25D293E1" w:rsidR="00C100AA" w:rsidRDefault="00C100AA" w:rsidP="00492A78">
      <w:pPr>
        <w:spacing w:after="0" w:line="240" w:lineRule="auto"/>
        <w:ind w:left="720"/>
        <w:rPr>
          <w:rFonts w:cstheme="minorHAnsi"/>
          <w:sz w:val="28"/>
          <w:szCs w:val="32"/>
        </w:rPr>
      </w:pPr>
    </w:p>
    <w:p w14:paraId="1A7FF309" w14:textId="74126E29" w:rsidR="00A02AFD" w:rsidRDefault="00A02AFD" w:rsidP="00A02AFD">
      <w:pPr>
        <w:spacing w:after="0" w:line="240" w:lineRule="auto"/>
        <w:rPr>
          <w:rFonts w:cstheme="minorHAnsi"/>
          <w:b/>
          <w:bCs/>
          <w:i/>
          <w:iCs/>
          <w:sz w:val="28"/>
          <w:szCs w:val="32"/>
          <w:u w:val="single"/>
        </w:rPr>
      </w:pPr>
      <w:r w:rsidRPr="00A02AFD">
        <w:rPr>
          <w:rFonts w:cstheme="minorHAnsi"/>
          <w:b/>
          <w:bCs/>
          <w:i/>
          <w:iCs/>
          <w:sz w:val="28"/>
          <w:szCs w:val="32"/>
          <w:u w:val="single"/>
        </w:rPr>
        <w:t>History on increase of NPAC transaction rate</w:t>
      </w:r>
    </w:p>
    <w:p w14:paraId="0218FEEE" w14:textId="77777777" w:rsidR="00A02AFD" w:rsidRPr="00A02AFD" w:rsidRDefault="00A02AFD" w:rsidP="00A02AFD">
      <w:pPr>
        <w:spacing w:after="0" w:line="240" w:lineRule="auto"/>
        <w:rPr>
          <w:rFonts w:cstheme="minorHAnsi"/>
          <w:sz w:val="28"/>
          <w:szCs w:val="32"/>
        </w:rPr>
      </w:pPr>
    </w:p>
    <w:p w14:paraId="00CCFCC9" w14:textId="071F1B6F" w:rsidR="00636EC3" w:rsidRPr="00C31ECE" w:rsidRDefault="00636EC3" w:rsidP="00C31ECE">
      <w:pPr>
        <w:spacing w:after="0" w:line="240" w:lineRule="auto"/>
        <w:rPr>
          <w:rFonts w:cstheme="minorHAnsi"/>
          <w:sz w:val="24"/>
          <w:szCs w:val="28"/>
          <w:u w:val="single"/>
        </w:rPr>
      </w:pPr>
      <w:r w:rsidRPr="00C31ECE">
        <w:rPr>
          <w:rFonts w:cstheme="minorHAnsi"/>
          <w:b/>
          <w:bCs/>
          <w:sz w:val="24"/>
          <w:szCs w:val="28"/>
          <w:u w:val="single"/>
        </w:rPr>
        <w:t>Mar 2007 LNPA</w:t>
      </w:r>
      <w:r w:rsidR="00C31ECE" w:rsidRPr="00C31ECE">
        <w:rPr>
          <w:rFonts w:cstheme="minorHAnsi"/>
          <w:b/>
          <w:bCs/>
          <w:sz w:val="24"/>
          <w:szCs w:val="28"/>
          <w:u w:val="single"/>
        </w:rPr>
        <w:t xml:space="preserve"> WG</w:t>
      </w:r>
      <w:r w:rsidRPr="00C31ECE">
        <w:rPr>
          <w:rFonts w:cstheme="minorHAnsi"/>
          <w:b/>
          <w:bCs/>
          <w:sz w:val="24"/>
          <w:szCs w:val="28"/>
          <w:u w:val="single"/>
        </w:rPr>
        <w:t xml:space="preserve"> meeting minutes</w:t>
      </w:r>
      <w:r w:rsidRPr="00C31ECE">
        <w:rPr>
          <w:rFonts w:cstheme="minorHAnsi"/>
          <w:sz w:val="24"/>
          <w:szCs w:val="28"/>
          <w:u w:val="single"/>
        </w:rPr>
        <w:t>:</w:t>
      </w:r>
    </w:p>
    <w:p w14:paraId="1B7176B9" w14:textId="77777777" w:rsidR="00636EC3" w:rsidRPr="00C31ECE" w:rsidRDefault="00636EC3" w:rsidP="00636EC3">
      <w:pPr>
        <w:spacing w:after="0" w:line="240" w:lineRule="auto"/>
        <w:rPr>
          <w:rFonts w:cstheme="minorHAnsi"/>
          <w:szCs w:val="20"/>
          <w:u w:val="single"/>
        </w:rPr>
      </w:pPr>
      <w:r w:rsidRPr="00C31ECE">
        <w:rPr>
          <w:rFonts w:cstheme="minorHAnsi"/>
          <w:szCs w:val="20"/>
          <w:u w:val="single"/>
        </w:rPr>
        <w:t xml:space="preserve">Architecture Planning Team (APT) Readout (Jim Rooks, </w:t>
      </w:r>
      <w:proofErr w:type="spellStart"/>
      <w:r w:rsidRPr="00C31ECE">
        <w:rPr>
          <w:rFonts w:cstheme="minorHAnsi"/>
          <w:szCs w:val="20"/>
          <w:u w:val="single"/>
        </w:rPr>
        <w:t>NeuStar</w:t>
      </w:r>
      <w:proofErr w:type="spellEnd"/>
      <w:r w:rsidRPr="00C31ECE">
        <w:rPr>
          <w:rFonts w:cstheme="minorHAnsi"/>
          <w:szCs w:val="20"/>
          <w:u w:val="single"/>
        </w:rPr>
        <w:t>):</w:t>
      </w:r>
    </w:p>
    <w:p w14:paraId="556AB237" w14:textId="77777777" w:rsidR="00636EC3" w:rsidRPr="00C31ECE" w:rsidRDefault="00636EC3" w:rsidP="00636EC3">
      <w:pPr>
        <w:numPr>
          <w:ilvl w:val="0"/>
          <w:numId w:val="15"/>
        </w:numPr>
        <w:spacing w:after="0" w:line="240" w:lineRule="auto"/>
        <w:rPr>
          <w:rFonts w:cstheme="minorHAnsi"/>
          <w:szCs w:val="20"/>
        </w:rPr>
      </w:pPr>
      <w:r w:rsidRPr="00C31ECE">
        <w:rPr>
          <w:rFonts w:cstheme="minorHAnsi"/>
          <w:szCs w:val="20"/>
        </w:rPr>
        <w:t xml:space="preserve">Jim Rooks, </w:t>
      </w:r>
      <w:proofErr w:type="spellStart"/>
      <w:r w:rsidRPr="00C31ECE">
        <w:rPr>
          <w:rFonts w:cstheme="minorHAnsi"/>
          <w:szCs w:val="20"/>
        </w:rPr>
        <w:t>NeuStar</w:t>
      </w:r>
      <w:proofErr w:type="spellEnd"/>
      <w:r w:rsidRPr="00C31ECE">
        <w:rPr>
          <w:rFonts w:cstheme="minorHAnsi"/>
          <w:szCs w:val="20"/>
        </w:rPr>
        <w:t>, reported that the focus of the January APT meeting was development of the 10K TN end-to-end test and the measure of the time to provision the provider SCPs.</w:t>
      </w:r>
    </w:p>
    <w:p w14:paraId="7943D67F" w14:textId="77777777" w:rsidR="00636EC3" w:rsidRPr="00C31ECE" w:rsidRDefault="00636EC3" w:rsidP="00636EC3">
      <w:pPr>
        <w:spacing w:after="0" w:line="240" w:lineRule="auto"/>
        <w:rPr>
          <w:rFonts w:cstheme="minorHAnsi"/>
          <w:szCs w:val="20"/>
        </w:rPr>
      </w:pPr>
      <w:r w:rsidRPr="00C31ECE">
        <w:rPr>
          <w:rFonts w:cstheme="minorHAnsi"/>
          <w:szCs w:val="20"/>
        </w:rPr>
        <w:t xml:space="preserve"> </w:t>
      </w:r>
    </w:p>
    <w:p w14:paraId="11141ED6" w14:textId="3A88C345" w:rsidR="00636EC3" w:rsidRPr="00C31ECE" w:rsidRDefault="00636EC3" w:rsidP="00636EC3">
      <w:pPr>
        <w:spacing w:after="0" w:line="240" w:lineRule="auto"/>
        <w:ind w:left="720"/>
        <w:rPr>
          <w:rFonts w:cstheme="minorHAnsi"/>
          <w:sz w:val="24"/>
          <w:szCs w:val="28"/>
        </w:rPr>
      </w:pPr>
      <w:r w:rsidRPr="00C31ECE">
        <w:rPr>
          <w:rFonts w:cstheme="minorHAnsi"/>
          <w:szCs w:val="20"/>
        </w:rPr>
        <w:t>The group will also investigate possibly revisiting the NFG forecast to ensure future projected porting and pooling volumes can be supported.  Jim to check to see if forecast can be distributed.  This will be further discussed at the March APT meeting later this week.</w:t>
      </w:r>
    </w:p>
    <w:p w14:paraId="2B42EB3E" w14:textId="6BC4BC5C" w:rsidR="00636EC3" w:rsidRPr="00C31ECE" w:rsidRDefault="00636EC3" w:rsidP="00636EC3">
      <w:pPr>
        <w:rPr>
          <w:rFonts w:cstheme="minorHAnsi"/>
          <w:szCs w:val="20"/>
          <w:u w:val="single"/>
        </w:rPr>
      </w:pPr>
      <w:r w:rsidRPr="00C31ECE">
        <w:rPr>
          <w:rFonts w:cstheme="minorHAnsi"/>
          <w:szCs w:val="20"/>
          <w:u w:val="single"/>
        </w:rPr>
        <w:t xml:space="preserve">Readout of 10K Mass Modify Exercise (AI 0107-01, 12) – </w:t>
      </w:r>
      <w:proofErr w:type="spellStart"/>
      <w:r w:rsidRPr="00C31ECE">
        <w:rPr>
          <w:rFonts w:cstheme="minorHAnsi"/>
          <w:szCs w:val="20"/>
          <w:u w:val="single"/>
        </w:rPr>
        <w:t>NeuStar</w:t>
      </w:r>
      <w:proofErr w:type="spellEnd"/>
      <w:r w:rsidRPr="00C31ECE">
        <w:rPr>
          <w:rFonts w:cstheme="minorHAnsi"/>
          <w:szCs w:val="20"/>
          <w:u w:val="single"/>
        </w:rPr>
        <w:t>:</w:t>
      </w:r>
    </w:p>
    <w:p w14:paraId="4147811D" w14:textId="77777777" w:rsidR="00636EC3" w:rsidRPr="00C31ECE" w:rsidRDefault="00636EC3" w:rsidP="00636EC3">
      <w:pPr>
        <w:ind w:firstLine="360"/>
        <w:rPr>
          <w:rFonts w:cstheme="minorHAnsi"/>
          <w:szCs w:val="20"/>
        </w:rPr>
      </w:pPr>
      <w:r w:rsidRPr="00C31ECE">
        <w:rPr>
          <w:rFonts w:eastAsia="Times New Roman" w:cstheme="minorHAnsi"/>
          <w:szCs w:val="18"/>
        </w:rPr>
        <w:object w:dxaOrig="1536" w:dyaOrig="996" w14:anchorId="7E73820E">
          <v:shape id="_x0000_i1027" type="#_x0000_t75" style="width:77pt;height:50pt" o:ole="">
            <v:imagedata r:id="rId12" o:title=""/>
          </v:shape>
          <o:OLEObject Type="Embed" ProgID="PowerPoint.Show.8" ShapeID="_x0000_i1027" DrawAspect="Icon" ObjectID="_1711860988" r:id="rId13"/>
        </w:object>
      </w:r>
      <w:r w:rsidRPr="00C31ECE">
        <w:rPr>
          <w:rFonts w:cstheme="minorHAnsi"/>
          <w:szCs w:val="20"/>
        </w:rPr>
        <w:tab/>
      </w:r>
      <w:r w:rsidRPr="00C31ECE">
        <w:rPr>
          <w:rFonts w:eastAsia="Times New Roman" w:cstheme="minorHAnsi"/>
          <w:szCs w:val="18"/>
        </w:rPr>
        <w:object w:dxaOrig="1536" w:dyaOrig="996" w14:anchorId="3051552A">
          <v:shape id="_x0000_i1028" type="#_x0000_t75" style="width:77pt;height:50pt" o:ole="">
            <v:imagedata r:id="rId14" o:title=""/>
          </v:shape>
          <o:OLEObject Type="Embed" ProgID="PowerPoint.Show.8" ShapeID="_x0000_i1028" DrawAspect="Icon" ObjectID="_1711860989" r:id="rId15"/>
        </w:object>
      </w:r>
    </w:p>
    <w:p w14:paraId="4A18F12C" w14:textId="77777777" w:rsidR="00636EC3" w:rsidRPr="00C31ECE" w:rsidRDefault="00636EC3" w:rsidP="00636EC3">
      <w:pPr>
        <w:numPr>
          <w:ilvl w:val="0"/>
          <w:numId w:val="16"/>
        </w:numPr>
        <w:spacing w:after="0" w:line="240" w:lineRule="auto"/>
        <w:rPr>
          <w:rFonts w:cstheme="minorHAnsi"/>
        </w:rPr>
      </w:pPr>
      <w:proofErr w:type="spellStart"/>
      <w:r w:rsidRPr="00C31ECE">
        <w:rPr>
          <w:rFonts w:cstheme="minorHAnsi"/>
        </w:rPr>
        <w:t>NeuStar</w:t>
      </w:r>
      <w:proofErr w:type="spellEnd"/>
      <w:r w:rsidRPr="00C31ECE">
        <w:rPr>
          <w:rFonts w:cstheme="minorHAnsi"/>
        </w:rPr>
        <w:t xml:space="preserve"> presented the results of the 10K TN mass modify test performed in each of the 7 U.S. regions.  </w:t>
      </w:r>
      <w:proofErr w:type="spellStart"/>
      <w:r w:rsidRPr="00C31ECE">
        <w:rPr>
          <w:rFonts w:cstheme="minorHAnsi"/>
        </w:rPr>
        <w:t>NeuStar</w:t>
      </w:r>
      <w:proofErr w:type="spellEnd"/>
      <w:r w:rsidRPr="00C31ECE">
        <w:rPr>
          <w:rFonts w:cstheme="minorHAnsi"/>
        </w:rPr>
        <w:t xml:space="preserve"> reported that all but one of the </w:t>
      </w:r>
      <w:proofErr w:type="gramStart"/>
      <w:r w:rsidRPr="00C31ECE">
        <w:rPr>
          <w:rFonts w:cstheme="minorHAnsi"/>
        </w:rPr>
        <w:t>industry</w:t>
      </w:r>
      <w:proofErr w:type="gramEnd"/>
      <w:r w:rsidRPr="00C31ECE">
        <w:rPr>
          <w:rFonts w:cstheme="minorHAnsi"/>
        </w:rPr>
        <w:t xml:space="preserve"> LSMSs performed flawlessly during the test.  </w:t>
      </w:r>
      <w:proofErr w:type="spellStart"/>
      <w:r w:rsidRPr="00C31ECE">
        <w:rPr>
          <w:rFonts w:cstheme="minorHAnsi"/>
        </w:rPr>
        <w:t>NeuStar</w:t>
      </w:r>
      <w:proofErr w:type="spellEnd"/>
      <w:r w:rsidRPr="00C31ECE">
        <w:rPr>
          <w:rFonts w:cstheme="minorHAnsi"/>
        </w:rPr>
        <w:t xml:space="preserve"> contacted that LSMS owner and provided the results of their performance during the test.  That LSMS owner then developed </w:t>
      </w:r>
      <w:proofErr w:type="gramStart"/>
      <w:r w:rsidRPr="00C31ECE">
        <w:rPr>
          <w:rFonts w:cstheme="minorHAnsi"/>
        </w:rPr>
        <w:t>short and long term</w:t>
      </w:r>
      <w:proofErr w:type="gramEnd"/>
      <w:r w:rsidRPr="00C31ECE">
        <w:rPr>
          <w:rFonts w:cstheme="minorHAnsi"/>
        </w:rPr>
        <w:t xml:space="preserve"> plans to address the performance issues.  </w:t>
      </w:r>
      <w:proofErr w:type="spellStart"/>
      <w:r w:rsidRPr="00C31ECE">
        <w:rPr>
          <w:rFonts w:cstheme="minorHAnsi"/>
        </w:rPr>
        <w:t>NeuStar</w:t>
      </w:r>
      <w:proofErr w:type="spellEnd"/>
      <w:r w:rsidRPr="00C31ECE">
        <w:rPr>
          <w:rFonts w:cstheme="minorHAnsi"/>
        </w:rPr>
        <w:t xml:space="preserve"> has confirmed improvements already.  Based on these results, </w:t>
      </w:r>
      <w:proofErr w:type="spellStart"/>
      <w:r w:rsidRPr="00C31ECE">
        <w:rPr>
          <w:rFonts w:cstheme="minorHAnsi"/>
        </w:rPr>
        <w:t>NeuStar</w:t>
      </w:r>
      <w:proofErr w:type="spellEnd"/>
      <w:r w:rsidRPr="00C31ECE">
        <w:rPr>
          <w:rFonts w:cstheme="minorHAnsi"/>
        </w:rPr>
        <w:t xml:space="preserve"> deemed the exercise a success.</w:t>
      </w:r>
    </w:p>
    <w:p w14:paraId="3CDA9B6D" w14:textId="1C3AE7A9" w:rsidR="00636EC3" w:rsidRPr="00C31ECE" w:rsidRDefault="00636EC3" w:rsidP="00636EC3">
      <w:pPr>
        <w:numPr>
          <w:ilvl w:val="0"/>
          <w:numId w:val="16"/>
        </w:numPr>
        <w:spacing w:after="0" w:line="240" w:lineRule="auto"/>
        <w:rPr>
          <w:rFonts w:cstheme="minorHAnsi"/>
          <w:szCs w:val="20"/>
        </w:rPr>
      </w:pPr>
      <w:proofErr w:type="spellStart"/>
      <w:r w:rsidRPr="00C31ECE">
        <w:rPr>
          <w:rFonts w:cstheme="minorHAnsi"/>
          <w:szCs w:val="20"/>
        </w:rPr>
        <w:t>NeuStar</w:t>
      </w:r>
      <w:proofErr w:type="spellEnd"/>
      <w:r w:rsidRPr="00C31ECE">
        <w:rPr>
          <w:rFonts w:cstheme="minorHAnsi"/>
          <w:szCs w:val="20"/>
        </w:rPr>
        <w:t xml:space="preserve"> then presented the results of the SCP update intervals measured during the exercise.  </w:t>
      </w:r>
      <w:proofErr w:type="spellStart"/>
      <w:r w:rsidRPr="00C31ECE">
        <w:rPr>
          <w:rFonts w:cstheme="minorHAnsi"/>
          <w:szCs w:val="20"/>
        </w:rPr>
        <w:t>NeuStar</w:t>
      </w:r>
      <w:proofErr w:type="spellEnd"/>
      <w:r w:rsidRPr="00C31ECE">
        <w:rPr>
          <w:rFonts w:cstheme="minorHAnsi"/>
          <w:szCs w:val="20"/>
        </w:rPr>
        <w:t xml:space="preserve"> reported that, for the most part, SCP updates were virtually in real time.  Participants </w:t>
      </w:r>
      <w:r w:rsidRPr="00C31ECE">
        <w:rPr>
          <w:rFonts w:cstheme="minorHAnsi"/>
          <w:szCs w:val="20"/>
        </w:rPr>
        <w:lastRenderedPageBreak/>
        <w:t xml:space="preserve">affecting call routing for approximately 400 million active numbers reported SCP update intervals within seconds of the NPAC broadcasts.  Participants affecting call routing for less than 20 million active </w:t>
      </w:r>
      <w:proofErr w:type="gramStart"/>
      <w:r w:rsidRPr="00C31ECE">
        <w:rPr>
          <w:rFonts w:cstheme="minorHAnsi"/>
          <w:szCs w:val="20"/>
        </w:rPr>
        <w:t>numbers</w:t>
      </w:r>
      <w:proofErr w:type="gramEnd"/>
      <w:r w:rsidRPr="00C31ECE">
        <w:rPr>
          <w:rFonts w:cstheme="minorHAnsi"/>
          <w:szCs w:val="20"/>
        </w:rPr>
        <w:t xml:space="preserve"> experienced troubles such as load-related issues and reported hours-long SCP update delays.</w:t>
      </w:r>
    </w:p>
    <w:p w14:paraId="58CB64D6" w14:textId="77777777" w:rsidR="00636EC3" w:rsidRPr="00C31ECE" w:rsidRDefault="00636EC3" w:rsidP="00636EC3">
      <w:pPr>
        <w:numPr>
          <w:ilvl w:val="0"/>
          <w:numId w:val="16"/>
        </w:numPr>
        <w:spacing w:after="0" w:line="240" w:lineRule="auto"/>
        <w:rPr>
          <w:rFonts w:cstheme="minorHAnsi"/>
          <w:szCs w:val="20"/>
        </w:rPr>
      </w:pPr>
      <w:r w:rsidRPr="00C31ECE">
        <w:rPr>
          <w:rFonts w:cstheme="minorHAnsi"/>
          <w:szCs w:val="20"/>
        </w:rPr>
        <w:t xml:space="preserve">The data response rate was about ½ of the LSMSs in each region, but data was provided by the providers that have </w:t>
      </w:r>
      <w:proofErr w:type="gramStart"/>
      <w:r w:rsidRPr="00C31ECE">
        <w:rPr>
          <w:rFonts w:cstheme="minorHAnsi"/>
          <w:szCs w:val="20"/>
        </w:rPr>
        <w:t>the vast majority of</w:t>
      </w:r>
      <w:proofErr w:type="gramEnd"/>
      <w:r w:rsidRPr="00C31ECE">
        <w:rPr>
          <w:rFonts w:cstheme="minorHAnsi"/>
          <w:szCs w:val="20"/>
        </w:rPr>
        <w:t xml:space="preserve"> ported numbers in each region.</w:t>
      </w:r>
    </w:p>
    <w:p w14:paraId="21496F66" w14:textId="77777777" w:rsidR="00636EC3" w:rsidRPr="00C31ECE" w:rsidRDefault="00636EC3" w:rsidP="00636EC3">
      <w:pPr>
        <w:numPr>
          <w:ilvl w:val="0"/>
          <w:numId w:val="16"/>
        </w:numPr>
        <w:spacing w:after="0" w:line="240" w:lineRule="auto"/>
        <w:rPr>
          <w:rFonts w:cstheme="minorHAnsi"/>
          <w:szCs w:val="20"/>
        </w:rPr>
      </w:pPr>
      <w:proofErr w:type="spellStart"/>
      <w:r w:rsidRPr="00C31ECE">
        <w:rPr>
          <w:rFonts w:cstheme="minorHAnsi"/>
          <w:szCs w:val="20"/>
        </w:rPr>
        <w:t>NeuStar</w:t>
      </w:r>
      <w:proofErr w:type="spellEnd"/>
      <w:r w:rsidRPr="00C31ECE">
        <w:rPr>
          <w:rFonts w:cstheme="minorHAnsi"/>
          <w:szCs w:val="20"/>
        </w:rPr>
        <w:t xml:space="preserve"> is continuing to work with providers that had issues.</w:t>
      </w:r>
    </w:p>
    <w:p w14:paraId="1F93F451" w14:textId="61A85E99" w:rsidR="00636EC3" w:rsidRPr="00C31ECE" w:rsidRDefault="00636EC3" w:rsidP="00AF7E0B">
      <w:pPr>
        <w:numPr>
          <w:ilvl w:val="0"/>
          <w:numId w:val="16"/>
        </w:numPr>
        <w:spacing w:after="0" w:line="240" w:lineRule="auto"/>
        <w:rPr>
          <w:rFonts w:cstheme="minorHAnsi"/>
          <w:szCs w:val="20"/>
        </w:rPr>
      </w:pPr>
      <w:r w:rsidRPr="00C31ECE">
        <w:rPr>
          <w:rFonts w:cstheme="minorHAnsi"/>
          <w:szCs w:val="20"/>
        </w:rPr>
        <w:t xml:space="preserve">The group agreed to let this exercise soak awhile to allow </w:t>
      </w:r>
      <w:proofErr w:type="spellStart"/>
      <w:r w:rsidRPr="00C31ECE">
        <w:rPr>
          <w:rFonts w:cstheme="minorHAnsi"/>
          <w:szCs w:val="20"/>
        </w:rPr>
        <w:t>NeuStar</w:t>
      </w:r>
      <w:proofErr w:type="spellEnd"/>
      <w:r w:rsidRPr="00C31ECE">
        <w:rPr>
          <w:rFonts w:cstheme="minorHAnsi"/>
          <w:szCs w:val="20"/>
        </w:rPr>
        <w:t xml:space="preserve"> to continue to work with the providers that had issues.  We will discuss any </w:t>
      </w:r>
      <w:proofErr w:type="gramStart"/>
      <w:r w:rsidRPr="00C31ECE">
        <w:rPr>
          <w:rFonts w:cstheme="minorHAnsi"/>
          <w:szCs w:val="20"/>
        </w:rPr>
        <w:t>future plans</w:t>
      </w:r>
      <w:proofErr w:type="gramEnd"/>
      <w:r w:rsidRPr="00C31ECE">
        <w:rPr>
          <w:rFonts w:cstheme="minorHAnsi"/>
          <w:szCs w:val="20"/>
        </w:rPr>
        <w:t xml:space="preserve"> for another exercise at a later date.</w:t>
      </w:r>
    </w:p>
    <w:p w14:paraId="0BEB6478" w14:textId="5AC34B32" w:rsidR="008D1272" w:rsidRDefault="008D1272" w:rsidP="008D1272">
      <w:pPr>
        <w:tabs>
          <w:tab w:val="left" w:pos="6600"/>
        </w:tabs>
        <w:spacing w:after="0" w:line="240" w:lineRule="auto"/>
        <w:rPr>
          <w:sz w:val="24"/>
        </w:rPr>
      </w:pPr>
    </w:p>
    <w:p w14:paraId="1128A804" w14:textId="4D0C1760" w:rsidR="008D1272" w:rsidRPr="00C31ECE" w:rsidRDefault="008D1272" w:rsidP="008D1272">
      <w:pPr>
        <w:tabs>
          <w:tab w:val="left" w:pos="6600"/>
        </w:tabs>
        <w:spacing w:after="0" w:line="240" w:lineRule="auto"/>
        <w:rPr>
          <w:b/>
          <w:bCs/>
          <w:sz w:val="24"/>
          <w:u w:val="single"/>
        </w:rPr>
      </w:pPr>
      <w:r w:rsidRPr="00C31ECE">
        <w:rPr>
          <w:b/>
          <w:bCs/>
          <w:sz w:val="24"/>
          <w:u w:val="single"/>
        </w:rPr>
        <w:t xml:space="preserve">May 2007 LNPA </w:t>
      </w:r>
      <w:r w:rsidR="00C31ECE">
        <w:rPr>
          <w:b/>
          <w:bCs/>
          <w:sz w:val="24"/>
          <w:u w:val="single"/>
        </w:rPr>
        <w:t xml:space="preserve">WG </w:t>
      </w:r>
      <w:r w:rsidRPr="00C31ECE">
        <w:rPr>
          <w:b/>
          <w:bCs/>
          <w:sz w:val="24"/>
          <w:u w:val="single"/>
        </w:rPr>
        <w:t>meeting minutes:</w:t>
      </w:r>
    </w:p>
    <w:p w14:paraId="0BA8606A" w14:textId="77777777" w:rsidR="008D1272" w:rsidRPr="00C31ECE" w:rsidRDefault="008D1272" w:rsidP="008D1272">
      <w:pPr>
        <w:spacing w:after="0" w:line="240" w:lineRule="auto"/>
        <w:rPr>
          <w:szCs w:val="20"/>
          <w:u w:val="single"/>
        </w:rPr>
      </w:pPr>
      <w:r w:rsidRPr="00C31ECE">
        <w:rPr>
          <w:szCs w:val="20"/>
          <w:u w:val="single"/>
        </w:rPr>
        <w:t xml:space="preserve">Architecture Planning Team (APT) Readout (Jim Rooks, </w:t>
      </w:r>
      <w:proofErr w:type="spellStart"/>
      <w:r w:rsidRPr="00C31ECE">
        <w:rPr>
          <w:szCs w:val="20"/>
          <w:u w:val="single"/>
        </w:rPr>
        <w:t>NeuStar</w:t>
      </w:r>
      <w:proofErr w:type="spellEnd"/>
      <w:r w:rsidRPr="00C31ECE">
        <w:rPr>
          <w:szCs w:val="20"/>
          <w:u w:val="single"/>
        </w:rPr>
        <w:t>):</w:t>
      </w:r>
    </w:p>
    <w:p w14:paraId="416CB5F6" w14:textId="47B2DDB7" w:rsidR="008D1272" w:rsidRPr="00C31ECE" w:rsidRDefault="008D1272" w:rsidP="008D1272">
      <w:pPr>
        <w:numPr>
          <w:ilvl w:val="0"/>
          <w:numId w:val="15"/>
        </w:numPr>
        <w:spacing w:after="0" w:line="240" w:lineRule="auto"/>
        <w:rPr>
          <w:szCs w:val="20"/>
        </w:rPr>
      </w:pPr>
      <w:r w:rsidRPr="00C31ECE">
        <w:rPr>
          <w:szCs w:val="20"/>
        </w:rPr>
        <w:t xml:space="preserve">Jim Rooks, </w:t>
      </w:r>
      <w:proofErr w:type="spellStart"/>
      <w:r w:rsidRPr="00C31ECE">
        <w:rPr>
          <w:szCs w:val="20"/>
        </w:rPr>
        <w:t>NeuStar</w:t>
      </w:r>
      <w:proofErr w:type="spellEnd"/>
      <w:r w:rsidRPr="00C31ECE">
        <w:rPr>
          <w:szCs w:val="20"/>
        </w:rPr>
        <w:t>, reported on the March 2007 APT meeting.</w:t>
      </w:r>
    </w:p>
    <w:p w14:paraId="07A8622C" w14:textId="6A096494" w:rsidR="008D1272" w:rsidRPr="00C31ECE" w:rsidRDefault="008D1272" w:rsidP="008D1272">
      <w:pPr>
        <w:numPr>
          <w:ilvl w:val="0"/>
          <w:numId w:val="17"/>
        </w:numPr>
        <w:spacing w:after="0" w:line="240" w:lineRule="auto"/>
      </w:pPr>
      <w:r w:rsidRPr="00C31ECE">
        <w:t>The group discussed the positive results of the 10,000 TN modify test results and agreed to hold off for six months before doing the next trial at 15,000 TN operations (the current interface requirements).</w:t>
      </w:r>
    </w:p>
    <w:p w14:paraId="3FD78846" w14:textId="3794B123" w:rsidR="008D1272" w:rsidRPr="00C31ECE" w:rsidRDefault="008D1272" w:rsidP="008D1272">
      <w:pPr>
        <w:numPr>
          <w:ilvl w:val="0"/>
          <w:numId w:val="17"/>
        </w:numPr>
        <w:spacing w:after="0" w:line="240" w:lineRule="auto"/>
      </w:pPr>
      <w:r w:rsidRPr="00C31ECE">
        <w:t>Discussion also took place on the 25,000 TN/hour Change Order NANC 397 submitted by Verizon Wireless.</w:t>
      </w:r>
    </w:p>
    <w:p w14:paraId="4A93C497" w14:textId="77777777" w:rsidR="008D1272" w:rsidRPr="00C31ECE" w:rsidRDefault="008D1272" w:rsidP="008D1272">
      <w:pPr>
        <w:numPr>
          <w:ilvl w:val="0"/>
          <w:numId w:val="17"/>
        </w:numPr>
        <w:spacing w:after="0" w:line="240" w:lineRule="auto"/>
      </w:pPr>
      <w:r w:rsidRPr="00C31ECE">
        <w:t>The team discussed how we could acquire capacity planning information for the future.  Options include:</w:t>
      </w:r>
    </w:p>
    <w:p w14:paraId="21E9A28F" w14:textId="77777777" w:rsidR="008D1272" w:rsidRPr="00C31ECE" w:rsidRDefault="008D1272" w:rsidP="008D1272">
      <w:pPr>
        <w:numPr>
          <w:ilvl w:val="0"/>
          <w:numId w:val="18"/>
        </w:numPr>
        <w:spacing w:after="0" w:line="240" w:lineRule="auto"/>
      </w:pPr>
      <w:r w:rsidRPr="00C31ECE">
        <w:t xml:space="preserve">Do an extensive exercise </w:t>
      </w:r>
      <w:proofErr w:type="gramStart"/>
      <w:r w:rsidRPr="00C31ECE">
        <w:t>similar to</w:t>
      </w:r>
      <w:proofErr w:type="gramEnd"/>
      <w:r w:rsidRPr="00C31ECE">
        <w:t xml:space="preserve"> what was done for NANC 393, using NFG data and measurements,</w:t>
      </w:r>
    </w:p>
    <w:p w14:paraId="1B0E094A" w14:textId="4387C2C7" w:rsidR="008D1272" w:rsidRPr="00C31ECE" w:rsidRDefault="008D1272" w:rsidP="008D1272">
      <w:pPr>
        <w:numPr>
          <w:ilvl w:val="0"/>
          <w:numId w:val="18"/>
        </w:numPr>
        <w:spacing w:after="0" w:line="240" w:lineRule="auto"/>
      </w:pPr>
      <w:r w:rsidRPr="00C31ECE">
        <w:t xml:space="preserve">Move directly to the </w:t>
      </w:r>
      <w:proofErr w:type="gramStart"/>
      <w:r w:rsidRPr="00C31ECE">
        <w:t>25,000 level</w:t>
      </w:r>
      <w:proofErr w:type="gramEnd"/>
      <w:r w:rsidRPr="00C31ECE">
        <w:t xml:space="preserve"> request to develop requirements.</w:t>
      </w:r>
    </w:p>
    <w:p w14:paraId="4A4836EA" w14:textId="4F6F9B0E" w:rsidR="00AF7E0B" w:rsidRDefault="00AF7E0B" w:rsidP="00AF7E0B">
      <w:pPr>
        <w:spacing w:after="0" w:line="240" w:lineRule="auto"/>
        <w:rPr>
          <w:sz w:val="24"/>
          <w:szCs w:val="24"/>
        </w:rPr>
      </w:pPr>
    </w:p>
    <w:p w14:paraId="079C3F15" w14:textId="1CF18CDD" w:rsidR="00AF7E0B" w:rsidRPr="00C31ECE" w:rsidRDefault="00AF7E0B" w:rsidP="00AF7E0B">
      <w:pPr>
        <w:spacing w:after="0" w:line="240" w:lineRule="auto"/>
        <w:rPr>
          <w:b/>
          <w:bCs/>
          <w:sz w:val="24"/>
          <w:szCs w:val="24"/>
          <w:u w:val="single"/>
        </w:rPr>
      </w:pPr>
      <w:r w:rsidRPr="00C31ECE">
        <w:rPr>
          <w:b/>
          <w:bCs/>
          <w:sz w:val="24"/>
          <w:szCs w:val="24"/>
          <w:u w:val="single"/>
        </w:rPr>
        <w:t xml:space="preserve">Sep 2007 LNPA </w:t>
      </w:r>
      <w:r w:rsidR="00C31ECE">
        <w:rPr>
          <w:b/>
          <w:bCs/>
          <w:sz w:val="24"/>
          <w:szCs w:val="24"/>
          <w:u w:val="single"/>
        </w:rPr>
        <w:t xml:space="preserve">WG </w:t>
      </w:r>
      <w:r w:rsidRPr="00C31ECE">
        <w:rPr>
          <w:b/>
          <w:bCs/>
          <w:sz w:val="24"/>
          <w:szCs w:val="24"/>
          <w:u w:val="single"/>
        </w:rPr>
        <w:t>meeting minutes:</w:t>
      </w:r>
    </w:p>
    <w:p w14:paraId="53256618" w14:textId="77777777" w:rsidR="00AF7E0B" w:rsidRPr="00C31ECE" w:rsidRDefault="00AF7E0B" w:rsidP="00AF7E0B">
      <w:pPr>
        <w:spacing w:after="0" w:line="240" w:lineRule="auto"/>
        <w:rPr>
          <w:u w:val="single"/>
        </w:rPr>
      </w:pPr>
      <w:r w:rsidRPr="00C31ECE">
        <w:rPr>
          <w:u w:val="single"/>
        </w:rPr>
        <w:t xml:space="preserve">Architecture Planning Team (APT) Readout (Jim Rooks, </w:t>
      </w:r>
      <w:proofErr w:type="spellStart"/>
      <w:r w:rsidRPr="00C31ECE">
        <w:rPr>
          <w:u w:val="single"/>
        </w:rPr>
        <w:t>NeuStar</w:t>
      </w:r>
      <w:proofErr w:type="spellEnd"/>
      <w:r w:rsidRPr="00C31ECE">
        <w:rPr>
          <w:u w:val="single"/>
        </w:rPr>
        <w:t>):</w:t>
      </w:r>
    </w:p>
    <w:p w14:paraId="0CC0A9CC" w14:textId="77777777" w:rsidR="00AF7E0B" w:rsidRPr="00C31ECE" w:rsidRDefault="00AF7E0B" w:rsidP="00AF7E0B">
      <w:pPr>
        <w:numPr>
          <w:ilvl w:val="0"/>
          <w:numId w:val="20"/>
        </w:numPr>
        <w:spacing w:after="0" w:line="240" w:lineRule="auto"/>
      </w:pPr>
      <w:r w:rsidRPr="00C31ECE">
        <w:t>NANC 397 – The group continues to discuss the proposal to support 25K activates in an hour.  One area of discussion is a single message that would allow a backout of large activity.  The discussion scenario is to allow 100K transactions during an 8-hour period.  A second option under discussion is a change in the data model for the interface to associate DPC data with an LRN.  A third option is to augment the existing message to allow a larger range.</w:t>
      </w:r>
    </w:p>
    <w:p w14:paraId="0B5B223D" w14:textId="3975DE2F" w:rsidR="00AF7E0B" w:rsidRPr="00C31ECE" w:rsidRDefault="00AF7E0B" w:rsidP="00AF7E0B">
      <w:pPr>
        <w:spacing w:after="0" w:line="240" w:lineRule="auto"/>
      </w:pPr>
    </w:p>
    <w:p w14:paraId="2A98FA56" w14:textId="4852AA40" w:rsidR="00AF7E0B" w:rsidRPr="00C31ECE" w:rsidRDefault="00AF7E0B" w:rsidP="00C31ECE">
      <w:pPr>
        <w:spacing w:after="0" w:line="240" w:lineRule="auto"/>
        <w:rPr>
          <w:rFonts w:cstheme="minorHAnsi"/>
          <w:b/>
          <w:bCs/>
          <w:sz w:val="24"/>
          <w:szCs w:val="24"/>
          <w:u w:val="single"/>
        </w:rPr>
      </w:pPr>
      <w:r w:rsidRPr="00C31ECE">
        <w:rPr>
          <w:rFonts w:cstheme="minorHAnsi"/>
          <w:b/>
          <w:bCs/>
          <w:sz w:val="24"/>
          <w:szCs w:val="24"/>
          <w:u w:val="single"/>
        </w:rPr>
        <w:t>Nov 2007 LNPA</w:t>
      </w:r>
      <w:r w:rsidR="00C31ECE">
        <w:rPr>
          <w:rFonts w:cstheme="minorHAnsi"/>
          <w:b/>
          <w:bCs/>
          <w:sz w:val="24"/>
          <w:szCs w:val="24"/>
          <w:u w:val="single"/>
        </w:rPr>
        <w:t xml:space="preserve"> WG</w:t>
      </w:r>
      <w:r w:rsidRPr="00C31ECE">
        <w:rPr>
          <w:rFonts w:cstheme="minorHAnsi"/>
          <w:b/>
          <w:bCs/>
          <w:sz w:val="24"/>
          <w:szCs w:val="24"/>
          <w:u w:val="single"/>
        </w:rPr>
        <w:t xml:space="preserve"> meeting minutes:</w:t>
      </w:r>
    </w:p>
    <w:p w14:paraId="49C87801" w14:textId="77777777" w:rsidR="00AF7E0B" w:rsidRPr="00C31ECE" w:rsidRDefault="00AF7E0B" w:rsidP="00AF7E0B">
      <w:pPr>
        <w:numPr>
          <w:ilvl w:val="0"/>
          <w:numId w:val="13"/>
        </w:numPr>
        <w:spacing w:after="0" w:line="240" w:lineRule="auto"/>
      </w:pPr>
      <w:r w:rsidRPr="00C31ECE">
        <w:t>NANC 397 – The group continues to discuss the proposal to support 25K activates in an hour.</w:t>
      </w:r>
    </w:p>
    <w:p w14:paraId="2AB09222" w14:textId="77777777" w:rsidR="00AF7E0B" w:rsidRPr="00C31ECE" w:rsidRDefault="00AF7E0B" w:rsidP="00AF7E0B">
      <w:pPr>
        <w:numPr>
          <w:ilvl w:val="2"/>
          <w:numId w:val="14"/>
        </w:numPr>
        <w:tabs>
          <w:tab w:val="left" w:pos="6600"/>
        </w:tabs>
        <w:spacing w:after="0" w:line="240" w:lineRule="auto"/>
      </w:pPr>
      <w:r w:rsidRPr="00C31ECE">
        <w:t>The group agreed that we will add capacity to the current requirements using the same messages we have today as opposed to new messages.  Any new messages will be addressed in a separate Change Order.</w:t>
      </w:r>
    </w:p>
    <w:p w14:paraId="52E2FF09" w14:textId="77777777" w:rsidR="00AF7E0B" w:rsidRPr="00C31ECE" w:rsidRDefault="00AF7E0B" w:rsidP="00AF7E0B">
      <w:pPr>
        <w:numPr>
          <w:ilvl w:val="2"/>
          <w:numId w:val="14"/>
        </w:numPr>
        <w:tabs>
          <w:tab w:val="left" w:pos="6600"/>
        </w:tabs>
        <w:spacing w:after="0" w:line="240" w:lineRule="auto"/>
      </w:pPr>
      <w:r w:rsidRPr="00C31ECE">
        <w:t>It was also agreed that a capacity approach higher than 25K in an hour will not be considered at this time.  25K will be the cap.</w:t>
      </w:r>
    </w:p>
    <w:p w14:paraId="04871E59" w14:textId="394624F6" w:rsidR="008D1272" w:rsidRDefault="008D1272" w:rsidP="008D1272">
      <w:pPr>
        <w:spacing w:after="0" w:line="240" w:lineRule="auto"/>
        <w:rPr>
          <w:sz w:val="24"/>
          <w:szCs w:val="24"/>
        </w:rPr>
      </w:pPr>
    </w:p>
    <w:p w14:paraId="181A3446" w14:textId="337974C8" w:rsidR="008D1272" w:rsidRPr="00C31ECE" w:rsidRDefault="004B367B" w:rsidP="008D1272">
      <w:pPr>
        <w:tabs>
          <w:tab w:val="left" w:pos="6600"/>
        </w:tabs>
        <w:spacing w:after="0" w:line="240" w:lineRule="auto"/>
        <w:rPr>
          <w:b/>
          <w:bCs/>
          <w:sz w:val="24"/>
          <w:u w:val="single"/>
        </w:rPr>
      </w:pPr>
      <w:r w:rsidRPr="00C31ECE">
        <w:rPr>
          <w:b/>
          <w:bCs/>
          <w:sz w:val="24"/>
          <w:u w:val="single"/>
        </w:rPr>
        <w:t xml:space="preserve">March 2012 LNPA </w:t>
      </w:r>
      <w:r w:rsidR="00C31ECE">
        <w:rPr>
          <w:b/>
          <w:bCs/>
          <w:sz w:val="24"/>
          <w:u w:val="single"/>
        </w:rPr>
        <w:t xml:space="preserve">WG </w:t>
      </w:r>
      <w:r w:rsidRPr="00C31ECE">
        <w:rPr>
          <w:b/>
          <w:bCs/>
          <w:sz w:val="24"/>
          <w:u w:val="single"/>
        </w:rPr>
        <w:t>meeting minutes:</w:t>
      </w:r>
    </w:p>
    <w:p w14:paraId="52C356DA" w14:textId="77777777" w:rsidR="004B367B" w:rsidRPr="00C31ECE" w:rsidRDefault="004B367B" w:rsidP="004B367B">
      <w:pPr>
        <w:pStyle w:val="ListParagraph"/>
        <w:numPr>
          <w:ilvl w:val="0"/>
          <w:numId w:val="21"/>
        </w:numPr>
        <w:spacing w:after="0" w:line="240" w:lineRule="auto"/>
        <w:rPr>
          <w:rFonts w:cstheme="minorHAnsi"/>
        </w:rPr>
      </w:pPr>
      <w:r w:rsidRPr="00C31ECE">
        <w:rPr>
          <w:rFonts w:cstheme="minorHAnsi"/>
        </w:rPr>
        <w:t>25K/hour Industry Load Test Discussion – All:</w:t>
      </w:r>
    </w:p>
    <w:p w14:paraId="17492C6B" w14:textId="77777777" w:rsidR="004B367B" w:rsidRPr="00C31ECE" w:rsidRDefault="004B367B" w:rsidP="004B367B">
      <w:pPr>
        <w:pStyle w:val="ListParagraph"/>
        <w:ind w:left="0"/>
        <w:rPr>
          <w:rFonts w:cstheme="minorHAnsi"/>
          <w:color w:val="FF0000"/>
        </w:rPr>
      </w:pPr>
      <w:r w:rsidRPr="00C31ECE">
        <w:rPr>
          <w:rFonts w:cstheme="minorHAnsi"/>
          <w:b/>
          <w:highlight w:val="yellow"/>
        </w:rPr>
        <w:t>Action Item 011012-LNPAWG-04:</w:t>
      </w:r>
      <w:r w:rsidRPr="00C31ECE">
        <w:rPr>
          <w:rFonts w:cstheme="minorHAnsi"/>
          <w:highlight w:val="yellow"/>
        </w:rPr>
        <w:t xml:space="preserve">  Regarding the plans for a 25K/hour industry load test, </w:t>
      </w:r>
      <w:r w:rsidRPr="00C31ECE">
        <w:rPr>
          <w:rFonts w:cstheme="minorHAnsi"/>
          <w:color w:val="FF0000"/>
          <w:highlight w:val="yellow"/>
        </w:rPr>
        <w:t>Service Providers</w:t>
      </w:r>
      <w:r w:rsidRPr="00C31ECE">
        <w:rPr>
          <w:rFonts w:cstheme="minorHAnsi"/>
          <w:highlight w:val="yellow"/>
        </w:rPr>
        <w:t xml:space="preserve"> are to check to see if they have any planned large projects for activates, modifies, or disconnects scheduled in the March 2012 or April 2012 timeframe that could be used for the test.  Any feedback (planned timeframe, quantities by type and by </w:t>
      </w:r>
      <w:proofErr w:type="gramStart"/>
      <w:r w:rsidRPr="00C31ECE">
        <w:rPr>
          <w:rFonts w:cstheme="minorHAnsi"/>
          <w:highlight w:val="yellow"/>
        </w:rPr>
        <w:t>Region</w:t>
      </w:r>
      <w:proofErr w:type="gramEnd"/>
      <w:r w:rsidRPr="00C31ECE">
        <w:rPr>
          <w:rFonts w:cstheme="minorHAnsi"/>
          <w:highlight w:val="yellow"/>
        </w:rPr>
        <w:t xml:space="preserve">) should be provided via e-mail to the LNPA WG Co-Chairs and Steve </w:t>
      </w:r>
      <w:proofErr w:type="spellStart"/>
      <w:r w:rsidRPr="00C31ECE">
        <w:rPr>
          <w:rFonts w:cstheme="minorHAnsi"/>
          <w:highlight w:val="yellow"/>
        </w:rPr>
        <w:t>Addicks</w:t>
      </w:r>
      <w:proofErr w:type="spellEnd"/>
      <w:r w:rsidRPr="00C31ECE">
        <w:rPr>
          <w:rFonts w:cstheme="minorHAnsi"/>
          <w:highlight w:val="yellow"/>
        </w:rPr>
        <w:t xml:space="preserve"> (Neustar) by Wednesday, February 15, 2012.  E-mail addresses </w:t>
      </w:r>
      <w:r w:rsidRPr="00C31ECE">
        <w:rPr>
          <w:rFonts w:cstheme="minorHAnsi"/>
          <w:highlight w:val="yellow"/>
        </w:rPr>
        <w:lastRenderedPageBreak/>
        <w:t xml:space="preserve">are: </w:t>
      </w:r>
      <w:hyperlink r:id="rId16" w:history="1">
        <w:r w:rsidRPr="00C31ECE">
          <w:rPr>
            <w:rStyle w:val="Hyperlink"/>
            <w:rFonts w:cstheme="minorHAnsi"/>
            <w:highlight w:val="yellow"/>
          </w:rPr>
          <w:t>gary.m.sacra@verizon.com</w:t>
        </w:r>
      </w:hyperlink>
      <w:r w:rsidRPr="00C31ECE">
        <w:rPr>
          <w:rFonts w:cstheme="minorHAnsi"/>
          <w:highlight w:val="yellow"/>
        </w:rPr>
        <w:t xml:space="preserve"> (Gary Sacra), </w:t>
      </w:r>
      <w:hyperlink r:id="rId17" w:history="1">
        <w:r w:rsidRPr="00C31ECE">
          <w:rPr>
            <w:rStyle w:val="Hyperlink"/>
            <w:rFonts w:cstheme="minorHAnsi"/>
            <w:highlight w:val="yellow"/>
          </w:rPr>
          <w:t>paula.jordan@t-mobile.com</w:t>
        </w:r>
      </w:hyperlink>
      <w:r w:rsidRPr="00C31ECE">
        <w:rPr>
          <w:rFonts w:cstheme="minorHAnsi"/>
          <w:highlight w:val="yellow"/>
        </w:rPr>
        <w:t xml:space="preserve"> (Paula Jordan), </w:t>
      </w:r>
      <w:hyperlink r:id="rId18" w:history="1">
        <w:r w:rsidRPr="00C31ECE">
          <w:rPr>
            <w:rStyle w:val="Hyperlink"/>
            <w:rFonts w:cstheme="minorHAnsi"/>
            <w:highlight w:val="yellow"/>
          </w:rPr>
          <w:t>lpeterman@corp.earthlink.com</w:t>
        </w:r>
      </w:hyperlink>
      <w:r w:rsidRPr="00C31ECE">
        <w:rPr>
          <w:rFonts w:cstheme="minorHAnsi"/>
          <w:highlight w:val="yellow"/>
        </w:rPr>
        <w:t xml:space="preserve"> (Linda Peterman), and </w:t>
      </w:r>
      <w:hyperlink r:id="rId19" w:history="1">
        <w:r w:rsidRPr="00C31ECE">
          <w:rPr>
            <w:rStyle w:val="Hyperlink"/>
            <w:rFonts w:cstheme="minorHAnsi"/>
            <w:highlight w:val="yellow"/>
          </w:rPr>
          <w:t>stephen.addicks@neustar.biz</w:t>
        </w:r>
      </w:hyperlink>
      <w:r w:rsidRPr="00C31ECE">
        <w:rPr>
          <w:rFonts w:cstheme="minorHAnsi"/>
          <w:highlight w:val="yellow"/>
        </w:rPr>
        <w:t xml:space="preserve"> (Steve </w:t>
      </w:r>
      <w:proofErr w:type="spellStart"/>
      <w:r w:rsidRPr="00C31ECE">
        <w:rPr>
          <w:rFonts w:cstheme="minorHAnsi"/>
          <w:highlight w:val="yellow"/>
        </w:rPr>
        <w:t>Addicks</w:t>
      </w:r>
      <w:proofErr w:type="spellEnd"/>
      <w:r w:rsidRPr="00C31ECE">
        <w:rPr>
          <w:rFonts w:cstheme="minorHAnsi"/>
          <w:highlight w:val="yellow"/>
        </w:rPr>
        <w:t>).</w:t>
      </w:r>
    </w:p>
    <w:p w14:paraId="5E58B25A" w14:textId="2E09BCF5" w:rsidR="004B367B" w:rsidRPr="00C31ECE" w:rsidRDefault="004B367B" w:rsidP="004B367B">
      <w:pPr>
        <w:pStyle w:val="ListParagraph"/>
        <w:numPr>
          <w:ilvl w:val="1"/>
          <w:numId w:val="21"/>
        </w:numPr>
        <w:spacing w:after="0" w:line="240" w:lineRule="auto"/>
        <w:rPr>
          <w:rFonts w:cstheme="minorHAnsi"/>
        </w:rPr>
      </w:pPr>
      <w:r w:rsidRPr="00C31ECE">
        <w:rPr>
          <w:rFonts w:cstheme="minorHAnsi"/>
        </w:rPr>
        <w:t xml:space="preserve">Neustar reported that they </w:t>
      </w:r>
      <w:proofErr w:type="gramStart"/>
      <w:r w:rsidRPr="00C31ECE">
        <w:rPr>
          <w:rFonts w:cstheme="minorHAnsi"/>
        </w:rPr>
        <w:t>has</w:t>
      </w:r>
      <w:proofErr w:type="gramEnd"/>
      <w:r w:rsidRPr="00C31ECE">
        <w:rPr>
          <w:rFonts w:cstheme="minorHAnsi"/>
        </w:rPr>
        <w:t xml:space="preserve"> sufficient projects (modifies) to perform the load test.  They plan to conduct the test </w:t>
      </w:r>
      <w:proofErr w:type="gramStart"/>
      <w:r w:rsidRPr="00C31ECE">
        <w:rPr>
          <w:rFonts w:cstheme="minorHAnsi"/>
        </w:rPr>
        <w:t>similar to</w:t>
      </w:r>
      <w:proofErr w:type="gramEnd"/>
      <w:r w:rsidRPr="00C31ECE">
        <w:rPr>
          <w:rFonts w:cstheme="minorHAnsi"/>
        </w:rPr>
        <w:t xml:space="preserve"> previous load tests.</w:t>
      </w:r>
    </w:p>
    <w:p w14:paraId="6CE8CB36" w14:textId="77777777" w:rsidR="004B367B" w:rsidRPr="00C31ECE" w:rsidRDefault="004B367B" w:rsidP="004B367B">
      <w:pPr>
        <w:pStyle w:val="ListParagraph"/>
        <w:numPr>
          <w:ilvl w:val="1"/>
          <w:numId w:val="21"/>
        </w:numPr>
        <w:spacing w:after="0" w:line="240" w:lineRule="auto"/>
        <w:rPr>
          <w:rFonts w:cstheme="minorHAnsi"/>
        </w:rPr>
      </w:pPr>
      <w:r w:rsidRPr="00C31ECE">
        <w:rPr>
          <w:rFonts w:cstheme="minorHAnsi"/>
        </w:rPr>
        <w:t>It was agreed that the load test will be conducted on Wednesday, April 18</w:t>
      </w:r>
      <w:r w:rsidRPr="00C31ECE">
        <w:rPr>
          <w:rFonts w:cstheme="minorHAnsi"/>
          <w:vertAlign w:val="superscript"/>
        </w:rPr>
        <w:t>th</w:t>
      </w:r>
      <w:r w:rsidRPr="00C31ECE">
        <w:rPr>
          <w:rFonts w:cstheme="minorHAnsi"/>
        </w:rPr>
        <w:t>, from 5am to 6am eastern.</w:t>
      </w:r>
    </w:p>
    <w:p w14:paraId="696A4216" w14:textId="77777777" w:rsidR="004B367B" w:rsidRPr="00C31ECE" w:rsidRDefault="004B367B" w:rsidP="00C31ECE">
      <w:pPr>
        <w:contextualSpacing/>
        <w:rPr>
          <w:rFonts w:cstheme="minorHAnsi"/>
        </w:rPr>
      </w:pPr>
      <w:r w:rsidRPr="00C31ECE">
        <w:rPr>
          <w:rFonts w:cstheme="minorHAnsi"/>
          <w:highlight w:val="yellow"/>
        </w:rPr>
        <w:t>NOTE:  The April 18</w:t>
      </w:r>
      <w:r w:rsidRPr="00C31ECE">
        <w:rPr>
          <w:rFonts w:cstheme="minorHAnsi"/>
          <w:highlight w:val="yellow"/>
          <w:vertAlign w:val="superscript"/>
        </w:rPr>
        <w:t>th</w:t>
      </w:r>
      <w:r w:rsidRPr="00C31ECE">
        <w:rPr>
          <w:rFonts w:cstheme="minorHAnsi"/>
          <w:highlight w:val="yellow"/>
        </w:rPr>
        <w:t xml:space="preserve"> load test was subsequently cancelled and will be rescheduled at the May 2012 LNPA WG meeting.</w:t>
      </w:r>
    </w:p>
    <w:p w14:paraId="46A2C192" w14:textId="77777777" w:rsidR="004B367B" w:rsidRDefault="004B367B" w:rsidP="00C31ECE">
      <w:pPr>
        <w:pStyle w:val="ListParagraph"/>
        <w:spacing w:after="0" w:line="240" w:lineRule="auto"/>
        <w:ind w:left="1080"/>
        <w:rPr>
          <w:rFonts w:ascii="Times New Roman" w:hAnsi="Times New Roman" w:cs="Times New Roman"/>
          <w:sz w:val="24"/>
          <w:szCs w:val="24"/>
        </w:rPr>
      </w:pPr>
    </w:p>
    <w:p w14:paraId="1756B5BE" w14:textId="00D2B4E9" w:rsidR="004B367B" w:rsidRPr="00C31ECE" w:rsidRDefault="004B367B" w:rsidP="008D1272">
      <w:pPr>
        <w:tabs>
          <w:tab w:val="left" w:pos="6600"/>
        </w:tabs>
        <w:spacing w:after="0" w:line="240" w:lineRule="auto"/>
        <w:rPr>
          <w:b/>
          <w:bCs/>
          <w:sz w:val="24"/>
          <w:u w:val="single"/>
        </w:rPr>
      </w:pPr>
      <w:r w:rsidRPr="00C31ECE">
        <w:rPr>
          <w:b/>
          <w:bCs/>
          <w:sz w:val="24"/>
          <w:u w:val="single"/>
        </w:rPr>
        <w:t>July 2012 LNPA</w:t>
      </w:r>
      <w:r w:rsidR="00C31ECE">
        <w:rPr>
          <w:b/>
          <w:bCs/>
          <w:sz w:val="24"/>
          <w:u w:val="single"/>
        </w:rPr>
        <w:t xml:space="preserve"> </w:t>
      </w:r>
      <w:r w:rsidRPr="00C31ECE">
        <w:rPr>
          <w:b/>
          <w:bCs/>
          <w:sz w:val="24"/>
          <w:u w:val="single"/>
        </w:rPr>
        <w:t>WG meeting minutes:</w:t>
      </w:r>
    </w:p>
    <w:p w14:paraId="194DAFF3" w14:textId="77777777" w:rsidR="004B367B" w:rsidRPr="0006242C" w:rsidRDefault="004B367B" w:rsidP="004B367B">
      <w:pPr>
        <w:contextualSpacing/>
        <w:rPr>
          <w:b/>
        </w:rPr>
      </w:pPr>
      <w:r w:rsidRPr="0006242C">
        <w:rPr>
          <w:u w:val="single"/>
        </w:rPr>
        <w:t>Report of May 23</w:t>
      </w:r>
      <w:r w:rsidRPr="0006242C">
        <w:rPr>
          <w:u w:val="single"/>
          <w:vertAlign w:val="superscript"/>
        </w:rPr>
        <w:t>rd</w:t>
      </w:r>
      <w:r w:rsidRPr="0006242C">
        <w:rPr>
          <w:u w:val="single"/>
        </w:rPr>
        <w:t xml:space="preserve"> 25K Industry Load Exercise – Neusta</w:t>
      </w:r>
      <w:r>
        <w:rPr>
          <w:u w:val="single"/>
        </w:rPr>
        <w:t>r:</w:t>
      </w:r>
      <w:r w:rsidRPr="0006242C">
        <w:rPr>
          <w:b/>
        </w:rPr>
        <w:t xml:space="preserve"> </w:t>
      </w:r>
    </w:p>
    <w:bookmarkStart w:id="0" w:name="_MON_1403443003"/>
    <w:bookmarkEnd w:id="0"/>
    <w:p w14:paraId="1399DE96" w14:textId="77777777" w:rsidR="004B367B" w:rsidRPr="007B0A07" w:rsidRDefault="004B367B" w:rsidP="004B367B">
      <w:pPr>
        <w:rPr>
          <w:b/>
        </w:rPr>
      </w:pPr>
      <w:r w:rsidRPr="007F47B3">
        <w:rPr>
          <w:b/>
        </w:rPr>
        <w:object w:dxaOrig="1531" w:dyaOrig="1002" w14:anchorId="57455153">
          <v:shape id="_x0000_i1029" type="#_x0000_t75" style="width:76pt;height:50.5pt" o:ole="">
            <v:imagedata r:id="rId20" o:title=""/>
          </v:shape>
          <o:OLEObject Type="Embed" ProgID="PowerPoint.Show.12" ShapeID="_x0000_i1029" DrawAspect="Icon" ObjectID="_1711860990" r:id="rId21"/>
        </w:object>
      </w:r>
    </w:p>
    <w:p w14:paraId="4D17D161" w14:textId="77777777" w:rsidR="004B367B" w:rsidRPr="00A02AFD" w:rsidRDefault="004B367B" w:rsidP="00A02AFD">
      <w:pPr>
        <w:pStyle w:val="Title"/>
        <w:numPr>
          <w:ilvl w:val="0"/>
          <w:numId w:val="22"/>
        </w:numPr>
        <w:jc w:val="left"/>
        <w:rPr>
          <w:rFonts w:asciiTheme="minorHAnsi" w:hAnsiTheme="minorHAnsi" w:cstheme="minorHAnsi"/>
          <w:sz w:val="22"/>
          <w:szCs w:val="22"/>
        </w:rPr>
      </w:pPr>
      <w:r w:rsidRPr="00A02AFD">
        <w:rPr>
          <w:rFonts w:asciiTheme="minorHAnsi" w:hAnsiTheme="minorHAnsi" w:cstheme="minorHAnsi"/>
          <w:b w:val="0"/>
          <w:sz w:val="22"/>
          <w:szCs w:val="22"/>
        </w:rPr>
        <w:t>Neustar reviewed the results of the May 23</w:t>
      </w:r>
      <w:r w:rsidRPr="00A02AFD">
        <w:rPr>
          <w:rFonts w:asciiTheme="minorHAnsi" w:hAnsiTheme="minorHAnsi" w:cstheme="minorHAnsi"/>
          <w:b w:val="0"/>
          <w:sz w:val="22"/>
          <w:szCs w:val="22"/>
          <w:vertAlign w:val="superscript"/>
        </w:rPr>
        <w:t>rd</w:t>
      </w:r>
      <w:r w:rsidRPr="00A02AFD">
        <w:rPr>
          <w:rFonts w:asciiTheme="minorHAnsi" w:hAnsiTheme="minorHAnsi" w:cstheme="minorHAnsi"/>
          <w:b w:val="0"/>
          <w:sz w:val="22"/>
          <w:szCs w:val="22"/>
        </w:rPr>
        <w:t xml:space="preserve"> 25K industry load exercise, stating that </w:t>
      </w:r>
      <w:proofErr w:type="gramStart"/>
      <w:r w:rsidRPr="00A02AFD">
        <w:rPr>
          <w:rFonts w:asciiTheme="minorHAnsi" w:hAnsiTheme="minorHAnsi" w:cstheme="minorHAnsi"/>
          <w:b w:val="0"/>
          <w:sz w:val="22"/>
          <w:szCs w:val="22"/>
        </w:rPr>
        <w:t>overall</w:t>
      </w:r>
      <w:proofErr w:type="gramEnd"/>
      <w:r w:rsidRPr="00A02AFD">
        <w:rPr>
          <w:rFonts w:asciiTheme="minorHAnsi" w:hAnsiTheme="minorHAnsi" w:cstheme="minorHAnsi"/>
          <w:b w:val="0"/>
          <w:sz w:val="22"/>
          <w:szCs w:val="22"/>
        </w:rPr>
        <w:t xml:space="preserve"> it was very successful (see attached for further details).</w:t>
      </w:r>
    </w:p>
    <w:p w14:paraId="116FB889" w14:textId="77777777" w:rsidR="004B367B" w:rsidRPr="00A02AFD" w:rsidRDefault="004B367B" w:rsidP="00A02AFD">
      <w:pPr>
        <w:pStyle w:val="Title"/>
        <w:numPr>
          <w:ilvl w:val="0"/>
          <w:numId w:val="22"/>
        </w:numPr>
        <w:jc w:val="left"/>
        <w:rPr>
          <w:rFonts w:asciiTheme="minorHAnsi" w:hAnsiTheme="minorHAnsi" w:cstheme="minorHAnsi"/>
          <w:sz w:val="22"/>
          <w:szCs w:val="22"/>
        </w:rPr>
      </w:pPr>
      <w:r w:rsidRPr="00A02AFD">
        <w:rPr>
          <w:rFonts w:asciiTheme="minorHAnsi" w:hAnsiTheme="minorHAnsi" w:cstheme="minorHAnsi"/>
          <w:b w:val="0"/>
          <w:sz w:val="22"/>
          <w:szCs w:val="22"/>
        </w:rPr>
        <w:t>25,000 active SVs in each U.S. NPAC were modified and broadcast (175,000 total).</w:t>
      </w:r>
    </w:p>
    <w:p w14:paraId="7E4230AD" w14:textId="77777777" w:rsidR="004B367B" w:rsidRPr="00A02AFD" w:rsidRDefault="004B367B" w:rsidP="00A02AFD">
      <w:pPr>
        <w:pStyle w:val="Title"/>
        <w:numPr>
          <w:ilvl w:val="0"/>
          <w:numId w:val="22"/>
        </w:numPr>
        <w:jc w:val="left"/>
        <w:rPr>
          <w:rFonts w:asciiTheme="minorHAnsi" w:hAnsiTheme="minorHAnsi" w:cstheme="minorHAnsi"/>
          <w:sz w:val="22"/>
          <w:szCs w:val="22"/>
        </w:rPr>
      </w:pPr>
      <w:r w:rsidRPr="00A02AFD">
        <w:rPr>
          <w:rFonts w:asciiTheme="minorHAnsi" w:hAnsiTheme="minorHAnsi" w:cstheme="minorHAnsi"/>
          <w:b w:val="0"/>
          <w:sz w:val="22"/>
          <w:szCs w:val="22"/>
        </w:rPr>
        <w:t>All LSMSs participated in the exercise.</w:t>
      </w:r>
      <w:r w:rsidRPr="00A02AFD">
        <w:rPr>
          <w:rFonts w:asciiTheme="minorHAnsi" w:hAnsiTheme="minorHAnsi" w:cstheme="minorHAnsi"/>
          <w:sz w:val="22"/>
          <w:szCs w:val="22"/>
        </w:rPr>
        <w:t xml:space="preserve">  </w:t>
      </w:r>
      <w:r w:rsidRPr="00A02AFD">
        <w:rPr>
          <w:rFonts w:asciiTheme="minorHAnsi" w:hAnsiTheme="minorHAnsi" w:cstheme="minorHAnsi"/>
          <w:b w:val="0"/>
          <w:sz w:val="22"/>
          <w:szCs w:val="22"/>
        </w:rPr>
        <w:t>No LSMSs were in backlog or recovery when the exercise began.</w:t>
      </w:r>
      <w:r w:rsidRPr="00A02AFD">
        <w:rPr>
          <w:rFonts w:asciiTheme="minorHAnsi" w:hAnsiTheme="minorHAnsi" w:cstheme="minorHAnsi"/>
          <w:bCs/>
          <w:sz w:val="22"/>
          <w:szCs w:val="22"/>
        </w:rPr>
        <w:t xml:space="preserve"> </w:t>
      </w:r>
    </w:p>
    <w:p w14:paraId="0054C982" w14:textId="5A68B705" w:rsidR="004B367B" w:rsidRPr="00A02AFD" w:rsidRDefault="004B367B" w:rsidP="00A02AFD">
      <w:pPr>
        <w:pStyle w:val="Title"/>
        <w:numPr>
          <w:ilvl w:val="0"/>
          <w:numId w:val="22"/>
        </w:numPr>
        <w:jc w:val="left"/>
        <w:rPr>
          <w:rFonts w:asciiTheme="minorHAnsi" w:hAnsiTheme="minorHAnsi" w:cstheme="minorHAnsi"/>
          <w:sz w:val="22"/>
          <w:szCs w:val="22"/>
        </w:rPr>
      </w:pPr>
      <w:r w:rsidRPr="00A02AFD">
        <w:rPr>
          <w:rFonts w:asciiTheme="minorHAnsi" w:hAnsiTheme="minorHAnsi" w:cstheme="minorHAnsi"/>
          <w:b w:val="0"/>
          <w:bCs/>
          <w:sz w:val="22"/>
          <w:szCs w:val="22"/>
        </w:rPr>
        <w:t xml:space="preserve">237 of 249 </w:t>
      </w:r>
      <w:r w:rsidRPr="00A02AFD">
        <w:rPr>
          <w:rFonts w:asciiTheme="minorHAnsi" w:hAnsiTheme="minorHAnsi" w:cstheme="minorHAnsi"/>
          <w:b w:val="0"/>
          <w:i/>
          <w:iCs/>
          <w:sz w:val="22"/>
          <w:szCs w:val="22"/>
        </w:rPr>
        <w:t xml:space="preserve">(95%) </w:t>
      </w:r>
      <w:r w:rsidRPr="00A02AFD">
        <w:rPr>
          <w:rFonts w:asciiTheme="minorHAnsi" w:hAnsiTheme="minorHAnsi" w:cstheme="minorHAnsi"/>
          <w:b w:val="0"/>
          <w:sz w:val="22"/>
          <w:szCs w:val="22"/>
        </w:rPr>
        <w:t>of the LSMSs performed flawlessly (no delays).</w:t>
      </w:r>
    </w:p>
    <w:p w14:paraId="0E55B58F" w14:textId="77777777" w:rsidR="004B367B" w:rsidRPr="00A02AFD" w:rsidRDefault="004B367B" w:rsidP="00A02AFD">
      <w:pPr>
        <w:pStyle w:val="Title"/>
        <w:numPr>
          <w:ilvl w:val="0"/>
          <w:numId w:val="22"/>
        </w:numPr>
        <w:jc w:val="left"/>
        <w:rPr>
          <w:rFonts w:asciiTheme="minorHAnsi" w:hAnsiTheme="minorHAnsi" w:cstheme="minorHAnsi"/>
          <w:sz w:val="22"/>
          <w:szCs w:val="22"/>
        </w:rPr>
      </w:pPr>
      <w:r w:rsidRPr="00A02AFD">
        <w:rPr>
          <w:rFonts w:asciiTheme="minorHAnsi" w:hAnsiTheme="minorHAnsi" w:cstheme="minorHAnsi"/>
          <w:b w:val="0"/>
          <w:bCs/>
          <w:sz w:val="22"/>
          <w:szCs w:val="22"/>
        </w:rPr>
        <w:t xml:space="preserve">12 of 249 </w:t>
      </w:r>
      <w:r w:rsidRPr="00A02AFD">
        <w:rPr>
          <w:rFonts w:asciiTheme="minorHAnsi" w:hAnsiTheme="minorHAnsi" w:cstheme="minorHAnsi"/>
          <w:b w:val="0"/>
          <w:i/>
          <w:iCs/>
          <w:sz w:val="22"/>
          <w:szCs w:val="22"/>
        </w:rPr>
        <w:t xml:space="preserve">(5%) </w:t>
      </w:r>
      <w:r w:rsidRPr="00A02AFD">
        <w:rPr>
          <w:rFonts w:asciiTheme="minorHAnsi" w:hAnsiTheme="minorHAnsi" w:cstheme="minorHAnsi"/>
          <w:b w:val="0"/>
          <w:sz w:val="22"/>
          <w:szCs w:val="22"/>
        </w:rPr>
        <w:t>of the LSMSs were behind at some point in taking downloads by at least 1,000 transactions (at least 144 seconds).  4 SPIDs were involved.</w:t>
      </w:r>
    </w:p>
    <w:p w14:paraId="1BD94FD0" w14:textId="77777777" w:rsidR="004B367B" w:rsidRPr="00A02AFD" w:rsidRDefault="004B367B" w:rsidP="00A02AFD">
      <w:pPr>
        <w:pStyle w:val="Title"/>
        <w:numPr>
          <w:ilvl w:val="0"/>
          <w:numId w:val="22"/>
        </w:numPr>
        <w:jc w:val="left"/>
        <w:rPr>
          <w:rFonts w:asciiTheme="minorHAnsi" w:hAnsiTheme="minorHAnsi" w:cstheme="minorHAnsi"/>
          <w:sz w:val="22"/>
          <w:szCs w:val="22"/>
        </w:rPr>
      </w:pPr>
      <w:r w:rsidRPr="00A02AFD">
        <w:rPr>
          <w:rFonts w:asciiTheme="minorHAnsi" w:hAnsiTheme="minorHAnsi" w:cstheme="minorHAnsi"/>
          <w:b w:val="0"/>
          <w:bCs/>
          <w:sz w:val="22"/>
          <w:szCs w:val="22"/>
        </w:rPr>
        <w:t xml:space="preserve">242 of 249 </w:t>
      </w:r>
      <w:r w:rsidRPr="00A02AFD">
        <w:rPr>
          <w:rFonts w:asciiTheme="minorHAnsi" w:hAnsiTheme="minorHAnsi" w:cstheme="minorHAnsi"/>
          <w:b w:val="0"/>
          <w:i/>
          <w:iCs/>
          <w:sz w:val="22"/>
          <w:szCs w:val="22"/>
        </w:rPr>
        <w:t xml:space="preserve">(97%) </w:t>
      </w:r>
      <w:r w:rsidRPr="00A02AFD">
        <w:rPr>
          <w:rFonts w:asciiTheme="minorHAnsi" w:hAnsiTheme="minorHAnsi" w:cstheme="minorHAnsi"/>
          <w:b w:val="0"/>
          <w:sz w:val="22"/>
          <w:szCs w:val="22"/>
        </w:rPr>
        <w:t xml:space="preserve">of the LSMSs had taken </w:t>
      </w:r>
      <w:proofErr w:type="gramStart"/>
      <w:r w:rsidRPr="00A02AFD">
        <w:rPr>
          <w:rFonts w:asciiTheme="minorHAnsi" w:hAnsiTheme="minorHAnsi" w:cstheme="minorHAnsi"/>
          <w:b w:val="0"/>
          <w:sz w:val="22"/>
          <w:szCs w:val="22"/>
        </w:rPr>
        <w:t>all of</w:t>
      </w:r>
      <w:proofErr w:type="gramEnd"/>
      <w:r w:rsidRPr="00A02AFD">
        <w:rPr>
          <w:rFonts w:asciiTheme="minorHAnsi" w:hAnsiTheme="minorHAnsi" w:cstheme="minorHAnsi"/>
          <w:b w:val="0"/>
          <w:sz w:val="22"/>
          <w:szCs w:val="22"/>
        </w:rPr>
        <w:t xml:space="preserve"> the downloads by 6:10 am Eastern.</w:t>
      </w:r>
    </w:p>
    <w:p w14:paraId="3DD61B1A" w14:textId="77777777" w:rsidR="004B367B" w:rsidRPr="00A02AFD" w:rsidRDefault="004B367B" w:rsidP="00A02AFD">
      <w:pPr>
        <w:pStyle w:val="Title"/>
        <w:numPr>
          <w:ilvl w:val="0"/>
          <w:numId w:val="22"/>
        </w:numPr>
        <w:jc w:val="left"/>
        <w:rPr>
          <w:rFonts w:asciiTheme="minorHAnsi" w:hAnsiTheme="minorHAnsi" w:cstheme="minorHAnsi"/>
          <w:sz w:val="22"/>
          <w:szCs w:val="22"/>
        </w:rPr>
      </w:pPr>
      <w:r w:rsidRPr="00A02AFD">
        <w:rPr>
          <w:rFonts w:asciiTheme="minorHAnsi" w:hAnsiTheme="minorHAnsi" w:cstheme="minorHAnsi"/>
          <w:b w:val="0"/>
          <w:sz w:val="22"/>
          <w:szCs w:val="22"/>
        </w:rPr>
        <w:t>At end of the exercise – 6:00 am Eastern – one SPID’s LSMSs owned 77% of the backlog.</w:t>
      </w:r>
    </w:p>
    <w:p w14:paraId="31F5C828" w14:textId="77777777" w:rsidR="004B367B" w:rsidRPr="00A02AFD" w:rsidRDefault="004B367B" w:rsidP="00A02AFD">
      <w:pPr>
        <w:pStyle w:val="Title"/>
        <w:numPr>
          <w:ilvl w:val="0"/>
          <w:numId w:val="22"/>
        </w:numPr>
        <w:jc w:val="left"/>
        <w:rPr>
          <w:rFonts w:asciiTheme="minorHAnsi" w:hAnsiTheme="minorHAnsi" w:cstheme="minorHAnsi"/>
          <w:sz w:val="22"/>
          <w:szCs w:val="22"/>
        </w:rPr>
      </w:pPr>
      <w:r w:rsidRPr="00A02AFD">
        <w:rPr>
          <w:rFonts w:asciiTheme="minorHAnsi" w:hAnsiTheme="minorHAnsi" w:cstheme="minorHAnsi"/>
          <w:b w:val="0"/>
          <w:sz w:val="22"/>
          <w:szCs w:val="22"/>
        </w:rPr>
        <w:t>The Neustar NPAC team will reach out to the 4 SPIDs that fell behind separately to discuss their LSMS performance.</w:t>
      </w:r>
    </w:p>
    <w:p w14:paraId="21BCE42C" w14:textId="77777777" w:rsidR="004B367B" w:rsidRPr="00A02AFD" w:rsidRDefault="004B367B" w:rsidP="00A02AFD">
      <w:pPr>
        <w:pStyle w:val="Title"/>
        <w:numPr>
          <w:ilvl w:val="0"/>
          <w:numId w:val="22"/>
        </w:numPr>
        <w:jc w:val="left"/>
        <w:rPr>
          <w:rFonts w:asciiTheme="minorHAnsi" w:hAnsiTheme="minorHAnsi" w:cstheme="minorHAnsi"/>
          <w:sz w:val="22"/>
          <w:szCs w:val="22"/>
        </w:rPr>
      </w:pPr>
      <w:r w:rsidRPr="00A02AFD">
        <w:rPr>
          <w:rFonts w:asciiTheme="minorHAnsi" w:hAnsiTheme="minorHAnsi" w:cstheme="minorHAnsi"/>
          <w:b w:val="0"/>
          <w:sz w:val="22"/>
          <w:szCs w:val="22"/>
        </w:rPr>
        <w:t xml:space="preserve">With the success of the load test in terms of overall LSMS performance, there were no objections to increasing the Large Port Notification threshold from the current 15,000 level to 25,000. </w:t>
      </w:r>
    </w:p>
    <w:p w14:paraId="5D55B2FC" w14:textId="77777777" w:rsidR="004B367B" w:rsidRPr="00A02AFD" w:rsidRDefault="004B367B" w:rsidP="00A02AFD">
      <w:pPr>
        <w:pStyle w:val="Title"/>
        <w:numPr>
          <w:ilvl w:val="0"/>
          <w:numId w:val="22"/>
        </w:numPr>
        <w:jc w:val="left"/>
        <w:rPr>
          <w:rFonts w:asciiTheme="minorHAnsi" w:hAnsiTheme="minorHAnsi" w:cstheme="minorHAnsi"/>
          <w:b w:val="0"/>
          <w:sz w:val="22"/>
          <w:szCs w:val="22"/>
        </w:rPr>
      </w:pPr>
      <w:r w:rsidRPr="00A02AFD">
        <w:rPr>
          <w:rFonts w:asciiTheme="minorHAnsi" w:hAnsiTheme="minorHAnsi" w:cstheme="minorHAnsi"/>
          <w:b w:val="0"/>
          <w:color w:val="FF0000"/>
          <w:sz w:val="22"/>
          <w:szCs w:val="22"/>
        </w:rPr>
        <w:t>Neustar</w:t>
      </w:r>
      <w:r w:rsidRPr="00A02AFD">
        <w:rPr>
          <w:rFonts w:asciiTheme="minorHAnsi" w:hAnsiTheme="minorHAnsi" w:cstheme="minorHAnsi"/>
          <w:b w:val="0"/>
          <w:sz w:val="22"/>
          <w:szCs w:val="22"/>
        </w:rPr>
        <w:t xml:space="preserve"> will notify the industry via the Cross-Regional distribution that the LNPA WG has agreed to raise the large port notification threshold to 25K.</w:t>
      </w:r>
    </w:p>
    <w:p w14:paraId="5882C92B" w14:textId="3BC05087" w:rsidR="004B367B" w:rsidRPr="00A02AFD" w:rsidRDefault="004B367B" w:rsidP="00A02AFD">
      <w:pPr>
        <w:pStyle w:val="Title"/>
        <w:ind w:left="360"/>
        <w:jc w:val="left"/>
        <w:rPr>
          <w:rFonts w:asciiTheme="minorHAnsi" w:hAnsiTheme="minorHAnsi" w:cstheme="minorHAnsi"/>
          <w:sz w:val="22"/>
          <w:szCs w:val="22"/>
        </w:rPr>
      </w:pPr>
    </w:p>
    <w:p w14:paraId="2A26011C" w14:textId="77777777" w:rsidR="004B367B" w:rsidRPr="00A02AFD" w:rsidRDefault="004B367B" w:rsidP="00A02AFD">
      <w:pPr>
        <w:tabs>
          <w:tab w:val="left" w:pos="6600"/>
        </w:tabs>
        <w:spacing w:after="0" w:line="240" w:lineRule="auto"/>
        <w:rPr>
          <w:rFonts w:cstheme="minorHAnsi"/>
        </w:rPr>
      </w:pPr>
    </w:p>
    <w:p w14:paraId="3879644B" w14:textId="77777777" w:rsidR="00C100AA" w:rsidRPr="00A02AFD" w:rsidRDefault="00C100AA" w:rsidP="00A02AFD">
      <w:pPr>
        <w:spacing w:after="0" w:line="240" w:lineRule="auto"/>
        <w:ind w:left="720"/>
        <w:rPr>
          <w:rFonts w:cstheme="minorHAnsi"/>
          <w:b/>
          <w:color w:val="FF0000"/>
        </w:rPr>
      </w:pPr>
    </w:p>
    <w:sectPr w:rsidR="00C100AA" w:rsidRPr="00A02AFD" w:rsidSect="00C22FA3">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3DE85" w14:textId="77777777" w:rsidR="00921421" w:rsidRDefault="00921421" w:rsidP="00CA35E6">
      <w:pPr>
        <w:spacing w:after="0" w:line="240" w:lineRule="auto"/>
      </w:pPr>
      <w:r>
        <w:separator/>
      </w:r>
    </w:p>
  </w:endnote>
  <w:endnote w:type="continuationSeparator" w:id="0">
    <w:p w14:paraId="05A268CF" w14:textId="77777777" w:rsidR="00921421" w:rsidRDefault="00921421" w:rsidP="00CA3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6F3FF" w14:textId="77777777" w:rsidR="00921421" w:rsidRDefault="00921421" w:rsidP="00CA35E6">
      <w:pPr>
        <w:spacing w:after="0" w:line="240" w:lineRule="auto"/>
      </w:pPr>
      <w:r>
        <w:separator/>
      </w:r>
    </w:p>
  </w:footnote>
  <w:footnote w:type="continuationSeparator" w:id="0">
    <w:p w14:paraId="5034C4B8" w14:textId="77777777" w:rsidR="00921421" w:rsidRDefault="00921421" w:rsidP="00CA3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7614"/>
    <w:multiLevelType w:val="hybridMultilevel"/>
    <w:tmpl w:val="9986436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8F34BDB"/>
    <w:multiLevelType w:val="hybridMultilevel"/>
    <w:tmpl w:val="85FCBA9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D56568"/>
    <w:multiLevelType w:val="hybridMultilevel"/>
    <w:tmpl w:val="CD3E421A"/>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color w:val="auto"/>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055390"/>
    <w:multiLevelType w:val="hybridMultilevel"/>
    <w:tmpl w:val="08F4F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215F4B"/>
    <w:multiLevelType w:val="hybridMultilevel"/>
    <w:tmpl w:val="D36A1696"/>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1">
      <w:start w:val="1"/>
      <w:numFmt w:val="bullet"/>
      <w:lvlText w:val=""/>
      <w:lvlJc w:val="left"/>
      <w:pPr>
        <w:ind w:left="3960" w:hanging="360"/>
      </w:pPr>
      <w:rPr>
        <w:rFonts w:ascii="Symbol" w:hAnsi="Symbol"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AAD7A82"/>
    <w:multiLevelType w:val="hybridMultilevel"/>
    <w:tmpl w:val="C17C5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D13EB"/>
    <w:multiLevelType w:val="hybridMultilevel"/>
    <w:tmpl w:val="8526857A"/>
    <w:lvl w:ilvl="0" w:tplc="6624051A">
      <w:start w:val="1"/>
      <w:numFmt w:val="bullet"/>
      <w:lvlText w:val=""/>
      <w:lvlJc w:val="left"/>
      <w:pPr>
        <w:tabs>
          <w:tab w:val="num" w:pos="360"/>
        </w:tabs>
        <w:ind w:left="360" w:hanging="360"/>
      </w:pPr>
      <w:rPr>
        <w:rFonts w:ascii="Symbol" w:hAnsi="Symbol" w:hint="default"/>
        <w:b w:val="0"/>
        <w:i w:val="0"/>
        <w:outline w:val="0"/>
        <w:shadow w:val="0"/>
        <w:emboss w:val="0"/>
        <w:imprint w:val="0"/>
        <w:color w:val="00000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E97922"/>
    <w:multiLevelType w:val="hybridMultilevel"/>
    <w:tmpl w:val="529E09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28A195E"/>
    <w:multiLevelType w:val="hybridMultilevel"/>
    <w:tmpl w:val="A3801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F73748"/>
    <w:multiLevelType w:val="hybridMultilevel"/>
    <w:tmpl w:val="501E28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8F3A6B"/>
    <w:multiLevelType w:val="hybridMultilevel"/>
    <w:tmpl w:val="169000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3AC5FE7"/>
    <w:multiLevelType w:val="hybridMultilevel"/>
    <w:tmpl w:val="D5E65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C510CAA"/>
    <w:multiLevelType w:val="hybridMultilevel"/>
    <w:tmpl w:val="332A2A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4B56A87"/>
    <w:multiLevelType w:val="hybridMultilevel"/>
    <w:tmpl w:val="27541ACC"/>
    <w:lvl w:ilvl="0" w:tplc="6624051A">
      <w:start w:val="1"/>
      <w:numFmt w:val="bullet"/>
      <w:lvlText w:val=""/>
      <w:lvlJc w:val="left"/>
      <w:pPr>
        <w:tabs>
          <w:tab w:val="num" w:pos="360"/>
        </w:tabs>
        <w:ind w:left="360" w:hanging="360"/>
      </w:pPr>
      <w:rPr>
        <w:rFonts w:ascii="Symbol" w:hAnsi="Symbol" w:hint="default"/>
        <w:b w:val="0"/>
        <w:i w:val="0"/>
        <w:outline w:val="0"/>
        <w:shadow w:val="0"/>
        <w:emboss w:val="0"/>
        <w:imprint w:val="0"/>
        <w:color w:val="00000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270960"/>
    <w:multiLevelType w:val="hybridMultilevel"/>
    <w:tmpl w:val="5DA292B8"/>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97743A8"/>
    <w:multiLevelType w:val="hybridMultilevel"/>
    <w:tmpl w:val="AB3004A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9CE42DF"/>
    <w:multiLevelType w:val="hybridMultilevel"/>
    <w:tmpl w:val="B76AD15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15D54FD"/>
    <w:multiLevelType w:val="hybridMultilevel"/>
    <w:tmpl w:val="88D48E9C"/>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start w:val="1"/>
      <w:numFmt w:val="bullet"/>
      <w:lvlText w:val=""/>
      <w:lvlJc w:val="left"/>
      <w:pPr>
        <w:ind w:left="3660" w:hanging="360"/>
      </w:pPr>
      <w:rPr>
        <w:rFonts w:ascii="Wingdings" w:hAnsi="Wingdings" w:hint="default"/>
      </w:rPr>
    </w:lvl>
    <w:lvl w:ilvl="3" w:tplc="04090001">
      <w:start w:val="1"/>
      <w:numFmt w:val="bullet"/>
      <w:lvlText w:val=""/>
      <w:lvlJc w:val="left"/>
      <w:pPr>
        <w:ind w:left="4380" w:hanging="360"/>
      </w:pPr>
      <w:rPr>
        <w:rFonts w:ascii="Symbol" w:hAnsi="Symbol" w:hint="default"/>
      </w:rPr>
    </w:lvl>
    <w:lvl w:ilvl="4" w:tplc="04090003">
      <w:start w:val="1"/>
      <w:numFmt w:val="bullet"/>
      <w:lvlText w:val="o"/>
      <w:lvlJc w:val="left"/>
      <w:pPr>
        <w:ind w:left="5100" w:hanging="360"/>
      </w:pPr>
      <w:rPr>
        <w:rFonts w:ascii="Courier New" w:hAnsi="Courier New" w:cs="Courier New" w:hint="default"/>
      </w:rPr>
    </w:lvl>
    <w:lvl w:ilvl="5" w:tplc="04090005">
      <w:start w:val="1"/>
      <w:numFmt w:val="bullet"/>
      <w:lvlText w:val=""/>
      <w:lvlJc w:val="left"/>
      <w:pPr>
        <w:ind w:left="5820" w:hanging="360"/>
      </w:pPr>
      <w:rPr>
        <w:rFonts w:ascii="Wingdings" w:hAnsi="Wingdings" w:hint="default"/>
      </w:rPr>
    </w:lvl>
    <w:lvl w:ilvl="6" w:tplc="04090001">
      <w:start w:val="1"/>
      <w:numFmt w:val="bullet"/>
      <w:lvlText w:val=""/>
      <w:lvlJc w:val="left"/>
      <w:pPr>
        <w:ind w:left="6540" w:hanging="360"/>
      </w:pPr>
      <w:rPr>
        <w:rFonts w:ascii="Symbol" w:hAnsi="Symbol" w:hint="default"/>
      </w:rPr>
    </w:lvl>
    <w:lvl w:ilvl="7" w:tplc="04090003">
      <w:start w:val="1"/>
      <w:numFmt w:val="bullet"/>
      <w:lvlText w:val="o"/>
      <w:lvlJc w:val="left"/>
      <w:pPr>
        <w:ind w:left="7260" w:hanging="360"/>
      </w:pPr>
      <w:rPr>
        <w:rFonts w:ascii="Courier New" w:hAnsi="Courier New" w:cs="Courier New" w:hint="default"/>
      </w:rPr>
    </w:lvl>
    <w:lvl w:ilvl="8" w:tplc="04090005">
      <w:start w:val="1"/>
      <w:numFmt w:val="bullet"/>
      <w:lvlText w:val=""/>
      <w:lvlJc w:val="left"/>
      <w:pPr>
        <w:ind w:left="7980" w:hanging="360"/>
      </w:pPr>
      <w:rPr>
        <w:rFonts w:ascii="Wingdings" w:hAnsi="Wingdings" w:hint="default"/>
      </w:rPr>
    </w:lvl>
  </w:abstractNum>
  <w:abstractNum w:abstractNumId="18" w15:restartNumberingAfterBreak="0">
    <w:nsid w:val="71761314"/>
    <w:multiLevelType w:val="hybridMultilevel"/>
    <w:tmpl w:val="CFE084E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635253E"/>
    <w:multiLevelType w:val="hybridMultilevel"/>
    <w:tmpl w:val="0680D35A"/>
    <w:lvl w:ilvl="0" w:tplc="04090003">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63C2FA6"/>
    <w:multiLevelType w:val="hybridMultilevel"/>
    <w:tmpl w:val="33663A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5"/>
  </w:num>
  <w:num w:numId="3">
    <w:abstractNumId w:val="17"/>
  </w:num>
  <w:num w:numId="4">
    <w:abstractNumId w:val="10"/>
  </w:num>
  <w:num w:numId="5">
    <w:abstractNumId w:val="0"/>
  </w:num>
  <w:num w:numId="6">
    <w:abstractNumId w:val="9"/>
  </w:num>
  <w:num w:numId="7">
    <w:abstractNumId w:val="3"/>
  </w:num>
  <w:num w:numId="8">
    <w:abstractNumId w:val="8"/>
  </w:num>
  <w:num w:numId="9">
    <w:abstractNumId w:val="7"/>
  </w:num>
  <w:num w:numId="10">
    <w:abstractNumId w:val="12"/>
  </w:num>
  <w:num w:numId="11">
    <w:abstractNumId w:val="15"/>
  </w:num>
  <w:num w:numId="12">
    <w:abstractNumId w:val="11"/>
  </w:num>
  <w:num w:numId="13">
    <w:abstractNumId w:val="1"/>
  </w:num>
  <w:num w:numId="14">
    <w:abstractNumId w:val="14"/>
  </w:num>
  <w:num w:numId="15">
    <w:abstractNumId w:val="13"/>
  </w:num>
  <w:num w:numId="16">
    <w:abstractNumId w:val="6"/>
  </w:num>
  <w:num w:numId="17">
    <w:abstractNumId w:val="18"/>
  </w:num>
  <w:num w:numId="1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
  </w:num>
  <w:num w:numId="21">
    <w:abstractNumId w:val="2"/>
  </w:num>
  <w:num w:numId="22">
    <w:abstractNumId w:val="1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6A3"/>
    <w:rsid w:val="0001672E"/>
    <w:rsid w:val="0002566D"/>
    <w:rsid w:val="00030B6B"/>
    <w:rsid w:val="00035A48"/>
    <w:rsid w:val="000430A2"/>
    <w:rsid w:val="00061A88"/>
    <w:rsid w:val="00074E2F"/>
    <w:rsid w:val="00097C67"/>
    <w:rsid w:val="000C22BE"/>
    <w:rsid w:val="000F1D82"/>
    <w:rsid w:val="001416BB"/>
    <w:rsid w:val="00156EEE"/>
    <w:rsid w:val="00163123"/>
    <w:rsid w:val="00187583"/>
    <w:rsid w:val="00192793"/>
    <w:rsid w:val="001E736C"/>
    <w:rsid w:val="00240ED7"/>
    <w:rsid w:val="00247121"/>
    <w:rsid w:val="002560FA"/>
    <w:rsid w:val="002612F2"/>
    <w:rsid w:val="002644AA"/>
    <w:rsid w:val="00273261"/>
    <w:rsid w:val="002833FC"/>
    <w:rsid w:val="00284397"/>
    <w:rsid w:val="0028756E"/>
    <w:rsid w:val="002911B5"/>
    <w:rsid w:val="002A7A95"/>
    <w:rsid w:val="002B5C35"/>
    <w:rsid w:val="002B7014"/>
    <w:rsid w:val="002E476B"/>
    <w:rsid w:val="002F1265"/>
    <w:rsid w:val="002F3968"/>
    <w:rsid w:val="00303086"/>
    <w:rsid w:val="00362A63"/>
    <w:rsid w:val="00363DA0"/>
    <w:rsid w:val="003818B9"/>
    <w:rsid w:val="00385FF5"/>
    <w:rsid w:val="00395CF2"/>
    <w:rsid w:val="003A394D"/>
    <w:rsid w:val="003A5BBC"/>
    <w:rsid w:val="003B3121"/>
    <w:rsid w:val="003C36B0"/>
    <w:rsid w:val="00405E4C"/>
    <w:rsid w:val="00424081"/>
    <w:rsid w:val="004409E0"/>
    <w:rsid w:val="004832F4"/>
    <w:rsid w:val="00484DC7"/>
    <w:rsid w:val="00492A78"/>
    <w:rsid w:val="00492C6F"/>
    <w:rsid w:val="004B367B"/>
    <w:rsid w:val="004F60D1"/>
    <w:rsid w:val="005165AA"/>
    <w:rsid w:val="00517F7A"/>
    <w:rsid w:val="00522958"/>
    <w:rsid w:val="005411BA"/>
    <w:rsid w:val="00554E44"/>
    <w:rsid w:val="00556A23"/>
    <w:rsid w:val="005B13F7"/>
    <w:rsid w:val="005D029D"/>
    <w:rsid w:val="005E163F"/>
    <w:rsid w:val="005F1A73"/>
    <w:rsid w:val="00601BBC"/>
    <w:rsid w:val="0061713D"/>
    <w:rsid w:val="00626791"/>
    <w:rsid w:val="006311D0"/>
    <w:rsid w:val="00636EC3"/>
    <w:rsid w:val="006A4176"/>
    <w:rsid w:val="006C2A0B"/>
    <w:rsid w:val="006D05E1"/>
    <w:rsid w:val="006D3E36"/>
    <w:rsid w:val="006F34D2"/>
    <w:rsid w:val="0070362A"/>
    <w:rsid w:val="007059D8"/>
    <w:rsid w:val="00724DFD"/>
    <w:rsid w:val="0073046E"/>
    <w:rsid w:val="00733A6A"/>
    <w:rsid w:val="00743DD1"/>
    <w:rsid w:val="00796030"/>
    <w:rsid w:val="007966A3"/>
    <w:rsid w:val="007F615D"/>
    <w:rsid w:val="008056ED"/>
    <w:rsid w:val="008266F4"/>
    <w:rsid w:val="00831855"/>
    <w:rsid w:val="008468A8"/>
    <w:rsid w:val="00855875"/>
    <w:rsid w:val="00855DB4"/>
    <w:rsid w:val="00880537"/>
    <w:rsid w:val="008963FE"/>
    <w:rsid w:val="008A6A7D"/>
    <w:rsid w:val="008B7488"/>
    <w:rsid w:val="008D1272"/>
    <w:rsid w:val="008D15E8"/>
    <w:rsid w:val="008D7801"/>
    <w:rsid w:val="008E2D1D"/>
    <w:rsid w:val="008E3DEE"/>
    <w:rsid w:val="00913E46"/>
    <w:rsid w:val="00921421"/>
    <w:rsid w:val="00924A60"/>
    <w:rsid w:val="00926CA4"/>
    <w:rsid w:val="0094385B"/>
    <w:rsid w:val="00945CDD"/>
    <w:rsid w:val="009674EB"/>
    <w:rsid w:val="009B6709"/>
    <w:rsid w:val="009D2810"/>
    <w:rsid w:val="009D2B3D"/>
    <w:rsid w:val="009E1760"/>
    <w:rsid w:val="00A01CC9"/>
    <w:rsid w:val="00A02AFD"/>
    <w:rsid w:val="00A055A4"/>
    <w:rsid w:val="00A23600"/>
    <w:rsid w:val="00A46D45"/>
    <w:rsid w:val="00A63616"/>
    <w:rsid w:val="00A87DFE"/>
    <w:rsid w:val="00A90A1F"/>
    <w:rsid w:val="00AA35D9"/>
    <w:rsid w:val="00AB6336"/>
    <w:rsid w:val="00AC170B"/>
    <w:rsid w:val="00AC5ABB"/>
    <w:rsid w:val="00AD0DAB"/>
    <w:rsid w:val="00AF7531"/>
    <w:rsid w:val="00AF7E0B"/>
    <w:rsid w:val="00B046F6"/>
    <w:rsid w:val="00B12441"/>
    <w:rsid w:val="00B2708A"/>
    <w:rsid w:val="00B325AF"/>
    <w:rsid w:val="00B34DFA"/>
    <w:rsid w:val="00B6246A"/>
    <w:rsid w:val="00B92EDD"/>
    <w:rsid w:val="00BA3846"/>
    <w:rsid w:val="00BC12EA"/>
    <w:rsid w:val="00BE39EB"/>
    <w:rsid w:val="00BE7F2A"/>
    <w:rsid w:val="00C100AA"/>
    <w:rsid w:val="00C22FA3"/>
    <w:rsid w:val="00C31ECE"/>
    <w:rsid w:val="00C41841"/>
    <w:rsid w:val="00C42A48"/>
    <w:rsid w:val="00C54818"/>
    <w:rsid w:val="00C5599F"/>
    <w:rsid w:val="00C63C57"/>
    <w:rsid w:val="00C63D37"/>
    <w:rsid w:val="00C75023"/>
    <w:rsid w:val="00CA35E6"/>
    <w:rsid w:val="00CC5C6E"/>
    <w:rsid w:val="00CC7F7B"/>
    <w:rsid w:val="00CF46A0"/>
    <w:rsid w:val="00D11001"/>
    <w:rsid w:val="00D11D6C"/>
    <w:rsid w:val="00D128CD"/>
    <w:rsid w:val="00D13F91"/>
    <w:rsid w:val="00D15667"/>
    <w:rsid w:val="00D20900"/>
    <w:rsid w:val="00D84547"/>
    <w:rsid w:val="00DC0EEF"/>
    <w:rsid w:val="00DC7635"/>
    <w:rsid w:val="00DD18F9"/>
    <w:rsid w:val="00DE6EEE"/>
    <w:rsid w:val="00DF1C8B"/>
    <w:rsid w:val="00DF59AD"/>
    <w:rsid w:val="00E00B2F"/>
    <w:rsid w:val="00E04114"/>
    <w:rsid w:val="00E14F2E"/>
    <w:rsid w:val="00E574C2"/>
    <w:rsid w:val="00E77665"/>
    <w:rsid w:val="00EA1A74"/>
    <w:rsid w:val="00EF0287"/>
    <w:rsid w:val="00F2634B"/>
    <w:rsid w:val="00F35017"/>
    <w:rsid w:val="00F37AFC"/>
    <w:rsid w:val="00F41DB8"/>
    <w:rsid w:val="00F45798"/>
    <w:rsid w:val="00F45B4C"/>
    <w:rsid w:val="00F72B6E"/>
    <w:rsid w:val="00F73805"/>
    <w:rsid w:val="00F82273"/>
    <w:rsid w:val="00F93B65"/>
    <w:rsid w:val="00FB142F"/>
    <w:rsid w:val="00FB1C51"/>
    <w:rsid w:val="00FB1FB0"/>
    <w:rsid w:val="00FB5044"/>
    <w:rsid w:val="00FB7D9E"/>
    <w:rsid w:val="00FC5529"/>
    <w:rsid w:val="00FD0E10"/>
    <w:rsid w:val="00FF6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0E0FC5D"/>
  <w15:chartTrackingRefBased/>
  <w15:docId w15:val="{56BC164E-CFFD-4837-9ED3-AEF2FD41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6A3"/>
  </w:style>
  <w:style w:type="paragraph" w:styleId="Heading4">
    <w:name w:val="heading 4"/>
    <w:basedOn w:val="Normal"/>
    <w:next w:val="Normal"/>
    <w:link w:val="Heading4Char"/>
    <w:uiPriority w:val="9"/>
    <w:semiHidden/>
    <w:unhideWhenUsed/>
    <w:qFormat/>
    <w:rsid w:val="007966A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966A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7966A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966A3"/>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7966A3"/>
    <w:pPr>
      <w:ind w:left="720"/>
      <w:contextualSpacing/>
    </w:pPr>
  </w:style>
  <w:style w:type="paragraph" w:styleId="Title">
    <w:name w:val="Title"/>
    <w:basedOn w:val="Normal"/>
    <w:link w:val="TitleChar"/>
    <w:qFormat/>
    <w:rsid w:val="007966A3"/>
    <w:pPr>
      <w:spacing w:after="0" w:line="240" w:lineRule="auto"/>
      <w:jc w:val="center"/>
    </w:pPr>
    <w:rPr>
      <w:rFonts w:ascii="Verdana" w:eastAsia="Times New Roman" w:hAnsi="Verdana" w:cs="Times New Roman"/>
      <w:b/>
      <w:sz w:val="24"/>
      <w:szCs w:val="20"/>
    </w:rPr>
  </w:style>
  <w:style w:type="character" w:customStyle="1" w:styleId="TitleChar">
    <w:name w:val="Title Char"/>
    <w:basedOn w:val="DefaultParagraphFont"/>
    <w:link w:val="Title"/>
    <w:rsid w:val="007966A3"/>
    <w:rPr>
      <w:rFonts w:ascii="Verdana" w:eastAsia="Times New Roman" w:hAnsi="Verdana" w:cs="Times New Roman"/>
      <w:b/>
      <w:sz w:val="24"/>
      <w:szCs w:val="20"/>
    </w:rPr>
  </w:style>
  <w:style w:type="character" w:styleId="Hyperlink">
    <w:name w:val="Hyperlink"/>
    <w:basedOn w:val="DefaultParagraphFont"/>
    <w:uiPriority w:val="99"/>
    <w:unhideWhenUsed/>
    <w:rsid w:val="006A4176"/>
    <w:rPr>
      <w:color w:val="0563C1" w:themeColor="hyperlink"/>
      <w:u w:val="single"/>
    </w:rPr>
  </w:style>
  <w:style w:type="character" w:styleId="UnresolvedMention">
    <w:name w:val="Unresolved Mention"/>
    <w:basedOn w:val="DefaultParagraphFont"/>
    <w:uiPriority w:val="99"/>
    <w:semiHidden/>
    <w:unhideWhenUsed/>
    <w:rsid w:val="006A4176"/>
    <w:rPr>
      <w:color w:val="605E5C"/>
      <w:shd w:val="clear" w:color="auto" w:fill="E1DFDD"/>
    </w:rPr>
  </w:style>
  <w:style w:type="table" w:styleId="TableGrid">
    <w:name w:val="Table Grid"/>
    <w:basedOn w:val="TableNormal"/>
    <w:uiPriority w:val="39"/>
    <w:rsid w:val="000C2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69333">
      <w:bodyDiv w:val="1"/>
      <w:marLeft w:val="0"/>
      <w:marRight w:val="0"/>
      <w:marTop w:val="0"/>
      <w:marBottom w:val="0"/>
      <w:divBdr>
        <w:top w:val="none" w:sz="0" w:space="0" w:color="auto"/>
        <w:left w:val="none" w:sz="0" w:space="0" w:color="auto"/>
        <w:bottom w:val="none" w:sz="0" w:space="0" w:color="auto"/>
        <w:right w:val="none" w:sz="0" w:space="0" w:color="auto"/>
      </w:divBdr>
    </w:div>
    <w:div w:id="585185608">
      <w:bodyDiv w:val="1"/>
      <w:marLeft w:val="0"/>
      <w:marRight w:val="0"/>
      <w:marTop w:val="0"/>
      <w:marBottom w:val="0"/>
      <w:divBdr>
        <w:top w:val="none" w:sz="0" w:space="0" w:color="auto"/>
        <w:left w:val="none" w:sz="0" w:space="0" w:color="auto"/>
        <w:bottom w:val="none" w:sz="0" w:space="0" w:color="auto"/>
        <w:right w:val="none" w:sz="0" w:space="0" w:color="auto"/>
      </w:divBdr>
    </w:div>
    <w:div w:id="931939053">
      <w:bodyDiv w:val="1"/>
      <w:marLeft w:val="0"/>
      <w:marRight w:val="0"/>
      <w:marTop w:val="0"/>
      <w:marBottom w:val="0"/>
      <w:divBdr>
        <w:top w:val="none" w:sz="0" w:space="0" w:color="auto"/>
        <w:left w:val="none" w:sz="0" w:space="0" w:color="auto"/>
        <w:bottom w:val="none" w:sz="0" w:space="0" w:color="auto"/>
        <w:right w:val="none" w:sz="0" w:space="0" w:color="auto"/>
      </w:divBdr>
    </w:div>
    <w:div w:id="1087845725">
      <w:bodyDiv w:val="1"/>
      <w:marLeft w:val="0"/>
      <w:marRight w:val="0"/>
      <w:marTop w:val="0"/>
      <w:marBottom w:val="0"/>
      <w:divBdr>
        <w:top w:val="none" w:sz="0" w:space="0" w:color="auto"/>
        <w:left w:val="none" w:sz="0" w:space="0" w:color="auto"/>
        <w:bottom w:val="none" w:sz="0" w:space="0" w:color="auto"/>
        <w:right w:val="none" w:sz="0" w:space="0" w:color="auto"/>
      </w:divBdr>
    </w:div>
    <w:div w:id="1194533455">
      <w:bodyDiv w:val="1"/>
      <w:marLeft w:val="0"/>
      <w:marRight w:val="0"/>
      <w:marTop w:val="0"/>
      <w:marBottom w:val="0"/>
      <w:divBdr>
        <w:top w:val="none" w:sz="0" w:space="0" w:color="auto"/>
        <w:left w:val="none" w:sz="0" w:space="0" w:color="auto"/>
        <w:bottom w:val="none" w:sz="0" w:space="0" w:color="auto"/>
        <w:right w:val="none" w:sz="0" w:space="0" w:color="auto"/>
      </w:divBdr>
    </w:div>
    <w:div w:id="212121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PowerPoint_97-2003_Presentation.ppt"/><Relationship Id="rId18" Type="http://schemas.openxmlformats.org/officeDocument/2006/relationships/hyperlink" Target="mailto:lpeterman@corp.earthlink.com" TargetMode="External"/><Relationship Id="rId3" Type="http://schemas.openxmlformats.org/officeDocument/2006/relationships/styles" Target="styles.xml"/><Relationship Id="rId21" Type="http://schemas.openxmlformats.org/officeDocument/2006/relationships/package" Target="embeddings/Microsoft_PowerPoint_Presentation1.ppt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mailto:paula.jordan@t-mobile.com" TargetMode="External"/><Relationship Id="rId2" Type="http://schemas.openxmlformats.org/officeDocument/2006/relationships/numbering" Target="numbering.xml"/><Relationship Id="rId16" Type="http://schemas.openxmlformats.org/officeDocument/2006/relationships/hyperlink" Target="mailto:gary.m.sacra@verizon.com"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oleObject" Target="embeddings/Microsoft_PowerPoint_97-2003_Presentation1.ppt"/><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mailto:stephen.addicks@neustar.biz" TargetMode="External"/><Relationship Id="rId4" Type="http://schemas.openxmlformats.org/officeDocument/2006/relationships/settings" Target="settings.xml"/><Relationship Id="rId9" Type="http://schemas.openxmlformats.org/officeDocument/2006/relationships/package" Target="embeddings/Microsoft_PowerPoint_Presentation.pptx"/><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F9BBE-CDD8-4543-AA5E-2A6A743A2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1309</Words>
  <Characters>7462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Michael</dc:creator>
  <cp:keywords/>
  <dc:description/>
  <cp:lastModifiedBy>Doherty, Michael</cp:lastModifiedBy>
  <cp:revision>2</cp:revision>
  <dcterms:created xsi:type="dcterms:W3CDTF">2022-04-19T12:06:00Z</dcterms:created>
  <dcterms:modified xsi:type="dcterms:W3CDTF">2022-04-19T12:06:00Z</dcterms:modified>
</cp:coreProperties>
</file>