
<file path=[Content_Types].xml><?xml version="1.0" encoding="utf-8"?>
<Types xmlns="http://schemas.openxmlformats.org/package/2006/content-types">
  <Default Extension="emf" ContentType="image/x-emf"/>
  <Default Extension="ppt" ContentType="application/vnd.ms-powerpoint"/>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4681E7BB" w:rsidR="00493244" w:rsidRDefault="00771BD5" w:rsidP="00493244">
      <w:pPr>
        <w:jc w:val="center"/>
        <w:rPr>
          <w:b/>
          <w:bCs/>
          <w:sz w:val="24"/>
          <w:szCs w:val="24"/>
        </w:rPr>
      </w:pPr>
      <w:r>
        <w:rPr>
          <w:b/>
          <w:bCs/>
          <w:sz w:val="24"/>
          <w:szCs w:val="24"/>
        </w:rPr>
        <w:t>August 2, 2022</w:t>
      </w:r>
    </w:p>
    <w:p w14:paraId="00A3BD37" w14:textId="249E9703" w:rsidR="00F00038" w:rsidRDefault="00F00038" w:rsidP="00493244">
      <w:pPr>
        <w:jc w:val="center"/>
        <w:rPr>
          <w:b/>
          <w:bCs/>
          <w:sz w:val="24"/>
          <w:szCs w:val="24"/>
        </w:rPr>
      </w:pPr>
    </w:p>
    <w:p w14:paraId="7400F391" w14:textId="319F9BCE" w:rsidR="0098735C" w:rsidRPr="005E57E6" w:rsidRDefault="00F00038" w:rsidP="005E57E6">
      <w:pPr>
        <w:pStyle w:val="ListParagraph"/>
        <w:numPr>
          <w:ilvl w:val="0"/>
          <w:numId w:val="5"/>
        </w:numPr>
        <w:rPr>
          <w:b/>
          <w:bCs/>
          <w:sz w:val="24"/>
          <w:szCs w:val="24"/>
        </w:rPr>
      </w:pPr>
      <w:r>
        <w:rPr>
          <w:b/>
          <w:bCs/>
          <w:sz w:val="24"/>
          <w:szCs w:val="24"/>
        </w:rPr>
        <w:t xml:space="preserve">Action Items were discussed </w:t>
      </w:r>
      <w:r w:rsidR="008315E1">
        <w:rPr>
          <w:b/>
          <w:bCs/>
          <w:sz w:val="24"/>
          <w:szCs w:val="24"/>
        </w:rPr>
        <w:t>–</w:t>
      </w:r>
      <w:r>
        <w:rPr>
          <w:b/>
          <w:bCs/>
          <w:sz w:val="24"/>
          <w:szCs w:val="24"/>
        </w:rPr>
        <w:t xml:space="preserve"> </w:t>
      </w:r>
      <w:r w:rsidR="008315E1">
        <w:rPr>
          <w:b/>
          <w:bCs/>
          <w:sz w:val="24"/>
          <w:szCs w:val="24"/>
        </w:rPr>
        <w:t xml:space="preserve">see matrix below for updates. </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122AF7" w14:paraId="20C15DCF" w14:textId="77777777" w:rsidTr="00D51A25">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BD931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Action Item Review</w:t>
            </w:r>
          </w:p>
        </w:tc>
      </w:tr>
      <w:tr w:rsidR="00122AF7" w14:paraId="26E7AC43" w14:textId="77777777" w:rsidTr="00D51A25">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8905D"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07022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EB2946"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9B53BA"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Status</w:t>
            </w:r>
          </w:p>
        </w:tc>
      </w:tr>
      <w:tr w:rsidR="00122AF7" w14:paraId="0C17DA8B" w14:textId="77777777" w:rsidTr="00D51A25">
        <w:tc>
          <w:tcPr>
            <w:tcW w:w="1710" w:type="dxa"/>
            <w:tcBorders>
              <w:top w:val="single" w:sz="4" w:space="0" w:color="auto"/>
              <w:left w:val="single" w:sz="4" w:space="0" w:color="auto"/>
              <w:bottom w:val="single" w:sz="4" w:space="0" w:color="auto"/>
              <w:right w:val="single" w:sz="4" w:space="0" w:color="auto"/>
            </w:tcBorders>
          </w:tcPr>
          <w:p w14:paraId="20C847D4"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APT-01-072122</w:t>
            </w:r>
          </w:p>
        </w:tc>
        <w:tc>
          <w:tcPr>
            <w:tcW w:w="4410" w:type="dxa"/>
            <w:tcBorders>
              <w:top w:val="single" w:sz="4" w:space="0" w:color="auto"/>
              <w:left w:val="single" w:sz="4" w:space="0" w:color="auto"/>
              <w:bottom w:val="single" w:sz="4" w:space="0" w:color="auto"/>
              <w:right w:val="single" w:sz="4" w:space="0" w:color="auto"/>
            </w:tcBorders>
          </w:tcPr>
          <w:p w14:paraId="10A6A6ED" w14:textId="77777777" w:rsidR="00122AF7" w:rsidRDefault="00122AF7" w:rsidP="00D51A25">
            <w:r>
              <w:t>Participants to review the attached information from July 2012 LNPA WG meeting on the Load Testing Outcome and determine if the same items are applicable for the upcoming load test?</w:t>
            </w:r>
          </w:p>
          <w:p w14:paraId="1A8A5AD1" w14:textId="77777777" w:rsidR="00E90CC9" w:rsidRDefault="00E90CC9" w:rsidP="00D51A25">
            <w:pPr>
              <w:rPr>
                <w:rFonts w:cstheme="minorHAnsi"/>
                <w:sz w:val="20"/>
                <w:szCs w:val="20"/>
              </w:rPr>
            </w:pPr>
          </w:p>
          <w:p w14:paraId="6B40C640" w14:textId="77777777" w:rsidR="00E90CC9" w:rsidRPr="003715D1" w:rsidRDefault="00E90CC9" w:rsidP="00E90CC9">
            <w:pPr>
              <w:rPr>
                <w:rFonts w:eastAsia="Times New Roman"/>
              </w:rPr>
            </w:pPr>
            <w:r>
              <w:object w:dxaOrig="1508" w:dyaOrig="984" w14:anchorId="48CAC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PowerPoint.Show.8" ShapeID="_x0000_i1025" DrawAspect="Icon" ObjectID="_1721709536" r:id="rId8"/>
              </w:object>
            </w:r>
            <w:r>
              <w:t xml:space="preserve">   </w:t>
            </w:r>
            <w:r>
              <w:object w:dxaOrig="1508" w:dyaOrig="984" w14:anchorId="25B6A766">
                <v:shape id="_x0000_i1026" type="#_x0000_t75" style="width:75.5pt;height:49pt" o:ole="">
                  <v:imagedata r:id="rId9" o:title=""/>
                </v:shape>
                <o:OLEObject Type="Embed" ProgID="PowerPoint.Show.8" ShapeID="_x0000_i1026" DrawAspect="Icon" ObjectID="_1721709537" r:id="rId10"/>
              </w:object>
            </w:r>
          </w:p>
          <w:p w14:paraId="3E78606A" w14:textId="645E8E6A" w:rsidR="00E90CC9" w:rsidRDefault="00E90CC9" w:rsidP="00D51A25">
            <w:pP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B179887" w14:textId="57EED9F5"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The participants discussed the preview </w:t>
            </w:r>
            <w:proofErr w:type="gramStart"/>
            <w:r>
              <w:rPr>
                <w:rFonts w:asciiTheme="minorHAnsi" w:hAnsiTheme="minorHAnsi" w:cstheme="minorHAnsi"/>
                <w:b w:val="0"/>
                <w:sz w:val="20"/>
              </w:rPr>
              <w:t>metrics</w:t>
            </w:r>
            <w:proofErr w:type="gramEnd"/>
            <w:r>
              <w:rPr>
                <w:rFonts w:asciiTheme="minorHAnsi" w:hAnsiTheme="minorHAnsi" w:cstheme="minorHAnsi"/>
                <w:b w:val="0"/>
                <w:sz w:val="20"/>
              </w:rPr>
              <w:t xml:space="preserve"> and it was indicated that STP tracking/metrics were not included.</w:t>
            </w:r>
            <w:r w:rsidR="00BD71FB">
              <w:rPr>
                <w:rFonts w:asciiTheme="minorHAnsi" w:hAnsiTheme="minorHAnsi" w:cstheme="minorHAnsi"/>
                <w:b w:val="0"/>
                <w:sz w:val="20"/>
              </w:rPr>
              <w:t xml:space="preserve"> The presentations attached here were reviewed and discussed as well.</w:t>
            </w:r>
          </w:p>
          <w:p w14:paraId="43433A9A" w14:textId="77777777" w:rsidR="00122AF7" w:rsidRDefault="00122AF7" w:rsidP="00D51A25">
            <w:pPr>
              <w:pStyle w:val="Title"/>
              <w:jc w:val="left"/>
              <w:rPr>
                <w:rFonts w:asciiTheme="minorHAnsi" w:hAnsiTheme="minorHAnsi" w:cstheme="minorHAnsi"/>
                <w:b w:val="0"/>
                <w:sz w:val="20"/>
              </w:rPr>
            </w:pPr>
          </w:p>
          <w:p w14:paraId="052BEB5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The point was raised regarding Broadcast Timestamp and when the message was “Ready to Be Sent” versus “When it was Actually Sent” – thus should we be capturing the elapsed time. </w:t>
            </w:r>
          </w:p>
        </w:tc>
        <w:tc>
          <w:tcPr>
            <w:tcW w:w="1620" w:type="dxa"/>
            <w:tcBorders>
              <w:top w:val="single" w:sz="4" w:space="0" w:color="auto"/>
              <w:left w:val="single" w:sz="4" w:space="0" w:color="auto"/>
              <w:bottom w:val="single" w:sz="4" w:space="0" w:color="auto"/>
              <w:right w:val="single" w:sz="4" w:space="0" w:color="auto"/>
            </w:tcBorders>
          </w:tcPr>
          <w:p w14:paraId="00EFD700" w14:textId="77777777" w:rsidR="00122AF7" w:rsidRPr="00D5517C" w:rsidRDefault="00122AF7"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122AF7" w14:paraId="15CA121C" w14:textId="77777777" w:rsidTr="00D51A25">
        <w:tc>
          <w:tcPr>
            <w:tcW w:w="1710" w:type="dxa"/>
            <w:tcBorders>
              <w:top w:val="single" w:sz="4" w:space="0" w:color="auto"/>
              <w:left w:val="single" w:sz="4" w:space="0" w:color="auto"/>
              <w:bottom w:val="single" w:sz="4" w:space="0" w:color="auto"/>
              <w:right w:val="single" w:sz="4" w:space="0" w:color="auto"/>
            </w:tcBorders>
            <w:hideMark/>
          </w:tcPr>
          <w:p w14:paraId="0A27BB2D"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31446090" w14:textId="77777777" w:rsidR="00122AF7" w:rsidRDefault="00122AF7" w:rsidP="00D51A25">
            <w:pPr>
              <w:rPr>
                <w:rFonts w:cstheme="minorHAnsi"/>
                <w:sz w:val="20"/>
                <w:szCs w:val="20"/>
              </w:rPr>
            </w:pPr>
            <w:r>
              <w:t xml:space="preserve">Service providers need to investigate what metrics are available in their down-stream systems. </w:t>
            </w:r>
          </w:p>
        </w:tc>
        <w:tc>
          <w:tcPr>
            <w:tcW w:w="2430" w:type="dxa"/>
            <w:tcBorders>
              <w:top w:val="single" w:sz="4" w:space="0" w:color="auto"/>
              <w:left w:val="single" w:sz="4" w:space="0" w:color="auto"/>
              <w:bottom w:val="single" w:sz="4" w:space="0" w:color="auto"/>
              <w:right w:val="single" w:sz="4" w:space="0" w:color="auto"/>
            </w:tcBorders>
            <w:hideMark/>
          </w:tcPr>
          <w:p w14:paraId="273940C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How frequently are STP data/reports be available and how long is that data available for? </w:t>
            </w:r>
          </w:p>
          <w:p w14:paraId="5A76E6EC" w14:textId="77777777" w:rsidR="00122AF7" w:rsidRDefault="00122AF7" w:rsidP="00D51A25">
            <w:pPr>
              <w:pStyle w:val="Title"/>
              <w:jc w:val="left"/>
              <w:rPr>
                <w:rFonts w:asciiTheme="minorHAnsi" w:hAnsiTheme="minorHAnsi" w:cstheme="minorHAnsi"/>
                <w:b w:val="0"/>
                <w:sz w:val="20"/>
              </w:rPr>
            </w:pPr>
          </w:p>
          <w:p w14:paraId="1E85DF04"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Action Item remains open for continued discussion at next APT.</w:t>
            </w:r>
          </w:p>
        </w:tc>
        <w:tc>
          <w:tcPr>
            <w:tcW w:w="1620" w:type="dxa"/>
            <w:tcBorders>
              <w:top w:val="single" w:sz="4" w:space="0" w:color="auto"/>
              <w:left w:val="single" w:sz="4" w:space="0" w:color="auto"/>
              <w:bottom w:val="single" w:sz="4" w:space="0" w:color="auto"/>
              <w:right w:val="single" w:sz="4" w:space="0" w:color="auto"/>
            </w:tcBorders>
          </w:tcPr>
          <w:p w14:paraId="10C94E35" w14:textId="77777777" w:rsidR="00122AF7" w:rsidRDefault="00122AF7" w:rsidP="00D51A25">
            <w:pPr>
              <w:pStyle w:val="Title"/>
              <w:rPr>
                <w:rFonts w:asciiTheme="minorHAnsi" w:hAnsiTheme="minorHAnsi" w:cstheme="minorHAnsi"/>
                <w:b w:val="0"/>
                <w:sz w:val="20"/>
              </w:rPr>
            </w:pPr>
            <w:r w:rsidRPr="00D5517C">
              <w:rPr>
                <w:rFonts w:asciiTheme="minorHAnsi" w:hAnsiTheme="minorHAnsi" w:cstheme="minorHAnsi"/>
                <w:b w:val="0"/>
                <w:sz w:val="20"/>
              </w:rPr>
              <w:t>Open</w:t>
            </w:r>
          </w:p>
        </w:tc>
      </w:tr>
      <w:tr w:rsidR="00122AF7" w14:paraId="0035F2F1" w14:textId="77777777" w:rsidTr="00D51A25">
        <w:tc>
          <w:tcPr>
            <w:tcW w:w="1710" w:type="dxa"/>
            <w:tcBorders>
              <w:top w:val="single" w:sz="4" w:space="0" w:color="auto"/>
              <w:left w:val="single" w:sz="4" w:space="0" w:color="auto"/>
              <w:bottom w:val="single" w:sz="4" w:space="0" w:color="auto"/>
              <w:right w:val="single" w:sz="4" w:space="0" w:color="auto"/>
            </w:tcBorders>
          </w:tcPr>
          <w:p w14:paraId="04258142"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2DDC8696" w14:textId="77777777" w:rsidR="00122AF7" w:rsidRDefault="00122AF7" w:rsidP="00D51A25">
            <w:pPr>
              <w:rPr>
                <w:rFonts w:cstheme="minorHAnsi"/>
                <w:sz w:val="20"/>
                <w:szCs w:val="20"/>
              </w:rPr>
            </w:pPr>
            <w:r>
              <w:t xml:space="preserve">LSMS Vendors &amp; Service Providers: Determine what metrics in their LSMS’ are available and which of those would be useful to measure the success of the upcoming load testing exercise. </w:t>
            </w:r>
          </w:p>
        </w:tc>
        <w:tc>
          <w:tcPr>
            <w:tcW w:w="2430" w:type="dxa"/>
            <w:tcBorders>
              <w:top w:val="single" w:sz="4" w:space="0" w:color="auto"/>
              <w:left w:val="single" w:sz="4" w:space="0" w:color="auto"/>
              <w:bottom w:val="single" w:sz="4" w:space="0" w:color="auto"/>
              <w:right w:val="single" w:sz="4" w:space="0" w:color="auto"/>
            </w:tcBorders>
          </w:tcPr>
          <w:p w14:paraId="0023F88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Action Item to remain open – local vendors to provide additional information regarding what data/metrics should be captured/reported on including looking at trending and CPU queues</w:t>
            </w:r>
          </w:p>
        </w:tc>
        <w:tc>
          <w:tcPr>
            <w:tcW w:w="1620" w:type="dxa"/>
            <w:tcBorders>
              <w:top w:val="single" w:sz="4" w:space="0" w:color="auto"/>
              <w:left w:val="single" w:sz="4" w:space="0" w:color="auto"/>
              <w:bottom w:val="single" w:sz="4" w:space="0" w:color="auto"/>
              <w:right w:val="single" w:sz="4" w:space="0" w:color="auto"/>
            </w:tcBorders>
          </w:tcPr>
          <w:p w14:paraId="7F01B97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634F267" w14:textId="77777777" w:rsidTr="00D51A25">
        <w:tc>
          <w:tcPr>
            <w:tcW w:w="1710" w:type="dxa"/>
            <w:tcBorders>
              <w:top w:val="single" w:sz="4" w:space="0" w:color="auto"/>
              <w:left w:val="single" w:sz="4" w:space="0" w:color="auto"/>
              <w:bottom w:val="single" w:sz="4" w:space="0" w:color="auto"/>
              <w:right w:val="single" w:sz="4" w:space="0" w:color="auto"/>
            </w:tcBorders>
          </w:tcPr>
          <w:p w14:paraId="30B5B316"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APT-04-072122</w:t>
            </w:r>
          </w:p>
        </w:tc>
        <w:tc>
          <w:tcPr>
            <w:tcW w:w="4410" w:type="dxa"/>
            <w:tcBorders>
              <w:top w:val="single" w:sz="4" w:space="0" w:color="auto"/>
              <w:left w:val="single" w:sz="4" w:space="0" w:color="auto"/>
              <w:bottom w:val="single" w:sz="4" w:space="0" w:color="auto"/>
              <w:right w:val="single" w:sz="4" w:space="0" w:color="auto"/>
            </w:tcBorders>
          </w:tcPr>
          <w:p w14:paraId="45A41AED" w14:textId="77777777" w:rsidR="00122AF7" w:rsidRPr="00D5517C" w:rsidRDefault="00122AF7" w:rsidP="00D51A25">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attached presentation</w:t>
            </w:r>
            <w:r>
              <w:rPr>
                <w:rFonts w:cstheme="minorHAnsi"/>
              </w:rPr>
              <w:t xml:space="preserve"> from July 2022 APT meeting.</w:t>
            </w:r>
          </w:p>
        </w:tc>
        <w:tc>
          <w:tcPr>
            <w:tcW w:w="2430" w:type="dxa"/>
            <w:tcBorders>
              <w:top w:val="single" w:sz="4" w:space="0" w:color="auto"/>
              <w:left w:val="single" w:sz="4" w:space="0" w:color="auto"/>
              <w:bottom w:val="single" w:sz="4" w:space="0" w:color="auto"/>
              <w:right w:val="single" w:sz="4" w:space="0" w:color="auto"/>
            </w:tcBorders>
          </w:tcPr>
          <w:p w14:paraId="43A9C659"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Discussion surrounding the recommendations, new action item will be created for Vendors and </w:t>
            </w:r>
            <w:proofErr w:type="gramStart"/>
            <w:r>
              <w:rPr>
                <w:rFonts w:asciiTheme="minorHAnsi" w:hAnsiTheme="minorHAnsi" w:cstheme="minorHAnsi"/>
                <w:b w:val="0"/>
                <w:sz w:val="20"/>
              </w:rPr>
              <w:t>SP’s</w:t>
            </w:r>
            <w:proofErr w:type="gramEnd"/>
            <w:r>
              <w:rPr>
                <w:rFonts w:asciiTheme="minorHAnsi" w:hAnsiTheme="minorHAnsi" w:cstheme="minorHAnsi"/>
                <w:b w:val="0"/>
                <w:sz w:val="20"/>
              </w:rPr>
              <w:t xml:space="preserve"> to review and provide agreement.</w:t>
            </w:r>
          </w:p>
          <w:p w14:paraId="632B0C69" w14:textId="77777777" w:rsidR="00122AF7" w:rsidRDefault="00122AF7" w:rsidP="00D51A25">
            <w:pPr>
              <w:pStyle w:val="Title"/>
              <w:jc w:val="left"/>
              <w:rPr>
                <w:rFonts w:asciiTheme="minorHAnsi" w:hAnsiTheme="minorHAnsi" w:cstheme="minorHAnsi"/>
                <w:b w:val="0"/>
                <w:sz w:val="20"/>
              </w:rPr>
            </w:pPr>
          </w:p>
          <w:p w14:paraId="05880E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 xml:space="preserve">iconectiv updated the presentation based on the discussions </w:t>
            </w:r>
          </w:p>
        </w:tc>
        <w:tc>
          <w:tcPr>
            <w:tcW w:w="1620" w:type="dxa"/>
            <w:tcBorders>
              <w:top w:val="single" w:sz="4" w:space="0" w:color="auto"/>
              <w:left w:val="single" w:sz="4" w:space="0" w:color="auto"/>
              <w:bottom w:val="single" w:sz="4" w:space="0" w:color="auto"/>
              <w:right w:val="single" w:sz="4" w:space="0" w:color="auto"/>
            </w:tcBorders>
          </w:tcPr>
          <w:p w14:paraId="4F99B155"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lastRenderedPageBreak/>
              <w:t>Open</w:t>
            </w:r>
          </w:p>
        </w:tc>
      </w:tr>
      <w:tr w:rsidR="00122AF7" w14:paraId="70E92002" w14:textId="77777777" w:rsidTr="00D51A25">
        <w:tc>
          <w:tcPr>
            <w:tcW w:w="1710" w:type="dxa"/>
            <w:tcBorders>
              <w:top w:val="single" w:sz="4" w:space="0" w:color="auto"/>
              <w:left w:val="single" w:sz="4" w:space="0" w:color="auto"/>
              <w:bottom w:val="single" w:sz="4" w:space="0" w:color="auto"/>
              <w:right w:val="single" w:sz="4" w:space="0" w:color="auto"/>
            </w:tcBorders>
          </w:tcPr>
          <w:p w14:paraId="4844422B"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7DAB42E9" w14:textId="77777777" w:rsidR="00122AF7" w:rsidRDefault="00122AF7" w:rsidP="00D51A25">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2E32D5F0" w14:textId="77777777"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F46243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F14B292" w14:textId="77777777" w:rsidTr="00D51A25">
        <w:tc>
          <w:tcPr>
            <w:tcW w:w="1710" w:type="dxa"/>
            <w:tcBorders>
              <w:top w:val="single" w:sz="4" w:space="0" w:color="auto"/>
              <w:left w:val="single" w:sz="4" w:space="0" w:color="auto"/>
              <w:bottom w:val="single" w:sz="4" w:space="0" w:color="auto"/>
              <w:right w:val="single" w:sz="4" w:space="0" w:color="auto"/>
            </w:tcBorders>
          </w:tcPr>
          <w:p w14:paraId="3A7DE3A3"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APT-06-072122</w:t>
            </w:r>
          </w:p>
        </w:tc>
        <w:tc>
          <w:tcPr>
            <w:tcW w:w="4410" w:type="dxa"/>
            <w:tcBorders>
              <w:top w:val="single" w:sz="4" w:space="0" w:color="auto"/>
              <w:left w:val="single" w:sz="4" w:space="0" w:color="auto"/>
              <w:bottom w:val="single" w:sz="4" w:space="0" w:color="auto"/>
              <w:right w:val="single" w:sz="4" w:space="0" w:color="auto"/>
            </w:tcBorders>
          </w:tcPr>
          <w:p w14:paraId="0A92C83F" w14:textId="77777777" w:rsidR="00122AF7" w:rsidRDefault="00122AF7" w:rsidP="00D51A25">
            <w:pPr>
              <w:rPr>
                <w:rFonts w:eastAsia="Times New Roman"/>
              </w:rPr>
            </w:pPr>
            <w:proofErr w:type="gramStart"/>
            <w:r>
              <w:rPr>
                <w:rFonts w:eastAsia="Times New Roman"/>
              </w:rPr>
              <w:t>In order to</w:t>
            </w:r>
            <w:proofErr w:type="gramEnd"/>
            <w:r>
              <w:rPr>
                <w:rFonts w:eastAsia="Times New Roman"/>
              </w:rPr>
              <w:t xml:space="preserve"> finalize the requirements for the mix of transactions, LSMS Vendors need to review the questions provided by Renee Dillon (see meeting minutes from 07/21/2022) and be prepared to discuss at the upcoming APT meeting on 8/2/2022</w:t>
            </w:r>
          </w:p>
          <w:p w14:paraId="3C18DF2C" w14:textId="77777777" w:rsidR="00122AF7" w:rsidRDefault="00122AF7" w:rsidP="00D51A25">
            <w:pPr>
              <w:rPr>
                <w:rFonts w:eastAsia="Times New Roman"/>
              </w:rPr>
            </w:pPr>
          </w:p>
          <w:p w14:paraId="21365D00" w14:textId="77777777" w:rsidR="00122AF7" w:rsidRDefault="00122AF7" w:rsidP="00D51A25"/>
          <w:p w14:paraId="3D9A7D73" w14:textId="77777777" w:rsidR="00122AF7" w:rsidRDefault="00122AF7" w:rsidP="00D51A25"/>
        </w:tc>
        <w:tc>
          <w:tcPr>
            <w:tcW w:w="2430" w:type="dxa"/>
            <w:tcBorders>
              <w:top w:val="single" w:sz="4" w:space="0" w:color="auto"/>
              <w:left w:val="single" w:sz="4" w:space="0" w:color="auto"/>
              <w:bottom w:val="single" w:sz="4" w:space="0" w:color="auto"/>
              <w:right w:val="single" w:sz="4" w:space="0" w:color="auto"/>
            </w:tcBorders>
          </w:tcPr>
          <w:p w14:paraId="6ACB84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Feedback is still needed on the processing impacts of different types of transactions.</w:t>
            </w:r>
          </w:p>
          <w:p w14:paraId="1C9FBB3E" w14:textId="77777777" w:rsidR="00122AF7" w:rsidRDefault="00122AF7" w:rsidP="00D51A25">
            <w:pPr>
              <w:pStyle w:val="Title"/>
              <w:jc w:val="left"/>
              <w:rPr>
                <w:rFonts w:asciiTheme="minorHAnsi" w:hAnsiTheme="minorHAnsi" w:cstheme="minorHAnsi"/>
                <w:b w:val="0"/>
                <w:sz w:val="20"/>
              </w:rPr>
            </w:pPr>
          </w:p>
          <w:p w14:paraId="36DF0CC5" w14:textId="1E17CA50" w:rsidR="00122AF7" w:rsidRDefault="00122AF7" w:rsidP="00D51A25">
            <w:r>
              <w:t>When identifying the transaction processing differences, Vendors should provide details to assist your Service Provider customers in what would best define testing data that will be needed for the Industry Test</w:t>
            </w:r>
          </w:p>
          <w:p w14:paraId="11B92CC4" w14:textId="07F71C8B" w:rsidR="00122AF7" w:rsidRDefault="00122AF7" w:rsidP="00D51A25"/>
          <w:p w14:paraId="2E0EC2F5" w14:textId="13D2353C" w:rsidR="00122AF7" w:rsidRDefault="00122AF7" w:rsidP="00D51A25">
            <w:r>
              <w:t xml:space="preserve">Refer to information below regarding questions </w:t>
            </w:r>
            <w:r w:rsidR="001B01FC">
              <w:t>about transaction processing differences.</w:t>
            </w:r>
          </w:p>
          <w:p w14:paraId="25F9B3D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7750383"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47126BB4" w14:textId="77777777" w:rsidTr="00D51A25">
        <w:tc>
          <w:tcPr>
            <w:tcW w:w="1710" w:type="dxa"/>
            <w:tcBorders>
              <w:top w:val="single" w:sz="4" w:space="0" w:color="auto"/>
              <w:left w:val="single" w:sz="4" w:space="0" w:color="auto"/>
              <w:bottom w:val="single" w:sz="4" w:space="0" w:color="auto"/>
              <w:right w:val="single" w:sz="4" w:space="0" w:color="auto"/>
            </w:tcBorders>
          </w:tcPr>
          <w:p w14:paraId="3813802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APT-01-080222</w:t>
            </w:r>
          </w:p>
        </w:tc>
        <w:tc>
          <w:tcPr>
            <w:tcW w:w="4410" w:type="dxa"/>
            <w:tcBorders>
              <w:top w:val="single" w:sz="4" w:space="0" w:color="auto"/>
              <w:left w:val="single" w:sz="4" w:space="0" w:color="auto"/>
              <w:bottom w:val="single" w:sz="4" w:space="0" w:color="auto"/>
              <w:right w:val="single" w:sz="4" w:space="0" w:color="auto"/>
            </w:tcBorders>
          </w:tcPr>
          <w:p w14:paraId="5F282E55" w14:textId="4B8D5C19" w:rsidR="00122AF7" w:rsidRDefault="00122AF7" w:rsidP="00D51A25">
            <w:pPr>
              <w:rPr>
                <w:rFonts w:eastAsia="Times New Roman"/>
              </w:rPr>
            </w:pPr>
            <w:r>
              <w:rPr>
                <w:rFonts w:eastAsia="Times New Roman"/>
              </w:rPr>
              <w:t xml:space="preserve">Service Providers and Vendors to review the attached presentation regarding </w:t>
            </w:r>
            <w:r w:rsidR="00833A95">
              <w:rPr>
                <w:rFonts w:eastAsia="Times New Roman"/>
              </w:rPr>
              <w:t xml:space="preserve">considerations for load test to start and for stopping the load test prior to the </w:t>
            </w:r>
            <w:r w:rsidR="00E90CC9">
              <w:rPr>
                <w:rFonts w:eastAsia="Times New Roman"/>
              </w:rPr>
              <w:t xml:space="preserve">scheduled stop time. </w:t>
            </w:r>
          </w:p>
        </w:tc>
        <w:tc>
          <w:tcPr>
            <w:tcW w:w="2430" w:type="dxa"/>
            <w:tcBorders>
              <w:top w:val="single" w:sz="4" w:space="0" w:color="auto"/>
              <w:left w:val="single" w:sz="4" w:space="0" w:color="auto"/>
              <w:bottom w:val="single" w:sz="4" w:space="0" w:color="auto"/>
              <w:right w:val="single" w:sz="4" w:space="0" w:color="auto"/>
            </w:tcBorders>
          </w:tcPr>
          <w:p w14:paraId="23866EBD" w14:textId="22A425DF" w:rsidR="00122AF7" w:rsidRDefault="00D900F7" w:rsidP="00D51A25">
            <w:pPr>
              <w:pStyle w:val="Title"/>
              <w:jc w:val="left"/>
              <w:rPr>
                <w:rFonts w:asciiTheme="minorHAnsi" w:hAnsiTheme="minorHAnsi" w:cstheme="minorHAnsi"/>
                <w:b w:val="0"/>
                <w:sz w:val="20"/>
              </w:rPr>
            </w:pPr>
            <w:r>
              <w:object w:dxaOrig="1508" w:dyaOrig="984" w14:anchorId="5140164B">
                <v:shape id="_x0000_i1027" type="#_x0000_t75" style="width:75.5pt;height:49pt" o:ole="">
                  <v:imagedata r:id="rId11" o:title=""/>
                </v:shape>
                <o:OLEObject Type="Embed" ProgID="PowerPoint.Show.12" ShapeID="_x0000_i1027" DrawAspect="Icon" ObjectID="_1721709538" r:id="rId12"/>
              </w:object>
            </w:r>
          </w:p>
        </w:tc>
        <w:tc>
          <w:tcPr>
            <w:tcW w:w="1620" w:type="dxa"/>
            <w:tcBorders>
              <w:top w:val="single" w:sz="4" w:space="0" w:color="auto"/>
              <w:left w:val="single" w:sz="4" w:space="0" w:color="auto"/>
              <w:bottom w:val="single" w:sz="4" w:space="0" w:color="auto"/>
              <w:right w:val="single" w:sz="4" w:space="0" w:color="auto"/>
            </w:tcBorders>
          </w:tcPr>
          <w:p w14:paraId="775305CC" w14:textId="0D93F9F1" w:rsidR="00122AF7" w:rsidRPr="00D5517C" w:rsidRDefault="00D900F7" w:rsidP="00D51A25">
            <w:pPr>
              <w:pStyle w:val="Title"/>
              <w:rPr>
                <w:rFonts w:asciiTheme="minorHAnsi" w:hAnsiTheme="minorHAnsi" w:cstheme="minorHAnsi"/>
                <w:b w:val="0"/>
                <w:sz w:val="20"/>
              </w:rPr>
            </w:pPr>
            <w:r>
              <w:rPr>
                <w:rFonts w:asciiTheme="minorHAnsi" w:hAnsiTheme="minorHAnsi" w:cstheme="minorHAnsi"/>
                <w:b w:val="0"/>
                <w:sz w:val="20"/>
              </w:rPr>
              <w:t>Open</w:t>
            </w:r>
          </w:p>
        </w:tc>
      </w:tr>
    </w:tbl>
    <w:p w14:paraId="0EB7D39A" w14:textId="77777777" w:rsidR="00B97309" w:rsidRPr="00493244" w:rsidRDefault="00B97309" w:rsidP="00B97309">
      <w:pPr>
        <w:pStyle w:val="ListParagraph"/>
        <w:rPr>
          <w:rFonts w:eastAsia="Times New Roman"/>
          <w:b/>
          <w:bCs/>
        </w:rPr>
      </w:pPr>
    </w:p>
    <w:p w14:paraId="2D5771DC" w14:textId="792B04A8" w:rsidR="00B97309" w:rsidRPr="00493244" w:rsidRDefault="00A25572" w:rsidP="00493244">
      <w:pPr>
        <w:pStyle w:val="ListParagraph"/>
        <w:numPr>
          <w:ilvl w:val="0"/>
          <w:numId w:val="5"/>
        </w:numPr>
        <w:rPr>
          <w:rFonts w:eastAsia="Times New Roman"/>
          <w:b/>
          <w:bCs/>
        </w:rPr>
      </w:pPr>
      <w:r>
        <w:rPr>
          <w:rFonts w:eastAsia="Times New Roman"/>
          <w:b/>
          <w:bCs/>
        </w:rPr>
        <w:t xml:space="preserve">Reminder that we still need </w:t>
      </w:r>
      <w:r w:rsidR="00084C79">
        <w:rPr>
          <w:rFonts w:eastAsia="Times New Roman"/>
          <w:b/>
          <w:bCs/>
        </w:rPr>
        <w:t>answers on the appropriate mix of t</w:t>
      </w:r>
      <w:r w:rsidR="00B97309" w:rsidRPr="00493244">
        <w:rPr>
          <w:rFonts w:eastAsia="Times New Roman"/>
          <w:b/>
          <w:bCs/>
        </w:rPr>
        <w:t xml:space="preserve">ransaction </w:t>
      </w:r>
      <w:r w:rsidR="00084C79">
        <w:rPr>
          <w:rFonts w:eastAsia="Times New Roman"/>
          <w:b/>
          <w:bCs/>
        </w:rPr>
        <w:t>t</w:t>
      </w:r>
      <w:r w:rsidR="00B97309" w:rsidRPr="00493244">
        <w:rPr>
          <w:rFonts w:eastAsia="Times New Roman"/>
          <w:b/>
          <w:bCs/>
        </w:rPr>
        <w:t>ypes</w:t>
      </w:r>
      <w:r w:rsidR="003715D1" w:rsidRPr="00493244">
        <w:rPr>
          <w:rFonts w:eastAsia="Times New Roman"/>
          <w:b/>
          <w:bCs/>
        </w:rPr>
        <w:t xml:space="preserve"> to be included in load testing exercise</w:t>
      </w:r>
      <w:r w:rsidR="00070CE3">
        <w:rPr>
          <w:rFonts w:eastAsia="Times New Roman"/>
          <w:b/>
          <w:bCs/>
        </w:rPr>
        <w:t>. The following needs to be taken into consideration:</w:t>
      </w:r>
    </w:p>
    <w:p w14:paraId="4450E8CB" w14:textId="77777777" w:rsidR="00493244" w:rsidRDefault="00493244" w:rsidP="00493244">
      <w:pPr>
        <w:ind w:left="1440"/>
      </w:pPr>
    </w:p>
    <w:p w14:paraId="6F88E61B" w14:textId="14E8CF49" w:rsidR="00B97309" w:rsidRPr="00493244" w:rsidRDefault="00B97309" w:rsidP="00493244">
      <w:pPr>
        <w:ind w:left="1440"/>
        <w:rPr>
          <w:u w:val="single"/>
        </w:rPr>
      </w:pPr>
      <w:r w:rsidRPr="00493244">
        <w:rPr>
          <w:u w:val="single"/>
        </w:rPr>
        <w:t>For a Subscription Version Activation</w:t>
      </w:r>
    </w:p>
    <w:p w14:paraId="32016880" w14:textId="529EF35E" w:rsidR="00B97309" w:rsidRDefault="00B97309" w:rsidP="00493244">
      <w:pPr>
        <w:spacing w:after="0" w:line="240" w:lineRule="auto"/>
        <w:ind w:left="1440"/>
      </w:pPr>
      <w:r>
        <w:t xml:space="preserve"> Is there a processing difference in Activates of an </w:t>
      </w:r>
      <w:proofErr w:type="gramStart"/>
      <w:r>
        <w:t>SV:</w:t>
      </w:r>
      <w:proofErr w:type="gramEnd"/>
    </w:p>
    <w:p w14:paraId="36EB3C15" w14:textId="77777777" w:rsidR="00493244" w:rsidRDefault="00493244" w:rsidP="00493244">
      <w:pPr>
        <w:spacing w:after="0" w:line="240" w:lineRule="auto"/>
        <w:ind w:left="1440" w:firstLine="90"/>
      </w:pPr>
    </w:p>
    <w:p w14:paraId="1C648CFD" w14:textId="77777777" w:rsidR="00493244" w:rsidRDefault="00B97309" w:rsidP="00493244">
      <w:pPr>
        <w:pStyle w:val="ListParagraph"/>
        <w:numPr>
          <w:ilvl w:val="0"/>
          <w:numId w:val="2"/>
        </w:numPr>
        <w:ind w:hanging="270"/>
        <w:rPr>
          <w:rFonts w:eastAsia="Times New Roman"/>
        </w:rPr>
      </w:pPr>
      <w:r>
        <w:rPr>
          <w:rFonts w:eastAsia="Times New Roman"/>
        </w:rPr>
        <w:t>First time port from a native number,</w:t>
      </w:r>
    </w:p>
    <w:p w14:paraId="0A9F98DE" w14:textId="77777777" w:rsidR="00493244" w:rsidRDefault="00B97309" w:rsidP="00493244">
      <w:pPr>
        <w:pStyle w:val="ListParagraph"/>
        <w:numPr>
          <w:ilvl w:val="0"/>
          <w:numId w:val="2"/>
        </w:numPr>
        <w:ind w:hanging="270"/>
        <w:rPr>
          <w:rFonts w:eastAsia="Times New Roman"/>
        </w:rPr>
      </w:pPr>
      <w:r w:rsidRPr="00493244">
        <w:rPr>
          <w:rFonts w:eastAsia="Times New Roman"/>
        </w:rPr>
        <w:t>Port away from a Pooled Block,</w:t>
      </w:r>
    </w:p>
    <w:p w14:paraId="7DE8ECB1" w14:textId="674985D1" w:rsidR="00B97309" w:rsidRPr="00493244" w:rsidRDefault="00B97309" w:rsidP="00493244">
      <w:pPr>
        <w:pStyle w:val="ListParagraph"/>
        <w:numPr>
          <w:ilvl w:val="0"/>
          <w:numId w:val="2"/>
        </w:numPr>
        <w:ind w:hanging="270"/>
        <w:rPr>
          <w:rFonts w:eastAsia="Times New Roman"/>
        </w:rPr>
      </w:pPr>
      <w:r w:rsidRPr="00493244">
        <w:rPr>
          <w:rFonts w:eastAsia="Times New Roman"/>
        </w:rPr>
        <w:t>Port of an active/existing port (</w:t>
      </w:r>
      <w:proofErr w:type="gramStart"/>
      <w:r w:rsidRPr="00493244">
        <w:rPr>
          <w:rFonts w:eastAsia="Times New Roman"/>
        </w:rPr>
        <w:t>i.e.</w:t>
      </w:r>
      <w:proofErr w:type="gramEnd"/>
      <w:r w:rsidRPr="00493244">
        <w:rPr>
          <w:rFonts w:eastAsia="Times New Roman"/>
        </w:rPr>
        <w:t xml:space="preserve"> Current goes to 'Old', not a Modify Active)</w:t>
      </w:r>
    </w:p>
    <w:p w14:paraId="6BCD4905" w14:textId="336F607B" w:rsidR="00B97309" w:rsidRDefault="00B97309" w:rsidP="00493244">
      <w:pPr>
        <w:spacing w:after="0" w:line="240" w:lineRule="auto"/>
        <w:ind w:left="1800"/>
      </w:pPr>
      <w:r>
        <w:lastRenderedPageBreak/>
        <w:t xml:space="preserve">considering both internal processing of SV history, and transitioning </w:t>
      </w:r>
      <w:proofErr w:type="gramStart"/>
      <w:r>
        <w:t>previously</w:t>
      </w:r>
      <w:r w:rsidR="00493244">
        <w:t xml:space="preserve">  </w:t>
      </w:r>
      <w:r>
        <w:t>active</w:t>
      </w:r>
      <w:proofErr w:type="gramEnd"/>
      <w:r>
        <w:t xml:space="preserve"> SVs to an Old status.</w:t>
      </w:r>
    </w:p>
    <w:p w14:paraId="7C979EB5" w14:textId="5FB089A0" w:rsidR="009C1D2E" w:rsidRDefault="009C1D2E" w:rsidP="009C1D2E">
      <w:pPr>
        <w:ind w:left="720"/>
      </w:pPr>
    </w:p>
    <w:p w14:paraId="2149BD77" w14:textId="3FB5705E" w:rsidR="00B97309" w:rsidRDefault="00B97309" w:rsidP="00493244">
      <w:pPr>
        <w:ind w:left="1350"/>
      </w:pPr>
      <w:r>
        <w:t xml:space="preserve"> Is there a processing difference for the following actions when comparing against any of the Activates of an SV (asking because not wanting to assume 'Yes') listed above as compared </w:t>
      </w:r>
      <w:proofErr w:type="gramStart"/>
      <w:r>
        <w:t>to:</w:t>
      </w:r>
      <w:proofErr w:type="gramEnd"/>
    </w:p>
    <w:p w14:paraId="24F6456A" w14:textId="687FF601" w:rsidR="00B97309" w:rsidRDefault="00493244" w:rsidP="00493244">
      <w:pPr>
        <w:pStyle w:val="ListParagraph"/>
        <w:numPr>
          <w:ilvl w:val="0"/>
          <w:numId w:val="3"/>
        </w:numPr>
        <w:ind w:hanging="180"/>
        <w:rPr>
          <w:rFonts w:eastAsia="Times New Roman"/>
        </w:rPr>
      </w:pPr>
      <w:r>
        <w:rPr>
          <w:rFonts w:eastAsia="Times New Roman"/>
        </w:rPr>
        <w:t xml:space="preserve"> </w:t>
      </w:r>
      <w:r w:rsidR="00B97309">
        <w:rPr>
          <w:rFonts w:eastAsia="Times New Roman"/>
        </w:rPr>
        <w:t>Modify of an existing/active SV</w:t>
      </w:r>
    </w:p>
    <w:p w14:paraId="08CE38F4" w14:textId="77777777" w:rsidR="00493244" w:rsidRDefault="00B97309" w:rsidP="00493244">
      <w:pPr>
        <w:pStyle w:val="ListParagraph"/>
        <w:numPr>
          <w:ilvl w:val="1"/>
          <w:numId w:val="3"/>
        </w:numPr>
        <w:ind w:left="1980" w:hanging="90"/>
        <w:rPr>
          <w:rFonts w:eastAsia="Times New Roman"/>
        </w:rPr>
      </w:pPr>
      <w:r>
        <w:rPr>
          <w:rFonts w:eastAsia="Times New Roman"/>
        </w:rPr>
        <w:t>LRN</w:t>
      </w:r>
    </w:p>
    <w:p w14:paraId="66FCF330" w14:textId="77777777" w:rsidR="00493244" w:rsidRDefault="00B97309" w:rsidP="00493244">
      <w:pPr>
        <w:pStyle w:val="ListParagraph"/>
        <w:numPr>
          <w:ilvl w:val="1"/>
          <w:numId w:val="3"/>
        </w:numPr>
        <w:ind w:left="1980" w:hanging="90"/>
        <w:rPr>
          <w:rFonts w:eastAsia="Times New Roman"/>
        </w:rPr>
      </w:pPr>
      <w:r w:rsidRPr="00493244">
        <w:rPr>
          <w:rFonts w:eastAsia="Times New Roman"/>
        </w:rPr>
        <w:t>DPC</w:t>
      </w:r>
    </w:p>
    <w:p w14:paraId="3D670177" w14:textId="6BA9AA73" w:rsidR="00B97309" w:rsidRPr="00493244" w:rsidRDefault="00B97309" w:rsidP="00493244">
      <w:pPr>
        <w:pStyle w:val="ListParagraph"/>
        <w:numPr>
          <w:ilvl w:val="1"/>
          <w:numId w:val="3"/>
        </w:numPr>
        <w:ind w:left="1980" w:hanging="90"/>
        <w:rPr>
          <w:rFonts w:eastAsia="Times New Roman"/>
        </w:rPr>
      </w:pPr>
      <w:r w:rsidRPr="00493244">
        <w:rPr>
          <w:rFonts w:eastAsia="Times New Roman"/>
        </w:rPr>
        <w:t xml:space="preserve">Optional field </w:t>
      </w:r>
      <w:proofErr w:type="gramStart"/>
      <w:r w:rsidRPr="00493244">
        <w:rPr>
          <w:rFonts w:eastAsia="Times New Roman"/>
        </w:rPr>
        <w:t>e.g.</w:t>
      </w:r>
      <w:proofErr w:type="gramEnd"/>
      <w:r w:rsidRPr="00493244">
        <w:rPr>
          <w:rFonts w:eastAsia="Times New Roman"/>
        </w:rPr>
        <w:t xml:space="preserve"> Alt </w:t>
      </w:r>
      <w:proofErr w:type="spellStart"/>
      <w:r w:rsidRPr="00493244">
        <w:rPr>
          <w:rFonts w:eastAsia="Times New Roman"/>
        </w:rPr>
        <w:t>Spid</w:t>
      </w:r>
      <w:proofErr w:type="spellEnd"/>
      <w:r w:rsidRPr="00493244">
        <w:rPr>
          <w:rFonts w:eastAsia="Times New Roman"/>
        </w:rPr>
        <w:t>, URL field</w:t>
      </w:r>
    </w:p>
    <w:p w14:paraId="33AFF884" w14:textId="04995692" w:rsidR="00B97309" w:rsidRDefault="00493244" w:rsidP="00493244">
      <w:pPr>
        <w:pStyle w:val="ListParagraph"/>
        <w:numPr>
          <w:ilvl w:val="0"/>
          <w:numId w:val="3"/>
        </w:numPr>
        <w:ind w:hanging="180"/>
        <w:rPr>
          <w:rFonts w:eastAsia="Times New Roman"/>
        </w:rPr>
      </w:pPr>
      <w:r>
        <w:rPr>
          <w:rFonts w:eastAsia="Times New Roman"/>
        </w:rPr>
        <w:t xml:space="preserve"> </w:t>
      </w:r>
      <w:r w:rsidR="00B97309">
        <w:rPr>
          <w:rFonts w:eastAsia="Times New Roman"/>
        </w:rPr>
        <w:t>Disconnect of the SV</w:t>
      </w:r>
    </w:p>
    <w:p w14:paraId="00DDA1F8" w14:textId="77777777" w:rsidR="00B97309" w:rsidRDefault="00B97309" w:rsidP="00B97309">
      <w:r>
        <w:t> </w:t>
      </w:r>
    </w:p>
    <w:p w14:paraId="5013C308" w14:textId="6B92F7D4" w:rsidR="00B97309" w:rsidRDefault="00B97309" w:rsidP="00493244">
      <w:pPr>
        <w:ind w:left="1440"/>
      </w:pPr>
      <w:r>
        <w:t>Are there product configuration options, that are NOT infrastructure* related, with the Local System LSMS that would have an impact on any of above actions (</w:t>
      </w:r>
      <w:proofErr w:type="gramStart"/>
      <w:r>
        <w:t>e.g.</w:t>
      </w:r>
      <w:proofErr w:type="gramEnd"/>
      <w:r>
        <w:t xml:space="preserve"> History maintained, standalone vs. Network element integrated, other?)</w:t>
      </w:r>
    </w:p>
    <w:p w14:paraId="24F42D82" w14:textId="77777777" w:rsidR="005408A6" w:rsidRDefault="005408A6" w:rsidP="00493244"/>
    <w:p w14:paraId="36D3F1DA" w14:textId="65156D28" w:rsidR="00D5517C" w:rsidRDefault="00A25572" w:rsidP="00426D76">
      <w:pPr>
        <w:pStyle w:val="ListParagraph"/>
        <w:numPr>
          <w:ilvl w:val="0"/>
          <w:numId w:val="3"/>
        </w:numPr>
        <w:ind w:left="630" w:hanging="270"/>
        <w:rPr>
          <w:b/>
          <w:bCs/>
        </w:rPr>
      </w:pPr>
      <w:r w:rsidRPr="00426D76">
        <w:rPr>
          <w:b/>
          <w:bCs/>
        </w:rPr>
        <w:t>Next APT Call is scheduled for August 25</w:t>
      </w:r>
      <w:r w:rsidRPr="00426D76">
        <w:rPr>
          <w:b/>
          <w:bCs/>
          <w:vertAlign w:val="superscript"/>
        </w:rPr>
        <w:t>th</w:t>
      </w:r>
      <w:r w:rsidRPr="00426D76">
        <w:rPr>
          <w:b/>
          <w:bCs/>
        </w:rPr>
        <w:t xml:space="preserve"> at 3:00 pm eastern.</w:t>
      </w:r>
    </w:p>
    <w:p w14:paraId="02097D10" w14:textId="73D83C45" w:rsidR="00AC64FC" w:rsidRDefault="00AC64FC" w:rsidP="00AC64FC">
      <w:pPr>
        <w:ind w:left="720" w:firstLine="720"/>
      </w:pPr>
      <w:r>
        <w:t>Agenda topics for this call will include:</w:t>
      </w:r>
    </w:p>
    <w:p w14:paraId="164E4124" w14:textId="2312E41D" w:rsidR="003E22AC" w:rsidRDefault="003E22AC" w:rsidP="00760DEA">
      <w:pPr>
        <w:pStyle w:val="ListParagraph"/>
        <w:numPr>
          <w:ilvl w:val="0"/>
          <w:numId w:val="12"/>
        </w:numPr>
      </w:pPr>
      <w:r>
        <w:t>Continue discussions and agree upon what metrics should be captured/reported on</w:t>
      </w:r>
    </w:p>
    <w:p w14:paraId="498D1076" w14:textId="4736A46A" w:rsidR="00760DEA" w:rsidRPr="004A635D" w:rsidRDefault="00760DEA" w:rsidP="00760DEA">
      <w:pPr>
        <w:pStyle w:val="ListParagraph"/>
        <w:numPr>
          <w:ilvl w:val="0"/>
          <w:numId w:val="12"/>
        </w:numPr>
      </w:pPr>
      <w:r w:rsidRPr="004A635D">
        <w:t>Discuss and come to agreement on transaction mix</w:t>
      </w:r>
    </w:p>
    <w:p w14:paraId="3A09900A" w14:textId="5D627716" w:rsidR="00760DEA" w:rsidRPr="004A635D" w:rsidRDefault="00760DEA" w:rsidP="00760DEA">
      <w:pPr>
        <w:pStyle w:val="ListParagraph"/>
        <w:numPr>
          <w:ilvl w:val="0"/>
          <w:numId w:val="12"/>
        </w:numPr>
      </w:pPr>
      <w:r w:rsidRPr="004A635D">
        <w:t xml:space="preserve">Discuss and come to agreement on </w:t>
      </w:r>
      <w:r w:rsidR="004A635D" w:rsidRPr="004A635D">
        <w:t>conditions for load testing to begin</w:t>
      </w:r>
    </w:p>
    <w:p w14:paraId="257F6DB9" w14:textId="2597F461" w:rsidR="004A635D" w:rsidRPr="004A635D" w:rsidRDefault="004A635D" w:rsidP="00760DEA">
      <w:pPr>
        <w:pStyle w:val="ListParagraph"/>
        <w:numPr>
          <w:ilvl w:val="0"/>
          <w:numId w:val="12"/>
        </w:numPr>
      </w:pPr>
      <w:r w:rsidRPr="004A635D">
        <w:t>Discuss and come to agreement on conditions for stopping load testing</w:t>
      </w:r>
    </w:p>
    <w:sectPr w:rsidR="004A635D" w:rsidRPr="004A6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E51D" w14:textId="77777777" w:rsidR="0010331B" w:rsidRDefault="0010331B" w:rsidP="00D5517C">
      <w:pPr>
        <w:spacing w:after="0" w:line="240" w:lineRule="auto"/>
      </w:pPr>
      <w:r>
        <w:separator/>
      </w:r>
    </w:p>
  </w:endnote>
  <w:endnote w:type="continuationSeparator" w:id="0">
    <w:p w14:paraId="5FD3E4F7" w14:textId="77777777" w:rsidR="0010331B" w:rsidRDefault="0010331B"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1F2F" w14:textId="77777777" w:rsidR="0010331B" w:rsidRDefault="0010331B" w:rsidP="00D5517C">
      <w:pPr>
        <w:spacing w:after="0" w:line="240" w:lineRule="auto"/>
      </w:pPr>
      <w:r>
        <w:separator/>
      </w:r>
    </w:p>
  </w:footnote>
  <w:footnote w:type="continuationSeparator" w:id="0">
    <w:p w14:paraId="4D523E5A" w14:textId="77777777" w:rsidR="0010331B" w:rsidRDefault="0010331B"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3BC531F"/>
    <w:multiLevelType w:val="hybridMultilevel"/>
    <w:tmpl w:val="3710F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0907743">
    <w:abstractNumId w:val="5"/>
  </w:num>
  <w:num w:numId="2" w16cid:durableId="1277954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921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5919922">
    <w:abstractNumId w:val="7"/>
  </w:num>
  <w:num w:numId="5" w16cid:durableId="679544613">
    <w:abstractNumId w:val="3"/>
  </w:num>
  <w:num w:numId="6" w16cid:durableId="2094278378">
    <w:abstractNumId w:val="5"/>
  </w:num>
  <w:num w:numId="7" w16cid:durableId="1934706264">
    <w:abstractNumId w:val="1"/>
  </w:num>
  <w:num w:numId="8" w16cid:durableId="814758844">
    <w:abstractNumId w:val="6"/>
  </w:num>
  <w:num w:numId="9" w16cid:durableId="128283593">
    <w:abstractNumId w:val="9"/>
  </w:num>
  <w:num w:numId="10" w16cid:durableId="187987762">
    <w:abstractNumId w:val="0"/>
  </w:num>
  <w:num w:numId="11" w16cid:durableId="1651398333">
    <w:abstractNumId w:val="4"/>
  </w:num>
  <w:num w:numId="12" w16cid:durableId="519322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63B2D"/>
    <w:rsid w:val="00070CE3"/>
    <w:rsid w:val="00084C79"/>
    <w:rsid w:val="00087C3D"/>
    <w:rsid w:val="00100EB9"/>
    <w:rsid w:val="0010331B"/>
    <w:rsid w:val="00122AF7"/>
    <w:rsid w:val="001B01FC"/>
    <w:rsid w:val="001C1AB7"/>
    <w:rsid w:val="00226A5F"/>
    <w:rsid w:val="0026143F"/>
    <w:rsid w:val="00291E7A"/>
    <w:rsid w:val="002A231E"/>
    <w:rsid w:val="003305BD"/>
    <w:rsid w:val="003715D1"/>
    <w:rsid w:val="003B78E0"/>
    <w:rsid w:val="003E22AC"/>
    <w:rsid w:val="0041315D"/>
    <w:rsid w:val="00426D76"/>
    <w:rsid w:val="00493244"/>
    <w:rsid w:val="004A635D"/>
    <w:rsid w:val="005408A6"/>
    <w:rsid w:val="00585DB2"/>
    <w:rsid w:val="005E57E6"/>
    <w:rsid w:val="006C61F7"/>
    <w:rsid w:val="00700291"/>
    <w:rsid w:val="007113AA"/>
    <w:rsid w:val="00760DEA"/>
    <w:rsid w:val="00771BD5"/>
    <w:rsid w:val="007B7D29"/>
    <w:rsid w:val="007C14BC"/>
    <w:rsid w:val="008315E1"/>
    <w:rsid w:val="00833A95"/>
    <w:rsid w:val="00837F78"/>
    <w:rsid w:val="008514A2"/>
    <w:rsid w:val="009266CD"/>
    <w:rsid w:val="00976479"/>
    <w:rsid w:val="0098735C"/>
    <w:rsid w:val="009949F7"/>
    <w:rsid w:val="009C1D2E"/>
    <w:rsid w:val="00A0631A"/>
    <w:rsid w:val="00A163C3"/>
    <w:rsid w:val="00A25572"/>
    <w:rsid w:val="00AC64FC"/>
    <w:rsid w:val="00B621D4"/>
    <w:rsid w:val="00B71145"/>
    <w:rsid w:val="00B97309"/>
    <w:rsid w:val="00BD71FB"/>
    <w:rsid w:val="00CC779C"/>
    <w:rsid w:val="00D02343"/>
    <w:rsid w:val="00D5517C"/>
    <w:rsid w:val="00D77B99"/>
    <w:rsid w:val="00D77F63"/>
    <w:rsid w:val="00D900F7"/>
    <w:rsid w:val="00D94196"/>
    <w:rsid w:val="00DB7EAD"/>
    <w:rsid w:val="00DC2E06"/>
    <w:rsid w:val="00DD68B3"/>
    <w:rsid w:val="00E90CC9"/>
    <w:rsid w:val="00F00038"/>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ppt"/><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Microsoft_PowerPoint_97-2003_Presentation1.ppt"/><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Doherty, Michael</cp:lastModifiedBy>
  <cp:revision>2</cp:revision>
  <dcterms:created xsi:type="dcterms:W3CDTF">2022-08-11T11:52:00Z</dcterms:created>
  <dcterms:modified xsi:type="dcterms:W3CDTF">2022-08-11T11:52:00Z</dcterms:modified>
</cp:coreProperties>
</file>