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727" w:rsidRDefault="0000715E" w:rsidP="0000715E">
      <w:pPr>
        <w:jc w:val="center"/>
        <w:rPr>
          <w:b/>
          <w:noProof/>
          <w:sz w:val="40"/>
          <w:u w:val="single"/>
        </w:rPr>
      </w:pPr>
      <w:bookmarkStart w:id="0" w:name="_GoBack"/>
      <w:bookmarkEnd w:id="0"/>
      <w:r w:rsidRPr="0000715E">
        <w:rPr>
          <w:b/>
          <w:noProof/>
          <w:sz w:val="40"/>
          <w:u w:val="single"/>
        </w:rPr>
        <w:t>Meeting Logistics</w:t>
      </w:r>
    </w:p>
    <w:p w:rsidR="00B649FA" w:rsidRDefault="00B646B0" w:rsidP="00B649FA">
      <w:pPr>
        <w:jc w:val="center"/>
        <w:rPr>
          <w:b/>
          <w:noProof/>
          <w:sz w:val="40"/>
          <w:u w:val="single"/>
        </w:rPr>
      </w:pPr>
      <w:r>
        <w:rPr>
          <w:b/>
          <w:noProof/>
          <w:sz w:val="40"/>
          <w:u w:val="single"/>
        </w:rPr>
        <w:t>February</w:t>
      </w:r>
      <w:r w:rsidR="00CF647B">
        <w:rPr>
          <w:b/>
          <w:noProof/>
          <w:sz w:val="40"/>
          <w:u w:val="single"/>
        </w:rPr>
        <w:t xml:space="preserve"> </w:t>
      </w:r>
      <w:r>
        <w:rPr>
          <w:b/>
          <w:noProof/>
          <w:sz w:val="40"/>
          <w:u w:val="single"/>
        </w:rPr>
        <w:t>25-26</w:t>
      </w:r>
      <w:r w:rsidR="00CF647B">
        <w:rPr>
          <w:b/>
          <w:noProof/>
          <w:sz w:val="40"/>
          <w:u w:val="single"/>
        </w:rPr>
        <w:t>, 20</w:t>
      </w:r>
      <w:r>
        <w:rPr>
          <w:b/>
          <w:noProof/>
          <w:sz w:val="40"/>
          <w:u w:val="single"/>
        </w:rPr>
        <w:t>20</w:t>
      </w:r>
      <w:r w:rsidR="00B649FA">
        <w:rPr>
          <w:b/>
          <w:noProof/>
          <w:sz w:val="40"/>
          <w:u w:val="single"/>
        </w:rPr>
        <w:t xml:space="preserve"> LNPA TOSC meeting</w:t>
      </w:r>
    </w:p>
    <w:p w:rsidR="00AE2BEC" w:rsidRDefault="00AE2BEC" w:rsidP="00B649FA">
      <w:pPr>
        <w:jc w:val="center"/>
        <w:rPr>
          <w:b/>
          <w:noProof/>
          <w:sz w:val="40"/>
          <w:u w:val="single"/>
        </w:rPr>
      </w:pPr>
    </w:p>
    <w:p w:rsidR="00AE2BEC" w:rsidRDefault="00AE2BEC" w:rsidP="00AE2BEC">
      <w:pPr>
        <w:spacing w:before="100" w:beforeAutospacing="1" w:after="100" w:afterAutospacing="1"/>
      </w:pPr>
      <w:r>
        <w:t xml:space="preserve">The </w:t>
      </w:r>
      <w:r w:rsidR="00056A7B">
        <w:t>February</w:t>
      </w:r>
      <w:r w:rsidR="00012BF4">
        <w:t xml:space="preserve"> </w:t>
      </w:r>
      <w:r w:rsidR="00056A7B">
        <w:t>25</w:t>
      </w:r>
      <w:r w:rsidR="00012BF4">
        <w:t>-</w:t>
      </w:r>
      <w:r w:rsidR="00056A7B">
        <w:t>26, 2020</w:t>
      </w:r>
      <w:r w:rsidR="00012BF4">
        <w:t xml:space="preserve"> LNPA TOSC </w:t>
      </w:r>
      <w:r>
        <w:t xml:space="preserve">meeting will be hosted at the </w:t>
      </w:r>
      <w:r w:rsidR="00056A7B">
        <w:t xml:space="preserve">AT&amp;T offices </w:t>
      </w:r>
      <w:r>
        <w:t>located at:</w:t>
      </w:r>
    </w:p>
    <w:p w:rsidR="00B646B0" w:rsidRDefault="00AE2BEC" w:rsidP="00B646B0">
      <w:pPr>
        <w:spacing w:before="100" w:beforeAutospacing="1" w:after="100" w:afterAutospacing="1"/>
      </w:pPr>
      <w:r>
        <w:t> </w:t>
      </w:r>
      <w:r w:rsidR="00B646B0">
        <w:t>AT&amp;T</w:t>
      </w:r>
      <w:r w:rsidR="00B646B0">
        <w:br/>
        <w:t>1010 N Saint Mary's St.</w:t>
      </w:r>
      <w:r w:rsidR="00B646B0">
        <w:br/>
        <w:t>San Antonio, TX  78215</w:t>
      </w:r>
    </w:p>
    <w:p w:rsidR="00B646B0" w:rsidRDefault="00B646B0" w:rsidP="00B646B0">
      <w:pPr>
        <w:spacing w:before="100" w:beforeAutospacing="1" w:after="100" w:afterAutospacing="1"/>
      </w:pPr>
      <w:r>
        <w:t>The meeting will be on the 2nd floor in Conference Room #1.</w:t>
      </w:r>
    </w:p>
    <w:p w:rsidR="00C9351D" w:rsidRDefault="00AE2BEC" w:rsidP="00B646B0">
      <w:pPr>
        <w:spacing w:before="100" w:beforeAutospacing="1" w:after="100" w:afterAutospacing="1"/>
      </w:pPr>
      <w:r>
        <w:t> </w:t>
      </w:r>
      <w:r w:rsidR="00B646B0">
        <w:t>Attendees will need to enter the building on the back side (on McCullough Ave) near the loading dock and stop by the security desk to sign in.  You may have to be buzzed in at the loading dock.</w:t>
      </w:r>
      <w:r w:rsidR="00B646B0">
        <w:br/>
        <w:t>There is parking across the street where you enter.  Please park in a visitor spot if available and advise security of your vehicle information.</w:t>
      </w:r>
      <w:r w:rsidR="00B646B0">
        <w:br/>
        <w:t>If staying near the river walk area, the building is within walking distance (approx. 10-20min).</w:t>
      </w:r>
      <w:r w:rsidR="00B646B0">
        <w:br/>
      </w:r>
    </w:p>
    <w:p w:rsidR="00AE2BEC" w:rsidRDefault="00C9351D" w:rsidP="00B646B0">
      <w:pPr>
        <w:spacing w:before="100" w:beforeAutospacing="1" w:after="100" w:afterAutospacing="1"/>
        <w:rPr>
          <w:rFonts w:ascii="Calibri" w:hAnsi="Calibri" w:cs="Calibri"/>
        </w:rPr>
      </w:pPr>
      <w:r>
        <w:t>If you plan to attend the meeting in person, please provide the following info to David Alread (</w:t>
      </w:r>
      <w:hyperlink r:id="rId5" w:tgtFrame="_blank" w:history="1">
        <w:r>
          <w:rPr>
            <w:rStyle w:val="Hyperlink"/>
          </w:rPr>
          <w:t>da1016@att.com</w:t>
        </w:r>
      </w:hyperlink>
      <w:r>
        <w:t>&lt;mailto:</w:t>
      </w:r>
      <w:hyperlink r:id="rId6" w:tgtFrame="_blank" w:history="1">
        <w:r>
          <w:rPr>
            <w:rStyle w:val="Hyperlink"/>
          </w:rPr>
          <w:t>da1016@att.com</w:t>
        </w:r>
      </w:hyperlink>
      <w:r>
        <w:t>&gt;) by Feb 17, 2020.</w:t>
      </w:r>
      <w:r>
        <w:br/>
      </w:r>
      <w:r>
        <w:br/>
        <w:t>Name, Company, Email address, Cell phone#</w:t>
      </w:r>
      <w:r>
        <w:br/>
      </w:r>
      <w:r>
        <w:br/>
      </w:r>
      <w:r w:rsidR="00B646B0">
        <w:t>Thanks,</w:t>
      </w:r>
      <w:r w:rsidR="00B646B0">
        <w:br/>
        <w:t>David Alread</w:t>
      </w:r>
      <w:r w:rsidR="00B646B0">
        <w:br/>
        <w:t>Senior-Network Support</w:t>
      </w:r>
      <w:r w:rsidR="00B646B0">
        <w:br/>
        <w:t>AT&amp;T Technology Operations</w:t>
      </w:r>
      <w:r w:rsidR="00B646B0">
        <w:br/>
        <w:t>Technology Service &amp; Operations</w:t>
      </w:r>
      <w:r w:rsidR="00B646B0">
        <w:br/>
      </w:r>
      <w:r w:rsidR="00B646B0">
        <w:lastRenderedPageBreak/>
        <w:t>706-705-3124</w:t>
      </w:r>
      <w:r w:rsidR="00B646B0">
        <w:br/>
      </w:r>
    </w:p>
    <w:p w:rsidR="00AE2BEC" w:rsidRPr="0000715E" w:rsidRDefault="00AE2BEC" w:rsidP="00B649FA">
      <w:pPr>
        <w:jc w:val="center"/>
        <w:rPr>
          <w:b/>
          <w:noProof/>
          <w:sz w:val="40"/>
          <w:u w:val="single"/>
        </w:rPr>
      </w:pPr>
    </w:p>
    <w:sectPr w:rsidR="00AE2BEC" w:rsidRPr="0000715E" w:rsidSect="00EB67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65F81"/>
    <w:multiLevelType w:val="multilevel"/>
    <w:tmpl w:val="3CB8D4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B65114"/>
    <w:multiLevelType w:val="multilevel"/>
    <w:tmpl w:val="51B04A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640583"/>
    <w:multiLevelType w:val="multilevel"/>
    <w:tmpl w:val="647AF0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27"/>
    <w:rsid w:val="0000715E"/>
    <w:rsid w:val="00012BF4"/>
    <w:rsid w:val="00056A7B"/>
    <w:rsid w:val="000D1567"/>
    <w:rsid w:val="000F6FBC"/>
    <w:rsid w:val="001939C1"/>
    <w:rsid w:val="00204D68"/>
    <w:rsid w:val="00207052"/>
    <w:rsid w:val="002C0638"/>
    <w:rsid w:val="003637F7"/>
    <w:rsid w:val="0037069F"/>
    <w:rsid w:val="00374000"/>
    <w:rsid w:val="003E263E"/>
    <w:rsid w:val="004577F6"/>
    <w:rsid w:val="00582DA0"/>
    <w:rsid w:val="00636399"/>
    <w:rsid w:val="00656EFF"/>
    <w:rsid w:val="006E1704"/>
    <w:rsid w:val="006F0C28"/>
    <w:rsid w:val="00726C08"/>
    <w:rsid w:val="00737383"/>
    <w:rsid w:val="00743FAF"/>
    <w:rsid w:val="008B4143"/>
    <w:rsid w:val="009F6F1D"/>
    <w:rsid w:val="00A035A3"/>
    <w:rsid w:val="00AE2BEC"/>
    <w:rsid w:val="00B22D84"/>
    <w:rsid w:val="00B37299"/>
    <w:rsid w:val="00B646B0"/>
    <w:rsid w:val="00B649FA"/>
    <w:rsid w:val="00C9351D"/>
    <w:rsid w:val="00CF647B"/>
    <w:rsid w:val="00DF3ACB"/>
    <w:rsid w:val="00E06023"/>
    <w:rsid w:val="00E80992"/>
    <w:rsid w:val="00EB6727"/>
    <w:rsid w:val="00F0045B"/>
    <w:rsid w:val="00FA4269"/>
    <w:rsid w:val="00FF5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F2981-184A-49B8-8149-504EDF78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0071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0715E"/>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0715E"/>
    <w:rPr>
      <w:color w:val="0000FF"/>
      <w:u w:val="single"/>
    </w:rPr>
  </w:style>
  <w:style w:type="paragraph" w:customStyle="1" w:styleId="m2457581827034430499m-hotel-address">
    <w:name w:val="m_2457581827034430499m-hotel-address"/>
    <w:basedOn w:val="Normal"/>
    <w:rsid w:val="0000715E"/>
    <w:pPr>
      <w:spacing w:before="100" w:beforeAutospacing="1" w:after="100" w:afterAutospacing="1" w:line="240" w:lineRule="auto"/>
    </w:pPr>
    <w:rPr>
      <w:rFonts w:ascii="Times New Roman" w:hAnsi="Times New Roman" w:cs="Times New Roman"/>
      <w:sz w:val="24"/>
      <w:szCs w:val="24"/>
    </w:rPr>
  </w:style>
  <w:style w:type="paragraph" w:customStyle="1" w:styleId="m1788717260845280536msolistparagraph">
    <w:name w:val="m_1788717260845280536msolistparagraph"/>
    <w:basedOn w:val="Normal"/>
    <w:rsid w:val="003637F7"/>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193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39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8565273604994117695m434417099603492041msolistparagraph">
    <w:name w:val="gmail-m_8565273604994117695m434417099603492041msolistparagraph"/>
    <w:basedOn w:val="Normal"/>
    <w:rsid w:val="006F0C28"/>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6F0C28"/>
    <w:pPr>
      <w:ind w:left="720"/>
      <w:contextualSpacing/>
    </w:pPr>
  </w:style>
  <w:style w:type="paragraph" w:customStyle="1" w:styleId="gmail-m3296707883439396145m434417099603492041msolistparagraph">
    <w:name w:val="gmail-m_3296707883439396145m434417099603492041msolistparagraph"/>
    <w:basedOn w:val="Normal"/>
    <w:rsid w:val="00AE2BE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6044">
      <w:bodyDiv w:val="1"/>
      <w:marLeft w:val="0"/>
      <w:marRight w:val="0"/>
      <w:marTop w:val="0"/>
      <w:marBottom w:val="0"/>
      <w:divBdr>
        <w:top w:val="none" w:sz="0" w:space="0" w:color="auto"/>
        <w:left w:val="none" w:sz="0" w:space="0" w:color="auto"/>
        <w:bottom w:val="none" w:sz="0" w:space="0" w:color="auto"/>
        <w:right w:val="none" w:sz="0" w:space="0" w:color="auto"/>
      </w:divBdr>
    </w:div>
    <w:div w:id="248974073">
      <w:bodyDiv w:val="1"/>
      <w:marLeft w:val="0"/>
      <w:marRight w:val="0"/>
      <w:marTop w:val="0"/>
      <w:marBottom w:val="0"/>
      <w:divBdr>
        <w:top w:val="none" w:sz="0" w:space="0" w:color="auto"/>
        <w:left w:val="none" w:sz="0" w:space="0" w:color="auto"/>
        <w:bottom w:val="none" w:sz="0" w:space="0" w:color="auto"/>
        <w:right w:val="none" w:sz="0" w:space="0" w:color="auto"/>
      </w:divBdr>
    </w:div>
    <w:div w:id="458494461">
      <w:bodyDiv w:val="1"/>
      <w:marLeft w:val="0"/>
      <w:marRight w:val="0"/>
      <w:marTop w:val="0"/>
      <w:marBottom w:val="0"/>
      <w:divBdr>
        <w:top w:val="none" w:sz="0" w:space="0" w:color="auto"/>
        <w:left w:val="none" w:sz="0" w:space="0" w:color="auto"/>
        <w:bottom w:val="none" w:sz="0" w:space="0" w:color="auto"/>
        <w:right w:val="none" w:sz="0" w:space="0" w:color="auto"/>
      </w:divBdr>
    </w:div>
    <w:div w:id="685014757">
      <w:bodyDiv w:val="1"/>
      <w:marLeft w:val="0"/>
      <w:marRight w:val="0"/>
      <w:marTop w:val="0"/>
      <w:marBottom w:val="0"/>
      <w:divBdr>
        <w:top w:val="none" w:sz="0" w:space="0" w:color="auto"/>
        <w:left w:val="none" w:sz="0" w:space="0" w:color="auto"/>
        <w:bottom w:val="none" w:sz="0" w:space="0" w:color="auto"/>
        <w:right w:val="none" w:sz="0" w:space="0" w:color="auto"/>
      </w:divBdr>
    </w:div>
    <w:div w:id="1023752542">
      <w:bodyDiv w:val="1"/>
      <w:marLeft w:val="0"/>
      <w:marRight w:val="0"/>
      <w:marTop w:val="0"/>
      <w:marBottom w:val="0"/>
      <w:divBdr>
        <w:top w:val="none" w:sz="0" w:space="0" w:color="auto"/>
        <w:left w:val="none" w:sz="0" w:space="0" w:color="auto"/>
        <w:bottom w:val="none" w:sz="0" w:space="0" w:color="auto"/>
        <w:right w:val="none" w:sz="0" w:space="0" w:color="auto"/>
      </w:divBdr>
    </w:div>
    <w:div w:id="1107310660">
      <w:bodyDiv w:val="1"/>
      <w:marLeft w:val="0"/>
      <w:marRight w:val="0"/>
      <w:marTop w:val="0"/>
      <w:marBottom w:val="0"/>
      <w:divBdr>
        <w:top w:val="none" w:sz="0" w:space="0" w:color="auto"/>
        <w:left w:val="none" w:sz="0" w:space="0" w:color="auto"/>
        <w:bottom w:val="none" w:sz="0" w:space="0" w:color="auto"/>
        <w:right w:val="none" w:sz="0" w:space="0" w:color="auto"/>
      </w:divBdr>
    </w:div>
    <w:div w:id="1218664425">
      <w:bodyDiv w:val="1"/>
      <w:marLeft w:val="0"/>
      <w:marRight w:val="0"/>
      <w:marTop w:val="0"/>
      <w:marBottom w:val="0"/>
      <w:divBdr>
        <w:top w:val="none" w:sz="0" w:space="0" w:color="auto"/>
        <w:left w:val="none" w:sz="0" w:space="0" w:color="auto"/>
        <w:bottom w:val="none" w:sz="0" w:space="0" w:color="auto"/>
        <w:right w:val="none" w:sz="0" w:space="0" w:color="auto"/>
      </w:divBdr>
    </w:div>
    <w:div w:id="1472284554">
      <w:bodyDiv w:val="1"/>
      <w:marLeft w:val="0"/>
      <w:marRight w:val="0"/>
      <w:marTop w:val="0"/>
      <w:marBottom w:val="0"/>
      <w:divBdr>
        <w:top w:val="none" w:sz="0" w:space="0" w:color="auto"/>
        <w:left w:val="none" w:sz="0" w:space="0" w:color="auto"/>
        <w:bottom w:val="none" w:sz="0" w:space="0" w:color="auto"/>
        <w:right w:val="none" w:sz="0" w:space="0" w:color="auto"/>
      </w:divBdr>
    </w:div>
    <w:div w:id="1826044119">
      <w:bodyDiv w:val="1"/>
      <w:marLeft w:val="0"/>
      <w:marRight w:val="0"/>
      <w:marTop w:val="0"/>
      <w:marBottom w:val="0"/>
      <w:divBdr>
        <w:top w:val="none" w:sz="0" w:space="0" w:color="auto"/>
        <w:left w:val="none" w:sz="0" w:space="0" w:color="auto"/>
        <w:bottom w:val="none" w:sz="0" w:space="0" w:color="auto"/>
        <w:right w:val="none" w:sz="0" w:space="0" w:color="auto"/>
      </w:divBdr>
    </w:div>
    <w:div w:id="1887645548">
      <w:bodyDiv w:val="1"/>
      <w:marLeft w:val="0"/>
      <w:marRight w:val="0"/>
      <w:marTop w:val="0"/>
      <w:marBottom w:val="0"/>
      <w:divBdr>
        <w:top w:val="none" w:sz="0" w:space="0" w:color="auto"/>
        <w:left w:val="none" w:sz="0" w:space="0" w:color="auto"/>
        <w:bottom w:val="none" w:sz="0" w:space="0" w:color="auto"/>
        <w:right w:val="none" w:sz="0" w:space="0" w:color="auto"/>
      </w:divBdr>
    </w:div>
    <w:div w:id="2028825971">
      <w:bodyDiv w:val="1"/>
      <w:marLeft w:val="0"/>
      <w:marRight w:val="0"/>
      <w:marTop w:val="0"/>
      <w:marBottom w:val="0"/>
      <w:divBdr>
        <w:top w:val="none" w:sz="0" w:space="0" w:color="auto"/>
        <w:left w:val="none" w:sz="0" w:space="0" w:color="auto"/>
        <w:bottom w:val="none" w:sz="0" w:space="0" w:color="auto"/>
        <w:right w:val="none" w:sz="0" w:space="0" w:color="auto"/>
      </w:divBdr>
    </w:div>
    <w:div w:id="2067223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1016@att.com" TargetMode="External"/><Relationship Id="rId5" Type="http://schemas.openxmlformats.org/officeDocument/2006/relationships/hyperlink" Target="mailto:da1016@at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Sprint</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Addington, Suzanne M [IT]</dc:creator>
  <cp:keywords/>
  <dc:description/>
  <cp:lastModifiedBy>Wang, Evanna</cp:lastModifiedBy>
  <cp:revision>2</cp:revision>
  <dcterms:created xsi:type="dcterms:W3CDTF">2020-01-13T14:10:00Z</dcterms:created>
  <dcterms:modified xsi:type="dcterms:W3CDTF">2020-01-13T14:10:00Z</dcterms:modified>
</cp:coreProperties>
</file>