
<file path=[Content_Types].xml><?xml version="1.0" encoding="utf-8"?>
<Types xmlns="http://schemas.openxmlformats.org/package/2006/content-types">
  <Default Extension="doc" ContentType="application/msword"/>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2C4942" w14:textId="77777777" w:rsidR="00000000" w:rsidRDefault="001474C8">
      <w:pPr>
        <w:pStyle w:val="Heading1"/>
      </w:pPr>
      <w:r>
        <w:t>ATTENDANCE:</w:t>
      </w:r>
    </w:p>
    <w:p w14:paraId="57036BE0" w14:textId="77777777" w:rsidR="00000000" w:rsidRDefault="001474C8"/>
    <w:p w14:paraId="394E56CD" w14:textId="77777777" w:rsidR="00000000" w:rsidRDefault="001474C8">
      <w:r>
        <w:t>No Highlight – Attended on both days</w:t>
      </w:r>
    </w:p>
    <w:p w14:paraId="0D64DBEE" w14:textId="77777777" w:rsidR="00000000" w:rsidRDefault="001474C8">
      <w:r>
        <w:rPr>
          <w:highlight w:val="green"/>
        </w:rPr>
        <w:t>Green</w:t>
      </w:r>
      <w:r>
        <w:t xml:space="preserve"> – Attended on Day 1</w:t>
      </w:r>
    </w:p>
    <w:p w14:paraId="7155EAB0" w14:textId="77777777" w:rsidR="00000000" w:rsidRDefault="001474C8">
      <w:r>
        <w:rPr>
          <w:highlight w:val="yellow"/>
          <w:shd w:val="clear" w:color="auto" w:fill="FFFF99"/>
        </w:rPr>
        <w:t>Yellow</w:t>
      </w:r>
      <w:r>
        <w:t xml:space="preserve"> - Attended on Day 2</w:t>
      </w:r>
    </w:p>
    <w:p w14:paraId="081948BE" w14:textId="77777777" w:rsidR="00000000" w:rsidRDefault="001474C8">
      <w:r>
        <w:t xml:space="preserve">   </w:t>
      </w:r>
    </w:p>
    <w:tbl>
      <w:tblPr>
        <w:tblW w:w="102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80"/>
        <w:gridCol w:w="2790"/>
        <w:gridCol w:w="2250"/>
        <w:gridCol w:w="3240"/>
      </w:tblGrid>
      <w:tr w:rsidR="00000000" w14:paraId="79FBA70C" w14:textId="77777777">
        <w:tblPrEx>
          <w:tblCellMar>
            <w:top w:w="0" w:type="dxa"/>
            <w:bottom w:w="0" w:type="dxa"/>
          </w:tblCellMar>
        </w:tblPrEx>
        <w:trPr>
          <w:trHeight w:val="305"/>
        </w:trPr>
        <w:tc>
          <w:tcPr>
            <w:tcW w:w="1980" w:type="dxa"/>
            <w:shd w:val="clear" w:color="auto" w:fill="080808"/>
          </w:tcPr>
          <w:p w14:paraId="4D085C97" w14:textId="77777777" w:rsidR="00000000" w:rsidRDefault="001474C8">
            <w:pPr>
              <w:rPr>
                <w:b/>
                <w:color w:val="FFFFFF"/>
                <w:sz w:val="18"/>
              </w:rPr>
            </w:pPr>
            <w:r>
              <w:rPr>
                <w:b/>
                <w:color w:val="FFFFFF"/>
                <w:sz w:val="18"/>
              </w:rPr>
              <w:t>Name</w:t>
            </w:r>
          </w:p>
        </w:tc>
        <w:tc>
          <w:tcPr>
            <w:tcW w:w="2790" w:type="dxa"/>
            <w:shd w:val="clear" w:color="auto" w:fill="080808"/>
          </w:tcPr>
          <w:p w14:paraId="54D4F634" w14:textId="77777777" w:rsidR="00000000" w:rsidRDefault="001474C8">
            <w:pPr>
              <w:rPr>
                <w:b/>
                <w:color w:val="FFFFFF"/>
                <w:sz w:val="18"/>
              </w:rPr>
            </w:pPr>
            <w:r>
              <w:rPr>
                <w:b/>
                <w:color w:val="FFFFFF"/>
                <w:sz w:val="18"/>
              </w:rPr>
              <w:t>Company</w:t>
            </w:r>
          </w:p>
        </w:tc>
        <w:tc>
          <w:tcPr>
            <w:tcW w:w="2250" w:type="dxa"/>
            <w:shd w:val="clear" w:color="auto" w:fill="080808"/>
          </w:tcPr>
          <w:p w14:paraId="08F61192" w14:textId="77777777" w:rsidR="00000000" w:rsidRDefault="001474C8">
            <w:pPr>
              <w:rPr>
                <w:b/>
                <w:color w:val="FFFFFF"/>
                <w:sz w:val="18"/>
              </w:rPr>
            </w:pPr>
            <w:r>
              <w:rPr>
                <w:b/>
                <w:color w:val="FFFFFF"/>
                <w:sz w:val="18"/>
              </w:rPr>
              <w:t>Name</w:t>
            </w:r>
          </w:p>
        </w:tc>
        <w:tc>
          <w:tcPr>
            <w:tcW w:w="3240" w:type="dxa"/>
            <w:shd w:val="clear" w:color="auto" w:fill="080808"/>
          </w:tcPr>
          <w:p w14:paraId="630CB7FF" w14:textId="77777777" w:rsidR="00000000" w:rsidRDefault="001474C8">
            <w:pPr>
              <w:rPr>
                <w:b/>
                <w:color w:val="FFFFFF"/>
                <w:sz w:val="18"/>
              </w:rPr>
            </w:pPr>
            <w:r>
              <w:rPr>
                <w:b/>
                <w:color w:val="FFFFFF"/>
                <w:sz w:val="18"/>
              </w:rPr>
              <w:t>Company</w:t>
            </w:r>
          </w:p>
        </w:tc>
      </w:tr>
      <w:tr w:rsidR="00000000" w14:paraId="662E7AEC" w14:textId="77777777">
        <w:tblPrEx>
          <w:tblCellMar>
            <w:top w:w="0" w:type="dxa"/>
            <w:bottom w:w="0" w:type="dxa"/>
          </w:tblCellMar>
        </w:tblPrEx>
        <w:trPr>
          <w:trHeight w:val="300"/>
        </w:trPr>
        <w:tc>
          <w:tcPr>
            <w:tcW w:w="1980" w:type="dxa"/>
          </w:tcPr>
          <w:p w14:paraId="46446966" w14:textId="77777777" w:rsidR="00000000" w:rsidRDefault="001474C8">
            <w:pPr>
              <w:rPr>
                <w:sz w:val="18"/>
              </w:rPr>
            </w:pPr>
            <w:r>
              <w:rPr>
                <w:sz w:val="18"/>
              </w:rPr>
              <w:t>Jim Grasser</w:t>
            </w:r>
          </w:p>
        </w:tc>
        <w:tc>
          <w:tcPr>
            <w:tcW w:w="2790" w:type="dxa"/>
          </w:tcPr>
          <w:p w14:paraId="498C5994" w14:textId="77777777" w:rsidR="00000000" w:rsidRDefault="001474C8">
            <w:pPr>
              <w:rPr>
                <w:sz w:val="18"/>
              </w:rPr>
            </w:pPr>
            <w:r>
              <w:rPr>
                <w:sz w:val="18"/>
              </w:rPr>
              <w:t>Cingular Wireless</w:t>
            </w:r>
          </w:p>
        </w:tc>
        <w:tc>
          <w:tcPr>
            <w:tcW w:w="2250" w:type="dxa"/>
          </w:tcPr>
          <w:p w14:paraId="28554F58" w14:textId="77777777" w:rsidR="00000000" w:rsidRDefault="001474C8">
            <w:pPr>
              <w:rPr>
                <w:sz w:val="18"/>
              </w:rPr>
            </w:pPr>
            <w:r>
              <w:rPr>
                <w:sz w:val="18"/>
              </w:rPr>
              <w:t>Brigitte Brown</w:t>
            </w:r>
          </w:p>
        </w:tc>
        <w:tc>
          <w:tcPr>
            <w:tcW w:w="3240" w:type="dxa"/>
          </w:tcPr>
          <w:p w14:paraId="6BD1AEDE" w14:textId="77777777" w:rsidR="00000000" w:rsidRDefault="001474C8">
            <w:pPr>
              <w:rPr>
                <w:sz w:val="18"/>
              </w:rPr>
            </w:pPr>
            <w:r>
              <w:rPr>
                <w:sz w:val="18"/>
              </w:rPr>
              <w:t>TeleCorp PCS</w:t>
            </w:r>
          </w:p>
        </w:tc>
      </w:tr>
      <w:tr w:rsidR="00000000" w14:paraId="3B2E0BBB" w14:textId="77777777">
        <w:tblPrEx>
          <w:tblCellMar>
            <w:top w:w="0" w:type="dxa"/>
            <w:bottom w:w="0" w:type="dxa"/>
          </w:tblCellMar>
        </w:tblPrEx>
        <w:trPr>
          <w:trHeight w:val="300"/>
        </w:trPr>
        <w:tc>
          <w:tcPr>
            <w:tcW w:w="1980" w:type="dxa"/>
          </w:tcPr>
          <w:p w14:paraId="202EAEBD" w14:textId="77777777" w:rsidR="00000000" w:rsidRDefault="001474C8">
            <w:pPr>
              <w:rPr>
                <w:sz w:val="18"/>
              </w:rPr>
            </w:pPr>
            <w:r>
              <w:rPr>
                <w:sz w:val="18"/>
              </w:rPr>
              <w:t>Liz Coakley</w:t>
            </w:r>
          </w:p>
        </w:tc>
        <w:tc>
          <w:tcPr>
            <w:tcW w:w="2790" w:type="dxa"/>
          </w:tcPr>
          <w:p w14:paraId="39F25DEE" w14:textId="77777777" w:rsidR="00000000" w:rsidRDefault="001474C8">
            <w:pPr>
              <w:rPr>
                <w:sz w:val="18"/>
              </w:rPr>
            </w:pPr>
            <w:r>
              <w:rPr>
                <w:sz w:val="18"/>
              </w:rPr>
              <w:t>SBC Wireline</w:t>
            </w:r>
          </w:p>
        </w:tc>
        <w:tc>
          <w:tcPr>
            <w:tcW w:w="2250" w:type="dxa"/>
          </w:tcPr>
          <w:p w14:paraId="220A4210" w14:textId="77777777" w:rsidR="00000000" w:rsidRDefault="001474C8">
            <w:pPr>
              <w:rPr>
                <w:sz w:val="18"/>
              </w:rPr>
            </w:pPr>
            <w:r>
              <w:rPr>
                <w:sz w:val="18"/>
              </w:rPr>
              <w:t>Rick Jones</w:t>
            </w:r>
          </w:p>
        </w:tc>
        <w:tc>
          <w:tcPr>
            <w:tcW w:w="3240" w:type="dxa"/>
          </w:tcPr>
          <w:p w14:paraId="7E95280A" w14:textId="77777777" w:rsidR="00000000" w:rsidRDefault="001474C8">
            <w:pPr>
              <w:rPr>
                <w:sz w:val="18"/>
              </w:rPr>
            </w:pPr>
            <w:r>
              <w:rPr>
                <w:sz w:val="18"/>
              </w:rPr>
              <w:t>NENA</w:t>
            </w:r>
          </w:p>
        </w:tc>
      </w:tr>
      <w:tr w:rsidR="00000000" w14:paraId="3621A068" w14:textId="77777777">
        <w:tblPrEx>
          <w:tblCellMar>
            <w:top w:w="0" w:type="dxa"/>
            <w:bottom w:w="0" w:type="dxa"/>
          </w:tblCellMar>
        </w:tblPrEx>
        <w:trPr>
          <w:trHeight w:val="300"/>
        </w:trPr>
        <w:tc>
          <w:tcPr>
            <w:tcW w:w="1980" w:type="dxa"/>
            <w:tcBorders>
              <w:bottom w:val="single" w:sz="4" w:space="0" w:color="auto"/>
            </w:tcBorders>
          </w:tcPr>
          <w:p w14:paraId="7084E7C3" w14:textId="77777777" w:rsidR="00000000" w:rsidRDefault="001474C8">
            <w:pPr>
              <w:rPr>
                <w:sz w:val="18"/>
              </w:rPr>
            </w:pPr>
            <w:r>
              <w:rPr>
                <w:sz w:val="18"/>
              </w:rPr>
              <w:t>Maggie Lee</w:t>
            </w:r>
          </w:p>
        </w:tc>
        <w:tc>
          <w:tcPr>
            <w:tcW w:w="2790" w:type="dxa"/>
            <w:tcBorders>
              <w:bottom w:val="single" w:sz="4" w:space="0" w:color="auto"/>
            </w:tcBorders>
          </w:tcPr>
          <w:p w14:paraId="35BC1415" w14:textId="77777777" w:rsidR="00000000" w:rsidRDefault="001474C8">
            <w:pPr>
              <w:rPr>
                <w:sz w:val="18"/>
              </w:rPr>
            </w:pPr>
            <w:r>
              <w:rPr>
                <w:sz w:val="18"/>
              </w:rPr>
              <w:t>Illuminet</w:t>
            </w:r>
          </w:p>
        </w:tc>
        <w:tc>
          <w:tcPr>
            <w:tcW w:w="2250" w:type="dxa"/>
            <w:tcBorders>
              <w:bottom w:val="single" w:sz="4" w:space="0" w:color="auto"/>
            </w:tcBorders>
          </w:tcPr>
          <w:p w14:paraId="0B5B475E" w14:textId="77777777" w:rsidR="00000000" w:rsidRDefault="001474C8">
            <w:pPr>
              <w:rPr>
                <w:sz w:val="18"/>
              </w:rPr>
            </w:pPr>
            <w:r>
              <w:rPr>
                <w:sz w:val="18"/>
              </w:rPr>
              <w:t>Chris Bowe</w:t>
            </w:r>
          </w:p>
        </w:tc>
        <w:tc>
          <w:tcPr>
            <w:tcW w:w="3240" w:type="dxa"/>
            <w:tcBorders>
              <w:bottom w:val="single" w:sz="4" w:space="0" w:color="auto"/>
            </w:tcBorders>
          </w:tcPr>
          <w:p w14:paraId="47CD9D8A" w14:textId="77777777" w:rsidR="00000000" w:rsidRDefault="001474C8">
            <w:pPr>
              <w:rPr>
                <w:sz w:val="18"/>
              </w:rPr>
            </w:pPr>
            <w:r>
              <w:rPr>
                <w:sz w:val="18"/>
              </w:rPr>
              <w:t>Nextel</w:t>
            </w:r>
          </w:p>
        </w:tc>
      </w:tr>
      <w:tr w:rsidR="00000000" w14:paraId="256DDE54" w14:textId="77777777">
        <w:tblPrEx>
          <w:tblCellMar>
            <w:top w:w="0" w:type="dxa"/>
            <w:bottom w:w="0" w:type="dxa"/>
          </w:tblCellMar>
        </w:tblPrEx>
        <w:trPr>
          <w:trHeight w:val="300"/>
        </w:trPr>
        <w:tc>
          <w:tcPr>
            <w:tcW w:w="1980" w:type="dxa"/>
          </w:tcPr>
          <w:p w14:paraId="4313977D" w14:textId="77777777" w:rsidR="00000000" w:rsidRDefault="001474C8">
            <w:pPr>
              <w:rPr>
                <w:sz w:val="18"/>
              </w:rPr>
            </w:pPr>
            <w:r>
              <w:rPr>
                <w:sz w:val="18"/>
              </w:rPr>
              <w:t>Jean Anthony</w:t>
            </w:r>
          </w:p>
        </w:tc>
        <w:tc>
          <w:tcPr>
            <w:tcW w:w="2790" w:type="dxa"/>
          </w:tcPr>
          <w:p w14:paraId="61A76ADA" w14:textId="77777777" w:rsidR="00000000" w:rsidRDefault="001474C8">
            <w:pPr>
              <w:rPr>
                <w:sz w:val="18"/>
              </w:rPr>
            </w:pPr>
            <w:r>
              <w:rPr>
                <w:sz w:val="18"/>
              </w:rPr>
              <w:t>Telecom Software</w:t>
            </w:r>
          </w:p>
        </w:tc>
        <w:tc>
          <w:tcPr>
            <w:tcW w:w="2250" w:type="dxa"/>
          </w:tcPr>
          <w:p w14:paraId="6EBB223B" w14:textId="77777777" w:rsidR="00000000" w:rsidRDefault="001474C8">
            <w:pPr>
              <w:rPr>
                <w:sz w:val="18"/>
              </w:rPr>
            </w:pPr>
            <w:r>
              <w:rPr>
                <w:sz w:val="18"/>
              </w:rPr>
              <w:t>Jeff Adrian</w:t>
            </w:r>
          </w:p>
        </w:tc>
        <w:tc>
          <w:tcPr>
            <w:tcW w:w="3240" w:type="dxa"/>
          </w:tcPr>
          <w:p w14:paraId="1C1D2700" w14:textId="77777777" w:rsidR="00000000" w:rsidRDefault="001474C8">
            <w:pPr>
              <w:rPr>
                <w:sz w:val="18"/>
              </w:rPr>
            </w:pPr>
            <w:r>
              <w:rPr>
                <w:sz w:val="18"/>
              </w:rPr>
              <w:t>Sprint PCS</w:t>
            </w:r>
          </w:p>
        </w:tc>
      </w:tr>
      <w:tr w:rsidR="00000000" w14:paraId="5706766F" w14:textId="77777777">
        <w:tblPrEx>
          <w:tblCellMar>
            <w:top w:w="0" w:type="dxa"/>
            <w:bottom w:w="0" w:type="dxa"/>
          </w:tblCellMar>
        </w:tblPrEx>
        <w:trPr>
          <w:trHeight w:val="300"/>
        </w:trPr>
        <w:tc>
          <w:tcPr>
            <w:tcW w:w="1980" w:type="dxa"/>
          </w:tcPr>
          <w:p w14:paraId="02F70041" w14:textId="77777777" w:rsidR="00000000" w:rsidRDefault="001474C8">
            <w:pPr>
              <w:rPr>
                <w:sz w:val="18"/>
              </w:rPr>
            </w:pPr>
            <w:r>
              <w:rPr>
                <w:sz w:val="18"/>
              </w:rPr>
              <w:t>H.L. Gowda</w:t>
            </w:r>
          </w:p>
        </w:tc>
        <w:tc>
          <w:tcPr>
            <w:tcW w:w="2790" w:type="dxa"/>
          </w:tcPr>
          <w:p w14:paraId="58D178E1" w14:textId="77777777" w:rsidR="00000000" w:rsidRDefault="001474C8">
            <w:pPr>
              <w:rPr>
                <w:sz w:val="18"/>
              </w:rPr>
            </w:pPr>
            <w:r>
              <w:rPr>
                <w:sz w:val="18"/>
              </w:rPr>
              <w:t>AT&amp;T</w:t>
            </w:r>
          </w:p>
        </w:tc>
        <w:tc>
          <w:tcPr>
            <w:tcW w:w="2250" w:type="dxa"/>
          </w:tcPr>
          <w:p w14:paraId="77174394" w14:textId="77777777" w:rsidR="00000000" w:rsidRDefault="001474C8">
            <w:pPr>
              <w:rPr>
                <w:sz w:val="18"/>
              </w:rPr>
            </w:pPr>
            <w:r>
              <w:rPr>
                <w:sz w:val="18"/>
              </w:rPr>
              <w:t>Linda Godfrey</w:t>
            </w:r>
          </w:p>
        </w:tc>
        <w:tc>
          <w:tcPr>
            <w:tcW w:w="3240" w:type="dxa"/>
          </w:tcPr>
          <w:p w14:paraId="52886E90" w14:textId="77777777" w:rsidR="00000000" w:rsidRDefault="001474C8">
            <w:pPr>
              <w:rPr>
                <w:sz w:val="18"/>
              </w:rPr>
            </w:pPr>
            <w:r>
              <w:rPr>
                <w:sz w:val="18"/>
              </w:rPr>
              <w:t>Verizon Wireless</w:t>
            </w:r>
          </w:p>
        </w:tc>
      </w:tr>
      <w:tr w:rsidR="00000000" w14:paraId="1ACD1649" w14:textId="77777777">
        <w:tblPrEx>
          <w:tblCellMar>
            <w:top w:w="0" w:type="dxa"/>
            <w:bottom w:w="0" w:type="dxa"/>
          </w:tblCellMar>
        </w:tblPrEx>
        <w:trPr>
          <w:trHeight w:val="300"/>
        </w:trPr>
        <w:tc>
          <w:tcPr>
            <w:tcW w:w="1980" w:type="dxa"/>
          </w:tcPr>
          <w:p w14:paraId="2DFA5E49" w14:textId="77777777" w:rsidR="00000000" w:rsidRDefault="001474C8">
            <w:pPr>
              <w:rPr>
                <w:sz w:val="18"/>
              </w:rPr>
            </w:pPr>
            <w:r>
              <w:rPr>
                <w:sz w:val="18"/>
              </w:rPr>
              <w:t>John Malyar</w:t>
            </w:r>
          </w:p>
        </w:tc>
        <w:tc>
          <w:tcPr>
            <w:tcW w:w="2790" w:type="dxa"/>
          </w:tcPr>
          <w:p w14:paraId="78FFE7D0" w14:textId="77777777" w:rsidR="00000000" w:rsidRDefault="001474C8">
            <w:pPr>
              <w:rPr>
                <w:sz w:val="18"/>
              </w:rPr>
            </w:pPr>
            <w:r>
              <w:rPr>
                <w:sz w:val="18"/>
              </w:rPr>
              <w:t>Telcordia</w:t>
            </w:r>
          </w:p>
        </w:tc>
        <w:tc>
          <w:tcPr>
            <w:tcW w:w="2250" w:type="dxa"/>
          </w:tcPr>
          <w:p w14:paraId="0C6D19D7" w14:textId="77777777" w:rsidR="00000000" w:rsidRDefault="001474C8">
            <w:pPr>
              <w:rPr>
                <w:sz w:val="18"/>
              </w:rPr>
            </w:pPr>
            <w:r>
              <w:rPr>
                <w:sz w:val="18"/>
              </w:rPr>
              <w:t>Rick Dressner</w:t>
            </w:r>
          </w:p>
        </w:tc>
        <w:tc>
          <w:tcPr>
            <w:tcW w:w="3240" w:type="dxa"/>
          </w:tcPr>
          <w:p w14:paraId="50850992" w14:textId="77777777" w:rsidR="00000000" w:rsidRDefault="001474C8">
            <w:pPr>
              <w:rPr>
                <w:sz w:val="18"/>
              </w:rPr>
            </w:pPr>
            <w:r>
              <w:rPr>
                <w:sz w:val="18"/>
              </w:rPr>
              <w:t>Sprint PCS</w:t>
            </w:r>
          </w:p>
        </w:tc>
      </w:tr>
      <w:tr w:rsidR="00000000" w14:paraId="546C3955" w14:textId="77777777">
        <w:tblPrEx>
          <w:tblCellMar>
            <w:top w:w="0" w:type="dxa"/>
            <w:bottom w:w="0" w:type="dxa"/>
          </w:tblCellMar>
        </w:tblPrEx>
        <w:trPr>
          <w:trHeight w:val="300"/>
        </w:trPr>
        <w:tc>
          <w:tcPr>
            <w:tcW w:w="1980" w:type="dxa"/>
          </w:tcPr>
          <w:p w14:paraId="48DCA5BE" w14:textId="77777777" w:rsidR="00000000" w:rsidRDefault="001474C8">
            <w:pPr>
              <w:rPr>
                <w:sz w:val="18"/>
              </w:rPr>
            </w:pPr>
            <w:r>
              <w:rPr>
                <w:sz w:val="18"/>
              </w:rPr>
              <w:t>Jeanne Manis</w:t>
            </w:r>
          </w:p>
        </w:tc>
        <w:tc>
          <w:tcPr>
            <w:tcW w:w="2790" w:type="dxa"/>
          </w:tcPr>
          <w:p w14:paraId="53CF3ED7" w14:textId="77777777" w:rsidR="00000000" w:rsidRDefault="001474C8">
            <w:pPr>
              <w:rPr>
                <w:sz w:val="18"/>
              </w:rPr>
            </w:pPr>
            <w:r>
              <w:rPr>
                <w:sz w:val="18"/>
              </w:rPr>
              <w:t>First Cellular of Southern Illinois</w:t>
            </w:r>
          </w:p>
        </w:tc>
        <w:tc>
          <w:tcPr>
            <w:tcW w:w="2250" w:type="dxa"/>
          </w:tcPr>
          <w:p w14:paraId="50AAAF9F" w14:textId="77777777" w:rsidR="00000000" w:rsidRDefault="001474C8">
            <w:pPr>
              <w:rPr>
                <w:sz w:val="18"/>
              </w:rPr>
            </w:pPr>
            <w:r>
              <w:rPr>
                <w:sz w:val="18"/>
              </w:rPr>
              <w:t>Stephen Addicks</w:t>
            </w:r>
          </w:p>
        </w:tc>
        <w:tc>
          <w:tcPr>
            <w:tcW w:w="3240" w:type="dxa"/>
          </w:tcPr>
          <w:p w14:paraId="3F2047B8" w14:textId="77777777" w:rsidR="00000000" w:rsidRDefault="001474C8">
            <w:pPr>
              <w:rPr>
                <w:sz w:val="18"/>
              </w:rPr>
            </w:pPr>
            <w:r>
              <w:rPr>
                <w:sz w:val="18"/>
              </w:rPr>
              <w:t>WorldCom</w:t>
            </w:r>
          </w:p>
        </w:tc>
      </w:tr>
      <w:tr w:rsidR="00000000" w14:paraId="7F3185B2" w14:textId="77777777">
        <w:tblPrEx>
          <w:tblCellMar>
            <w:top w:w="0" w:type="dxa"/>
            <w:bottom w:w="0" w:type="dxa"/>
          </w:tblCellMar>
        </w:tblPrEx>
        <w:trPr>
          <w:trHeight w:val="300"/>
        </w:trPr>
        <w:tc>
          <w:tcPr>
            <w:tcW w:w="1980" w:type="dxa"/>
          </w:tcPr>
          <w:p w14:paraId="56E04366" w14:textId="77777777" w:rsidR="00000000" w:rsidRDefault="001474C8">
            <w:pPr>
              <w:rPr>
                <w:sz w:val="18"/>
              </w:rPr>
            </w:pPr>
            <w:r>
              <w:rPr>
                <w:sz w:val="18"/>
              </w:rPr>
              <w:t>Suzanne Stel</w:t>
            </w:r>
            <w:r>
              <w:rPr>
                <w:sz w:val="18"/>
              </w:rPr>
              <w:t>mock</w:t>
            </w:r>
          </w:p>
        </w:tc>
        <w:tc>
          <w:tcPr>
            <w:tcW w:w="2790" w:type="dxa"/>
          </w:tcPr>
          <w:p w14:paraId="748691DE" w14:textId="77777777" w:rsidR="00000000" w:rsidRDefault="001474C8">
            <w:pPr>
              <w:rPr>
                <w:sz w:val="18"/>
              </w:rPr>
            </w:pPr>
            <w:r>
              <w:rPr>
                <w:sz w:val="18"/>
              </w:rPr>
              <w:t>LTC International Inc.</w:t>
            </w:r>
          </w:p>
        </w:tc>
        <w:tc>
          <w:tcPr>
            <w:tcW w:w="2250" w:type="dxa"/>
          </w:tcPr>
          <w:p w14:paraId="6996EE7A" w14:textId="77777777" w:rsidR="00000000" w:rsidRDefault="001474C8">
            <w:pPr>
              <w:rPr>
                <w:sz w:val="18"/>
              </w:rPr>
            </w:pPr>
            <w:r>
              <w:rPr>
                <w:sz w:val="18"/>
              </w:rPr>
              <w:t>Chuck Bohl</w:t>
            </w:r>
          </w:p>
        </w:tc>
        <w:tc>
          <w:tcPr>
            <w:tcW w:w="3240" w:type="dxa"/>
          </w:tcPr>
          <w:p w14:paraId="5E47AFD6" w14:textId="77777777" w:rsidR="00000000" w:rsidRDefault="001474C8">
            <w:pPr>
              <w:rPr>
                <w:sz w:val="18"/>
              </w:rPr>
            </w:pPr>
            <w:r>
              <w:rPr>
                <w:sz w:val="18"/>
              </w:rPr>
              <w:t>U.S. Cellular</w:t>
            </w:r>
          </w:p>
        </w:tc>
      </w:tr>
      <w:tr w:rsidR="00000000" w14:paraId="36A8B543" w14:textId="77777777">
        <w:tblPrEx>
          <w:tblCellMar>
            <w:top w:w="0" w:type="dxa"/>
            <w:bottom w:w="0" w:type="dxa"/>
          </w:tblCellMar>
        </w:tblPrEx>
        <w:trPr>
          <w:trHeight w:val="300"/>
        </w:trPr>
        <w:tc>
          <w:tcPr>
            <w:tcW w:w="1980" w:type="dxa"/>
          </w:tcPr>
          <w:p w14:paraId="29E2FF84" w14:textId="77777777" w:rsidR="00000000" w:rsidRDefault="001474C8">
            <w:pPr>
              <w:rPr>
                <w:sz w:val="18"/>
              </w:rPr>
            </w:pPr>
            <w:r>
              <w:rPr>
                <w:sz w:val="18"/>
              </w:rPr>
              <w:t>Ron Stutheit</w:t>
            </w:r>
          </w:p>
        </w:tc>
        <w:tc>
          <w:tcPr>
            <w:tcW w:w="2790" w:type="dxa"/>
          </w:tcPr>
          <w:p w14:paraId="04713C8E" w14:textId="77777777" w:rsidR="00000000" w:rsidRDefault="001474C8">
            <w:pPr>
              <w:rPr>
                <w:sz w:val="18"/>
              </w:rPr>
            </w:pPr>
            <w:r>
              <w:rPr>
                <w:sz w:val="18"/>
              </w:rPr>
              <w:t>Evolving Systems</w:t>
            </w:r>
          </w:p>
        </w:tc>
        <w:tc>
          <w:tcPr>
            <w:tcW w:w="2250" w:type="dxa"/>
          </w:tcPr>
          <w:p w14:paraId="072CBFA6" w14:textId="77777777" w:rsidR="00000000" w:rsidRDefault="001474C8">
            <w:pPr>
              <w:rPr>
                <w:sz w:val="18"/>
              </w:rPr>
            </w:pPr>
            <w:r>
              <w:rPr>
                <w:sz w:val="18"/>
              </w:rPr>
              <w:t>Holly Henderson</w:t>
            </w:r>
          </w:p>
        </w:tc>
        <w:tc>
          <w:tcPr>
            <w:tcW w:w="3240" w:type="dxa"/>
          </w:tcPr>
          <w:p w14:paraId="5AC0EF49" w14:textId="77777777" w:rsidR="00000000" w:rsidRDefault="001474C8">
            <w:pPr>
              <w:rPr>
                <w:sz w:val="18"/>
              </w:rPr>
            </w:pPr>
            <w:r>
              <w:rPr>
                <w:sz w:val="18"/>
              </w:rPr>
              <w:t>Southern LINC</w:t>
            </w:r>
          </w:p>
        </w:tc>
      </w:tr>
      <w:tr w:rsidR="00000000" w14:paraId="54B25E8B" w14:textId="77777777">
        <w:tblPrEx>
          <w:tblCellMar>
            <w:top w:w="0" w:type="dxa"/>
            <w:bottom w:w="0" w:type="dxa"/>
          </w:tblCellMar>
        </w:tblPrEx>
        <w:trPr>
          <w:trHeight w:val="300"/>
        </w:trPr>
        <w:tc>
          <w:tcPr>
            <w:tcW w:w="1980" w:type="dxa"/>
            <w:tcBorders>
              <w:bottom w:val="single" w:sz="4" w:space="0" w:color="auto"/>
            </w:tcBorders>
          </w:tcPr>
          <w:p w14:paraId="013E9AD8" w14:textId="77777777" w:rsidR="00000000" w:rsidRDefault="001474C8">
            <w:pPr>
              <w:rPr>
                <w:sz w:val="18"/>
              </w:rPr>
            </w:pPr>
            <w:r>
              <w:rPr>
                <w:sz w:val="18"/>
              </w:rPr>
              <w:t>Denise Thomas</w:t>
            </w:r>
          </w:p>
        </w:tc>
        <w:tc>
          <w:tcPr>
            <w:tcW w:w="2790" w:type="dxa"/>
            <w:tcBorders>
              <w:bottom w:val="single" w:sz="4" w:space="0" w:color="auto"/>
            </w:tcBorders>
          </w:tcPr>
          <w:p w14:paraId="59C6F93A" w14:textId="77777777" w:rsidR="00000000" w:rsidRDefault="001474C8">
            <w:pPr>
              <w:rPr>
                <w:sz w:val="18"/>
              </w:rPr>
            </w:pPr>
            <w:r>
              <w:rPr>
                <w:sz w:val="18"/>
              </w:rPr>
              <w:t>WorldCom</w:t>
            </w:r>
          </w:p>
        </w:tc>
        <w:tc>
          <w:tcPr>
            <w:tcW w:w="2250" w:type="dxa"/>
            <w:tcBorders>
              <w:bottom w:val="single" w:sz="4" w:space="0" w:color="auto"/>
            </w:tcBorders>
          </w:tcPr>
          <w:p w14:paraId="41541F15" w14:textId="77777777" w:rsidR="00000000" w:rsidRDefault="001474C8">
            <w:pPr>
              <w:rPr>
                <w:sz w:val="18"/>
              </w:rPr>
            </w:pPr>
            <w:r>
              <w:rPr>
                <w:sz w:val="18"/>
              </w:rPr>
              <w:t>Jaci Daniel</w:t>
            </w:r>
          </w:p>
        </w:tc>
        <w:tc>
          <w:tcPr>
            <w:tcW w:w="3240" w:type="dxa"/>
            <w:tcBorders>
              <w:bottom w:val="single" w:sz="4" w:space="0" w:color="auto"/>
            </w:tcBorders>
          </w:tcPr>
          <w:p w14:paraId="533934FB" w14:textId="77777777" w:rsidR="00000000" w:rsidRDefault="001474C8">
            <w:pPr>
              <w:rPr>
                <w:sz w:val="18"/>
              </w:rPr>
            </w:pPr>
            <w:r>
              <w:rPr>
                <w:sz w:val="18"/>
              </w:rPr>
              <w:t>Alltel</w:t>
            </w:r>
          </w:p>
        </w:tc>
      </w:tr>
      <w:tr w:rsidR="00000000" w14:paraId="702CEA29" w14:textId="77777777">
        <w:tblPrEx>
          <w:tblCellMar>
            <w:top w:w="0" w:type="dxa"/>
            <w:bottom w:w="0" w:type="dxa"/>
          </w:tblCellMar>
        </w:tblPrEx>
        <w:trPr>
          <w:trHeight w:val="300"/>
        </w:trPr>
        <w:tc>
          <w:tcPr>
            <w:tcW w:w="1980" w:type="dxa"/>
            <w:tcBorders>
              <w:bottom w:val="single" w:sz="4" w:space="0" w:color="auto"/>
            </w:tcBorders>
          </w:tcPr>
          <w:p w14:paraId="59E1E0C6" w14:textId="77777777" w:rsidR="00000000" w:rsidRDefault="001474C8">
            <w:pPr>
              <w:rPr>
                <w:sz w:val="18"/>
              </w:rPr>
            </w:pPr>
            <w:r>
              <w:rPr>
                <w:sz w:val="18"/>
              </w:rPr>
              <w:t>Paul Warga</w:t>
            </w:r>
          </w:p>
        </w:tc>
        <w:tc>
          <w:tcPr>
            <w:tcW w:w="2790" w:type="dxa"/>
            <w:tcBorders>
              <w:bottom w:val="single" w:sz="4" w:space="0" w:color="auto"/>
            </w:tcBorders>
          </w:tcPr>
          <w:p w14:paraId="4978E372" w14:textId="77777777" w:rsidR="00000000" w:rsidRDefault="001474C8">
            <w:pPr>
              <w:rPr>
                <w:sz w:val="18"/>
              </w:rPr>
            </w:pPr>
            <w:r>
              <w:rPr>
                <w:sz w:val="18"/>
              </w:rPr>
              <w:t>Telcordia</w:t>
            </w:r>
          </w:p>
        </w:tc>
        <w:tc>
          <w:tcPr>
            <w:tcW w:w="2250" w:type="dxa"/>
            <w:tcBorders>
              <w:bottom w:val="single" w:sz="4" w:space="0" w:color="auto"/>
            </w:tcBorders>
          </w:tcPr>
          <w:p w14:paraId="3DBA6C3F" w14:textId="77777777" w:rsidR="00000000" w:rsidRDefault="001474C8">
            <w:pPr>
              <w:rPr>
                <w:sz w:val="18"/>
              </w:rPr>
            </w:pPr>
            <w:r>
              <w:rPr>
                <w:sz w:val="18"/>
              </w:rPr>
              <w:t>Gene Johnston</w:t>
            </w:r>
          </w:p>
        </w:tc>
        <w:tc>
          <w:tcPr>
            <w:tcW w:w="3240" w:type="dxa"/>
            <w:tcBorders>
              <w:bottom w:val="single" w:sz="4" w:space="0" w:color="auto"/>
            </w:tcBorders>
          </w:tcPr>
          <w:p w14:paraId="33D792F1" w14:textId="77777777" w:rsidR="00000000" w:rsidRDefault="001474C8">
            <w:pPr>
              <w:rPr>
                <w:sz w:val="18"/>
              </w:rPr>
            </w:pPr>
            <w:r>
              <w:rPr>
                <w:sz w:val="18"/>
              </w:rPr>
              <w:t>NeuStar</w:t>
            </w:r>
          </w:p>
        </w:tc>
      </w:tr>
      <w:tr w:rsidR="00000000" w14:paraId="6E2EA995" w14:textId="77777777">
        <w:tblPrEx>
          <w:tblCellMar>
            <w:top w:w="0" w:type="dxa"/>
            <w:bottom w:w="0" w:type="dxa"/>
          </w:tblCellMar>
        </w:tblPrEx>
        <w:trPr>
          <w:trHeight w:val="300"/>
        </w:trPr>
        <w:tc>
          <w:tcPr>
            <w:tcW w:w="1980" w:type="dxa"/>
            <w:tcBorders>
              <w:bottom w:val="single" w:sz="4" w:space="0" w:color="auto"/>
            </w:tcBorders>
          </w:tcPr>
          <w:p w14:paraId="06201318" w14:textId="77777777" w:rsidR="00000000" w:rsidRDefault="001474C8">
            <w:pPr>
              <w:rPr>
                <w:sz w:val="18"/>
              </w:rPr>
            </w:pPr>
            <w:r>
              <w:rPr>
                <w:sz w:val="18"/>
              </w:rPr>
              <w:t>Jason Lee</w:t>
            </w:r>
          </w:p>
        </w:tc>
        <w:tc>
          <w:tcPr>
            <w:tcW w:w="2790" w:type="dxa"/>
            <w:tcBorders>
              <w:bottom w:val="single" w:sz="4" w:space="0" w:color="auto"/>
            </w:tcBorders>
          </w:tcPr>
          <w:p w14:paraId="17893E49" w14:textId="77777777" w:rsidR="00000000" w:rsidRDefault="001474C8">
            <w:pPr>
              <w:rPr>
                <w:sz w:val="18"/>
              </w:rPr>
            </w:pPr>
            <w:r>
              <w:rPr>
                <w:sz w:val="18"/>
              </w:rPr>
              <w:t>WorldCom</w:t>
            </w:r>
          </w:p>
        </w:tc>
        <w:tc>
          <w:tcPr>
            <w:tcW w:w="2250" w:type="dxa"/>
            <w:tcBorders>
              <w:bottom w:val="single" w:sz="4" w:space="0" w:color="auto"/>
            </w:tcBorders>
          </w:tcPr>
          <w:p w14:paraId="072743B3" w14:textId="77777777" w:rsidR="00000000" w:rsidRDefault="001474C8">
            <w:pPr>
              <w:rPr>
                <w:sz w:val="18"/>
              </w:rPr>
            </w:pPr>
            <w:r>
              <w:rPr>
                <w:sz w:val="18"/>
              </w:rPr>
              <w:t>Charlotte Holden</w:t>
            </w:r>
          </w:p>
        </w:tc>
        <w:tc>
          <w:tcPr>
            <w:tcW w:w="3240" w:type="dxa"/>
            <w:tcBorders>
              <w:bottom w:val="single" w:sz="4" w:space="0" w:color="auto"/>
            </w:tcBorders>
          </w:tcPr>
          <w:p w14:paraId="085CE0F4" w14:textId="77777777" w:rsidR="00000000" w:rsidRDefault="001474C8">
            <w:pPr>
              <w:rPr>
                <w:sz w:val="18"/>
              </w:rPr>
            </w:pPr>
            <w:r>
              <w:rPr>
                <w:sz w:val="18"/>
              </w:rPr>
              <w:t>U.S. Cellular</w:t>
            </w:r>
          </w:p>
        </w:tc>
      </w:tr>
      <w:tr w:rsidR="00000000" w14:paraId="71E95126" w14:textId="77777777">
        <w:tblPrEx>
          <w:tblCellMar>
            <w:top w:w="0" w:type="dxa"/>
            <w:bottom w:w="0" w:type="dxa"/>
          </w:tblCellMar>
        </w:tblPrEx>
        <w:trPr>
          <w:trHeight w:val="300"/>
        </w:trPr>
        <w:tc>
          <w:tcPr>
            <w:tcW w:w="1980" w:type="dxa"/>
            <w:tcBorders>
              <w:bottom w:val="single" w:sz="4" w:space="0" w:color="auto"/>
            </w:tcBorders>
          </w:tcPr>
          <w:p w14:paraId="0F2CBB22" w14:textId="77777777" w:rsidR="00000000" w:rsidRDefault="001474C8">
            <w:pPr>
              <w:rPr>
                <w:sz w:val="18"/>
              </w:rPr>
            </w:pPr>
            <w:r>
              <w:rPr>
                <w:sz w:val="18"/>
              </w:rPr>
              <w:t>Rob</w:t>
            </w:r>
            <w:r>
              <w:rPr>
                <w:sz w:val="18"/>
              </w:rPr>
              <w:t>ert Jones</w:t>
            </w:r>
          </w:p>
        </w:tc>
        <w:tc>
          <w:tcPr>
            <w:tcW w:w="2790" w:type="dxa"/>
            <w:tcBorders>
              <w:bottom w:val="single" w:sz="4" w:space="0" w:color="auto"/>
            </w:tcBorders>
          </w:tcPr>
          <w:p w14:paraId="4213C086" w14:textId="77777777" w:rsidR="00000000" w:rsidRDefault="001474C8">
            <w:pPr>
              <w:rPr>
                <w:sz w:val="18"/>
              </w:rPr>
            </w:pPr>
            <w:r>
              <w:rPr>
                <w:sz w:val="18"/>
              </w:rPr>
              <w:t>U.S. Cellular</w:t>
            </w:r>
          </w:p>
        </w:tc>
        <w:tc>
          <w:tcPr>
            <w:tcW w:w="2250" w:type="dxa"/>
            <w:tcBorders>
              <w:bottom w:val="single" w:sz="4" w:space="0" w:color="auto"/>
            </w:tcBorders>
            <w:shd w:val="clear" w:color="auto" w:fill="00FF00"/>
          </w:tcPr>
          <w:p w14:paraId="0ACD9EDD" w14:textId="77777777" w:rsidR="00000000" w:rsidRDefault="001474C8">
            <w:pPr>
              <w:rPr>
                <w:sz w:val="18"/>
              </w:rPr>
            </w:pPr>
            <w:r>
              <w:rPr>
                <w:sz w:val="18"/>
              </w:rPr>
              <w:t>Gene Perez</w:t>
            </w:r>
          </w:p>
        </w:tc>
        <w:tc>
          <w:tcPr>
            <w:tcW w:w="3240" w:type="dxa"/>
            <w:tcBorders>
              <w:bottom w:val="single" w:sz="4" w:space="0" w:color="auto"/>
            </w:tcBorders>
            <w:shd w:val="clear" w:color="auto" w:fill="00FF00"/>
          </w:tcPr>
          <w:p w14:paraId="0D543105" w14:textId="77777777" w:rsidR="00000000" w:rsidRDefault="001474C8">
            <w:pPr>
              <w:rPr>
                <w:sz w:val="18"/>
              </w:rPr>
            </w:pPr>
            <w:r>
              <w:rPr>
                <w:sz w:val="18"/>
              </w:rPr>
              <w:t>TSI Telecommunication Services</w:t>
            </w:r>
          </w:p>
        </w:tc>
      </w:tr>
      <w:tr w:rsidR="00000000" w14:paraId="00AAAC98" w14:textId="77777777">
        <w:tblPrEx>
          <w:tblCellMar>
            <w:top w:w="0" w:type="dxa"/>
            <w:bottom w:w="0" w:type="dxa"/>
          </w:tblCellMar>
        </w:tblPrEx>
        <w:trPr>
          <w:trHeight w:val="300"/>
        </w:trPr>
        <w:tc>
          <w:tcPr>
            <w:tcW w:w="1980" w:type="dxa"/>
            <w:shd w:val="clear" w:color="auto" w:fill="FFFF00"/>
          </w:tcPr>
          <w:p w14:paraId="1EDB11D2" w14:textId="77777777" w:rsidR="00000000" w:rsidRDefault="001474C8">
            <w:pPr>
              <w:rPr>
                <w:sz w:val="18"/>
              </w:rPr>
            </w:pPr>
            <w:r>
              <w:rPr>
                <w:sz w:val="18"/>
              </w:rPr>
              <w:t>Marcel Champagne</w:t>
            </w:r>
          </w:p>
        </w:tc>
        <w:tc>
          <w:tcPr>
            <w:tcW w:w="2790" w:type="dxa"/>
            <w:shd w:val="clear" w:color="auto" w:fill="FFFF00"/>
          </w:tcPr>
          <w:p w14:paraId="5547783C" w14:textId="77777777" w:rsidR="00000000" w:rsidRDefault="001474C8">
            <w:pPr>
              <w:rPr>
                <w:sz w:val="18"/>
              </w:rPr>
            </w:pPr>
            <w:r>
              <w:rPr>
                <w:sz w:val="18"/>
              </w:rPr>
              <w:t>NeuStar</w:t>
            </w:r>
          </w:p>
        </w:tc>
        <w:tc>
          <w:tcPr>
            <w:tcW w:w="2250" w:type="dxa"/>
            <w:shd w:val="clear" w:color="auto" w:fill="FFFF00"/>
          </w:tcPr>
          <w:p w14:paraId="31DC728F" w14:textId="77777777" w:rsidR="00000000" w:rsidRDefault="001474C8">
            <w:pPr>
              <w:rPr>
                <w:sz w:val="18"/>
              </w:rPr>
            </w:pPr>
            <w:r>
              <w:rPr>
                <w:sz w:val="18"/>
              </w:rPr>
              <w:t>Chris Duckett-Brown</w:t>
            </w:r>
          </w:p>
        </w:tc>
        <w:tc>
          <w:tcPr>
            <w:tcW w:w="3240" w:type="dxa"/>
            <w:shd w:val="clear" w:color="auto" w:fill="FFFF00"/>
          </w:tcPr>
          <w:p w14:paraId="7123ACD7" w14:textId="77777777" w:rsidR="00000000" w:rsidRDefault="001474C8">
            <w:pPr>
              <w:rPr>
                <w:sz w:val="18"/>
              </w:rPr>
            </w:pPr>
            <w:r>
              <w:rPr>
                <w:sz w:val="18"/>
              </w:rPr>
              <w:t>Verizon Wireless</w:t>
            </w:r>
          </w:p>
        </w:tc>
      </w:tr>
      <w:tr w:rsidR="00000000" w14:paraId="729478FE" w14:textId="77777777">
        <w:tblPrEx>
          <w:tblCellMar>
            <w:top w:w="0" w:type="dxa"/>
            <w:bottom w:w="0" w:type="dxa"/>
          </w:tblCellMar>
        </w:tblPrEx>
        <w:trPr>
          <w:trHeight w:val="300"/>
        </w:trPr>
        <w:tc>
          <w:tcPr>
            <w:tcW w:w="1980" w:type="dxa"/>
            <w:shd w:val="clear" w:color="auto" w:fill="FFFF00"/>
          </w:tcPr>
          <w:p w14:paraId="2EABF9B1" w14:textId="77777777" w:rsidR="00000000" w:rsidRDefault="001474C8">
            <w:pPr>
              <w:rPr>
                <w:sz w:val="18"/>
              </w:rPr>
            </w:pPr>
            <w:r>
              <w:rPr>
                <w:sz w:val="18"/>
              </w:rPr>
              <w:t>Lee Mercury</w:t>
            </w:r>
          </w:p>
        </w:tc>
        <w:tc>
          <w:tcPr>
            <w:tcW w:w="2790" w:type="dxa"/>
            <w:shd w:val="clear" w:color="auto" w:fill="FFFF00"/>
          </w:tcPr>
          <w:p w14:paraId="1696D72B" w14:textId="77777777" w:rsidR="00000000" w:rsidRDefault="001474C8">
            <w:pPr>
              <w:rPr>
                <w:sz w:val="18"/>
              </w:rPr>
            </w:pPr>
            <w:r>
              <w:rPr>
                <w:sz w:val="18"/>
              </w:rPr>
              <w:t>LTC International</w:t>
            </w:r>
          </w:p>
        </w:tc>
        <w:tc>
          <w:tcPr>
            <w:tcW w:w="2250" w:type="dxa"/>
            <w:shd w:val="clear" w:color="auto" w:fill="FFFF00"/>
          </w:tcPr>
          <w:p w14:paraId="33C93FC3" w14:textId="77777777" w:rsidR="00000000" w:rsidRDefault="001474C8">
            <w:pPr>
              <w:rPr>
                <w:sz w:val="18"/>
              </w:rPr>
            </w:pPr>
            <w:r>
              <w:rPr>
                <w:sz w:val="18"/>
              </w:rPr>
              <w:t>Kathleen Tedrick</w:t>
            </w:r>
          </w:p>
        </w:tc>
        <w:tc>
          <w:tcPr>
            <w:tcW w:w="3240" w:type="dxa"/>
            <w:shd w:val="clear" w:color="auto" w:fill="FFFF00"/>
          </w:tcPr>
          <w:p w14:paraId="4A9FE156" w14:textId="77777777" w:rsidR="00000000" w:rsidRDefault="001474C8">
            <w:pPr>
              <w:rPr>
                <w:sz w:val="18"/>
              </w:rPr>
            </w:pPr>
            <w:r>
              <w:rPr>
                <w:sz w:val="18"/>
              </w:rPr>
              <w:t>Sprint</w:t>
            </w:r>
          </w:p>
        </w:tc>
      </w:tr>
      <w:tr w:rsidR="00000000" w14:paraId="39DCA878" w14:textId="77777777">
        <w:tblPrEx>
          <w:tblCellMar>
            <w:top w:w="0" w:type="dxa"/>
            <w:bottom w:w="0" w:type="dxa"/>
          </w:tblCellMar>
        </w:tblPrEx>
        <w:trPr>
          <w:trHeight w:val="300"/>
        </w:trPr>
        <w:tc>
          <w:tcPr>
            <w:tcW w:w="1980" w:type="dxa"/>
            <w:shd w:val="clear" w:color="auto" w:fill="FFFF00"/>
          </w:tcPr>
          <w:p w14:paraId="44F29B37" w14:textId="77777777" w:rsidR="00000000" w:rsidRDefault="001474C8">
            <w:pPr>
              <w:rPr>
                <w:sz w:val="18"/>
              </w:rPr>
            </w:pPr>
            <w:r>
              <w:rPr>
                <w:sz w:val="18"/>
              </w:rPr>
              <w:t>Karen Mulberry</w:t>
            </w:r>
          </w:p>
        </w:tc>
        <w:tc>
          <w:tcPr>
            <w:tcW w:w="2790" w:type="dxa"/>
            <w:shd w:val="clear" w:color="auto" w:fill="FFFF00"/>
          </w:tcPr>
          <w:p w14:paraId="2A395909" w14:textId="77777777" w:rsidR="00000000" w:rsidRDefault="001474C8">
            <w:pPr>
              <w:rPr>
                <w:sz w:val="18"/>
              </w:rPr>
            </w:pPr>
            <w:r>
              <w:rPr>
                <w:sz w:val="18"/>
              </w:rPr>
              <w:t>WorldCom</w:t>
            </w:r>
          </w:p>
        </w:tc>
        <w:tc>
          <w:tcPr>
            <w:tcW w:w="2250" w:type="dxa"/>
            <w:shd w:val="clear" w:color="auto" w:fill="FFFF00"/>
          </w:tcPr>
          <w:p w14:paraId="75196FC1" w14:textId="77777777" w:rsidR="00000000" w:rsidRDefault="001474C8">
            <w:pPr>
              <w:rPr>
                <w:sz w:val="18"/>
              </w:rPr>
            </w:pPr>
            <w:r>
              <w:rPr>
                <w:sz w:val="18"/>
              </w:rPr>
              <w:t>Gary Sacra</w:t>
            </w:r>
          </w:p>
        </w:tc>
        <w:tc>
          <w:tcPr>
            <w:tcW w:w="3240" w:type="dxa"/>
            <w:shd w:val="clear" w:color="auto" w:fill="FFFF00"/>
          </w:tcPr>
          <w:p w14:paraId="6BE135DF" w14:textId="77777777" w:rsidR="00000000" w:rsidRDefault="001474C8">
            <w:pPr>
              <w:rPr>
                <w:sz w:val="18"/>
              </w:rPr>
            </w:pPr>
            <w:r>
              <w:rPr>
                <w:sz w:val="18"/>
              </w:rPr>
              <w:t>Verizon</w:t>
            </w:r>
          </w:p>
        </w:tc>
      </w:tr>
      <w:tr w:rsidR="00000000" w14:paraId="64298DF8" w14:textId="77777777">
        <w:tblPrEx>
          <w:tblCellMar>
            <w:top w:w="0" w:type="dxa"/>
            <w:bottom w:w="0" w:type="dxa"/>
          </w:tblCellMar>
        </w:tblPrEx>
        <w:trPr>
          <w:trHeight w:val="300"/>
        </w:trPr>
        <w:tc>
          <w:tcPr>
            <w:tcW w:w="1980" w:type="dxa"/>
            <w:shd w:val="clear" w:color="auto" w:fill="FFFF00"/>
          </w:tcPr>
          <w:p w14:paraId="6137D231" w14:textId="77777777" w:rsidR="00000000" w:rsidRDefault="001474C8">
            <w:pPr>
              <w:rPr>
                <w:sz w:val="18"/>
              </w:rPr>
            </w:pPr>
            <w:r>
              <w:rPr>
                <w:sz w:val="18"/>
              </w:rPr>
              <w:t>Tania Seger</w:t>
            </w:r>
          </w:p>
        </w:tc>
        <w:tc>
          <w:tcPr>
            <w:tcW w:w="2790" w:type="dxa"/>
            <w:shd w:val="clear" w:color="auto" w:fill="FFFF00"/>
          </w:tcPr>
          <w:p w14:paraId="35879065" w14:textId="77777777" w:rsidR="00000000" w:rsidRDefault="001474C8">
            <w:pPr>
              <w:rPr>
                <w:sz w:val="18"/>
              </w:rPr>
            </w:pPr>
            <w:r>
              <w:rPr>
                <w:sz w:val="18"/>
              </w:rPr>
              <w:t xml:space="preserve">First Cellular </w:t>
            </w:r>
            <w:r>
              <w:rPr>
                <w:sz w:val="18"/>
              </w:rPr>
              <w:t>of Southern Illinois</w:t>
            </w:r>
          </w:p>
        </w:tc>
        <w:tc>
          <w:tcPr>
            <w:tcW w:w="2250" w:type="dxa"/>
            <w:shd w:val="clear" w:color="auto" w:fill="FFFF00"/>
          </w:tcPr>
          <w:p w14:paraId="2CBB506E" w14:textId="77777777" w:rsidR="00000000" w:rsidRDefault="001474C8">
            <w:pPr>
              <w:rPr>
                <w:sz w:val="18"/>
              </w:rPr>
            </w:pPr>
            <w:r>
              <w:rPr>
                <w:sz w:val="18"/>
              </w:rPr>
              <w:t>Scott Wagner</w:t>
            </w:r>
          </w:p>
        </w:tc>
        <w:tc>
          <w:tcPr>
            <w:tcW w:w="3240" w:type="dxa"/>
            <w:shd w:val="clear" w:color="auto" w:fill="FFFF00"/>
          </w:tcPr>
          <w:p w14:paraId="2909485B" w14:textId="77777777" w:rsidR="00000000" w:rsidRDefault="001474C8">
            <w:pPr>
              <w:rPr>
                <w:sz w:val="18"/>
              </w:rPr>
            </w:pPr>
            <w:r>
              <w:rPr>
                <w:sz w:val="18"/>
              </w:rPr>
              <w:t>Intrado</w:t>
            </w:r>
          </w:p>
        </w:tc>
      </w:tr>
      <w:tr w:rsidR="00000000" w14:paraId="1D204C4F" w14:textId="77777777">
        <w:tblPrEx>
          <w:tblCellMar>
            <w:top w:w="0" w:type="dxa"/>
            <w:bottom w:w="0" w:type="dxa"/>
          </w:tblCellMar>
        </w:tblPrEx>
        <w:trPr>
          <w:trHeight w:val="300"/>
        </w:trPr>
        <w:tc>
          <w:tcPr>
            <w:tcW w:w="1980" w:type="dxa"/>
            <w:shd w:val="clear" w:color="auto" w:fill="FFFF00"/>
          </w:tcPr>
          <w:p w14:paraId="293844CD" w14:textId="77777777" w:rsidR="00000000" w:rsidRDefault="001474C8">
            <w:pPr>
              <w:rPr>
                <w:sz w:val="18"/>
              </w:rPr>
            </w:pPr>
            <w:r>
              <w:rPr>
                <w:sz w:val="18"/>
              </w:rPr>
              <w:t>Charles Ryburn</w:t>
            </w:r>
          </w:p>
        </w:tc>
        <w:tc>
          <w:tcPr>
            <w:tcW w:w="2790" w:type="dxa"/>
            <w:shd w:val="clear" w:color="auto" w:fill="FFFF00"/>
          </w:tcPr>
          <w:p w14:paraId="6EB440EA" w14:textId="77777777" w:rsidR="00000000" w:rsidRDefault="001474C8">
            <w:pPr>
              <w:rPr>
                <w:sz w:val="18"/>
              </w:rPr>
            </w:pPr>
            <w:r>
              <w:rPr>
                <w:sz w:val="18"/>
              </w:rPr>
              <w:t>SBC Wireline</w:t>
            </w:r>
          </w:p>
        </w:tc>
        <w:tc>
          <w:tcPr>
            <w:tcW w:w="2250" w:type="dxa"/>
            <w:shd w:val="clear" w:color="auto" w:fill="FFFF00"/>
          </w:tcPr>
          <w:p w14:paraId="142B460C" w14:textId="77777777" w:rsidR="00000000" w:rsidRDefault="001474C8">
            <w:pPr>
              <w:rPr>
                <w:sz w:val="18"/>
              </w:rPr>
            </w:pPr>
            <w:r>
              <w:rPr>
                <w:sz w:val="18"/>
              </w:rPr>
              <w:t>Anne Cummins</w:t>
            </w:r>
          </w:p>
        </w:tc>
        <w:tc>
          <w:tcPr>
            <w:tcW w:w="3240" w:type="dxa"/>
            <w:shd w:val="clear" w:color="auto" w:fill="FFFF00"/>
          </w:tcPr>
          <w:p w14:paraId="5B2B09B5" w14:textId="77777777" w:rsidR="00000000" w:rsidRDefault="001474C8">
            <w:pPr>
              <w:rPr>
                <w:sz w:val="18"/>
              </w:rPr>
            </w:pPr>
            <w:r>
              <w:rPr>
                <w:sz w:val="18"/>
              </w:rPr>
              <w:t>AT&amp;T Wireless</w:t>
            </w:r>
          </w:p>
        </w:tc>
      </w:tr>
      <w:tr w:rsidR="00000000" w14:paraId="6697729A" w14:textId="77777777">
        <w:tblPrEx>
          <w:tblCellMar>
            <w:top w:w="0" w:type="dxa"/>
            <w:bottom w:w="0" w:type="dxa"/>
          </w:tblCellMar>
        </w:tblPrEx>
        <w:trPr>
          <w:trHeight w:val="300"/>
        </w:trPr>
        <w:tc>
          <w:tcPr>
            <w:tcW w:w="1980" w:type="dxa"/>
            <w:tcBorders>
              <w:bottom w:val="single" w:sz="4" w:space="0" w:color="auto"/>
            </w:tcBorders>
            <w:shd w:val="clear" w:color="auto" w:fill="FFFF00"/>
          </w:tcPr>
          <w:p w14:paraId="7B1C2738" w14:textId="77777777" w:rsidR="00000000" w:rsidRDefault="001474C8">
            <w:pPr>
              <w:rPr>
                <w:sz w:val="18"/>
              </w:rPr>
            </w:pPr>
            <w:r>
              <w:rPr>
                <w:sz w:val="18"/>
              </w:rPr>
              <w:t>Laurie Itkin</w:t>
            </w:r>
          </w:p>
        </w:tc>
        <w:tc>
          <w:tcPr>
            <w:tcW w:w="2790" w:type="dxa"/>
            <w:tcBorders>
              <w:bottom w:val="single" w:sz="4" w:space="0" w:color="auto"/>
            </w:tcBorders>
            <w:shd w:val="clear" w:color="auto" w:fill="FFFF00"/>
          </w:tcPr>
          <w:p w14:paraId="02199C37" w14:textId="77777777" w:rsidR="00000000" w:rsidRDefault="001474C8">
            <w:pPr>
              <w:rPr>
                <w:sz w:val="18"/>
              </w:rPr>
            </w:pPr>
            <w:r>
              <w:rPr>
                <w:sz w:val="18"/>
              </w:rPr>
              <w:t>Leap Wireless</w:t>
            </w:r>
          </w:p>
        </w:tc>
        <w:tc>
          <w:tcPr>
            <w:tcW w:w="2250" w:type="dxa"/>
            <w:tcBorders>
              <w:bottom w:val="single" w:sz="4" w:space="0" w:color="auto"/>
            </w:tcBorders>
            <w:shd w:val="clear" w:color="auto" w:fill="FFFF00"/>
          </w:tcPr>
          <w:p w14:paraId="2B8A89AD" w14:textId="77777777" w:rsidR="00000000" w:rsidRDefault="001474C8">
            <w:pPr>
              <w:rPr>
                <w:sz w:val="18"/>
              </w:rPr>
            </w:pPr>
            <w:r>
              <w:rPr>
                <w:sz w:val="18"/>
              </w:rPr>
              <w:t>Mitch Kaufman</w:t>
            </w:r>
          </w:p>
        </w:tc>
        <w:tc>
          <w:tcPr>
            <w:tcW w:w="3240" w:type="dxa"/>
            <w:tcBorders>
              <w:bottom w:val="single" w:sz="4" w:space="0" w:color="auto"/>
            </w:tcBorders>
            <w:shd w:val="clear" w:color="auto" w:fill="FFFF00"/>
          </w:tcPr>
          <w:p w14:paraId="7CD08551" w14:textId="77777777" w:rsidR="00000000" w:rsidRDefault="001474C8">
            <w:pPr>
              <w:rPr>
                <w:sz w:val="18"/>
              </w:rPr>
            </w:pPr>
            <w:r>
              <w:rPr>
                <w:sz w:val="18"/>
              </w:rPr>
              <w:t>NCS Pearson</w:t>
            </w:r>
          </w:p>
        </w:tc>
      </w:tr>
      <w:tr w:rsidR="00000000" w14:paraId="1B90962E" w14:textId="77777777">
        <w:tblPrEx>
          <w:tblCellMar>
            <w:top w:w="0" w:type="dxa"/>
            <w:bottom w:w="0" w:type="dxa"/>
          </w:tblCellMar>
        </w:tblPrEx>
        <w:trPr>
          <w:cantSplit/>
          <w:trHeight w:val="300"/>
        </w:trPr>
        <w:tc>
          <w:tcPr>
            <w:tcW w:w="4770" w:type="dxa"/>
            <w:gridSpan w:val="2"/>
            <w:tcBorders>
              <w:bottom w:val="single" w:sz="4" w:space="0" w:color="auto"/>
            </w:tcBorders>
            <w:shd w:val="clear" w:color="auto" w:fill="080808"/>
          </w:tcPr>
          <w:p w14:paraId="5B1479A7" w14:textId="77777777" w:rsidR="00000000" w:rsidRDefault="001474C8">
            <w:pPr>
              <w:rPr>
                <w:b/>
                <w:bCs/>
                <w:color w:val="FFFFFF"/>
                <w:sz w:val="18"/>
              </w:rPr>
            </w:pPr>
            <w:r>
              <w:rPr>
                <w:b/>
                <w:bCs/>
                <w:color w:val="FFFFFF"/>
                <w:sz w:val="18"/>
              </w:rPr>
              <w:t>Participants via the Conference Bridge:</w:t>
            </w:r>
          </w:p>
        </w:tc>
        <w:tc>
          <w:tcPr>
            <w:tcW w:w="2250" w:type="dxa"/>
            <w:tcBorders>
              <w:bottom w:val="single" w:sz="4" w:space="0" w:color="auto"/>
            </w:tcBorders>
            <w:shd w:val="clear" w:color="auto" w:fill="080808"/>
          </w:tcPr>
          <w:p w14:paraId="3B8BD13D" w14:textId="77777777" w:rsidR="00000000" w:rsidRDefault="001474C8">
            <w:pPr>
              <w:rPr>
                <w:color w:val="FFFFFF"/>
                <w:sz w:val="18"/>
              </w:rPr>
            </w:pPr>
          </w:p>
        </w:tc>
        <w:tc>
          <w:tcPr>
            <w:tcW w:w="3240" w:type="dxa"/>
            <w:tcBorders>
              <w:bottom w:val="single" w:sz="4" w:space="0" w:color="auto"/>
            </w:tcBorders>
            <w:shd w:val="clear" w:color="auto" w:fill="080808"/>
          </w:tcPr>
          <w:p w14:paraId="7DE6D544" w14:textId="77777777" w:rsidR="00000000" w:rsidRDefault="001474C8">
            <w:pPr>
              <w:rPr>
                <w:color w:val="FFFFFF"/>
                <w:sz w:val="18"/>
              </w:rPr>
            </w:pPr>
          </w:p>
        </w:tc>
      </w:tr>
      <w:tr w:rsidR="00000000" w14:paraId="3FCE4E74" w14:textId="77777777">
        <w:tblPrEx>
          <w:tblCellMar>
            <w:top w:w="0" w:type="dxa"/>
            <w:bottom w:w="0" w:type="dxa"/>
          </w:tblCellMar>
        </w:tblPrEx>
        <w:trPr>
          <w:trHeight w:val="300"/>
        </w:trPr>
        <w:tc>
          <w:tcPr>
            <w:tcW w:w="1980" w:type="dxa"/>
          </w:tcPr>
          <w:p w14:paraId="14DE1B96" w14:textId="77777777" w:rsidR="00000000" w:rsidRDefault="001474C8">
            <w:pPr>
              <w:rPr>
                <w:sz w:val="18"/>
              </w:rPr>
            </w:pPr>
            <w:r>
              <w:rPr>
                <w:sz w:val="18"/>
              </w:rPr>
              <w:t>Dave Garner</w:t>
            </w:r>
          </w:p>
        </w:tc>
        <w:tc>
          <w:tcPr>
            <w:tcW w:w="2790" w:type="dxa"/>
          </w:tcPr>
          <w:p w14:paraId="27D4F7CD" w14:textId="77777777" w:rsidR="00000000" w:rsidRDefault="001474C8">
            <w:pPr>
              <w:rPr>
                <w:sz w:val="18"/>
              </w:rPr>
            </w:pPr>
            <w:r>
              <w:rPr>
                <w:sz w:val="18"/>
              </w:rPr>
              <w:t xml:space="preserve">Qwest </w:t>
            </w:r>
          </w:p>
        </w:tc>
        <w:tc>
          <w:tcPr>
            <w:tcW w:w="2250" w:type="dxa"/>
          </w:tcPr>
          <w:p w14:paraId="303330B1" w14:textId="77777777" w:rsidR="00000000" w:rsidRDefault="001474C8">
            <w:pPr>
              <w:rPr>
                <w:sz w:val="18"/>
              </w:rPr>
            </w:pPr>
            <w:r>
              <w:rPr>
                <w:sz w:val="18"/>
              </w:rPr>
              <w:t>Scotty Parish</w:t>
            </w:r>
          </w:p>
        </w:tc>
        <w:tc>
          <w:tcPr>
            <w:tcW w:w="3240" w:type="dxa"/>
          </w:tcPr>
          <w:p w14:paraId="36DFB923" w14:textId="77777777" w:rsidR="00000000" w:rsidRDefault="001474C8">
            <w:pPr>
              <w:rPr>
                <w:sz w:val="18"/>
              </w:rPr>
            </w:pPr>
            <w:r>
              <w:rPr>
                <w:sz w:val="18"/>
              </w:rPr>
              <w:t>AllTel</w:t>
            </w:r>
          </w:p>
        </w:tc>
      </w:tr>
      <w:tr w:rsidR="00000000" w14:paraId="199D2C6C" w14:textId="77777777">
        <w:tblPrEx>
          <w:tblCellMar>
            <w:top w:w="0" w:type="dxa"/>
            <w:bottom w:w="0" w:type="dxa"/>
          </w:tblCellMar>
        </w:tblPrEx>
        <w:trPr>
          <w:trHeight w:val="283"/>
        </w:trPr>
        <w:tc>
          <w:tcPr>
            <w:tcW w:w="1980" w:type="dxa"/>
          </w:tcPr>
          <w:p w14:paraId="68A490B4" w14:textId="77777777" w:rsidR="00000000" w:rsidRDefault="001474C8">
            <w:pPr>
              <w:rPr>
                <w:sz w:val="18"/>
              </w:rPr>
            </w:pPr>
            <w:r>
              <w:rPr>
                <w:sz w:val="18"/>
              </w:rPr>
              <w:t>Dave Cochran</w:t>
            </w:r>
          </w:p>
        </w:tc>
        <w:tc>
          <w:tcPr>
            <w:tcW w:w="2790" w:type="dxa"/>
          </w:tcPr>
          <w:p w14:paraId="0C503E0F" w14:textId="77777777" w:rsidR="00000000" w:rsidRDefault="001474C8">
            <w:pPr>
              <w:rPr>
                <w:sz w:val="18"/>
              </w:rPr>
            </w:pPr>
            <w:r>
              <w:rPr>
                <w:sz w:val="18"/>
              </w:rPr>
              <w:t>BellSo</w:t>
            </w:r>
            <w:r>
              <w:rPr>
                <w:sz w:val="18"/>
              </w:rPr>
              <w:t>uth</w:t>
            </w:r>
          </w:p>
        </w:tc>
        <w:tc>
          <w:tcPr>
            <w:tcW w:w="2250" w:type="dxa"/>
          </w:tcPr>
          <w:p w14:paraId="7D6971CE" w14:textId="77777777" w:rsidR="00000000" w:rsidRDefault="001474C8">
            <w:pPr>
              <w:rPr>
                <w:sz w:val="18"/>
              </w:rPr>
            </w:pPr>
            <w:r>
              <w:rPr>
                <w:sz w:val="18"/>
              </w:rPr>
              <w:t>Lonnie Keck</w:t>
            </w:r>
          </w:p>
        </w:tc>
        <w:tc>
          <w:tcPr>
            <w:tcW w:w="3240" w:type="dxa"/>
          </w:tcPr>
          <w:p w14:paraId="513FDA0E" w14:textId="77777777" w:rsidR="00000000" w:rsidRDefault="001474C8">
            <w:pPr>
              <w:rPr>
                <w:sz w:val="18"/>
              </w:rPr>
            </w:pPr>
            <w:r>
              <w:rPr>
                <w:sz w:val="18"/>
              </w:rPr>
              <w:t>AT&amp;T Wireless</w:t>
            </w:r>
          </w:p>
        </w:tc>
      </w:tr>
      <w:tr w:rsidR="00000000" w14:paraId="08FD5323" w14:textId="77777777">
        <w:tblPrEx>
          <w:tblCellMar>
            <w:top w:w="0" w:type="dxa"/>
            <w:bottom w:w="0" w:type="dxa"/>
          </w:tblCellMar>
        </w:tblPrEx>
        <w:trPr>
          <w:trHeight w:val="283"/>
        </w:trPr>
        <w:tc>
          <w:tcPr>
            <w:tcW w:w="1980" w:type="dxa"/>
          </w:tcPr>
          <w:p w14:paraId="3DBDDCD6" w14:textId="77777777" w:rsidR="00000000" w:rsidRDefault="001474C8">
            <w:pPr>
              <w:rPr>
                <w:sz w:val="18"/>
              </w:rPr>
            </w:pPr>
            <w:r>
              <w:rPr>
                <w:sz w:val="18"/>
              </w:rPr>
              <w:t>Steve Hallbauer</w:t>
            </w:r>
          </w:p>
        </w:tc>
        <w:tc>
          <w:tcPr>
            <w:tcW w:w="2790" w:type="dxa"/>
          </w:tcPr>
          <w:p w14:paraId="37CDE106" w14:textId="77777777" w:rsidR="00000000" w:rsidRDefault="001474C8">
            <w:pPr>
              <w:rPr>
                <w:sz w:val="18"/>
              </w:rPr>
            </w:pPr>
            <w:r>
              <w:rPr>
                <w:sz w:val="18"/>
              </w:rPr>
              <w:t>CHR Solutions</w:t>
            </w:r>
          </w:p>
        </w:tc>
        <w:tc>
          <w:tcPr>
            <w:tcW w:w="2250" w:type="dxa"/>
          </w:tcPr>
          <w:p w14:paraId="703E7081" w14:textId="77777777" w:rsidR="00000000" w:rsidRDefault="001474C8">
            <w:pPr>
              <w:rPr>
                <w:sz w:val="18"/>
              </w:rPr>
            </w:pPr>
            <w:r>
              <w:rPr>
                <w:sz w:val="18"/>
              </w:rPr>
              <w:t>Alex Heien</w:t>
            </w:r>
          </w:p>
        </w:tc>
        <w:tc>
          <w:tcPr>
            <w:tcW w:w="3240" w:type="dxa"/>
          </w:tcPr>
          <w:p w14:paraId="266EF016" w14:textId="77777777" w:rsidR="00000000" w:rsidRDefault="001474C8">
            <w:pPr>
              <w:rPr>
                <w:sz w:val="18"/>
              </w:rPr>
            </w:pPr>
            <w:r>
              <w:rPr>
                <w:sz w:val="18"/>
              </w:rPr>
              <w:t>Excel</w:t>
            </w:r>
          </w:p>
        </w:tc>
      </w:tr>
      <w:tr w:rsidR="00000000" w14:paraId="6697D874" w14:textId="77777777">
        <w:tblPrEx>
          <w:tblCellMar>
            <w:top w:w="0" w:type="dxa"/>
            <w:bottom w:w="0" w:type="dxa"/>
          </w:tblCellMar>
        </w:tblPrEx>
        <w:trPr>
          <w:trHeight w:val="283"/>
        </w:trPr>
        <w:tc>
          <w:tcPr>
            <w:tcW w:w="1980" w:type="dxa"/>
            <w:shd w:val="clear" w:color="auto" w:fill="00FF00"/>
          </w:tcPr>
          <w:p w14:paraId="796B22B4" w14:textId="77777777" w:rsidR="00000000" w:rsidRDefault="001474C8">
            <w:pPr>
              <w:rPr>
                <w:sz w:val="18"/>
              </w:rPr>
            </w:pPr>
            <w:r>
              <w:rPr>
                <w:sz w:val="18"/>
              </w:rPr>
              <w:t>Mark McClanahan</w:t>
            </w:r>
          </w:p>
        </w:tc>
        <w:tc>
          <w:tcPr>
            <w:tcW w:w="2790" w:type="dxa"/>
            <w:shd w:val="clear" w:color="auto" w:fill="00FF00"/>
          </w:tcPr>
          <w:p w14:paraId="1E1F4E0D" w14:textId="77777777" w:rsidR="00000000" w:rsidRDefault="001474C8">
            <w:pPr>
              <w:rPr>
                <w:sz w:val="18"/>
              </w:rPr>
            </w:pPr>
            <w:r>
              <w:rPr>
                <w:sz w:val="18"/>
              </w:rPr>
              <w:t>Dobson Cellular</w:t>
            </w:r>
          </w:p>
        </w:tc>
        <w:tc>
          <w:tcPr>
            <w:tcW w:w="2250" w:type="dxa"/>
            <w:shd w:val="clear" w:color="auto" w:fill="00FF00"/>
          </w:tcPr>
          <w:p w14:paraId="32020989" w14:textId="77777777" w:rsidR="00000000" w:rsidRDefault="001474C8">
            <w:pPr>
              <w:rPr>
                <w:sz w:val="18"/>
              </w:rPr>
            </w:pPr>
            <w:r>
              <w:rPr>
                <w:sz w:val="18"/>
              </w:rPr>
              <w:t>Melissa Flicek</w:t>
            </w:r>
          </w:p>
        </w:tc>
        <w:tc>
          <w:tcPr>
            <w:tcW w:w="3240" w:type="dxa"/>
            <w:shd w:val="clear" w:color="auto" w:fill="00FF00"/>
          </w:tcPr>
          <w:p w14:paraId="1334AB2F" w14:textId="77777777" w:rsidR="00000000" w:rsidRDefault="001474C8">
            <w:pPr>
              <w:rPr>
                <w:sz w:val="18"/>
              </w:rPr>
            </w:pPr>
            <w:r>
              <w:rPr>
                <w:sz w:val="18"/>
              </w:rPr>
              <w:t>Nextel Partners</w:t>
            </w:r>
          </w:p>
        </w:tc>
      </w:tr>
      <w:tr w:rsidR="00000000" w14:paraId="0653D6E8" w14:textId="77777777">
        <w:tblPrEx>
          <w:tblCellMar>
            <w:top w:w="0" w:type="dxa"/>
            <w:bottom w:w="0" w:type="dxa"/>
          </w:tblCellMar>
        </w:tblPrEx>
        <w:trPr>
          <w:trHeight w:val="283"/>
        </w:trPr>
        <w:tc>
          <w:tcPr>
            <w:tcW w:w="1980" w:type="dxa"/>
            <w:shd w:val="clear" w:color="auto" w:fill="00FF00"/>
          </w:tcPr>
          <w:p w14:paraId="6A57C4B0" w14:textId="77777777" w:rsidR="00000000" w:rsidRDefault="001474C8">
            <w:pPr>
              <w:rPr>
                <w:sz w:val="18"/>
              </w:rPr>
            </w:pPr>
            <w:r>
              <w:rPr>
                <w:sz w:val="18"/>
              </w:rPr>
              <w:t>Cheryl Gordon</w:t>
            </w:r>
          </w:p>
        </w:tc>
        <w:tc>
          <w:tcPr>
            <w:tcW w:w="2790" w:type="dxa"/>
            <w:shd w:val="clear" w:color="auto" w:fill="00FF00"/>
          </w:tcPr>
          <w:p w14:paraId="44217904" w14:textId="77777777" w:rsidR="00000000" w:rsidRDefault="001474C8">
            <w:pPr>
              <w:rPr>
                <w:sz w:val="18"/>
              </w:rPr>
            </w:pPr>
            <w:r>
              <w:rPr>
                <w:sz w:val="18"/>
              </w:rPr>
              <w:t>AllTel</w:t>
            </w:r>
          </w:p>
        </w:tc>
        <w:tc>
          <w:tcPr>
            <w:tcW w:w="2250" w:type="dxa"/>
            <w:shd w:val="clear" w:color="auto" w:fill="FFFF00"/>
          </w:tcPr>
          <w:p w14:paraId="532C6991" w14:textId="77777777" w:rsidR="00000000" w:rsidRDefault="001474C8">
            <w:pPr>
              <w:rPr>
                <w:sz w:val="18"/>
              </w:rPr>
            </w:pPr>
            <w:r>
              <w:rPr>
                <w:sz w:val="18"/>
              </w:rPr>
              <w:t>Michelle Gordon</w:t>
            </w:r>
          </w:p>
        </w:tc>
        <w:tc>
          <w:tcPr>
            <w:tcW w:w="3240" w:type="dxa"/>
            <w:shd w:val="clear" w:color="auto" w:fill="FFFF00"/>
          </w:tcPr>
          <w:p w14:paraId="69DAB4B8" w14:textId="77777777" w:rsidR="00000000" w:rsidRDefault="001474C8">
            <w:pPr>
              <w:rPr>
                <w:sz w:val="18"/>
              </w:rPr>
            </w:pPr>
            <w:r>
              <w:rPr>
                <w:sz w:val="18"/>
              </w:rPr>
              <w:t>AllTel</w:t>
            </w:r>
          </w:p>
        </w:tc>
      </w:tr>
      <w:tr w:rsidR="00000000" w14:paraId="054E5C41" w14:textId="77777777">
        <w:tblPrEx>
          <w:tblCellMar>
            <w:top w:w="0" w:type="dxa"/>
            <w:bottom w:w="0" w:type="dxa"/>
          </w:tblCellMar>
        </w:tblPrEx>
        <w:trPr>
          <w:trHeight w:val="283"/>
        </w:trPr>
        <w:tc>
          <w:tcPr>
            <w:tcW w:w="1980" w:type="dxa"/>
            <w:shd w:val="clear" w:color="auto" w:fill="FFFF00"/>
          </w:tcPr>
          <w:p w14:paraId="59683083" w14:textId="77777777" w:rsidR="00000000" w:rsidRDefault="001474C8">
            <w:pPr>
              <w:rPr>
                <w:sz w:val="18"/>
              </w:rPr>
            </w:pPr>
            <w:r>
              <w:rPr>
                <w:sz w:val="18"/>
              </w:rPr>
              <w:t>Doug Graves</w:t>
            </w:r>
          </w:p>
        </w:tc>
        <w:tc>
          <w:tcPr>
            <w:tcW w:w="2790" w:type="dxa"/>
            <w:shd w:val="clear" w:color="auto" w:fill="FFFF00"/>
          </w:tcPr>
          <w:p w14:paraId="0D19EE34" w14:textId="77777777" w:rsidR="00000000" w:rsidRDefault="001474C8">
            <w:pPr>
              <w:rPr>
                <w:sz w:val="18"/>
              </w:rPr>
            </w:pPr>
            <w:r>
              <w:rPr>
                <w:sz w:val="18"/>
              </w:rPr>
              <w:t>Verizon Wireless</w:t>
            </w:r>
          </w:p>
        </w:tc>
        <w:tc>
          <w:tcPr>
            <w:tcW w:w="2250" w:type="dxa"/>
            <w:shd w:val="clear" w:color="auto" w:fill="FFFF00"/>
          </w:tcPr>
          <w:p w14:paraId="36D407D9" w14:textId="77777777" w:rsidR="00000000" w:rsidRDefault="001474C8">
            <w:pPr>
              <w:rPr>
                <w:sz w:val="18"/>
              </w:rPr>
            </w:pPr>
          </w:p>
        </w:tc>
        <w:tc>
          <w:tcPr>
            <w:tcW w:w="3240" w:type="dxa"/>
            <w:shd w:val="clear" w:color="auto" w:fill="FFFF00"/>
          </w:tcPr>
          <w:p w14:paraId="7F3DEA31" w14:textId="77777777" w:rsidR="00000000" w:rsidRDefault="001474C8">
            <w:pPr>
              <w:rPr>
                <w:sz w:val="18"/>
              </w:rPr>
            </w:pPr>
          </w:p>
        </w:tc>
      </w:tr>
    </w:tbl>
    <w:p w14:paraId="2A35E63B" w14:textId="77777777" w:rsidR="00000000" w:rsidRDefault="001474C8">
      <w:pPr>
        <w:pStyle w:val="Header"/>
        <w:numPr>
          <w:ilvl w:val="0"/>
          <w:numId w:val="0"/>
        </w:numPr>
        <w:tabs>
          <w:tab w:val="clear" w:pos="4320"/>
          <w:tab w:val="clear" w:pos="8640"/>
        </w:tabs>
        <w:rPr>
          <w:snapToGrid/>
        </w:rPr>
      </w:pPr>
    </w:p>
    <w:p w14:paraId="70CE3D3F" w14:textId="77777777" w:rsidR="00000000" w:rsidRDefault="001474C8">
      <w:pPr>
        <w:pStyle w:val="Header"/>
        <w:numPr>
          <w:ilvl w:val="0"/>
          <w:numId w:val="0"/>
        </w:numPr>
        <w:tabs>
          <w:tab w:val="clear" w:pos="4320"/>
          <w:tab w:val="clear" w:pos="8640"/>
        </w:tabs>
        <w:rPr>
          <w:snapToGrid/>
        </w:rPr>
      </w:pPr>
    </w:p>
    <w:p w14:paraId="33109598" w14:textId="77777777" w:rsidR="00000000" w:rsidRDefault="001474C8">
      <w:pPr>
        <w:pStyle w:val="Heading1"/>
        <w:pBdr>
          <w:left w:val="single" w:sz="8" w:space="3" w:color="auto"/>
        </w:pBdr>
      </w:pPr>
      <w:r>
        <w:t>MEETING MINUTES FROM DAY #1 (3/4/0</w:t>
      </w:r>
      <w:r>
        <w:t>2):</w:t>
      </w:r>
    </w:p>
    <w:p w14:paraId="1E47BDDD" w14:textId="77777777" w:rsidR="00000000" w:rsidRDefault="001474C8">
      <w:pPr>
        <w:pStyle w:val="Heading2"/>
        <w:numPr>
          <w:ilvl w:val="0"/>
          <w:numId w:val="0"/>
        </w:numPr>
      </w:pPr>
    </w:p>
    <w:p w14:paraId="414B925D" w14:textId="77777777" w:rsidR="00000000" w:rsidRDefault="001474C8" w:rsidP="001474C8">
      <w:pPr>
        <w:pStyle w:val="Heading2"/>
      </w:pPr>
      <w:r>
        <w:t>Introductions and Agenda Review</w:t>
      </w:r>
    </w:p>
    <w:p w14:paraId="0B3AD3C7" w14:textId="77777777" w:rsidR="00000000" w:rsidRDefault="001474C8">
      <w:pPr>
        <w:pStyle w:val="Header"/>
        <w:numPr>
          <w:ilvl w:val="0"/>
          <w:numId w:val="0"/>
        </w:numPr>
        <w:tabs>
          <w:tab w:val="clear" w:pos="4320"/>
          <w:tab w:val="clear" w:pos="8640"/>
        </w:tabs>
        <w:rPr>
          <w:snapToGrid/>
        </w:rPr>
      </w:pPr>
    </w:p>
    <w:p w14:paraId="6ADB3289" w14:textId="77777777" w:rsidR="00000000" w:rsidRDefault="001474C8">
      <w:pPr>
        <w:pStyle w:val="Header"/>
        <w:numPr>
          <w:ilvl w:val="0"/>
          <w:numId w:val="0"/>
        </w:numPr>
        <w:tabs>
          <w:tab w:val="clear" w:pos="4320"/>
          <w:tab w:val="clear" w:pos="8640"/>
        </w:tabs>
        <w:rPr>
          <w:snapToGrid/>
        </w:rPr>
      </w:pPr>
      <w:r>
        <w:rPr>
          <w:snapToGrid/>
        </w:rPr>
        <w:t>Made introductions and reviewed agenda.</w:t>
      </w:r>
    </w:p>
    <w:p w14:paraId="762EA947" w14:textId="77777777" w:rsidR="00000000" w:rsidRDefault="001474C8">
      <w:pPr>
        <w:pStyle w:val="Header"/>
        <w:numPr>
          <w:ilvl w:val="0"/>
          <w:numId w:val="0"/>
        </w:numPr>
        <w:tabs>
          <w:tab w:val="clear" w:pos="4320"/>
          <w:tab w:val="clear" w:pos="8640"/>
        </w:tabs>
        <w:rPr>
          <w:snapToGrid/>
        </w:rPr>
      </w:pPr>
    </w:p>
    <w:p w14:paraId="7720FE34" w14:textId="77777777" w:rsidR="00000000" w:rsidRDefault="001474C8">
      <w:pPr>
        <w:pStyle w:val="Header"/>
        <w:numPr>
          <w:ilvl w:val="0"/>
          <w:numId w:val="0"/>
        </w:numPr>
        <w:tabs>
          <w:tab w:val="clear" w:pos="4320"/>
          <w:tab w:val="clear" w:pos="8640"/>
        </w:tabs>
        <w:rPr>
          <w:snapToGrid/>
        </w:rPr>
      </w:pPr>
    </w:p>
    <w:p w14:paraId="47C50302" w14:textId="77777777" w:rsidR="00000000" w:rsidRDefault="001474C8">
      <w:pPr>
        <w:pStyle w:val="Header"/>
        <w:numPr>
          <w:ilvl w:val="0"/>
          <w:numId w:val="0"/>
        </w:numPr>
        <w:tabs>
          <w:tab w:val="clear" w:pos="4320"/>
          <w:tab w:val="clear" w:pos="8640"/>
        </w:tabs>
        <w:rPr>
          <w:snapToGrid/>
        </w:rPr>
      </w:pPr>
    </w:p>
    <w:p w14:paraId="6C112FC7" w14:textId="77777777" w:rsidR="00000000" w:rsidRDefault="001474C8" w:rsidP="001474C8">
      <w:pPr>
        <w:pStyle w:val="Heading2"/>
      </w:pPr>
      <w:r>
        <w:t>Reviewed January 2002 &amp; February 2002 Minutes</w:t>
      </w:r>
    </w:p>
    <w:p w14:paraId="6A62CD24" w14:textId="77777777" w:rsidR="00000000" w:rsidRDefault="001474C8">
      <w:pPr>
        <w:pStyle w:val="Header"/>
        <w:numPr>
          <w:ilvl w:val="0"/>
          <w:numId w:val="0"/>
        </w:numPr>
        <w:tabs>
          <w:tab w:val="clear" w:pos="4320"/>
          <w:tab w:val="clear" w:pos="8640"/>
        </w:tabs>
        <w:rPr>
          <w:snapToGrid/>
        </w:rPr>
      </w:pPr>
    </w:p>
    <w:p w14:paraId="6B64D4FD" w14:textId="77777777" w:rsidR="00000000" w:rsidRDefault="001474C8" w:rsidP="001474C8">
      <w:pPr>
        <w:pStyle w:val="Header"/>
        <w:numPr>
          <w:ilvl w:val="0"/>
          <w:numId w:val="4"/>
        </w:numPr>
        <w:tabs>
          <w:tab w:val="clear" w:pos="4320"/>
          <w:tab w:val="clear" w:pos="8640"/>
        </w:tabs>
        <w:rPr>
          <w:snapToGrid/>
        </w:rPr>
      </w:pPr>
      <w:r>
        <w:rPr>
          <w:snapToGrid/>
        </w:rPr>
        <w:t xml:space="preserve">Changed the year in the header of the January minutes to 2002 instead of 2001.  Version v.04 of the January minutes is attached </w:t>
      </w:r>
      <w:r>
        <w:rPr>
          <w:snapToGrid/>
        </w:rPr>
        <w:t>below.</w:t>
      </w:r>
    </w:p>
    <w:p w14:paraId="164BD1DE" w14:textId="77777777" w:rsidR="00000000" w:rsidRDefault="001474C8">
      <w:pPr>
        <w:pStyle w:val="Header"/>
        <w:numPr>
          <w:ilvl w:val="0"/>
          <w:numId w:val="0"/>
        </w:numPr>
        <w:tabs>
          <w:tab w:val="clear" w:pos="4320"/>
          <w:tab w:val="clear" w:pos="8640"/>
        </w:tabs>
        <w:rPr>
          <w:snapToGrid/>
        </w:rPr>
      </w:pPr>
      <w:r>
        <w:rPr>
          <w:noProof/>
          <w:snapToGrid/>
        </w:rPr>
        <w:lastRenderedPageBreak/>
        <w:object w:dxaOrig="0" w:dyaOrig="0" w14:anchorId="622BB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0;margin-top:0;width:76.5pt;height:49.5pt;z-index:251641344">
            <v:imagedata r:id="rId7" o:title=""/>
            <w10:wrap type="topAndBottom"/>
          </v:shape>
          <o:OLEObject Type="Embed" ProgID="Word.Document.8" ShapeID="_x0000_s1080" DrawAspect="Icon" ObjectID="_1735121847" r:id="rId8">
            <o:FieldCodes>\s</o:FieldCodes>
          </o:OLEObject>
        </w:object>
      </w:r>
    </w:p>
    <w:p w14:paraId="75BEF11C" w14:textId="77777777" w:rsidR="00000000" w:rsidRDefault="001474C8" w:rsidP="001474C8">
      <w:pPr>
        <w:pStyle w:val="Header"/>
        <w:numPr>
          <w:ilvl w:val="0"/>
          <w:numId w:val="4"/>
        </w:numPr>
        <w:tabs>
          <w:tab w:val="clear" w:pos="4320"/>
          <w:tab w:val="clear" w:pos="8640"/>
        </w:tabs>
        <w:rPr>
          <w:snapToGrid/>
        </w:rPr>
      </w:pPr>
      <w:r>
        <w:rPr>
          <w:snapToGrid/>
        </w:rPr>
        <w:t xml:space="preserve"> The following changes were made to the February 2002 minutes (the updated version v.03 is attached below):</w:t>
      </w:r>
    </w:p>
    <w:p w14:paraId="3934B99B" w14:textId="77777777" w:rsidR="00000000" w:rsidRDefault="001474C8" w:rsidP="001474C8">
      <w:pPr>
        <w:pStyle w:val="Header"/>
        <w:numPr>
          <w:ilvl w:val="1"/>
          <w:numId w:val="4"/>
        </w:numPr>
        <w:tabs>
          <w:tab w:val="clear" w:pos="4320"/>
          <w:tab w:val="clear" w:pos="8640"/>
        </w:tabs>
        <w:rPr>
          <w:snapToGrid/>
        </w:rPr>
      </w:pPr>
      <w:r>
        <w:rPr>
          <w:snapToGrid/>
        </w:rPr>
        <w:t xml:space="preserve">Changed the year in the header of the February minutes to 2002 instead of 2001.   </w:t>
      </w:r>
    </w:p>
    <w:p w14:paraId="36C141A8" w14:textId="77777777" w:rsidR="00000000" w:rsidRDefault="001474C8" w:rsidP="001474C8">
      <w:pPr>
        <w:pStyle w:val="Header"/>
        <w:numPr>
          <w:ilvl w:val="1"/>
          <w:numId w:val="4"/>
        </w:numPr>
        <w:tabs>
          <w:tab w:val="clear" w:pos="4320"/>
          <w:tab w:val="clear" w:pos="8640"/>
        </w:tabs>
        <w:rPr>
          <w:snapToGrid/>
        </w:rPr>
      </w:pPr>
      <w:r>
        <w:rPr>
          <w:snapToGrid/>
        </w:rPr>
        <w:t>Changed the wording of section C – 2 – d:</w:t>
      </w:r>
    </w:p>
    <w:p w14:paraId="2F009569" w14:textId="77777777" w:rsidR="00000000" w:rsidRDefault="001474C8" w:rsidP="001474C8">
      <w:pPr>
        <w:pStyle w:val="Header"/>
        <w:numPr>
          <w:ilvl w:val="2"/>
          <w:numId w:val="4"/>
        </w:numPr>
        <w:tabs>
          <w:tab w:val="clear" w:pos="4320"/>
          <w:tab w:val="clear" w:pos="8640"/>
        </w:tabs>
        <w:rPr>
          <w:snapToGrid/>
        </w:rPr>
      </w:pPr>
      <w:r>
        <w:rPr>
          <w:snapToGrid/>
        </w:rPr>
        <w:t xml:space="preserve">FROM: </w:t>
      </w:r>
      <w:r>
        <w:t>Puerto R</w:t>
      </w:r>
      <w:r>
        <w:t>ico has indicated that they are on the pooling schedule for 2Q02.  Amy Putnam indicated that the FCC approved schedule goes through 1Q02, however there is a proposed schedule that goes out a couple of years.</w:t>
      </w:r>
    </w:p>
    <w:p w14:paraId="4470ACA5" w14:textId="77777777" w:rsidR="00000000" w:rsidRDefault="001474C8" w:rsidP="001474C8">
      <w:pPr>
        <w:pStyle w:val="Header"/>
        <w:numPr>
          <w:ilvl w:val="2"/>
          <w:numId w:val="4"/>
        </w:numPr>
        <w:tabs>
          <w:tab w:val="clear" w:pos="4320"/>
          <w:tab w:val="clear" w:pos="8640"/>
        </w:tabs>
        <w:rPr>
          <w:snapToGrid/>
        </w:rPr>
      </w:pPr>
      <w:r>
        <w:rPr>
          <w:snapToGrid/>
        </w:rPr>
        <w:t xml:space="preserve">TO: </w:t>
      </w:r>
      <w:r>
        <w:t>Puerto Rico has indicated that they are on t</w:t>
      </w:r>
      <w:r>
        <w:t>he proposed pooling schedule for early 2003.  Amy Putnam indicated that the FCC has approved only the first 3 months of the proposed schedule (which includes mid-March through mid-June of 2002), however there is a proposed schedule that goes out a couple o</w:t>
      </w:r>
      <w:r>
        <w:t>f years.</w:t>
      </w:r>
    </w:p>
    <w:p w14:paraId="319C0511" w14:textId="77777777" w:rsidR="00000000" w:rsidRDefault="001474C8">
      <w:pPr>
        <w:pStyle w:val="Header"/>
        <w:numPr>
          <w:ilvl w:val="0"/>
          <w:numId w:val="0"/>
        </w:numPr>
        <w:tabs>
          <w:tab w:val="clear" w:pos="4320"/>
          <w:tab w:val="clear" w:pos="8640"/>
        </w:tabs>
        <w:ind w:left="360" w:hanging="360"/>
        <w:rPr>
          <w:snapToGrid/>
        </w:rPr>
      </w:pPr>
    </w:p>
    <w:p w14:paraId="497B2FD2" w14:textId="77777777" w:rsidR="00000000" w:rsidRDefault="001474C8">
      <w:pPr>
        <w:pStyle w:val="Header"/>
        <w:numPr>
          <w:ilvl w:val="0"/>
          <w:numId w:val="0"/>
        </w:numPr>
        <w:tabs>
          <w:tab w:val="clear" w:pos="4320"/>
          <w:tab w:val="clear" w:pos="8640"/>
        </w:tabs>
        <w:rPr>
          <w:snapToGrid/>
        </w:rPr>
      </w:pPr>
      <w:r>
        <w:rPr>
          <w:noProof/>
          <w:snapToGrid/>
        </w:rPr>
        <w:object w:dxaOrig="0" w:dyaOrig="0" w14:anchorId="42D0BE27">
          <v:shape id="_x0000_s1081" type="#_x0000_t75" style="position:absolute;margin-left:0;margin-top:0;width:76.5pt;height:49.5pt;z-index:251642368">
            <v:imagedata r:id="rId9" o:title=""/>
            <w10:wrap type="topAndBottom"/>
          </v:shape>
          <o:OLEObject Type="Embed" ProgID="Word.Document.8" ShapeID="_x0000_s1081" DrawAspect="Icon" ObjectID="_1735121846" r:id="rId10">
            <o:FieldCodes>\s</o:FieldCodes>
          </o:OLEObject>
        </w:object>
      </w:r>
    </w:p>
    <w:p w14:paraId="15E6728B" w14:textId="77777777" w:rsidR="00000000" w:rsidRDefault="001474C8">
      <w:pPr>
        <w:pStyle w:val="Header"/>
        <w:numPr>
          <w:ilvl w:val="0"/>
          <w:numId w:val="0"/>
        </w:numPr>
        <w:tabs>
          <w:tab w:val="clear" w:pos="4320"/>
          <w:tab w:val="clear" w:pos="8640"/>
        </w:tabs>
        <w:rPr>
          <w:snapToGrid/>
        </w:rPr>
      </w:pPr>
    </w:p>
    <w:p w14:paraId="44C4FD83" w14:textId="77777777" w:rsidR="00000000" w:rsidRDefault="001474C8">
      <w:pPr>
        <w:pStyle w:val="Header"/>
        <w:numPr>
          <w:ilvl w:val="0"/>
          <w:numId w:val="0"/>
        </w:numPr>
        <w:tabs>
          <w:tab w:val="clear" w:pos="4320"/>
          <w:tab w:val="clear" w:pos="8640"/>
        </w:tabs>
        <w:rPr>
          <w:snapToGrid/>
        </w:rPr>
      </w:pPr>
    </w:p>
    <w:p w14:paraId="543E5B36" w14:textId="77777777" w:rsidR="00000000" w:rsidRDefault="001474C8" w:rsidP="001474C8">
      <w:pPr>
        <w:pStyle w:val="Heading2"/>
      </w:pPr>
      <w:r>
        <w:t>Introduction of New Business Items</w:t>
      </w:r>
    </w:p>
    <w:p w14:paraId="773E1189" w14:textId="77777777" w:rsidR="00000000" w:rsidRDefault="001474C8">
      <w:pPr>
        <w:pStyle w:val="Header"/>
        <w:numPr>
          <w:ilvl w:val="0"/>
          <w:numId w:val="0"/>
        </w:numPr>
        <w:tabs>
          <w:tab w:val="clear" w:pos="4320"/>
          <w:tab w:val="clear" w:pos="8640"/>
        </w:tabs>
        <w:rPr>
          <w:snapToGrid/>
        </w:rPr>
      </w:pPr>
    </w:p>
    <w:p w14:paraId="2333BCB1" w14:textId="77777777" w:rsidR="00000000" w:rsidRDefault="001474C8" w:rsidP="001474C8">
      <w:pPr>
        <w:pStyle w:val="Header"/>
        <w:numPr>
          <w:ilvl w:val="0"/>
          <w:numId w:val="5"/>
        </w:numPr>
        <w:tabs>
          <w:tab w:val="clear" w:pos="4320"/>
          <w:tab w:val="clear" w:pos="8640"/>
        </w:tabs>
        <w:rPr>
          <w:snapToGrid/>
          <w:u w:val="single"/>
        </w:rPr>
      </w:pPr>
      <w:r>
        <w:rPr>
          <w:u w:val="single"/>
        </w:rPr>
        <w:t>Clarify 6-Month Wait for Bonafide Request Outside the Top 100 MSAs</w:t>
      </w:r>
      <w:r>
        <w:rPr>
          <w:snapToGrid/>
          <w:u w:val="single"/>
        </w:rPr>
        <w:t xml:space="preserve"> </w:t>
      </w:r>
    </w:p>
    <w:p w14:paraId="12DA98F6" w14:textId="77777777" w:rsidR="00000000" w:rsidRDefault="001474C8" w:rsidP="001474C8">
      <w:pPr>
        <w:pStyle w:val="Header"/>
        <w:numPr>
          <w:ilvl w:val="1"/>
          <w:numId w:val="5"/>
        </w:numPr>
        <w:tabs>
          <w:tab w:val="clear" w:pos="4320"/>
          <w:tab w:val="clear" w:pos="8640"/>
        </w:tabs>
        <w:rPr>
          <w:snapToGrid/>
        </w:rPr>
      </w:pPr>
      <w:r>
        <w:rPr>
          <w:snapToGrid/>
        </w:rPr>
        <w:t xml:space="preserve">Per the mandate, outside the Top 100 MSAs SPs have six months after 11/24/02 to comply with a Bonafide Request. </w:t>
      </w:r>
    </w:p>
    <w:p w14:paraId="672AD3DB" w14:textId="77777777" w:rsidR="00000000" w:rsidRDefault="001474C8" w:rsidP="001474C8">
      <w:pPr>
        <w:pStyle w:val="Header"/>
        <w:numPr>
          <w:ilvl w:val="1"/>
          <w:numId w:val="5"/>
        </w:numPr>
        <w:tabs>
          <w:tab w:val="clear" w:pos="4320"/>
          <w:tab w:val="clear" w:pos="8640"/>
        </w:tabs>
        <w:rPr>
          <w:snapToGrid/>
        </w:rPr>
      </w:pPr>
      <w:r>
        <w:rPr>
          <w:snapToGrid/>
        </w:rPr>
        <w:t xml:space="preserve">This item will be closed </w:t>
      </w:r>
      <w:r>
        <w:rPr>
          <w:snapToGrid/>
        </w:rPr>
        <w:t>unless any team members provide differing opinions on this matter based upon the information in the order.</w:t>
      </w:r>
    </w:p>
    <w:p w14:paraId="710E6521" w14:textId="77777777" w:rsidR="00000000" w:rsidRDefault="001474C8">
      <w:pPr>
        <w:pStyle w:val="Header"/>
        <w:numPr>
          <w:ilvl w:val="0"/>
          <w:numId w:val="0"/>
        </w:numPr>
        <w:tabs>
          <w:tab w:val="clear" w:pos="4320"/>
          <w:tab w:val="clear" w:pos="8640"/>
        </w:tabs>
        <w:rPr>
          <w:snapToGrid/>
        </w:rPr>
      </w:pPr>
    </w:p>
    <w:p w14:paraId="504A8465" w14:textId="77777777" w:rsidR="00000000" w:rsidRDefault="001474C8" w:rsidP="001474C8">
      <w:pPr>
        <w:pStyle w:val="Header"/>
        <w:numPr>
          <w:ilvl w:val="0"/>
          <w:numId w:val="5"/>
        </w:numPr>
        <w:tabs>
          <w:tab w:val="clear" w:pos="4320"/>
          <w:tab w:val="clear" w:pos="8640"/>
        </w:tabs>
        <w:rPr>
          <w:snapToGrid/>
          <w:u w:val="single"/>
        </w:rPr>
      </w:pPr>
      <w:r>
        <w:rPr>
          <w:u w:val="single"/>
        </w:rPr>
        <w:t>Communication of WNPO Decisions/Recommendations Matrix to the Industry</w:t>
      </w:r>
    </w:p>
    <w:p w14:paraId="55C5F5A0" w14:textId="77777777" w:rsidR="00000000" w:rsidRDefault="001474C8" w:rsidP="001474C8">
      <w:pPr>
        <w:pStyle w:val="Header"/>
        <w:numPr>
          <w:ilvl w:val="1"/>
          <w:numId w:val="5"/>
        </w:numPr>
        <w:tabs>
          <w:tab w:val="clear" w:pos="4320"/>
          <w:tab w:val="clear" w:pos="8640"/>
        </w:tabs>
        <w:rPr>
          <w:snapToGrid/>
        </w:rPr>
      </w:pPr>
      <w:r>
        <w:rPr>
          <w:snapToGrid/>
        </w:rPr>
        <w:t>The team determined that the decisions/recommendations of the WNPO will be pu</w:t>
      </w:r>
      <w:r>
        <w:rPr>
          <w:snapToGrid/>
        </w:rPr>
        <w:t>blicized via the following actions:</w:t>
      </w:r>
    </w:p>
    <w:p w14:paraId="266CDA49" w14:textId="77777777" w:rsidR="00000000" w:rsidRDefault="001474C8" w:rsidP="001474C8">
      <w:pPr>
        <w:pStyle w:val="Header"/>
        <w:numPr>
          <w:ilvl w:val="2"/>
          <w:numId w:val="5"/>
        </w:numPr>
        <w:tabs>
          <w:tab w:val="clear" w:pos="4320"/>
          <w:tab w:val="clear" w:pos="8640"/>
        </w:tabs>
        <w:rPr>
          <w:snapToGrid/>
        </w:rPr>
      </w:pPr>
      <w:r>
        <w:rPr>
          <w:b/>
          <w:bCs/>
          <w:snapToGrid/>
          <w:highlight w:val="yellow"/>
          <w:u w:val="single"/>
        </w:rPr>
        <w:t>ACTION:</w:t>
      </w:r>
      <w:r>
        <w:rPr>
          <w:snapToGrid/>
        </w:rPr>
        <w:t xml:space="preserve"> Present the WNPO Decisions/Recommendation Matrix at the upcoming CTIA Critical Issues forum in May 2002. (Brigitte Brown)</w:t>
      </w:r>
    </w:p>
    <w:p w14:paraId="38FEF039" w14:textId="77777777" w:rsidR="00000000" w:rsidRDefault="001474C8" w:rsidP="001474C8">
      <w:pPr>
        <w:pStyle w:val="Header"/>
        <w:numPr>
          <w:ilvl w:val="2"/>
          <w:numId w:val="5"/>
        </w:numPr>
        <w:tabs>
          <w:tab w:val="clear" w:pos="4320"/>
          <w:tab w:val="clear" w:pos="8640"/>
        </w:tabs>
        <w:rPr>
          <w:snapToGrid/>
        </w:rPr>
      </w:pPr>
      <w:r>
        <w:rPr>
          <w:snapToGrid/>
        </w:rPr>
        <w:t>The matrix has already been posted on the NPAC website.</w:t>
      </w:r>
    </w:p>
    <w:p w14:paraId="27527C0C" w14:textId="77777777" w:rsidR="00000000" w:rsidRDefault="001474C8" w:rsidP="001474C8">
      <w:pPr>
        <w:pStyle w:val="Header"/>
        <w:numPr>
          <w:ilvl w:val="2"/>
          <w:numId w:val="5"/>
        </w:numPr>
        <w:tabs>
          <w:tab w:val="clear" w:pos="4320"/>
          <w:tab w:val="clear" w:pos="8640"/>
        </w:tabs>
        <w:rPr>
          <w:snapToGrid/>
        </w:rPr>
      </w:pPr>
      <w:r>
        <w:rPr>
          <w:b/>
          <w:bCs/>
          <w:snapToGrid/>
          <w:highlight w:val="yellow"/>
          <w:u w:val="single"/>
        </w:rPr>
        <w:t>ACTION:</w:t>
      </w:r>
      <w:r>
        <w:rPr>
          <w:snapToGrid/>
        </w:rPr>
        <w:t xml:space="preserve"> Separate sections will be </w:t>
      </w:r>
      <w:r>
        <w:rPr>
          <w:snapToGrid/>
        </w:rPr>
        <w:t>created on the NPAC website for WNPO items: one section will contain the WNPO minutes and agendas; another will contain any additional WNPO documentation. (Jim Grasser)</w:t>
      </w:r>
    </w:p>
    <w:p w14:paraId="226D9AD3" w14:textId="77777777" w:rsidR="00000000" w:rsidRDefault="001474C8" w:rsidP="001474C8">
      <w:pPr>
        <w:pStyle w:val="Header"/>
        <w:numPr>
          <w:ilvl w:val="1"/>
          <w:numId w:val="5"/>
        </w:numPr>
        <w:tabs>
          <w:tab w:val="clear" w:pos="4320"/>
          <w:tab w:val="clear" w:pos="8640"/>
        </w:tabs>
        <w:rPr>
          <w:snapToGrid/>
        </w:rPr>
      </w:pPr>
      <w:r>
        <w:rPr>
          <w:snapToGrid/>
        </w:rPr>
        <w:t>Note: Currently the WNPO contribution form is on the NPAC website under “wireless”, the</w:t>
      </w:r>
      <w:r>
        <w:rPr>
          <w:snapToGrid/>
        </w:rPr>
        <w:t>n select “WNPO” and the contribution form is in the middle of the page.</w:t>
      </w:r>
    </w:p>
    <w:p w14:paraId="61D9488C" w14:textId="77777777" w:rsidR="00000000" w:rsidRDefault="001474C8">
      <w:pPr>
        <w:pStyle w:val="Header"/>
        <w:numPr>
          <w:ilvl w:val="0"/>
          <w:numId w:val="0"/>
        </w:numPr>
        <w:tabs>
          <w:tab w:val="clear" w:pos="4320"/>
          <w:tab w:val="clear" w:pos="8640"/>
        </w:tabs>
        <w:ind w:left="360"/>
        <w:rPr>
          <w:snapToGrid/>
        </w:rPr>
      </w:pPr>
    </w:p>
    <w:p w14:paraId="67C11007" w14:textId="77777777" w:rsidR="00000000" w:rsidRDefault="001474C8" w:rsidP="001474C8">
      <w:pPr>
        <w:pStyle w:val="Header"/>
        <w:numPr>
          <w:ilvl w:val="0"/>
          <w:numId w:val="5"/>
        </w:numPr>
        <w:tabs>
          <w:tab w:val="clear" w:pos="4320"/>
          <w:tab w:val="clear" w:pos="8640"/>
        </w:tabs>
        <w:rPr>
          <w:snapToGrid/>
        </w:rPr>
      </w:pPr>
      <w:r>
        <w:rPr>
          <w:u w:val="single"/>
        </w:rPr>
        <w:t>NAPM LLC Meeting Updates – Jim Grasser</w:t>
      </w:r>
    </w:p>
    <w:p w14:paraId="7490CF55" w14:textId="77777777" w:rsidR="00000000" w:rsidRDefault="001474C8" w:rsidP="001474C8">
      <w:pPr>
        <w:pStyle w:val="Header"/>
        <w:numPr>
          <w:ilvl w:val="1"/>
          <w:numId w:val="5"/>
        </w:numPr>
        <w:tabs>
          <w:tab w:val="clear" w:pos="4320"/>
          <w:tab w:val="clear" w:pos="8640"/>
        </w:tabs>
        <w:rPr>
          <w:snapToGrid/>
        </w:rPr>
      </w:pPr>
      <w:r>
        <w:rPr>
          <w:snapToGrid/>
        </w:rPr>
        <w:t>NeuStar and the NAPM LLC have agreed to the WNPO’s request for the adjustment of the Long Business Day timers to 3am to 11pm central 7-days a we</w:t>
      </w:r>
      <w:r>
        <w:rPr>
          <w:snapToGrid/>
        </w:rPr>
        <w:t>ek (to support intercarrier testing) to occur on March 1</w:t>
      </w:r>
      <w:r>
        <w:rPr>
          <w:snapToGrid/>
          <w:vertAlign w:val="superscript"/>
        </w:rPr>
        <w:t>st</w:t>
      </w:r>
      <w:r>
        <w:rPr>
          <w:snapToGrid/>
        </w:rPr>
        <w:t>, 2002.</w:t>
      </w:r>
    </w:p>
    <w:p w14:paraId="726ED435" w14:textId="77777777" w:rsidR="00000000" w:rsidRDefault="001474C8" w:rsidP="001474C8">
      <w:pPr>
        <w:pStyle w:val="Header"/>
        <w:numPr>
          <w:ilvl w:val="1"/>
          <w:numId w:val="5"/>
        </w:numPr>
        <w:tabs>
          <w:tab w:val="clear" w:pos="4320"/>
          <w:tab w:val="clear" w:pos="8640"/>
        </w:tabs>
        <w:rPr>
          <w:color w:val="000000"/>
        </w:rPr>
      </w:pPr>
      <w:r>
        <w:rPr>
          <w:snapToGrid/>
          <w:color w:val="000000"/>
        </w:rPr>
        <w:t>Reviewed the latest NPAC 3.1 rollout schedule:</w:t>
      </w:r>
    </w:p>
    <w:p w14:paraId="20CFD77D" w14:textId="77777777" w:rsidR="00000000" w:rsidRDefault="001474C8" w:rsidP="001474C8">
      <w:pPr>
        <w:pStyle w:val="Header"/>
        <w:numPr>
          <w:ilvl w:val="2"/>
          <w:numId w:val="5"/>
        </w:numPr>
        <w:tabs>
          <w:tab w:val="clear" w:pos="4320"/>
          <w:tab w:val="clear" w:pos="8640"/>
        </w:tabs>
        <w:rPr>
          <w:color w:val="000000"/>
        </w:rPr>
      </w:pPr>
      <w:r>
        <w:rPr>
          <w:color w:val="000000"/>
        </w:rPr>
        <w:t>February 18</w:t>
      </w:r>
      <w:r>
        <w:rPr>
          <w:color w:val="000000"/>
          <w:vertAlign w:val="superscript"/>
        </w:rPr>
        <w:t>th</w:t>
      </w:r>
      <w:r>
        <w:rPr>
          <w:color w:val="000000"/>
        </w:rPr>
        <w:tab/>
      </w:r>
      <w:r>
        <w:rPr>
          <w:color w:val="000000"/>
        </w:rPr>
        <w:tab/>
        <w:t>Northeast</w:t>
      </w:r>
    </w:p>
    <w:p w14:paraId="608A8EFB" w14:textId="77777777" w:rsidR="00000000" w:rsidRDefault="001474C8" w:rsidP="001474C8">
      <w:pPr>
        <w:pStyle w:val="Header"/>
        <w:numPr>
          <w:ilvl w:val="2"/>
          <w:numId w:val="5"/>
        </w:numPr>
        <w:tabs>
          <w:tab w:val="clear" w:pos="4320"/>
          <w:tab w:val="clear" w:pos="8640"/>
        </w:tabs>
        <w:rPr>
          <w:color w:val="000000"/>
        </w:rPr>
      </w:pPr>
      <w:r>
        <w:rPr>
          <w:color w:val="000000"/>
        </w:rPr>
        <w:t>March 18</w:t>
      </w:r>
      <w:r>
        <w:rPr>
          <w:color w:val="000000"/>
          <w:vertAlign w:val="superscript"/>
        </w:rPr>
        <w:t>th</w:t>
      </w:r>
      <w:r>
        <w:rPr>
          <w:color w:val="000000"/>
        </w:rPr>
        <w:tab/>
      </w:r>
      <w:r>
        <w:rPr>
          <w:color w:val="000000"/>
        </w:rPr>
        <w:tab/>
      </w:r>
      <w:r>
        <w:rPr>
          <w:color w:val="000000"/>
        </w:rPr>
        <w:tab/>
        <w:t xml:space="preserve">Western </w:t>
      </w:r>
    </w:p>
    <w:p w14:paraId="3E9C1258" w14:textId="77777777" w:rsidR="00000000" w:rsidRDefault="001474C8" w:rsidP="001474C8">
      <w:pPr>
        <w:pStyle w:val="Header"/>
        <w:numPr>
          <w:ilvl w:val="2"/>
          <w:numId w:val="5"/>
        </w:numPr>
        <w:tabs>
          <w:tab w:val="clear" w:pos="4320"/>
          <w:tab w:val="clear" w:pos="8640"/>
        </w:tabs>
        <w:rPr>
          <w:color w:val="000000"/>
        </w:rPr>
      </w:pPr>
      <w:r>
        <w:rPr>
          <w:color w:val="000000"/>
        </w:rPr>
        <w:t>April 8</w:t>
      </w:r>
      <w:r>
        <w:rPr>
          <w:color w:val="000000"/>
          <w:vertAlign w:val="superscript"/>
        </w:rPr>
        <w:t>th</w:t>
      </w:r>
      <w:r>
        <w:rPr>
          <w:color w:val="000000"/>
        </w:rPr>
        <w:tab/>
      </w:r>
      <w:r>
        <w:rPr>
          <w:color w:val="000000"/>
        </w:rPr>
        <w:tab/>
      </w:r>
      <w:r>
        <w:rPr>
          <w:color w:val="000000"/>
        </w:rPr>
        <w:tab/>
        <w:t>Southwest</w:t>
      </w:r>
    </w:p>
    <w:p w14:paraId="047887AC" w14:textId="77777777" w:rsidR="00000000" w:rsidRDefault="001474C8" w:rsidP="001474C8">
      <w:pPr>
        <w:pStyle w:val="Header"/>
        <w:numPr>
          <w:ilvl w:val="2"/>
          <w:numId w:val="5"/>
        </w:numPr>
        <w:tabs>
          <w:tab w:val="clear" w:pos="4320"/>
          <w:tab w:val="clear" w:pos="8640"/>
        </w:tabs>
        <w:rPr>
          <w:color w:val="000000"/>
        </w:rPr>
      </w:pPr>
      <w:r>
        <w:rPr>
          <w:color w:val="000000"/>
        </w:rPr>
        <w:t>April 22</w:t>
      </w:r>
      <w:r>
        <w:rPr>
          <w:color w:val="000000"/>
          <w:vertAlign w:val="superscript"/>
        </w:rPr>
        <w:t>nd</w:t>
      </w:r>
      <w:r>
        <w:rPr>
          <w:color w:val="000000"/>
        </w:rPr>
        <w:tab/>
      </w:r>
      <w:r>
        <w:rPr>
          <w:color w:val="000000"/>
        </w:rPr>
        <w:tab/>
      </w:r>
      <w:r>
        <w:rPr>
          <w:color w:val="000000"/>
        </w:rPr>
        <w:tab/>
        <w:t>West Coast</w:t>
      </w:r>
    </w:p>
    <w:p w14:paraId="1EF992D3" w14:textId="77777777" w:rsidR="00000000" w:rsidRDefault="001474C8" w:rsidP="001474C8">
      <w:pPr>
        <w:pStyle w:val="Header"/>
        <w:numPr>
          <w:ilvl w:val="2"/>
          <w:numId w:val="5"/>
        </w:numPr>
        <w:tabs>
          <w:tab w:val="clear" w:pos="4320"/>
          <w:tab w:val="clear" w:pos="8640"/>
        </w:tabs>
        <w:rPr>
          <w:color w:val="000000"/>
        </w:rPr>
      </w:pPr>
      <w:r>
        <w:rPr>
          <w:color w:val="000000"/>
        </w:rPr>
        <w:t>May 6</w:t>
      </w:r>
      <w:r>
        <w:rPr>
          <w:color w:val="000000"/>
          <w:vertAlign w:val="superscript"/>
        </w:rPr>
        <w:t>th</w:t>
      </w:r>
      <w:r>
        <w:rPr>
          <w:color w:val="000000"/>
        </w:rPr>
        <w:tab/>
      </w:r>
      <w:r>
        <w:rPr>
          <w:color w:val="000000"/>
        </w:rPr>
        <w:tab/>
      </w:r>
      <w:r>
        <w:rPr>
          <w:color w:val="000000"/>
        </w:rPr>
        <w:tab/>
        <w:t>Mid-Atlantic</w:t>
      </w:r>
    </w:p>
    <w:p w14:paraId="67826B1D" w14:textId="77777777" w:rsidR="00000000" w:rsidRDefault="001474C8" w:rsidP="001474C8">
      <w:pPr>
        <w:pStyle w:val="Header"/>
        <w:numPr>
          <w:ilvl w:val="2"/>
          <w:numId w:val="5"/>
        </w:numPr>
        <w:tabs>
          <w:tab w:val="clear" w:pos="4320"/>
          <w:tab w:val="clear" w:pos="8640"/>
        </w:tabs>
        <w:rPr>
          <w:color w:val="000000"/>
        </w:rPr>
      </w:pPr>
      <w:r>
        <w:rPr>
          <w:color w:val="000000"/>
        </w:rPr>
        <w:t>May 20</w:t>
      </w:r>
      <w:r>
        <w:rPr>
          <w:color w:val="000000"/>
          <w:vertAlign w:val="superscript"/>
        </w:rPr>
        <w:t>th</w:t>
      </w:r>
      <w:r>
        <w:rPr>
          <w:color w:val="000000"/>
        </w:rPr>
        <w:tab/>
      </w:r>
      <w:r>
        <w:rPr>
          <w:color w:val="000000"/>
        </w:rPr>
        <w:tab/>
      </w:r>
      <w:r>
        <w:rPr>
          <w:color w:val="000000"/>
        </w:rPr>
        <w:tab/>
        <w:t>Southeast</w:t>
      </w:r>
    </w:p>
    <w:p w14:paraId="115415CC" w14:textId="77777777" w:rsidR="00000000" w:rsidRDefault="001474C8" w:rsidP="001474C8">
      <w:pPr>
        <w:pStyle w:val="Header"/>
        <w:numPr>
          <w:ilvl w:val="2"/>
          <w:numId w:val="5"/>
        </w:numPr>
        <w:tabs>
          <w:tab w:val="clear" w:pos="4320"/>
          <w:tab w:val="clear" w:pos="8640"/>
        </w:tabs>
        <w:rPr>
          <w:snapToGrid/>
        </w:rPr>
      </w:pPr>
      <w:r>
        <w:rPr>
          <w:color w:val="000000"/>
        </w:rPr>
        <w:t>June 1</w:t>
      </w:r>
      <w:r>
        <w:rPr>
          <w:color w:val="000000"/>
        </w:rPr>
        <w:t>0</w:t>
      </w:r>
      <w:r>
        <w:rPr>
          <w:color w:val="000000"/>
          <w:vertAlign w:val="superscript"/>
        </w:rPr>
        <w:t>th</w:t>
      </w:r>
      <w:r>
        <w:rPr>
          <w:color w:val="000000"/>
        </w:rPr>
        <w:tab/>
      </w:r>
      <w:r>
        <w:rPr>
          <w:color w:val="000000"/>
        </w:rPr>
        <w:tab/>
      </w:r>
      <w:r>
        <w:rPr>
          <w:color w:val="000000"/>
        </w:rPr>
        <w:tab/>
        <w:t>Midwest</w:t>
      </w:r>
    </w:p>
    <w:p w14:paraId="61D4F9EA" w14:textId="77777777" w:rsidR="00000000" w:rsidRDefault="001474C8">
      <w:pPr>
        <w:pStyle w:val="Header"/>
        <w:numPr>
          <w:ilvl w:val="0"/>
          <w:numId w:val="0"/>
        </w:numPr>
        <w:tabs>
          <w:tab w:val="clear" w:pos="4320"/>
          <w:tab w:val="clear" w:pos="8640"/>
        </w:tabs>
        <w:rPr>
          <w:snapToGrid/>
        </w:rPr>
      </w:pPr>
    </w:p>
    <w:p w14:paraId="428478CC" w14:textId="77777777" w:rsidR="00000000" w:rsidRDefault="001474C8" w:rsidP="001474C8">
      <w:pPr>
        <w:pStyle w:val="Header"/>
        <w:numPr>
          <w:ilvl w:val="0"/>
          <w:numId w:val="5"/>
        </w:numPr>
        <w:tabs>
          <w:tab w:val="clear" w:pos="4320"/>
          <w:tab w:val="clear" w:pos="8640"/>
        </w:tabs>
        <w:rPr>
          <w:snapToGrid/>
          <w:u w:val="single"/>
        </w:rPr>
      </w:pPr>
      <w:r>
        <w:rPr>
          <w:snapToGrid/>
          <w:u w:val="single"/>
        </w:rPr>
        <w:lastRenderedPageBreak/>
        <w:t>Escalation Path for Jeopardies with Porting</w:t>
      </w:r>
    </w:p>
    <w:p w14:paraId="6F1B0E70" w14:textId="77777777" w:rsidR="00000000" w:rsidRDefault="001474C8">
      <w:pPr>
        <w:pStyle w:val="Header"/>
        <w:numPr>
          <w:ilvl w:val="0"/>
          <w:numId w:val="0"/>
        </w:numPr>
        <w:tabs>
          <w:tab w:val="clear" w:pos="4320"/>
          <w:tab w:val="clear" w:pos="8640"/>
        </w:tabs>
        <w:ind w:left="360"/>
        <w:rPr>
          <w:snapToGrid/>
        </w:rPr>
      </w:pPr>
      <w:r>
        <w:rPr>
          <w:b/>
          <w:bCs/>
          <w:snapToGrid/>
          <w:highlight w:val="yellow"/>
          <w:u w:val="single"/>
        </w:rPr>
        <w:t>ACTION:</w:t>
      </w:r>
      <w:r>
        <w:rPr>
          <w:snapToGrid/>
        </w:rPr>
        <w:t xml:space="preserve"> Add a new item to the WNPO Issues / Action Items list identifying the need for a discussion on mapping an escalation path to an external entity for porting issues and ports in jeopardy.  (B</w:t>
      </w:r>
      <w:r>
        <w:rPr>
          <w:snapToGrid/>
        </w:rPr>
        <w:t>rigitte Brown)</w:t>
      </w:r>
    </w:p>
    <w:p w14:paraId="7C05C0D7" w14:textId="77777777" w:rsidR="00000000" w:rsidRDefault="001474C8">
      <w:pPr>
        <w:pStyle w:val="Header"/>
        <w:numPr>
          <w:ilvl w:val="0"/>
          <w:numId w:val="0"/>
        </w:numPr>
        <w:tabs>
          <w:tab w:val="clear" w:pos="4320"/>
          <w:tab w:val="clear" w:pos="8640"/>
        </w:tabs>
        <w:rPr>
          <w:snapToGrid/>
        </w:rPr>
      </w:pPr>
    </w:p>
    <w:p w14:paraId="03C3F683" w14:textId="77777777" w:rsidR="00000000" w:rsidRDefault="001474C8" w:rsidP="001474C8">
      <w:pPr>
        <w:pStyle w:val="Header"/>
        <w:numPr>
          <w:ilvl w:val="0"/>
          <w:numId w:val="5"/>
        </w:numPr>
        <w:tabs>
          <w:tab w:val="clear" w:pos="4320"/>
          <w:tab w:val="clear" w:pos="8640"/>
        </w:tabs>
        <w:rPr>
          <w:snapToGrid/>
        </w:rPr>
      </w:pPr>
      <w:r>
        <w:rPr>
          <w:snapToGrid/>
          <w:u w:val="single"/>
        </w:rPr>
        <w:t>Slow Updates to LNP SCPs – Steve Addicks</w:t>
      </w:r>
    </w:p>
    <w:p w14:paraId="0FD4C38E" w14:textId="77777777" w:rsidR="00000000" w:rsidRDefault="001474C8" w:rsidP="001474C8">
      <w:pPr>
        <w:pStyle w:val="Header"/>
        <w:numPr>
          <w:ilvl w:val="1"/>
          <w:numId w:val="5"/>
        </w:numPr>
        <w:tabs>
          <w:tab w:val="clear" w:pos="4320"/>
          <w:tab w:val="clear" w:pos="8640"/>
        </w:tabs>
        <w:rPr>
          <w:snapToGrid/>
        </w:rPr>
      </w:pPr>
      <w:r>
        <w:rPr>
          <w:snapToGrid/>
        </w:rPr>
        <w:t>Steve Addicks voiced a concern regarding the timeliness of updates to the LNP databases used for call routing (see contribution attached below).  He mentioned that subsequent to a large customer cut-</w:t>
      </w:r>
      <w:r>
        <w:rPr>
          <w:snapToGrid/>
        </w:rPr>
        <w:t xml:space="preserve">over they could not receive calls from wireless numbers for one week.  The NPAC broadcasts were being received by the wireless SPs (no failure messages were issued).   Steve mentioned that while the dip was being performed by the wireless SPs, the correct </w:t>
      </w:r>
      <w:r>
        <w:rPr>
          <w:snapToGrid/>
        </w:rPr>
        <w:t xml:space="preserve">LRN was not obtained due to the Number Portability database not being updated, and therefore the call could not be completed.  Steve further indicated that troubleshooting efforts confirmed that these wireless SPs were not default routing to wireline SPs. </w:t>
      </w:r>
      <w:r>
        <w:rPr>
          <w:snapToGrid/>
        </w:rPr>
        <w:t xml:space="preserve"> </w:t>
      </w:r>
    </w:p>
    <w:p w14:paraId="705EC865" w14:textId="77777777" w:rsidR="00000000" w:rsidRDefault="001474C8" w:rsidP="001474C8">
      <w:pPr>
        <w:pStyle w:val="Header"/>
        <w:numPr>
          <w:ilvl w:val="1"/>
          <w:numId w:val="5"/>
        </w:numPr>
        <w:tabs>
          <w:tab w:val="clear" w:pos="4320"/>
          <w:tab w:val="clear" w:pos="8640"/>
        </w:tabs>
        <w:rPr>
          <w:snapToGrid/>
        </w:rPr>
      </w:pPr>
      <w:r>
        <w:rPr>
          <w:snapToGrid/>
        </w:rPr>
        <w:t>The team agreed to address this concern with the following actions:</w:t>
      </w:r>
    </w:p>
    <w:p w14:paraId="7F3AB22A" w14:textId="77777777" w:rsidR="00000000" w:rsidRDefault="001474C8" w:rsidP="001474C8">
      <w:pPr>
        <w:pStyle w:val="Header"/>
        <w:numPr>
          <w:ilvl w:val="2"/>
          <w:numId w:val="5"/>
        </w:numPr>
        <w:tabs>
          <w:tab w:val="clear" w:pos="4320"/>
          <w:tab w:val="clear" w:pos="8640"/>
        </w:tabs>
        <w:rPr>
          <w:snapToGrid/>
        </w:rPr>
      </w:pPr>
      <w:r>
        <w:rPr>
          <w:b/>
          <w:bCs/>
          <w:snapToGrid/>
          <w:highlight w:val="yellow"/>
          <w:u w:val="single"/>
        </w:rPr>
        <w:t>ACTION:</w:t>
      </w:r>
      <w:r>
        <w:rPr>
          <w:snapToGrid/>
        </w:rPr>
        <w:t xml:space="preserve">  Add the following statement in the minutes and in the WNPO Decision/Recommendation Matrix: “The appropriate network elements should be updated with the routing information broad</w:t>
      </w:r>
      <w:r>
        <w:rPr>
          <w:snapToGrid/>
        </w:rPr>
        <w:t>cast from the NPAC SMS within 15 minutes of the receipt of the broadcast.”</w:t>
      </w:r>
    </w:p>
    <w:p w14:paraId="09D1EF9F" w14:textId="77777777" w:rsidR="00000000" w:rsidRDefault="001474C8" w:rsidP="001474C8">
      <w:pPr>
        <w:pStyle w:val="Header"/>
        <w:numPr>
          <w:ilvl w:val="2"/>
          <w:numId w:val="5"/>
        </w:numPr>
        <w:tabs>
          <w:tab w:val="clear" w:pos="4320"/>
          <w:tab w:val="clear" w:pos="8640"/>
        </w:tabs>
        <w:rPr>
          <w:snapToGrid/>
        </w:rPr>
      </w:pPr>
      <w:r>
        <w:rPr>
          <w:b/>
          <w:bCs/>
          <w:snapToGrid/>
          <w:highlight w:val="yellow"/>
          <w:u w:val="single"/>
        </w:rPr>
        <w:t>ACTION:</w:t>
      </w:r>
      <w:r>
        <w:rPr>
          <w:snapToGrid/>
        </w:rPr>
        <w:t xml:space="preserve"> Maggie Lee to provide a reference to an industry document for the statement regarding the guideline for updating LSMSs/NPDBs subsequent to an NPAC broadcast.  Any other team</w:t>
      </w:r>
      <w:r>
        <w:rPr>
          <w:snapToGrid/>
        </w:rPr>
        <w:t xml:space="preserve"> members with further references (e.g. LNPA working group letter to NANC in 1997, or ATIS document). (Maggie Lee and Team)</w:t>
      </w:r>
    </w:p>
    <w:p w14:paraId="55E24BB3" w14:textId="77777777" w:rsidR="00000000" w:rsidRDefault="001474C8" w:rsidP="001474C8">
      <w:pPr>
        <w:pStyle w:val="Header"/>
        <w:numPr>
          <w:ilvl w:val="2"/>
          <w:numId w:val="5"/>
        </w:numPr>
        <w:tabs>
          <w:tab w:val="clear" w:pos="4320"/>
          <w:tab w:val="clear" w:pos="8640"/>
        </w:tabs>
        <w:rPr>
          <w:snapToGrid/>
        </w:rPr>
      </w:pPr>
      <w:r>
        <w:rPr>
          <w:noProof/>
          <w:snapToGrid/>
        </w:rPr>
        <w:object w:dxaOrig="0" w:dyaOrig="0" w14:anchorId="5D1BC2B8">
          <v:shape id="_x0000_s1082" type="#_x0000_t75" style="position:absolute;left:0;text-align:left;margin-left:2.25pt;margin-top:36.9pt;width:76.5pt;height:49.5pt;z-index:251643392">
            <v:imagedata r:id="rId11" o:title=""/>
            <w10:wrap type="topAndBottom"/>
          </v:shape>
          <o:OLEObject Type="Embed" ProgID="Word.Document.8" ShapeID="_x0000_s1082" DrawAspect="Icon" ObjectID="_1735121845" r:id="rId12">
            <o:FieldCodes>\s</o:FieldCodes>
          </o:OLEObject>
        </w:object>
      </w:r>
      <w:r>
        <w:rPr>
          <w:b/>
          <w:bCs/>
          <w:snapToGrid/>
          <w:highlight w:val="yellow"/>
          <w:u w:val="single"/>
        </w:rPr>
        <w:t>ACTION:</w:t>
      </w:r>
      <w:r>
        <w:rPr>
          <w:snapToGrid/>
        </w:rPr>
        <w:t xml:space="preserve"> – Add a new item to the WNPO Issues &amp; Action Items list that the WNPO needs to create a troubleshooting guideline.  Jim Gras</w:t>
      </w:r>
      <w:r>
        <w:rPr>
          <w:snapToGrid/>
        </w:rPr>
        <w:t>ser will provide a rough draft (Jim Grasser)</w:t>
      </w:r>
    </w:p>
    <w:p w14:paraId="657F00EB" w14:textId="77777777" w:rsidR="00000000" w:rsidRDefault="001474C8">
      <w:pPr>
        <w:pStyle w:val="Header"/>
        <w:numPr>
          <w:ilvl w:val="0"/>
          <w:numId w:val="0"/>
        </w:numPr>
        <w:tabs>
          <w:tab w:val="clear" w:pos="4320"/>
          <w:tab w:val="clear" w:pos="8640"/>
        </w:tabs>
        <w:rPr>
          <w:snapToGrid/>
        </w:rPr>
      </w:pPr>
    </w:p>
    <w:p w14:paraId="545330FB" w14:textId="77777777" w:rsidR="00000000" w:rsidRDefault="001474C8">
      <w:pPr>
        <w:pStyle w:val="Header"/>
        <w:numPr>
          <w:ilvl w:val="0"/>
          <w:numId w:val="0"/>
        </w:numPr>
        <w:tabs>
          <w:tab w:val="clear" w:pos="4320"/>
          <w:tab w:val="clear" w:pos="8640"/>
        </w:tabs>
        <w:rPr>
          <w:snapToGrid/>
        </w:rPr>
      </w:pPr>
    </w:p>
    <w:p w14:paraId="168ADF75" w14:textId="77777777" w:rsidR="00000000" w:rsidRDefault="001474C8">
      <w:pPr>
        <w:pStyle w:val="Header"/>
        <w:numPr>
          <w:ilvl w:val="0"/>
          <w:numId w:val="0"/>
        </w:numPr>
        <w:tabs>
          <w:tab w:val="clear" w:pos="4320"/>
          <w:tab w:val="clear" w:pos="8640"/>
        </w:tabs>
        <w:rPr>
          <w:snapToGrid/>
        </w:rPr>
      </w:pPr>
    </w:p>
    <w:p w14:paraId="68AB4FE9" w14:textId="77777777" w:rsidR="00000000" w:rsidRDefault="001474C8" w:rsidP="001474C8">
      <w:pPr>
        <w:pStyle w:val="Heading2"/>
      </w:pPr>
      <w:r>
        <w:t>Revised Implementation Timeline/Guideline &amp; Narrative for NANC</w:t>
      </w:r>
    </w:p>
    <w:p w14:paraId="0F2597A2" w14:textId="77777777" w:rsidR="00000000" w:rsidRDefault="001474C8">
      <w:pPr>
        <w:pStyle w:val="Header"/>
        <w:numPr>
          <w:ilvl w:val="0"/>
          <w:numId w:val="0"/>
        </w:numPr>
        <w:tabs>
          <w:tab w:val="clear" w:pos="4320"/>
          <w:tab w:val="clear" w:pos="8640"/>
        </w:tabs>
        <w:rPr>
          <w:snapToGrid/>
        </w:rPr>
      </w:pPr>
    </w:p>
    <w:p w14:paraId="3036CA3D" w14:textId="77777777" w:rsidR="00000000" w:rsidRDefault="001474C8" w:rsidP="001474C8">
      <w:pPr>
        <w:pStyle w:val="Header"/>
        <w:numPr>
          <w:ilvl w:val="0"/>
          <w:numId w:val="6"/>
        </w:numPr>
        <w:tabs>
          <w:tab w:val="clear" w:pos="4320"/>
          <w:tab w:val="clear" w:pos="8640"/>
        </w:tabs>
        <w:rPr>
          <w:snapToGrid/>
        </w:rPr>
      </w:pPr>
      <w:r>
        <w:rPr>
          <w:snapToGrid/>
        </w:rPr>
        <w:t>The team decided that while the narrative needs to be updated, the timeline should not be changed as the dates still represent the critical time</w:t>
      </w:r>
      <w:r>
        <w:rPr>
          <w:snapToGrid/>
        </w:rPr>
        <w:t xml:space="preserve">frames that need to be met. </w:t>
      </w:r>
    </w:p>
    <w:p w14:paraId="40F95C54" w14:textId="77777777" w:rsidR="00000000" w:rsidRDefault="001474C8">
      <w:pPr>
        <w:pStyle w:val="Header"/>
        <w:numPr>
          <w:ilvl w:val="0"/>
          <w:numId w:val="0"/>
        </w:numPr>
        <w:tabs>
          <w:tab w:val="clear" w:pos="4320"/>
          <w:tab w:val="clear" w:pos="8640"/>
        </w:tabs>
        <w:rPr>
          <w:snapToGrid/>
        </w:rPr>
      </w:pPr>
    </w:p>
    <w:p w14:paraId="3957D802" w14:textId="77777777" w:rsidR="00000000" w:rsidRDefault="001474C8" w:rsidP="001474C8">
      <w:pPr>
        <w:pStyle w:val="Header"/>
        <w:numPr>
          <w:ilvl w:val="0"/>
          <w:numId w:val="6"/>
        </w:numPr>
        <w:tabs>
          <w:tab w:val="clear" w:pos="4320"/>
          <w:tab w:val="clear" w:pos="8640"/>
        </w:tabs>
        <w:rPr>
          <w:snapToGrid/>
        </w:rPr>
      </w:pPr>
      <w:r>
        <w:rPr>
          <w:snapToGrid/>
        </w:rPr>
        <w:t>The team agreed that the narrative needs to indicate that the critical network elements have still not been delivered by the vendors.</w:t>
      </w:r>
    </w:p>
    <w:p w14:paraId="7A06A83A" w14:textId="77777777" w:rsidR="00000000" w:rsidRDefault="001474C8">
      <w:pPr>
        <w:pStyle w:val="Header"/>
        <w:numPr>
          <w:ilvl w:val="0"/>
          <w:numId w:val="0"/>
        </w:numPr>
        <w:tabs>
          <w:tab w:val="clear" w:pos="4320"/>
          <w:tab w:val="clear" w:pos="8640"/>
        </w:tabs>
        <w:rPr>
          <w:snapToGrid/>
        </w:rPr>
      </w:pPr>
    </w:p>
    <w:p w14:paraId="6C70C1AA" w14:textId="77777777" w:rsidR="00000000" w:rsidRDefault="001474C8" w:rsidP="001474C8">
      <w:pPr>
        <w:pStyle w:val="Header"/>
        <w:numPr>
          <w:ilvl w:val="0"/>
          <w:numId w:val="6"/>
        </w:numPr>
        <w:tabs>
          <w:tab w:val="clear" w:pos="4320"/>
          <w:tab w:val="clear" w:pos="8640"/>
        </w:tabs>
        <w:rPr>
          <w:snapToGrid/>
        </w:rPr>
      </w:pPr>
      <w:r>
        <w:rPr>
          <w:b/>
          <w:bCs/>
          <w:snapToGrid/>
          <w:highlight w:val="yellow"/>
          <w:u w:val="single"/>
        </w:rPr>
        <w:t>ACTION:</w:t>
      </w:r>
      <w:r>
        <w:rPr>
          <w:snapToGrid/>
          <w:u w:val="single"/>
        </w:rPr>
        <w:t xml:space="preserve"> </w:t>
      </w:r>
      <w:r>
        <w:rPr>
          <w:snapToGrid/>
        </w:rPr>
        <w:t>Jim Grasser and Brigitte Brown to put words together for the narrative tonight (3/4</w:t>
      </w:r>
      <w:r>
        <w:rPr>
          <w:snapToGrid/>
        </w:rPr>
        <w:t>/02) for the team to review and revise tomorrow (3/5/02).  The team requested that the wording clearly indicate that the lack of vendor solutions for critical network elements has created a jeopardy status.</w:t>
      </w:r>
    </w:p>
    <w:p w14:paraId="3CC275B1" w14:textId="77777777" w:rsidR="00000000" w:rsidRDefault="001474C8">
      <w:pPr>
        <w:pStyle w:val="Header"/>
        <w:numPr>
          <w:ilvl w:val="0"/>
          <w:numId w:val="0"/>
        </w:numPr>
        <w:tabs>
          <w:tab w:val="clear" w:pos="4320"/>
          <w:tab w:val="clear" w:pos="8640"/>
        </w:tabs>
        <w:rPr>
          <w:snapToGrid/>
        </w:rPr>
      </w:pPr>
    </w:p>
    <w:p w14:paraId="0B29E68A" w14:textId="77777777" w:rsidR="00000000" w:rsidRDefault="001474C8" w:rsidP="001474C8">
      <w:pPr>
        <w:pStyle w:val="Header"/>
        <w:numPr>
          <w:ilvl w:val="0"/>
          <w:numId w:val="6"/>
        </w:numPr>
        <w:tabs>
          <w:tab w:val="clear" w:pos="4320"/>
          <w:tab w:val="clear" w:pos="8640"/>
        </w:tabs>
        <w:rPr>
          <w:snapToGrid/>
        </w:rPr>
      </w:pPr>
      <w:r>
        <w:rPr>
          <w:snapToGrid/>
        </w:rPr>
        <w:t>On Day #2 (3/5/02) the team reviewed the wording</w:t>
      </w:r>
      <w:r>
        <w:rPr>
          <w:snapToGrid/>
        </w:rPr>
        <w:t xml:space="preserve"> of the narrative and wordsmith-ed collectively until agreement was reached on the following wording:</w:t>
      </w:r>
    </w:p>
    <w:p w14:paraId="617DEA70" w14:textId="77777777" w:rsidR="00000000" w:rsidRDefault="001474C8">
      <w:pPr>
        <w:pStyle w:val="Header"/>
        <w:numPr>
          <w:ilvl w:val="0"/>
          <w:numId w:val="0"/>
        </w:numPr>
        <w:tabs>
          <w:tab w:val="clear" w:pos="4320"/>
          <w:tab w:val="clear" w:pos="8640"/>
        </w:tabs>
        <w:rPr>
          <w:snapToGrid/>
        </w:rPr>
      </w:pPr>
    </w:p>
    <w:p w14:paraId="3697AE45" w14:textId="77777777" w:rsidR="00000000" w:rsidRDefault="001474C8">
      <w:pPr>
        <w:ind w:left="720"/>
        <w:jc w:val="both"/>
        <w:rPr>
          <w:rFonts w:cs="Arial"/>
          <w:color w:val="0000FF"/>
        </w:rPr>
      </w:pPr>
      <w:r>
        <w:rPr>
          <w:rFonts w:cs="Arial"/>
          <w:color w:val="0000FF"/>
        </w:rPr>
        <w:t>This third revision of the guidelines does not include any changes to the timeline, however, this narrative documents a jeopardy situation.</w:t>
      </w:r>
    </w:p>
    <w:p w14:paraId="74054FE6" w14:textId="77777777" w:rsidR="00000000" w:rsidRDefault="001474C8">
      <w:pPr>
        <w:ind w:left="720"/>
        <w:jc w:val="both"/>
        <w:rPr>
          <w:rFonts w:cs="Arial"/>
          <w:color w:val="0000FF"/>
        </w:rPr>
      </w:pPr>
    </w:p>
    <w:p w14:paraId="0AD72BA9" w14:textId="77777777" w:rsidR="00000000" w:rsidRDefault="001474C8">
      <w:pPr>
        <w:ind w:left="720"/>
        <w:jc w:val="both"/>
        <w:rPr>
          <w:rFonts w:cs="Arial"/>
        </w:rPr>
      </w:pPr>
      <w:r>
        <w:rPr>
          <w:rFonts w:cs="Arial"/>
          <w:color w:val="0000FF"/>
        </w:rPr>
        <w:t>In the secon</w:t>
      </w:r>
      <w:r>
        <w:rPr>
          <w:rFonts w:cs="Arial"/>
          <w:color w:val="0000FF"/>
        </w:rPr>
        <w:t>d revision, that was distributed to the NANC with the February WNPO status update, critical network elements were identified.  The paragraph discussing those critical elements is repeated here for reference:</w:t>
      </w:r>
    </w:p>
    <w:p w14:paraId="7BB2A4AB" w14:textId="77777777" w:rsidR="00000000" w:rsidRDefault="001474C8">
      <w:pPr>
        <w:ind w:left="720"/>
        <w:jc w:val="both"/>
        <w:rPr>
          <w:rFonts w:cs="Arial"/>
        </w:rPr>
      </w:pPr>
    </w:p>
    <w:p w14:paraId="0F642FC2" w14:textId="77777777" w:rsidR="00000000" w:rsidRDefault="001474C8">
      <w:pPr>
        <w:pStyle w:val="BodyTextIndent"/>
        <w:rPr>
          <w:rFonts w:cs="Arial"/>
          <w:color w:val="0000FF"/>
        </w:rPr>
      </w:pPr>
      <w:r>
        <w:rPr>
          <w:rFonts w:cs="Arial"/>
          <w:color w:val="0000FF"/>
        </w:rPr>
        <w:t>“Several items were identified as critical netw</w:t>
      </w:r>
      <w:r>
        <w:rPr>
          <w:rFonts w:cs="Arial"/>
          <w:color w:val="0000FF"/>
        </w:rPr>
        <w:t>ork elements: switches, HLR/VLRs, SOA/LTI, and LSMS.  Delivery of the elements themselves, or upgrades to these elements, are extremely critical to the successful testing and implementation of wireless porting and pooling.  In addition, installation of the</w:t>
      </w:r>
      <w:r>
        <w:rPr>
          <w:rFonts w:cs="Arial"/>
          <w:color w:val="0000FF"/>
        </w:rPr>
        <w:t xml:space="preserve">se new elements and upgrades to existing elements can be very time consuming and labor </w:t>
      </w:r>
      <w:r>
        <w:rPr>
          <w:rFonts w:cs="Arial"/>
          <w:color w:val="0000FF"/>
        </w:rPr>
        <w:lastRenderedPageBreak/>
        <w:t>intensive.  For these reasons, they have been identified separately as Critical Network Elements on the current revision and have the earliest completion/due date.  Deli</w:t>
      </w:r>
      <w:r>
        <w:rPr>
          <w:rFonts w:cs="Arial"/>
          <w:color w:val="0000FF"/>
        </w:rPr>
        <w:t xml:space="preserve">very of all other network and/or system related products and upgrades may be slightly later due to the less intensive work required to prepare them for testing and implementation.” </w:t>
      </w:r>
    </w:p>
    <w:p w14:paraId="1188CDDE" w14:textId="77777777" w:rsidR="00000000" w:rsidRDefault="001474C8">
      <w:pPr>
        <w:jc w:val="both"/>
        <w:rPr>
          <w:rFonts w:cs="Arial"/>
          <w:color w:val="0000FF"/>
        </w:rPr>
      </w:pPr>
    </w:p>
    <w:p w14:paraId="484E6D74" w14:textId="77777777" w:rsidR="00000000" w:rsidRDefault="001474C8">
      <w:pPr>
        <w:pStyle w:val="Header"/>
        <w:numPr>
          <w:ilvl w:val="0"/>
          <w:numId w:val="0"/>
        </w:numPr>
        <w:tabs>
          <w:tab w:val="clear" w:pos="4320"/>
          <w:tab w:val="clear" w:pos="8640"/>
        </w:tabs>
        <w:ind w:left="720"/>
        <w:rPr>
          <w:rFonts w:cs="Arial"/>
          <w:color w:val="000000"/>
        </w:rPr>
      </w:pPr>
      <w:r>
        <w:rPr>
          <w:rFonts w:cs="Arial"/>
          <w:b/>
          <w:bCs/>
          <w:color w:val="FFFFFF"/>
          <w:highlight w:val="black"/>
          <w:u w:val="single"/>
        </w:rPr>
        <w:t>JEOPARDY</w:t>
      </w:r>
      <w:r>
        <w:rPr>
          <w:rFonts w:cs="Arial"/>
          <w:color w:val="0000FF"/>
        </w:rPr>
        <w:t xml:space="preserve"> – As evidenced by the timeline, vendor supplied hardware and sof</w:t>
      </w:r>
      <w:r>
        <w:rPr>
          <w:rFonts w:cs="Arial"/>
          <w:color w:val="0000FF"/>
        </w:rPr>
        <w:t>tware for these critical network elements was to be available to service providers by the beginning of March 2002.  The core network vendors have not yet provided fully tested, functional, and generally available solutions for switches and/or HLR/VLRs.  Si</w:t>
      </w:r>
      <w:r>
        <w:rPr>
          <w:rFonts w:cs="Arial"/>
          <w:color w:val="0000FF"/>
        </w:rPr>
        <w:t>nce this has not occurred, testing cannot begin and this places the successful and timely implementation of pooling and porting in jeopardy status.  The WNPO has deemed it necessary to identify and escalate this as an issue to the NANC.    In order to meet</w:t>
      </w:r>
      <w:r>
        <w:rPr>
          <w:rFonts w:cs="Arial"/>
          <w:color w:val="0000FF"/>
        </w:rPr>
        <w:t xml:space="preserve"> the 11/24/02 date for pooling and porting, this issue must be addressed immediately.</w:t>
      </w:r>
      <w:r>
        <w:rPr>
          <w:rFonts w:cs="Arial"/>
          <w:color w:val="000000"/>
        </w:rPr>
        <w:t xml:space="preserve">  </w:t>
      </w:r>
    </w:p>
    <w:p w14:paraId="03C9D0A3" w14:textId="77777777" w:rsidR="00000000" w:rsidRDefault="001474C8">
      <w:pPr>
        <w:pStyle w:val="Header"/>
        <w:numPr>
          <w:ilvl w:val="0"/>
          <w:numId w:val="0"/>
        </w:numPr>
        <w:tabs>
          <w:tab w:val="clear" w:pos="4320"/>
          <w:tab w:val="clear" w:pos="8640"/>
        </w:tabs>
        <w:ind w:left="720"/>
        <w:rPr>
          <w:snapToGrid/>
        </w:rPr>
      </w:pPr>
    </w:p>
    <w:p w14:paraId="7055BA5B" w14:textId="77777777" w:rsidR="00000000" w:rsidRDefault="001474C8" w:rsidP="001474C8">
      <w:pPr>
        <w:pStyle w:val="Header"/>
        <w:numPr>
          <w:ilvl w:val="0"/>
          <w:numId w:val="6"/>
        </w:numPr>
        <w:tabs>
          <w:tab w:val="clear" w:pos="4320"/>
          <w:tab w:val="clear" w:pos="8640"/>
        </w:tabs>
        <w:rPr>
          <w:snapToGrid/>
        </w:rPr>
      </w:pPr>
      <w:r>
        <w:rPr>
          <w:snapToGrid/>
        </w:rPr>
        <w:t xml:space="preserve">Attached below is the updated Narrative (Revision 3; document version v.08) for presentation at the March NANC meeting on 3/12/02. </w:t>
      </w:r>
    </w:p>
    <w:p w14:paraId="23DB174B" w14:textId="77777777" w:rsidR="00000000" w:rsidRDefault="001474C8">
      <w:pPr>
        <w:pStyle w:val="Header"/>
        <w:numPr>
          <w:ilvl w:val="0"/>
          <w:numId w:val="0"/>
        </w:numPr>
        <w:tabs>
          <w:tab w:val="clear" w:pos="4320"/>
          <w:tab w:val="clear" w:pos="8640"/>
        </w:tabs>
        <w:ind w:left="360" w:hanging="360"/>
        <w:rPr>
          <w:snapToGrid/>
        </w:rPr>
      </w:pPr>
    </w:p>
    <w:p w14:paraId="271950D2" w14:textId="77777777" w:rsidR="00000000" w:rsidRDefault="001474C8">
      <w:pPr>
        <w:pStyle w:val="Header"/>
        <w:numPr>
          <w:ilvl w:val="0"/>
          <w:numId w:val="0"/>
        </w:numPr>
        <w:tabs>
          <w:tab w:val="clear" w:pos="4320"/>
          <w:tab w:val="clear" w:pos="8640"/>
        </w:tabs>
        <w:ind w:left="360" w:hanging="360"/>
        <w:rPr>
          <w:snapToGrid/>
        </w:rPr>
      </w:pPr>
      <w:r>
        <w:rPr>
          <w:noProof/>
          <w:snapToGrid/>
        </w:rPr>
        <w:object w:dxaOrig="0" w:dyaOrig="0" w14:anchorId="0D0A03E9">
          <v:shape id="_x0000_s1083" type="#_x0000_t75" style="position:absolute;left:0;text-align:left;margin-left:0;margin-top:0;width:76.5pt;height:49.5pt;z-index:251644416">
            <v:imagedata r:id="rId13" o:title=""/>
            <w10:wrap type="topAndBottom"/>
          </v:shape>
          <o:OLEObject Type="Embed" ProgID="Word.Document.8" ShapeID="_x0000_s1083" DrawAspect="Icon" ObjectID="_1735121844" r:id="rId14">
            <o:FieldCodes>\s</o:FieldCodes>
          </o:OLEObject>
        </w:object>
      </w:r>
    </w:p>
    <w:p w14:paraId="113E4117" w14:textId="77777777" w:rsidR="00000000" w:rsidRDefault="001474C8">
      <w:pPr>
        <w:pStyle w:val="Header"/>
        <w:numPr>
          <w:ilvl w:val="0"/>
          <w:numId w:val="0"/>
        </w:numPr>
        <w:tabs>
          <w:tab w:val="clear" w:pos="4320"/>
          <w:tab w:val="clear" w:pos="8640"/>
        </w:tabs>
        <w:rPr>
          <w:snapToGrid/>
        </w:rPr>
      </w:pPr>
    </w:p>
    <w:p w14:paraId="1C53B6B2" w14:textId="77777777" w:rsidR="00000000" w:rsidRDefault="001474C8">
      <w:pPr>
        <w:pStyle w:val="Header"/>
        <w:numPr>
          <w:ilvl w:val="0"/>
          <w:numId w:val="0"/>
        </w:numPr>
        <w:tabs>
          <w:tab w:val="clear" w:pos="4320"/>
          <w:tab w:val="clear" w:pos="8640"/>
        </w:tabs>
        <w:rPr>
          <w:snapToGrid/>
        </w:rPr>
      </w:pPr>
    </w:p>
    <w:p w14:paraId="52948C00" w14:textId="77777777" w:rsidR="00000000" w:rsidRDefault="001474C8" w:rsidP="001474C8">
      <w:pPr>
        <w:pStyle w:val="Heading2"/>
      </w:pPr>
      <w:r>
        <w:t>WTSC (Wireless Testing Sub-Com</w:t>
      </w:r>
      <w:r>
        <w:t xml:space="preserve">mittee) Update </w:t>
      </w:r>
    </w:p>
    <w:p w14:paraId="27CBC4D4" w14:textId="77777777" w:rsidR="00000000" w:rsidRDefault="001474C8">
      <w:pPr>
        <w:pStyle w:val="Header"/>
        <w:numPr>
          <w:ilvl w:val="0"/>
          <w:numId w:val="0"/>
        </w:numPr>
        <w:tabs>
          <w:tab w:val="clear" w:pos="4320"/>
          <w:tab w:val="clear" w:pos="8640"/>
        </w:tabs>
        <w:rPr>
          <w:snapToGrid/>
        </w:rPr>
      </w:pPr>
    </w:p>
    <w:p w14:paraId="4F4AB0E9" w14:textId="77777777" w:rsidR="00000000" w:rsidRDefault="001474C8">
      <w:pPr>
        <w:pStyle w:val="Header"/>
        <w:numPr>
          <w:ilvl w:val="0"/>
          <w:numId w:val="0"/>
        </w:numPr>
        <w:tabs>
          <w:tab w:val="clear" w:pos="4320"/>
          <w:tab w:val="clear" w:pos="8640"/>
        </w:tabs>
        <w:rPr>
          <w:snapToGrid/>
        </w:rPr>
      </w:pPr>
      <w:r>
        <w:rPr>
          <w:snapToGrid/>
        </w:rPr>
        <w:t xml:space="preserve">Note: Jim Grasser provided the WTSC Update:  </w:t>
      </w:r>
    </w:p>
    <w:p w14:paraId="7F71C7D0" w14:textId="77777777" w:rsidR="00000000" w:rsidRDefault="001474C8" w:rsidP="001474C8">
      <w:pPr>
        <w:pStyle w:val="Header"/>
        <w:numPr>
          <w:ilvl w:val="0"/>
          <w:numId w:val="7"/>
        </w:numPr>
        <w:tabs>
          <w:tab w:val="clear" w:pos="4320"/>
          <w:tab w:val="clear" w:pos="8640"/>
        </w:tabs>
        <w:rPr>
          <w:snapToGrid/>
        </w:rPr>
      </w:pPr>
      <w:r>
        <w:rPr>
          <w:snapToGrid/>
        </w:rPr>
        <w:t>Revised the test plan (version 1.4) to include 911 testing and using MDNs from traditional wireline numbers.</w:t>
      </w:r>
    </w:p>
    <w:p w14:paraId="4B0B695A" w14:textId="77777777" w:rsidR="00000000" w:rsidRDefault="001474C8">
      <w:pPr>
        <w:pStyle w:val="Header"/>
        <w:numPr>
          <w:ilvl w:val="0"/>
          <w:numId w:val="0"/>
        </w:numPr>
        <w:tabs>
          <w:tab w:val="clear" w:pos="4320"/>
          <w:tab w:val="clear" w:pos="8640"/>
        </w:tabs>
        <w:rPr>
          <w:snapToGrid/>
        </w:rPr>
      </w:pPr>
    </w:p>
    <w:p w14:paraId="0FD58607" w14:textId="77777777" w:rsidR="00000000" w:rsidRDefault="001474C8" w:rsidP="001474C8">
      <w:pPr>
        <w:pStyle w:val="Header"/>
        <w:numPr>
          <w:ilvl w:val="0"/>
          <w:numId w:val="7"/>
        </w:numPr>
        <w:tabs>
          <w:tab w:val="clear" w:pos="4320"/>
          <w:tab w:val="clear" w:pos="8640"/>
        </w:tabs>
        <w:rPr>
          <w:snapToGrid/>
        </w:rPr>
      </w:pPr>
      <w:r>
        <w:rPr>
          <w:snapToGrid/>
        </w:rPr>
        <w:t>Updated the test schedule to include the new Top 100 MSAs.</w:t>
      </w:r>
    </w:p>
    <w:p w14:paraId="0D837657" w14:textId="77777777" w:rsidR="00000000" w:rsidRDefault="001474C8" w:rsidP="001474C8">
      <w:pPr>
        <w:pStyle w:val="Header"/>
        <w:numPr>
          <w:ilvl w:val="1"/>
          <w:numId w:val="7"/>
        </w:numPr>
        <w:tabs>
          <w:tab w:val="clear" w:pos="4320"/>
          <w:tab w:val="clear" w:pos="8640"/>
        </w:tabs>
        <w:rPr>
          <w:snapToGrid/>
        </w:rPr>
      </w:pPr>
      <w:r>
        <w:rPr>
          <w:snapToGrid/>
        </w:rPr>
        <w:t>7 wireless SPs and 1 wir</w:t>
      </w:r>
      <w:r>
        <w:rPr>
          <w:snapToGrid/>
        </w:rPr>
        <w:t>eline SP are included in the test schedule thus far.</w:t>
      </w:r>
    </w:p>
    <w:p w14:paraId="075F9923" w14:textId="77777777" w:rsidR="00000000" w:rsidRDefault="001474C8" w:rsidP="001474C8">
      <w:pPr>
        <w:pStyle w:val="Header"/>
        <w:numPr>
          <w:ilvl w:val="1"/>
          <w:numId w:val="7"/>
        </w:numPr>
        <w:tabs>
          <w:tab w:val="clear" w:pos="4320"/>
          <w:tab w:val="clear" w:pos="8640"/>
        </w:tabs>
        <w:rPr>
          <w:snapToGrid/>
        </w:rPr>
      </w:pPr>
      <w:r>
        <w:rPr>
          <w:snapToGrid/>
        </w:rPr>
        <w:t xml:space="preserve">Thus far, testing is planned in 23 MSAs (out of a total of 121).  </w:t>
      </w:r>
    </w:p>
    <w:p w14:paraId="798289A9" w14:textId="77777777" w:rsidR="00000000" w:rsidRDefault="001474C8" w:rsidP="001474C8">
      <w:pPr>
        <w:pStyle w:val="Header"/>
        <w:numPr>
          <w:ilvl w:val="1"/>
          <w:numId w:val="7"/>
        </w:numPr>
        <w:tabs>
          <w:tab w:val="clear" w:pos="4320"/>
          <w:tab w:val="clear" w:pos="8640"/>
        </w:tabs>
        <w:rPr>
          <w:snapToGrid/>
        </w:rPr>
      </w:pPr>
      <w:r>
        <w:rPr>
          <w:snapToGrid/>
        </w:rPr>
        <w:t>Therefore, roughly 1/8 of the wireless SPs in the new Top 100 MSAs plan to test in 1/5 of the MSAs.</w:t>
      </w:r>
    </w:p>
    <w:p w14:paraId="1FE81035" w14:textId="77777777" w:rsidR="00000000" w:rsidRDefault="001474C8" w:rsidP="001474C8">
      <w:pPr>
        <w:pStyle w:val="Header"/>
        <w:numPr>
          <w:ilvl w:val="1"/>
          <w:numId w:val="7"/>
        </w:numPr>
        <w:tabs>
          <w:tab w:val="clear" w:pos="4320"/>
          <w:tab w:val="clear" w:pos="8640"/>
        </w:tabs>
        <w:rPr>
          <w:snapToGrid/>
        </w:rPr>
      </w:pPr>
      <w:r>
        <w:rPr>
          <w:snapToGrid/>
        </w:rPr>
        <w:t>There are over 55 wireless SPs withi</w:t>
      </w:r>
      <w:r>
        <w:rPr>
          <w:snapToGrid/>
        </w:rPr>
        <w:t>n the new Top 100 MSAs.</w:t>
      </w:r>
    </w:p>
    <w:p w14:paraId="24C285D1" w14:textId="77777777" w:rsidR="00000000" w:rsidRDefault="001474C8">
      <w:pPr>
        <w:pStyle w:val="Header"/>
        <w:numPr>
          <w:ilvl w:val="0"/>
          <w:numId w:val="0"/>
        </w:numPr>
        <w:tabs>
          <w:tab w:val="clear" w:pos="4320"/>
          <w:tab w:val="clear" w:pos="8640"/>
        </w:tabs>
        <w:rPr>
          <w:snapToGrid/>
        </w:rPr>
      </w:pPr>
    </w:p>
    <w:p w14:paraId="55945E1E" w14:textId="77777777" w:rsidR="00000000" w:rsidRDefault="001474C8">
      <w:pPr>
        <w:pStyle w:val="Header"/>
        <w:numPr>
          <w:ilvl w:val="0"/>
          <w:numId w:val="0"/>
        </w:numPr>
        <w:tabs>
          <w:tab w:val="clear" w:pos="4320"/>
          <w:tab w:val="clear" w:pos="8640"/>
        </w:tabs>
        <w:rPr>
          <w:snapToGrid/>
        </w:rPr>
      </w:pPr>
    </w:p>
    <w:p w14:paraId="37EB91C5" w14:textId="77777777" w:rsidR="00000000" w:rsidRDefault="001474C8">
      <w:pPr>
        <w:pStyle w:val="Header"/>
        <w:numPr>
          <w:ilvl w:val="0"/>
          <w:numId w:val="0"/>
        </w:numPr>
        <w:tabs>
          <w:tab w:val="clear" w:pos="4320"/>
          <w:tab w:val="clear" w:pos="8640"/>
        </w:tabs>
        <w:rPr>
          <w:snapToGrid/>
        </w:rPr>
      </w:pPr>
    </w:p>
    <w:p w14:paraId="6344097B" w14:textId="77777777" w:rsidR="00000000" w:rsidRDefault="001474C8" w:rsidP="001474C8">
      <w:pPr>
        <w:pStyle w:val="Heading2"/>
      </w:pPr>
      <w:r>
        <w:t>Matrix of Proposed Help Desk Hours, Timers &amp; Maintenance Windows</w:t>
      </w:r>
    </w:p>
    <w:p w14:paraId="442CA87F" w14:textId="77777777" w:rsidR="00000000" w:rsidRDefault="001474C8">
      <w:pPr>
        <w:pStyle w:val="Header"/>
        <w:numPr>
          <w:ilvl w:val="0"/>
          <w:numId w:val="0"/>
        </w:numPr>
        <w:tabs>
          <w:tab w:val="clear" w:pos="4320"/>
          <w:tab w:val="clear" w:pos="8640"/>
        </w:tabs>
        <w:rPr>
          <w:snapToGrid/>
        </w:rPr>
      </w:pPr>
    </w:p>
    <w:p w14:paraId="0048F0CC" w14:textId="77777777" w:rsidR="00000000" w:rsidRDefault="001474C8">
      <w:pPr>
        <w:pStyle w:val="Header"/>
        <w:numPr>
          <w:ilvl w:val="0"/>
          <w:numId w:val="0"/>
        </w:numPr>
        <w:tabs>
          <w:tab w:val="clear" w:pos="4320"/>
          <w:tab w:val="clear" w:pos="8640"/>
        </w:tabs>
        <w:rPr>
          <w:snapToGrid/>
        </w:rPr>
      </w:pPr>
      <w:r>
        <w:rPr>
          <w:noProof/>
          <w:snapToGrid/>
        </w:rPr>
        <w:object w:dxaOrig="0" w:dyaOrig="0" w14:anchorId="5444A6CF">
          <v:shape id="_x0000_s1084" type="#_x0000_t75" style="position:absolute;margin-left:2.25pt;margin-top:27.65pt;width:76.5pt;height:49.5pt;z-index:251645440">
            <v:imagedata r:id="rId15" o:title=""/>
            <w10:wrap type="topAndBottom"/>
          </v:shape>
          <o:OLEObject Type="Embed" ProgID="Word.Document.8" ShapeID="_x0000_s1084" DrawAspect="Icon" ObjectID="_1735121843" r:id="rId16">
            <o:FieldCodes>\s</o:FieldCodes>
          </o:OLEObject>
        </w:object>
      </w:r>
      <w:r>
        <w:rPr>
          <w:snapToGrid/>
        </w:rPr>
        <w:t>The WNPO created a matrix (see attached) containing all the proposed items below.  This matrix will be provided to the NAPM LLC.</w:t>
      </w:r>
    </w:p>
    <w:p w14:paraId="094A81BA" w14:textId="77777777" w:rsidR="00000000" w:rsidRDefault="001474C8">
      <w:pPr>
        <w:pStyle w:val="Header"/>
        <w:numPr>
          <w:ilvl w:val="0"/>
          <w:numId w:val="0"/>
        </w:numPr>
        <w:tabs>
          <w:tab w:val="clear" w:pos="4320"/>
          <w:tab w:val="clear" w:pos="8640"/>
        </w:tabs>
        <w:rPr>
          <w:snapToGrid/>
        </w:rPr>
      </w:pPr>
    </w:p>
    <w:p w14:paraId="0A5F7838" w14:textId="77777777" w:rsidR="00000000" w:rsidRDefault="001474C8" w:rsidP="001474C8">
      <w:pPr>
        <w:pStyle w:val="Header"/>
        <w:numPr>
          <w:ilvl w:val="0"/>
          <w:numId w:val="8"/>
        </w:numPr>
        <w:tabs>
          <w:tab w:val="clear" w:pos="4320"/>
          <w:tab w:val="clear" w:pos="8640"/>
        </w:tabs>
        <w:rPr>
          <w:snapToGrid/>
        </w:rPr>
      </w:pPr>
      <w:r>
        <w:rPr>
          <w:snapToGrid/>
        </w:rPr>
        <w:t>Maintenance Window Timeframes</w:t>
      </w:r>
    </w:p>
    <w:p w14:paraId="0B93AE51" w14:textId="77777777" w:rsidR="00000000" w:rsidRDefault="001474C8" w:rsidP="001474C8">
      <w:pPr>
        <w:pStyle w:val="Header"/>
        <w:numPr>
          <w:ilvl w:val="1"/>
          <w:numId w:val="8"/>
        </w:numPr>
        <w:tabs>
          <w:tab w:val="clear" w:pos="4320"/>
          <w:tab w:val="clear" w:pos="8640"/>
        </w:tabs>
        <w:rPr>
          <w:snapToGrid/>
        </w:rPr>
      </w:pPr>
      <w:r>
        <w:rPr>
          <w:b/>
          <w:bCs/>
          <w:snapToGrid/>
          <w:u w:val="single"/>
        </w:rPr>
        <w:t>DE</w:t>
      </w:r>
      <w:r>
        <w:rPr>
          <w:b/>
          <w:bCs/>
          <w:snapToGrid/>
          <w:u w:val="single"/>
        </w:rPr>
        <w:t>CISION:</w:t>
      </w:r>
      <w:r>
        <w:rPr>
          <w:snapToGrid/>
        </w:rPr>
        <w:t xml:space="preserve"> The team decided to propose 2am to 8am central (across all regions) for the SP standard maintenance window.  While there were no major objections to the 3am to 9am central, the team decided to propose that it start at 2am central to avoid a one-hou</w:t>
      </w:r>
      <w:r>
        <w:rPr>
          <w:snapToGrid/>
        </w:rPr>
        <w:t>r overlap on the east coast with the beginning of the long business day.</w:t>
      </w:r>
    </w:p>
    <w:p w14:paraId="3B930390" w14:textId="77777777" w:rsidR="00000000" w:rsidRDefault="001474C8" w:rsidP="001474C8">
      <w:pPr>
        <w:pStyle w:val="Header"/>
        <w:numPr>
          <w:ilvl w:val="1"/>
          <w:numId w:val="8"/>
        </w:numPr>
        <w:tabs>
          <w:tab w:val="clear" w:pos="4320"/>
          <w:tab w:val="clear" w:pos="8640"/>
        </w:tabs>
        <w:rPr>
          <w:snapToGrid/>
        </w:rPr>
      </w:pPr>
      <w:r>
        <w:rPr>
          <w:b/>
          <w:bCs/>
          <w:snapToGrid/>
          <w:u w:val="single"/>
        </w:rPr>
        <w:t>DECISION:</w:t>
      </w:r>
      <w:r>
        <w:rPr>
          <w:snapToGrid/>
        </w:rPr>
        <w:t xml:space="preserve"> The SP Extended Maintenance Window is still proposed for midnight to 11am central.</w:t>
      </w:r>
    </w:p>
    <w:p w14:paraId="11FC8FB6" w14:textId="77777777" w:rsidR="00000000" w:rsidRDefault="001474C8" w:rsidP="001474C8">
      <w:pPr>
        <w:pStyle w:val="Header"/>
        <w:numPr>
          <w:ilvl w:val="1"/>
          <w:numId w:val="8"/>
        </w:numPr>
        <w:tabs>
          <w:tab w:val="clear" w:pos="4320"/>
          <w:tab w:val="clear" w:pos="8640"/>
        </w:tabs>
        <w:rPr>
          <w:snapToGrid/>
        </w:rPr>
      </w:pPr>
      <w:r>
        <w:rPr>
          <w:b/>
          <w:bCs/>
          <w:snapToGrid/>
          <w:u w:val="single"/>
        </w:rPr>
        <w:t xml:space="preserve">DECISION: </w:t>
      </w:r>
      <w:r>
        <w:rPr>
          <w:snapToGrid/>
        </w:rPr>
        <w:t xml:space="preserve"> The WNPO proposes that the changes in the standard and extended maintenance win</w:t>
      </w:r>
      <w:r>
        <w:rPr>
          <w:snapToGrid/>
        </w:rPr>
        <w:t xml:space="preserve">dows become effective on 11/10/02. </w:t>
      </w:r>
    </w:p>
    <w:p w14:paraId="2121EC98" w14:textId="77777777" w:rsidR="00000000" w:rsidRDefault="001474C8" w:rsidP="001474C8">
      <w:pPr>
        <w:pStyle w:val="Header"/>
        <w:numPr>
          <w:ilvl w:val="1"/>
          <w:numId w:val="8"/>
        </w:numPr>
        <w:tabs>
          <w:tab w:val="clear" w:pos="4320"/>
          <w:tab w:val="clear" w:pos="8640"/>
        </w:tabs>
        <w:rPr>
          <w:snapToGrid/>
        </w:rPr>
      </w:pPr>
      <w:r>
        <w:rPr>
          <w:snapToGrid/>
        </w:rPr>
        <w:t>The NPAC will pick their maintenance windows sometime within the SP maintenance window timeframes.</w:t>
      </w:r>
    </w:p>
    <w:p w14:paraId="2D7E54E4" w14:textId="77777777" w:rsidR="00000000" w:rsidRDefault="001474C8" w:rsidP="001474C8">
      <w:pPr>
        <w:pStyle w:val="Header"/>
        <w:numPr>
          <w:ilvl w:val="1"/>
          <w:numId w:val="8"/>
        </w:numPr>
        <w:tabs>
          <w:tab w:val="clear" w:pos="4320"/>
          <w:tab w:val="clear" w:pos="8640"/>
        </w:tabs>
        <w:rPr>
          <w:snapToGrid/>
        </w:rPr>
      </w:pPr>
      <w:r>
        <w:rPr>
          <w:snapToGrid/>
        </w:rPr>
        <w:t xml:space="preserve">SP should not start NPAC processes until after the maintenance window.  </w:t>
      </w:r>
    </w:p>
    <w:p w14:paraId="628B8837" w14:textId="77777777" w:rsidR="00000000" w:rsidRDefault="001474C8" w:rsidP="001474C8">
      <w:pPr>
        <w:pStyle w:val="Header"/>
        <w:numPr>
          <w:ilvl w:val="1"/>
          <w:numId w:val="8"/>
        </w:numPr>
        <w:tabs>
          <w:tab w:val="clear" w:pos="4320"/>
          <w:tab w:val="clear" w:pos="8640"/>
        </w:tabs>
        <w:rPr>
          <w:snapToGrid/>
        </w:rPr>
      </w:pPr>
      <w:r>
        <w:rPr>
          <w:snapToGrid/>
        </w:rPr>
        <w:lastRenderedPageBreak/>
        <w:t xml:space="preserve">Customers should be told that ports will not be </w:t>
      </w:r>
      <w:r>
        <w:rPr>
          <w:snapToGrid/>
        </w:rPr>
        <w:t>completed until after maintenance window.</w:t>
      </w:r>
    </w:p>
    <w:p w14:paraId="1DF59A92" w14:textId="77777777" w:rsidR="00000000" w:rsidRDefault="001474C8">
      <w:pPr>
        <w:pStyle w:val="Header"/>
        <w:numPr>
          <w:ilvl w:val="0"/>
          <w:numId w:val="0"/>
        </w:numPr>
        <w:tabs>
          <w:tab w:val="clear" w:pos="4320"/>
          <w:tab w:val="clear" w:pos="8640"/>
        </w:tabs>
        <w:ind w:left="360"/>
        <w:rPr>
          <w:snapToGrid/>
        </w:rPr>
      </w:pPr>
    </w:p>
    <w:p w14:paraId="72379ECA" w14:textId="77777777" w:rsidR="00000000" w:rsidRDefault="001474C8" w:rsidP="001474C8">
      <w:pPr>
        <w:pStyle w:val="Header"/>
        <w:numPr>
          <w:ilvl w:val="0"/>
          <w:numId w:val="8"/>
        </w:numPr>
        <w:tabs>
          <w:tab w:val="clear" w:pos="4320"/>
          <w:tab w:val="clear" w:pos="8640"/>
        </w:tabs>
        <w:rPr>
          <w:snapToGrid/>
        </w:rPr>
      </w:pPr>
      <w:r>
        <w:rPr>
          <w:snapToGrid/>
        </w:rPr>
        <w:t xml:space="preserve">Contract Revision for NPAC Personnel Working Sundays &amp; Longer Business Days: </w:t>
      </w:r>
    </w:p>
    <w:p w14:paraId="5AD39DB9" w14:textId="77777777" w:rsidR="00000000" w:rsidRDefault="001474C8" w:rsidP="001474C8">
      <w:pPr>
        <w:pStyle w:val="Header"/>
        <w:numPr>
          <w:ilvl w:val="1"/>
          <w:numId w:val="8"/>
        </w:numPr>
        <w:tabs>
          <w:tab w:val="clear" w:pos="4320"/>
          <w:tab w:val="clear" w:pos="8640"/>
        </w:tabs>
        <w:rPr>
          <w:snapToGrid/>
        </w:rPr>
      </w:pPr>
      <w:r>
        <w:rPr>
          <w:b/>
          <w:bCs/>
          <w:snapToGrid/>
          <w:u w:val="single"/>
        </w:rPr>
        <w:t>DECISION:</w:t>
      </w:r>
      <w:r>
        <w:rPr>
          <w:snapToGrid/>
        </w:rPr>
        <w:t xml:space="preserve"> The WNPO is proposing that the NPAC help desk hours be extended (effective 11/24/02) to support the proposed long business da</w:t>
      </w:r>
      <w:r>
        <w:rPr>
          <w:snapToGrid/>
        </w:rPr>
        <w:t>y timers.  The WNPO proposed that the NPAC help desk hours run from 9am to 9pm seven days a week for each regional time zone (see the attached matrix for the specific time zones).</w:t>
      </w:r>
    </w:p>
    <w:p w14:paraId="0356A33E" w14:textId="77777777" w:rsidR="00000000" w:rsidRDefault="001474C8" w:rsidP="001474C8">
      <w:pPr>
        <w:pStyle w:val="Header"/>
        <w:numPr>
          <w:ilvl w:val="1"/>
          <w:numId w:val="8"/>
        </w:numPr>
        <w:tabs>
          <w:tab w:val="clear" w:pos="4320"/>
          <w:tab w:val="clear" w:pos="8640"/>
        </w:tabs>
        <w:rPr>
          <w:snapToGrid/>
        </w:rPr>
      </w:pPr>
      <w:r>
        <w:rPr>
          <w:snapToGrid/>
        </w:rPr>
        <w:t xml:space="preserve">Wireline is currently setup for 7am to 7pm central.  </w:t>
      </w:r>
    </w:p>
    <w:p w14:paraId="2DC13D9E" w14:textId="77777777" w:rsidR="00000000" w:rsidRDefault="001474C8">
      <w:pPr>
        <w:pStyle w:val="Header"/>
        <w:numPr>
          <w:ilvl w:val="0"/>
          <w:numId w:val="0"/>
        </w:numPr>
        <w:tabs>
          <w:tab w:val="clear" w:pos="4320"/>
          <w:tab w:val="clear" w:pos="8640"/>
        </w:tabs>
        <w:ind w:left="360"/>
        <w:rPr>
          <w:snapToGrid/>
        </w:rPr>
      </w:pPr>
    </w:p>
    <w:p w14:paraId="6965A3CC" w14:textId="77777777" w:rsidR="00000000" w:rsidRDefault="001474C8" w:rsidP="001474C8">
      <w:pPr>
        <w:pStyle w:val="Header"/>
        <w:numPr>
          <w:ilvl w:val="0"/>
          <w:numId w:val="8"/>
        </w:numPr>
        <w:tabs>
          <w:tab w:val="clear" w:pos="4320"/>
          <w:tab w:val="clear" w:pos="8640"/>
        </w:tabs>
        <w:rPr>
          <w:snapToGrid/>
        </w:rPr>
      </w:pPr>
      <w:r>
        <w:rPr>
          <w:snapToGrid/>
        </w:rPr>
        <w:t>Long Business Day Tim</w:t>
      </w:r>
      <w:r>
        <w:rPr>
          <w:snapToGrid/>
        </w:rPr>
        <w:t>ers prior to the implementation of Porting &amp; pooling on 11/24/02:</w:t>
      </w:r>
    </w:p>
    <w:p w14:paraId="7B49BB4C" w14:textId="77777777" w:rsidR="00000000" w:rsidRDefault="001474C8" w:rsidP="001474C8">
      <w:pPr>
        <w:pStyle w:val="Header"/>
        <w:numPr>
          <w:ilvl w:val="1"/>
          <w:numId w:val="8"/>
        </w:numPr>
        <w:tabs>
          <w:tab w:val="clear" w:pos="4320"/>
          <w:tab w:val="clear" w:pos="8640"/>
        </w:tabs>
        <w:rPr>
          <w:snapToGrid/>
        </w:rPr>
      </w:pPr>
      <w:r>
        <w:rPr>
          <w:b/>
          <w:bCs/>
          <w:snapToGrid/>
          <w:u w:val="single"/>
        </w:rPr>
        <w:t>DECISION:</w:t>
      </w:r>
      <w:r>
        <w:rPr>
          <w:snapToGrid/>
        </w:rPr>
        <w:t xml:space="preserve"> For the test bed, the WNPO was requesting that the long business day timers be set to 3am to 11pm central for all regions beginning on 3/1/02 through 11/23/02.</w:t>
      </w:r>
    </w:p>
    <w:p w14:paraId="56A34BEB" w14:textId="77777777" w:rsidR="00000000" w:rsidRDefault="001474C8" w:rsidP="001474C8">
      <w:pPr>
        <w:pStyle w:val="Header"/>
        <w:numPr>
          <w:ilvl w:val="1"/>
          <w:numId w:val="8"/>
        </w:numPr>
        <w:tabs>
          <w:tab w:val="clear" w:pos="4320"/>
          <w:tab w:val="clear" w:pos="8640"/>
        </w:tabs>
        <w:rPr>
          <w:snapToGrid/>
        </w:rPr>
      </w:pPr>
      <w:r>
        <w:rPr>
          <w:b/>
          <w:bCs/>
          <w:snapToGrid/>
          <w:u w:val="single"/>
        </w:rPr>
        <w:t>DECISION:</w:t>
      </w:r>
      <w:r>
        <w:rPr>
          <w:snapToGrid/>
        </w:rPr>
        <w:t xml:space="preserve"> For the pr</w:t>
      </w:r>
      <w:r>
        <w:rPr>
          <w:snapToGrid/>
        </w:rPr>
        <w:t>oduction systems from 3/1/02 through 11/23/02, the WNPO is requesting that the long business day timers be set to 3am to 11pm per each regional time zone (see the attached matrix for the specific time zones).</w:t>
      </w:r>
    </w:p>
    <w:p w14:paraId="51A45335" w14:textId="77777777" w:rsidR="00000000" w:rsidRDefault="001474C8">
      <w:pPr>
        <w:pStyle w:val="Header"/>
        <w:numPr>
          <w:ilvl w:val="0"/>
          <w:numId w:val="0"/>
        </w:numPr>
        <w:tabs>
          <w:tab w:val="clear" w:pos="4320"/>
          <w:tab w:val="clear" w:pos="8640"/>
        </w:tabs>
        <w:ind w:left="360"/>
        <w:rPr>
          <w:snapToGrid/>
        </w:rPr>
      </w:pPr>
    </w:p>
    <w:p w14:paraId="2818F41E" w14:textId="77777777" w:rsidR="00000000" w:rsidRDefault="001474C8" w:rsidP="001474C8">
      <w:pPr>
        <w:pStyle w:val="Header"/>
        <w:numPr>
          <w:ilvl w:val="0"/>
          <w:numId w:val="8"/>
        </w:numPr>
        <w:tabs>
          <w:tab w:val="clear" w:pos="4320"/>
          <w:tab w:val="clear" w:pos="8640"/>
        </w:tabs>
        <w:rPr>
          <w:snapToGrid/>
        </w:rPr>
      </w:pPr>
      <w:r>
        <w:rPr>
          <w:b/>
          <w:bCs/>
          <w:snapToGrid/>
          <w:u w:val="single"/>
        </w:rPr>
        <w:t>DECISION:</w:t>
      </w:r>
      <w:r>
        <w:rPr>
          <w:snapToGrid/>
        </w:rPr>
        <w:t xml:space="preserve"> For Long Business Day Timers in the </w:t>
      </w:r>
      <w:r>
        <w:rPr>
          <w:snapToGrid/>
        </w:rPr>
        <w:t>production systems from 11/24/02 and moving forward, the WNPO is requesting 9am to 9pm per each regional time zone (see the attached matrix for the specific time zones).</w:t>
      </w:r>
    </w:p>
    <w:p w14:paraId="6059F0E6" w14:textId="77777777" w:rsidR="00000000" w:rsidRDefault="001474C8">
      <w:pPr>
        <w:pStyle w:val="Header"/>
        <w:numPr>
          <w:ilvl w:val="0"/>
          <w:numId w:val="0"/>
        </w:numPr>
        <w:tabs>
          <w:tab w:val="clear" w:pos="4320"/>
          <w:tab w:val="clear" w:pos="8640"/>
        </w:tabs>
        <w:rPr>
          <w:snapToGrid/>
        </w:rPr>
      </w:pPr>
    </w:p>
    <w:p w14:paraId="757B84C3" w14:textId="77777777" w:rsidR="00000000" w:rsidRDefault="001474C8" w:rsidP="001474C8">
      <w:pPr>
        <w:pStyle w:val="Header"/>
        <w:numPr>
          <w:ilvl w:val="0"/>
          <w:numId w:val="8"/>
        </w:numPr>
        <w:tabs>
          <w:tab w:val="clear" w:pos="4320"/>
          <w:tab w:val="clear" w:pos="8640"/>
        </w:tabs>
        <w:rPr>
          <w:snapToGrid/>
        </w:rPr>
      </w:pPr>
      <w:r>
        <w:rPr>
          <w:b/>
          <w:bCs/>
          <w:snapToGrid/>
          <w:u w:val="single"/>
        </w:rPr>
        <w:t>DECISION:</w:t>
      </w:r>
      <w:r>
        <w:rPr>
          <w:snapToGrid/>
        </w:rPr>
        <w:t xml:space="preserve"> Team decided that the one time zone that will be used for test lab is centr</w:t>
      </w:r>
      <w:r>
        <w:rPr>
          <w:snapToGrid/>
        </w:rPr>
        <w:t xml:space="preserve">al time (Gene Johnston confirmed that there was no need to use another time zone.). </w:t>
      </w:r>
    </w:p>
    <w:p w14:paraId="1EA12B8C" w14:textId="77777777" w:rsidR="00000000" w:rsidRDefault="001474C8">
      <w:pPr>
        <w:pStyle w:val="Header"/>
        <w:numPr>
          <w:ilvl w:val="0"/>
          <w:numId w:val="0"/>
        </w:numPr>
        <w:tabs>
          <w:tab w:val="clear" w:pos="4320"/>
          <w:tab w:val="clear" w:pos="8640"/>
        </w:tabs>
        <w:rPr>
          <w:snapToGrid/>
        </w:rPr>
      </w:pPr>
    </w:p>
    <w:p w14:paraId="28105355" w14:textId="77777777" w:rsidR="00000000" w:rsidRDefault="001474C8" w:rsidP="001474C8">
      <w:pPr>
        <w:pStyle w:val="Header"/>
        <w:numPr>
          <w:ilvl w:val="0"/>
          <w:numId w:val="8"/>
        </w:numPr>
        <w:tabs>
          <w:tab w:val="clear" w:pos="4320"/>
          <w:tab w:val="clear" w:pos="8640"/>
        </w:tabs>
        <w:rPr>
          <w:snapToGrid/>
        </w:rPr>
      </w:pPr>
      <w:r>
        <w:rPr>
          <w:b/>
          <w:bCs/>
          <w:snapToGrid/>
          <w:u w:val="single"/>
        </w:rPr>
        <w:t>DECISION:</w:t>
      </w:r>
      <w:r>
        <w:rPr>
          <w:snapToGrid/>
        </w:rPr>
        <w:t xml:space="preserve"> The team formalized the decision to use the central time zone for the Midwest region.  Wireline also uses central time for Midwest region.</w:t>
      </w:r>
    </w:p>
    <w:p w14:paraId="1559A392" w14:textId="77777777" w:rsidR="00000000" w:rsidRDefault="001474C8">
      <w:pPr>
        <w:pStyle w:val="Header"/>
        <w:numPr>
          <w:ilvl w:val="0"/>
          <w:numId w:val="0"/>
        </w:numPr>
        <w:tabs>
          <w:tab w:val="clear" w:pos="4320"/>
          <w:tab w:val="clear" w:pos="8640"/>
        </w:tabs>
        <w:rPr>
          <w:snapToGrid/>
        </w:rPr>
      </w:pPr>
    </w:p>
    <w:p w14:paraId="2AE4DAA7" w14:textId="77777777" w:rsidR="00000000" w:rsidRDefault="001474C8" w:rsidP="001474C8">
      <w:pPr>
        <w:pStyle w:val="Header"/>
        <w:numPr>
          <w:ilvl w:val="0"/>
          <w:numId w:val="8"/>
        </w:numPr>
        <w:tabs>
          <w:tab w:val="clear" w:pos="4320"/>
          <w:tab w:val="clear" w:pos="8640"/>
        </w:tabs>
        <w:rPr>
          <w:snapToGrid/>
        </w:rPr>
      </w:pPr>
      <w:r>
        <w:rPr>
          <w:snapToGrid/>
        </w:rPr>
        <w:t>No team members brou</w:t>
      </w:r>
      <w:r>
        <w:rPr>
          <w:snapToGrid/>
        </w:rPr>
        <w:t>ght up any issues or impacts that need to be considered with regard to certain areas not participating in daylight savings time.</w:t>
      </w:r>
    </w:p>
    <w:p w14:paraId="28A4FE81" w14:textId="77777777" w:rsidR="00000000" w:rsidRDefault="001474C8">
      <w:pPr>
        <w:pStyle w:val="Header"/>
        <w:numPr>
          <w:ilvl w:val="0"/>
          <w:numId w:val="0"/>
        </w:numPr>
        <w:tabs>
          <w:tab w:val="clear" w:pos="4320"/>
          <w:tab w:val="clear" w:pos="8640"/>
        </w:tabs>
        <w:rPr>
          <w:snapToGrid/>
        </w:rPr>
      </w:pPr>
    </w:p>
    <w:p w14:paraId="5CC4596D" w14:textId="77777777" w:rsidR="00000000" w:rsidRDefault="001474C8" w:rsidP="001474C8">
      <w:pPr>
        <w:pStyle w:val="Header"/>
        <w:numPr>
          <w:ilvl w:val="0"/>
          <w:numId w:val="8"/>
        </w:numPr>
        <w:tabs>
          <w:tab w:val="clear" w:pos="4320"/>
          <w:tab w:val="clear" w:pos="8640"/>
        </w:tabs>
        <w:rPr>
          <w:snapToGrid/>
        </w:rPr>
      </w:pPr>
      <w:r>
        <w:rPr>
          <w:b/>
          <w:bCs/>
          <w:snapToGrid/>
          <w:highlight w:val="yellow"/>
          <w:u w:val="single"/>
        </w:rPr>
        <w:t>ACTION:</w:t>
      </w:r>
      <w:r>
        <w:rPr>
          <w:snapToGrid/>
        </w:rPr>
        <w:t xml:space="preserve"> Jim Grasser and Brigitte Brown to send a letter to the LLC proposing that the timers, help desk hours, and maintenance</w:t>
      </w:r>
      <w:r>
        <w:rPr>
          <w:snapToGrid/>
        </w:rPr>
        <w:t xml:space="preserve"> windows identified in the matrix be supported by the NPAC. </w:t>
      </w:r>
    </w:p>
    <w:p w14:paraId="73A79E22" w14:textId="77777777" w:rsidR="00000000" w:rsidRDefault="001474C8">
      <w:pPr>
        <w:pStyle w:val="Header"/>
        <w:numPr>
          <w:ilvl w:val="0"/>
          <w:numId w:val="0"/>
        </w:numPr>
        <w:tabs>
          <w:tab w:val="clear" w:pos="4320"/>
          <w:tab w:val="clear" w:pos="8640"/>
        </w:tabs>
        <w:rPr>
          <w:snapToGrid/>
        </w:rPr>
      </w:pPr>
      <w:r>
        <w:rPr>
          <w:snapToGrid/>
        </w:rPr>
        <w:t xml:space="preserve"> </w:t>
      </w:r>
    </w:p>
    <w:p w14:paraId="006A8201" w14:textId="77777777" w:rsidR="00000000" w:rsidRDefault="001474C8" w:rsidP="001474C8">
      <w:pPr>
        <w:pStyle w:val="Header"/>
        <w:numPr>
          <w:ilvl w:val="0"/>
          <w:numId w:val="8"/>
        </w:numPr>
        <w:tabs>
          <w:tab w:val="clear" w:pos="4320"/>
          <w:tab w:val="clear" w:pos="8640"/>
        </w:tabs>
        <w:rPr>
          <w:snapToGrid/>
        </w:rPr>
      </w:pPr>
      <w:r>
        <w:rPr>
          <w:b/>
          <w:bCs/>
          <w:snapToGrid/>
          <w:highlight w:val="yellow"/>
          <w:u w:val="single"/>
        </w:rPr>
        <w:t>ACTION:</w:t>
      </w:r>
      <w:r>
        <w:rPr>
          <w:snapToGrid/>
        </w:rPr>
        <w:t xml:space="preserve"> Add the following statement to the WNPO decision/recommendation matrix “NPAC porting activities should not be carried out during the maintenance window timeframes.”</w:t>
      </w:r>
    </w:p>
    <w:p w14:paraId="110A1963" w14:textId="77777777" w:rsidR="00000000" w:rsidRDefault="001474C8">
      <w:pPr>
        <w:pStyle w:val="Header"/>
        <w:numPr>
          <w:ilvl w:val="0"/>
          <w:numId w:val="0"/>
        </w:numPr>
        <w:tabs>
          <w:tab w:val="clear" w:pos="4320"/>
          <w:tab w:val="clear" w:pos="8640"/>
        </w:tabs>
        <w:rPr>
          <w:snapToGrid/>
        </w:rPr>
      </w:pPr>
    </w:p>
    <w:p w14:paraId="4B7CA735" w14:textId="77777777" w:rsidR="00000000" w:rsidRDefault="001474C8">
      <w:pPr>
        <w:pStyle w:val="Header"/>
        <w:numPr>
          <w:ilvl w:val="0"/>
          <w:numId w:val="0"/>
        </w:numPr>
        <w:tabs>
          <w:tab w:val="clear" w:pos="4320"/>
          <w:tab w:val="clear" w:pos="8640"/>
        </w:tabs>
        <w:rPr>
          <w:snapToGrid/>
        </w:rPr>
      </w:pPr>
    </w:p>
    <w:p w14:paraId="08278319" w14:textId="77777777" w:rsidR="00000000" w:rsidRDefault="001474C8">
      <w:pPr>
        <w:pStyle w:val="Header"/>
        <w:numPr>
          <w:ilvl w:val="0"/>
          <w:numId w:val="0"/>
        </w:numPr>
        <w:tabs>
          <w:tab w:val="clear" w:pos="4320"/>
          <w:tab w:val="clear" w:pos="8640"/>
        </w:tabs>
        <w:rPr>
          <w:snapToGrid/>
        </w:rPr>
      </w:pPr>
    </w:p>
    <w:p w14:paraId="6EDD01FD" w14:textId="77777777" w:rsidR="00000000" w:rsidRDefault="001474C8" w:rsidP="001474C8">
      <w:pPr>
        <w:pStyle w:val="Heading2"/>
      </w:pPr>
      <w:r>
        <w:t xml:space="preserve">NeuStar Update – </w:t>
      </w:r>
      <w:r>
        <w:t>Gene Johnston:</w:t>
      </w:r>
    </w:p>
    <w:p w14:paraId="2FA231AF" w14:textId="77777777" w:rsidR="00000000" w:rsidRDefault="001474C8">
      <w:pPr>
        <w:pStyle w:val="Header"/>
        <w:numPr>
          <w:ilvl w:val="0"/>
          <w:numId w:val="0"/>
        </w:numPr>
        <w:tabs>
          <w:tab w:val="clear" w:pos="4320"/>
          <w:tab w:val="clear" w:pos="8640"/>
        </w:tabs>
        <w:rPr>
          <w:snapToGrid/>
        </w:rPr>
      </w:pPr>
    </w:p>
    <w:p w14:paraId="7C58DA44" w14:textId="77777777" w:rsidR="00000000" w:rsidRDefault="001474C8" w:rsidP="001474C8">
      <w:pPr>
        <w:pStyle w:val="Header"/>
        <w:numPr>
          <w:ilvl w:val="0"/>
          <w:numId w:val="9"/>
        </w:numPr>
        <w:tabs>
          <w:tab w:val="clear" w:pos="4320"/>
          <w:tab w:val="clear" w:pos="8640"/>
        </w:tabs>
        <w:rPr>
          <w:snapToGrid/>
        </w:rPr>
      </w:pPr>
      <w:r>
        <w:rPr>
          <w:snapToGrid/>
        </w:rPr>
        <w:t>NeuStar has two 3.1 test beds:</w:t>
      </w:r>
    </w:p>
    <w:p w14:paraId="77BA5EC8" w14:textId="77777777" w:rsidR="00000000" w:rsidRDefault="001474C8" w:rsidP="001474C8">
      <w:pPr>
        <w:pStyle w:val="Header"/>
        <w:numPr>
          <w:ilvl w:val="1"/>
          <w:numId w:val="9"/>
        </w:numPr>
        <w:tabs>
          <w:tab w:val="clear" w:pos="4320"/>
          <w:tab w:val="clear" w:pos="8640"/>
        </w:tabs>
        <w:rPr>
          <w:snapToGrid/>
        </w:rPr>
      </w:pPr>
      <w:r>
        <w:rPr>
          <w:snapToGrid/>
        </w:rPr>
        <w:t>One test bed for the super-region (composite of every region except the Northeast region).</w:t>
      </w:r>
    </w:p>
    <w:p w14:paraId="43D31711" w14:textId="77777777" w:rsidR="00000000" w:rsidRDefault="001474C8" w:rsidP="001474C8">
      <w:pPr>
        <w:pStyle w:val="Header"/>
        <w:numPr>
          <w:ilvl w:val="1"/>
          <w:numId w:val="9"/>
        </w:numPr>
        <w:tabs>
          <w:tab w:val="clear" w:pos="4320"/>
          <w:tab w:val="clear" w:pos="8640"/>
        </w:tabs>
        <w:rPr>
          <w:snapToGrid/>
        </w:rPr>
      </w:pPr>
      <w:r>
        <w:rPr>
          <w:snapToGrid/>
        </w:rPr>
        <w:t>One test bed the wireless community is using for testing.</w:t>
      </w:r>
    </w:p>
    <w:p w14:paraId="1428BD1F" w14:textId="77777777" w:rsidR="00000000" w:rsidRDefault="001474C8">
      <w:pPr>
        <w:pStyle w:val="Header"/>
        <w:numPr>
          <w:ilvl w:val="0"/>
          <w:numId w:val="0"/>
        </w:numPr>
        <w:tabs>
          <w:tab w:val="clear" w:pos="4320"/>
          <w:tab w:val="clear" w:pos="8640"/>
        </w:tabs>
        <w:ind w:left="360"/>
        <w:rPr>
          <w:snapToGrid/>
        </w:rPr>
      </w:pPr>
    </w:p>
    <w:p w14:paraId="79EC0ED9" w14:textId="77777777" w:rsidR="00000000" w:rsidRDefault="001474C8" w:rsidP="001474C8">
      <w:pPr>
        <w:pStyle w:val="Header"/>
        <w:numPr>
          <w:ilvl w:val="0"/>
          <w:numId w:val="9"/>
        </w:numPr>
        <w:tabs>
          <w:tab w:val="clear" w:pos="4320"/>
          <w:tab w:val="clear" w:pos="8640"/>
        </w:tabs>
        <w:rPr>
          <w:snapToGrid/>
        </w:rPr>
      </w:pPr>
      <w:r>
        <w:rPr>
          <w:snapToGrid/>
        </w:rPr>
        <w:t>Update from Day 2 (3/5/02):</w:t>
      </w:r>
    </w:p>
    <w:p w14:paraId="70028AB3" w14:textId="77777777" w:rsidR="00000000" w:rsidRDefault="001474C8" w:rsidP="001474C8">
      <w:pPr>
        <w:pStyle w:val="Header"/>
        <w:numPr>
          <w:ilvl w:val="1"/>
          <w:numId w:val="9"/>
        </w:numPr>
        <w:tabs>
          <w:tab w:val="clear" w:pos="4320"/>
          <w:tab w:val="clear" w:pos="8640"/>
        </w:tabs>
        <w:rPr>
          <w:snapToGrid/>
        </w:rPr>
      </w:pPr>
      <w:r>
        <w:rPr>
          <w:snapToGrid/>
        </w:rPr>
        <w:t>Two new SPs signed NDAs last mo</w:t>
      </w:r>
      <w:r>
        <w:rPr>
          <w:snapToGrid/>
        </w:rPr>
        <w:t xml:space="preserve">nth.  </w:t>
      </w:r>
    </w:p>
    <w:p w14:paraId="2C8FD636" w14:textId="77777777" w:rsidR="00000000" w:rsidRDefault="001474C8" w:rsidP="001474C8">
      <w:pPr>
        <w:pStyle w:val="Header"/>
        <w:numPr>
          <w:ilvl w:val="1"/>
          <w:numId w:val="9"/>
        </w:numPr>
        <w:tabs>
          <w:tab w:val="clear" w:pos="4320"/>
          <w:tab w:val="clear" w:pos="8640"/>
        </w:tabs>
        <w:rPr>
          <w:snapToGrid/>
        </w:rPr>
      </w:pPr>
      <w:r>
        <w:rPr>
          <w:snapToGrid/>
        </w:rPr>
        <w:t>Completed another wireless SP’s turn up testing.  The entities that have completed turn-up testing include: Illuminet, Sprint, Nextel, and Cingular.</w:t>
      </w:r>
    </w:p>
    <w:p w14:paraId="25199FB9" w14:textId="77777777" w:rsidR="00000000" w:rsidRDefault="001474C8" w:rsidP="001474C8">
      <w:pPr>
        <w:pStyle w:val="Header"/>
        <w:numPr>
          <w:ilvl w:val="1"/>
          <w:numId w:val="9"/>
        </w:numPr>
        <w:tabs>
          <w:tab w:val="clear" w:pos="4320"/>
          <w:tab w:val="clear" w:pos="8640"/>
        </w:tabs>
        <w:rPr>
          <w:snapToGrid/>
        </w:rPr>
      </w:pPr>
      <w:r>
        <w:rPr>
          <w:snapToGrid/>
        </w:rPr>
        <w:t>Two new wireless SPs should have begun turn-up testing last week, however they have not begun yet.</w:t>
      </w:r>
    </w:p>
    <w:p w14:paraId="63114855" w14:textId="77777777" w:rsidR="00000000" w:rsidRDefault="001474C8" w:rsidP="001474C8">
      <w:pPr>
        <w:pStyle w:val="Header"/>
        <w:numPr>
          <w:ilvl w:val="1"/>
          <w:numId w:val="9"/>
        </w:numPr>
        <w:tabs>
          <w:tab w:val="clear" w:pos="4320"/>
          <w:tab w:val="clear" w:pos="8640"/>
        </w:tabs>
        <w:rPr>
          <w:snapToGrid/>
        </w:rPr>
      </w:pPr>
      <w:r>
        <w:rPr>
          <w:snapToGrid/>
        </w:rPr>
        <w:t>N</w:t>
      </w:r>
      <w:r>
        <w:rPr>
          <w:snapToGrid/>
        </w:rPr>
        <w:t>euStar resources have been available for all SPs that have requested testing.</w:t>
      </w:r>
    </w:p>
    <w:p w14:paraId="2910D3B3" w14:textId="77777777" w:rsidR="00000000" w:rsidRDefault="001474C8">
      <w:pPr>
        <w:pStyle w:val="Header"/>
        <w:numPr>
          <w:ilvl w:val="0"/>
          <w:numId w:val="0"/>
        </w:numPr>
        <w:tabs>
          <w:tab w:val="clear" w:pos="4320"/>
          <w:tab w:val="clear" w:pos="8640"/>
        </w:tabs>
        <w:ind w:left="360" w:hanging="360"/>
        <w:rPr>
          <w:snapToGrid/>
        </w:rPr>
      </w:pPr>
    </w:p>
    <w:p w14:paraId="0596464F" w14:textId="77777777" w:rsidR="00000000" w:rsidRDefault="001474C8">
      <w:pPr>
        <w:pStyle w:val="Header"/>
        <w:numPr>
          <w:ilvl w:val="0"/>
          <w:numId w:val="0"/>
        </w:numPr>
        <w:tabs>
          <w:tab w:val="clear" w:pos="4320"/>
          <w:tab w:val="clear" w:pos="8640"/>
        </w:tabs>
        <w:ind w:left="360" w:hanging="360"/>
        <w:rPr>
          <w:snapToGrid/>
        </w:rPr>
      </w:pPr>
    </w:p>
    <w:p w14:paraId="7113F4BA" w14:textId="77777777" w:rsidR="00000000" w:rsidRDefault="001474C8">
      <w:pPr>
        <w:pStyle w:val="Header"/>
        <w:numPr>
          <w:ilvl w:val="0"/>
          <w:numId w:val="0"/>
        </w:numPr>
        <w:tabs>
          <w:tab w:val="clear" w:pos="4320"/>
          <w:tab w:val="clear" w:pos="8640"/>
        </w:tabs>
        <w:rPr>
          <w:snapToGrid/>
        </w:rPr>
      </w:pPr>
    </w:p>
    <w:p w14:paraId="25A06DF8" w14:textId="77777777" w:rsidR="00000000" w:rsidRDefault="001474C8" w:rsidP="001474C8">
      <w:pPr>
        <w:pStyle w:val="Heading2"/>
      </w:pPr>
      <w:r>
        <w:t>Review of WNPO Issues &amp; Action Items List</w:t>
      </w:r>
    </w:p>
    <w:p w14:paraId="16A79A3D" w14:textId="77777777" w:rsidR="00000000" w:rsidRDefault="001474C8">
      <w:pPr>
        <w:pStyle w:val="Header"/>
        <w:numPr>
          <w:ilvl w:val="0"/>
          <w:numId w:val="0"/>
        </w:numPr>
        <w:tabs>
          <w:tab w:val="clear" w:pos="4320"/>
          <w:tab w:val="clear" w:pos="8640"/>
        </w:tabs>
        <w:rPr>
          <w:snapToGrid/>
        </w:rPr>
      </w:pPr>
    </w:p>
    <w:p w14:paraId="36D4D327" w14:textId="77777777" w:rsidR="00000000" w:rsidRDefault="001474C8" w:rsidP="001474C8">
      <w:pPr>
        <w:pStyle w:val="Header"/>
        <w:numPr>
          <w:ilvl w:val="0"/>
          <w:numId w:val="10"/>
        </w:numPr>
        <w:tabs>
          <w:tab w:val="clear" w:pos="4320"/>
          <w:tab w:val="clear" w:pos="8640"/>
        </w:tabs>
        <w:rPr>
          <w:snapToGrid/>
        </w:rPr>
      </w:pPr>
      <w:r>
        <w:rPr>
          <w:snapToGrid/>
        </w:rPr>
        <w:t>Updates were made directly into the WNPO Issues and Action Items list – refer to the updated document (v.13) attached below (the cha</w:t>
      </w:r>
      <w:r>
        <w:rPr>
          <w:snapToGrid/>
        </w:rPr>
        <w:t>nges are tracked in red).</w:t>
      </w:r>
    </w:p>
    <w:p w14:paraId="1DB55377" w14:textId="77777777" w:rsidR="00000000" w:rsidRDefault="001474C8">
      <w:pPr>
        <w:pStyle w:val="Header"/>
        <w:numPr>
          <w:ilvl w:val="0"/>
          <w:numId w:val="0"/>
        </w:numPr>
        <w:tabs>
          <w:tab w:val="clear" w:pos="4320"/>
          <w:tab w:val="clear" w:pos="8640"/>
        </w:tabs>
        <w:rPr>
          <w:snapToGrid/>
        </w:rPr>
      </w:pPr>
      <w:r>
        <w:rPr>
          <w:noProof/>
          <w:snapToGrid/>
        </w:rPr>
        <w:lastRenderedPageBreak/>
        <w:object w:dxaOrig="0" w:dyaOrig="0" w14:anchorId="68C030A2">
          <v:shape id="_x0000_s1146" type="#_x0000_t75" style="position:absolute;margin-left:0;margin-top:0;width:76.5pt;height:49.5pt;z-index:251674112">
            <v:imagedata r:id="rId17" o:title=""/>
            <w10:wrap type="topAndBottom"/>
          </v:shape>
          <o:OLEObject Type="Embed" ProgID="Word.Document.8" ShapeID="_x0000_s1146" DrawAspect="Icon" ObjectID="_1735121839" r:id="rId18">
            <o:FieldCodes>\s</o:FieldCodes>
          </o:OLEObject>
        </w:object>
      </w:r>
    </w:p>
    <w:p w14:paraId="504FBCF8" w14:textId="77777777" w:rsidR="00000000" w:rsidRDefault="001474C8" w:rsidP="001474C8">
      <w:pPr>
        <w:pStyle w:val="Header"/>
        <w:numPr>
          <w:ilvl w:val="0"/>
          <w:numId w:val="10"/>
        </w:numPr>
        <w:tabs>
          <w:tab w:val="clear" w:pos="4320"/>
          <w:tab w:val="clear" w:pos="8640"/>
        </w:tabs>
        <w:rPr>
          <w:snapToGrid/>
        </w:rPr>
      </w:pPr>
      <w:r>
        <w:rPr>
          <w:b/>
          <w:bCs/>
          <w:snapToGrid/>
          <w:highlight w:val="yellow"/>
          <w:u w:val="single"/>
        </w:rPr>
        <w:t>ACTION:</w:t>
      </w:r>
      <w:r>
        <w:rPr>
          <w:snapToGrid/>
        </w:rPr>
        <w:t xml:space="preserve"> Add an issue on the WNPO Issues and Action Items list entitled “</w:t>
      </w:r>
      <w:r>
        <w:rPr>
          <w:rFonts w:cs="Arial"/>
        </w:rPr>
        <w:t>Impact of WLNP &amp; Pooling on E911”</w:t>
      </w:r>
      <w:r>
        <w:rPr>
          <w:snapToGrid/>
        </w:rPr>
        <w:t>.  (Brigitte Brown)</w:t>
      </w:r>
    </w:p>
    <w:p w14:paraId="1E114D8A" w14:textId="77777777" w:rsidR="00000000" w:rsidRDefault="001474C8" w:rsidP="001474C8">
      <w:pPr>
        <w:pStyle w:val="Header"/>
        <w:numPr>
          <w:ilvl w:val="1"/>
          <w:numId w:val="10"/>
        </w:numPr>
        <w:tabs>
          <w:tab w:val="clear" w:pos="4320"/>
          <w:tab w:val="clear" w:pos="8640"/>
        </w:tabs>
        <w:rPr>
          <w:snapToGrid/>
        </w:rPr>
      </w:pPr>
      <w:r>
        <w:rPr>
          <w:snapToGrid/>
        </w:rPr>
        <w:t>NENA update from Rick Jones:</w:t>
      </w:r>
    </w:p>
    <w:p w14:paraId="18D859A3" w14:textId="77777777" w:rsidR="00000000" w:rsidRDefault="001474C8" w:rsidP="001474C8">
      <w:pPr>
        <w:pStyle w:val="Header"/>
        <w:numPr>
          <w:ilvl w:val="2"/>
          <w:numId w:val="10"/>
        </w:numPr>
        <w:tabs>
          <w:tab w:val="clear" w:pos="4320"/>
          <w:tab w:val="clear" w:pos="8640"/>
        </w:tabs>
        <w:rPr>
          <w:snapToGrid/>
        </w:rPr>
      </w:pPr>
      <w:r>
        <w:rPr>
          <w:snapToGrid/>
        </w:rPr>
        <w:t xml:space="preserve">There is a NENA &amp; CTIA Subject Matter Expert meeting to discuss technical </w:t>
      </w:r>
      <w:r>
        <w:rPr>
          <w:snapToGrid/>
        </w:rPr>
        <w:t>issues related to WLNP/Pooling and E911.  The meeting is scheduled for April 16</w:t>
      </w:r>
      <w:r>
        <w:rPr>
          <w:snapToGrid/>
          <w:vertAlign w:val="superscript"/>
        </w:rPr>
        <w:t>th</w:t>
      </w:r>
      <w:r>
        <w:rPr>
          <w:snapToGrid/>
        </w:rPr>
        <w:t xml:space="preserve"> and 17</w:t>
      </w:r>
      <w:r>
        <w:rPr>
          <w:snapToGrid/>
          <w:vertAlign w:val="superscript"/>
        </w:rPr>
        <w:t>th</w:t>
      </w:r>
      <w:r>
        <w:rPr>
          <w:snapToGrid/>
        </w:rPr>
        <w:t xml:space="preserve"> at the NeuStar facility in Washington DC (1120 Vermont Ave NW). </w:t>
      </w:r>
    </w:p>
    <w:p w14:paraId="3EF38606" w14:textId="77777777" w:rsidR="00000000" w:rsidRDefault="001474C8" w:rsidP="001474C8">
      <w:pPr>
        <w:pStyle w:val="Header"/>
        <w:numPr>
          <w:ilvl w:val="2"/>
          <w:numId w:val="10"/>
        </w:numPr>
        <w:tabs>
          <w:tab w:val="clear" w:pos="4320"/>
          <w:tab w:val="clear" w:pos="8640"/>
        </w:tabs>
        <w:rPr>
          <w:snapToGrid/>
        </w:rPr>
      </w:pPr>
      <w:r>
        <w:rPr>
          <w:snapToGrid/>
        </w:rPr>
        <w:t xml:space="preserve"> NENA is documenting an issues list related to the impact of WLNP and Pooling on E911.  A couple iss</w:t>
      </w:r>
      <w:r>
        <w:rPr>
          <w:snapToGrid/>
        </w:rPr>
        <w:t>ues include:</w:t>
      </w:r>
    </w:p>
    <w:p w14:paraId="1F697CC8" w14:textId="77777777" w:rsidR="00000000" w:rsidRDefault="001474C8" w:rsidP="001474C8">
      <w:pPr>
        <w:pStyle w:val="Header"/>
        <w:numPr>
          <w:ilvl w:val="3"/>
          <w:numId w:val="10"/>
        </w:numPr>
        <w:tabs>
          <w:tab w:val="clear" w:pos="4320"/>
          <w:tab w:val="clear" w:pos="8640"/>
        </w:tabs>
        <w:rPr>
          <w:snapToGrid/>
        </w:rPr>
      </w:pPr>
      <w:r>
        <w:rPr>
          <w:snapToGrid/>
        </w:rPr>
        <w:t xml:space="preserve">One 911 vendor is compliant with the NP query, and the two others are not.  </w:t>
      </w:r>
    </w:p>
    <w:p w14:paraId="2CE4CE03" w14:textId="77777777" w:rsidR="00000000" w:rsidRDefault="001474C8" w:rsidP="001474C8">
      <w:pPr>
        <w:pStyle w:val="Header"/>
        <w:numPr>
          <w:ilvl w:val="3"/>
          <w:numId w:val="10"/>
        </w:numPr>
        <w:tabs>
          <w:tab w:val="clear" w:pos="4320"/>
          <w:tab w:val="clear" w:pos="8640"/>
        </w:tabs>
        <w:rPr>
          <w:snapToGrid/>
        </w:rPr>
      </w:pPr>
      <w:r>
        <w:rPr>
          <w:snapToGrid/>
        </w:rPr>
        <w:t xml:space="preserve">Wireless SPs using regular 10-digit numbers to access 911 services, not dedicated trunks like wireline.  </w:t>
      </w:r>
    </w:p>
    <w:p w14:paraId="60C01C42" w14:textId="77777777" w:rsidR="00000000" w:rsidRDefault="001474C8" w:rsidP="001474C8">
      <w:pPr>
        <w:pStyle w:val="Header"/>
        <w:numPr>
          <w:ilvl w:val="4"/>
          <w:numId w:val="10"/>
        </w:numPr>
        <w:tabs>
          <w:tab w:val="clear" w:pos="4320"/>
          <w:tab w:val="clear" w:pos="8640"/>
        </w:tabs>
        <w:rPr>
          <w:snapToGrid/>
        </w:rPr>
      </w:pPr>
      <w:r>
        <w:rPr>
          <w:snapToGrid/>
        </w:rPr>
        <w:t xml:space="preserve">Those 10-digit numbers may be pooled or ported numbers.  </w:t>
      </w:r>
    </w:p>
    <w:p w14:paraId="450901A5" w14:textId="77777777" w:rsidR="00000000" w:rsidRDefault="001474C8" w:rsidP="001474C8">
      <w:pPr>
        <w:pStyle w:val="Header"/>
        <w:numPr>
          <w:ilvl w:val="4"/>
          <w:numId w:val="10"/>
        </w:numPr>
        <w:tabs>
          <w:tab w:val="clear" w:pos="4320"/>
          <w:tab w:val="clear" w:pos="8640"/>
        </w:tabs>
        <w:rPr>
          <w:snapToGrid/>
        </w:rPr>
      </w:pPr>
      <w:r>
        <w:rPr>
          <w:snapToGrid/>
        </w:rPr>
        <w:t>To</w:t>
      </w:r>
      <w:r>
        <w:rPr>
          <w:snapToGrid/>
        </w:rPr>
        <w:t xml:space="preserve">day, the calls go out of the wireless network and over to wireline networks where the number portability dip is performed.  </w:t>
      </w:r>
    </w:p>
    <w:p w14:paraId="0590DF7A" w14:textId="77777777" w:rsidR="00000000" w:rsidRDefault="001474C8" w:rsidP="001474C8">
      <w:pPr>
        <w:pStyle w:val="Header"/>
        <w:numPr>
          <w:ilvl w:val="4"/>
          <w:numId w:val="10"/>
        </w:numPr>
        <w:tabs>
          <w:tab w:val="clear" w:pos="4320"/>
          <w:tab w:val="clear" w:pos="8640"/>
        </w:tabs>
        <w:rPr>
          <w:snapToGrid/>
        </w:rPr>
      </w:pPr>
      <w:r>
        <w:rPr>
          <w:snapToGrid/>
        </w:rPr>
        <w:t>For 911 calls SPs do not check registration.  If uninitialized calls to 911 are allowed to go through, then all calls are passed th</w:t>
      </w:r>
      <w:r>
        <w:rPr>
          <w:snapToGrid/>
        </w:rPr>
        <w:t>rough without registration, so a dip could not be performed.  If a dip is performed, then uninitialized calls to 911 cannot be supported.</w:t>
      </w:r>
    </w:p>
    <w:p w14:paraId="21D9F834" w14:textId="77777777" w:rsidR="00000000" w:rsidRDefault="001474C8" w:rsidP="001474C8">
      <w:pPr>
        <w:pStyle w:val="Header"/>
        <w:numPr>
          <w:ilvl w:val="4"/>
          <w:numId w:val="10"/>
        </w:numPr>
        <w:tabs>
          <w:tab w:val="clear" w:pos="4320"/>
          <w:tab w:val="clear" w:pos="8640"/>
        </w:tabs>
        <w:rPr>
          <w:snapToGrid/>
        </w:rPr>
      </w:pPr>
      <w:r>
        <w:rPr>
          <w:snapToGrid/>
        </w:rPr>
        <w:t>Rick believes that in the future if it is not dipped and code is held by wireless carrier, then the call would receive</w:t>
      </w:r>
      <w:r>
        <w:rPr>
          <w:snapToGrid/>
        </w:rPr>
        <w:t xml:space="preserve"> vacant number treatment.  </w:t>
      </w:r>
    </w:p>
    <w:p w14:paraId="4213B529" w14:textId="77777777" w:rsidR="00000000" w:rsidRDefault="001474C8" w:rsidP="001474C8">
      <w:pPr>
        <w:pStyle w:val="Header"/>
        <w:numPr>
          <w:ilvl w:val="4"/>
          <w:numId w:val="10"/>
        </w:numPr>
        <w:tabs>
          <w:tab w:val="clear" w:pos="4320"/>
          <w:tab w:val="clear" w:pos="8640"/>
        </w:tabs>
        <w:rPr>
          <w:snapToGrid/>
        </w:rPr>
      </w:pPr>
      <w:r>
        <w:rPr>
          <w:snapToGrid/>
        </w:rPr>
        <w:t>Rick has asked TR45.2 for clarification.</w:t>
      </w:r>
    </w:p>
    <w:p w14:paraId="0919D0AC" w14:textId="77777777" w:rsidR="00000000" w:rsidRDefault="001474C8" w:rsidP="001474C8">
      <w:pPr>
        <w:pStyle w:val="Header"/>
        <w:numPr>
          <w:ilvl w:val="4"/>
          <w:numId w:val="10"/>
        </w:numPr>
        <w:tabs>
          <w:tab w:val="clear" w:pos="4320"/>
          <w:tab w:val="clear" w:pos="8640"/>
        </w:tabs>
        <w:rPr>
          <w:rFonts w:cs="Arial"/>
        </w:rPr>
      </w:pPr>
      <w:r>
        <w:rPr>
          <w:snapToGrid/>
        </w:rPr>
        <w:t xml:space="preserve">As Sheriff’s departments add numbers, they may be pooled (pooled from a wireless code) or ported numbers.  </w:t>
      </w:r>
    </w:p>
    <w:p w14:paraId="3E6703BE" w14:textId="77777777" w:rsidR="00000000" w:rsidRDefault="001474C8">
      <w:pPr>
        <w:pStyle w:val="Header"/>
        <w:numPr>
          <w:ilvl w:val="0"/>
          <w:numId w:val="0"/>
        </w:numPr>
        <w:tabs>
          <w:tab w:val="clear" w:pos="4320"/>
          <w:tab w:val="clear" w:pos="8640"/>
        </w:tabs>
        <w:rPr>
          <w:rFonts w:cs="Arial"/>
        </w:rPr>
      </w:pPr>
    </w:p>
    <w:p w14:paraId="11075EC7" w14:textId="77777777" w:rsidR="00000000" w:rsidRDefault="001474C8" w:rsidP="001474C8">
      <w:pPr>
        <w:pStyle w:val="Header"/>
        <w:numPr>
          <w:ilvl w:val="0"/>
          <w:numId w:val="10"/>
        </w:numPr>
        <w:tabs>
          <w:tab w:val="clear" w:pos="4320"/>
          <w:tab w:val="clear" w:pos="8640"/>
        </w:tabs>
        <w:rPr>
          <w:snapToGrid/>
        </w:rPr>
      </w:pPr>
      <w:r>
        <w:rPr>
          <w:b/>
          <w:bCs/>
          <w:snapToGrid/>
          <w:u w:val="single"/>
        </w:rPr>
        <w:t xml:space="preserve">Item 0002 - </w:t>
      </w:r>
      <w:r>
        <w:rPr>
          <w:rFonts w:cs="Arial"/>
          <w:b/>
          <w:bCs/>
          <w:u w:val="single"/>
        </w:rPr>
        <w:t>Identify group for ongoing maintenance of ICP document:</w:t>
      </w:r>
      <w:r>
        <w:rPr>
          <w:rFonts w:cs="Arial"/>
        </w:rPr>
        <w:t xml:space="preserve">  This item</w:t>
      </w:r>
      <w:r>
        <w:rPr>
          <w:rFonts w:cs="Arial"/>
        </w:rPr>
        <w:t xml:space="preserve"> was closed.  2/02 - OBF will maintain the ICP document beginning with the February 2002 OBF meeting (last CTIA doc version 2.1.3).</w:t>
      </w:r>
    </w:p>
    <w:p w14:paraId="62CBA818" w14:textId="77777777" w:rsidR="00000000" w:rsidRDefault="001474C8">
      <w:pPr>
        <w:pStyle w:val="Header"/>
        <w:numPr>
          <w:ilvl w:val="0"/>
          <w:numId w:val="0"/>
        </w:numPr>
        <w:tabs>
          <w:tab w:val="clear" w:pos="4320"/>
          <w:tab w:val="clear" w:pos="8640"/>
        </w:tabs>
        <w:rPr>
          <w:snapToGrid/>
        </w:rPr>
      </w:pPr>
    </w:p>
    <w:p w14:paraId="39FC9C93" w14:textId="77777777" w:rsidR="00000000" w:rsidRDefault="001474C8" w:rsidP="001474C8">
      <w:pPr>
        <w:pStyle w:val="Header"/>
        <w:numPr>
          <w:ilvl w:val="0"/>
          <w:numId w:val="10"/>
        </w:numPr>
        <w:tabs>
          <w:tab w:val="clear" w:pos="4320"/>
          <w:tab w:val="clear" w:pos="8640"/>
        </w:tabs>
        <w:rPr>
          <w:snapToGrid/>
        </w:rPr>
      </w:pPr>
      <w:r>
        <w:rPr>
          <w:b/>
          <w:bCs/>
          <w:snapToGrid/>
          <w:u w:val="single"/>
        </w:rPr>
        <w:t xml:space="preserve">Item 0004 - </w:t>
      </w:r>
      <w:r>
        <w:rPr>
          <w:rFonts w:cs="Arial"/>
          <w:b/>
          <w:bCs/>
          <w:u w:val="single"/>
        </w:rPr>
        <w:t>PIM 0012 – Operator Services:</w:t>
      </w:r>
      <w:r>
        <w:rPr>
          <w:rFonts w:cs="Arial"/>
        </w:rPr>
        <w:t xml:space="preserve">  This item was closed.  1/6/02 – T1S1.3 accepted the contribution with the propos</w:t>
      </w:r>
      <w:r>
        <w:rPr>
          <w:rFonts w:cs="Arial"/>
        </w:rPr>
        <w:t>ed changes to operator services.</w:t>
      </w:r>
    </w:p>
    <w:p w14:paraId="2B0F96E9" w14:textId="77777777" w:rsidR="00000000" w:rsidRDefault="001474C8">
      <w:pPr>
        <w:pStyle w:val="Header"/>
        <w:numPr>
          <w:ilvl w:val="0"/>
          <w:numId w:val="0"/>
        </w:numPr>
        <w:tabs>
          <w:tab w:val="clear" w:pos="4320"/>
          <w:tab w:val="clear" w:pos="8640"/>
        </w:tabs>
        <w:rPr>
          <w:snapToGrid/>
        </w:rPr>
      </w:pPr>
    </w:p>
    <w:p w14:paraId="101D2484" w14:textId="77777777" w:rsidR="00000000" w:rsidRDefault="001474C8" w:rsidP="001474C8">
      <w:pPr>
        <w:pStyle w:val="Header"/>
        <w:numPr>
          <w:ilvl w:val="0"/>
          <w:numId w:val="10"/>
        </w:numPr>
        <w:tabs>
          <w:tab w:val="clear" w:pos="4320"/>
          <w:tab w:val="clear" w:pos="8640"/>
        </w:tabs>
        <w:rPr>
          <w:snapToGrid/>
        </w:rPr>
      </w:pPr>
      <w:r>
        <w:rPr>
          <w:rFonts w:cs="Arial"/>
          <w:b/>
          <w:bCs/>
          <w:u w:val="single"/>
        </w:rPr>
        <w:t>Item 0007 - Impact of wireless number portability on directory assistance and directory listings:</w:t>
      </w:r>
      <w:r>
        <w:rPr>
          <w:rFonts w:cs="Arial"/>
        </w:rPr>
        <w:t xml:space="preserve">  3/4/02 – Still ongoing at OBF.</w:t>
      </w:r>
    </w:p>
    <w:p w14:paraId="490E9473" w14:textId="77777777" w:rsidR="00000000" w:rsidRDefault="001474C8">
      <w:pPr>
        <w:pStyle w:val="Header"/>
        <w:numPr>
          <w:ilvl w:val="0"/>
          <w:numId w:val="0"/>
        </w:numPr>
        <w:tabs>
          <w:tab w:val="clear" w:pos="4320"/>
          <w:tab w:val="clear" w:pos="8640"/>
        </w:tabs>
        <w:rPr>
          <w:snapToGrid/>
        </w:rPr>
      </w:pPr>
    </w:p>
    <w:p w14:paraId="4F61D7F8" w14:textId="77777777" w:rsidR="00000000" w:rsidRDefault="001474C8" w:rsidP="001474C8">
      <w:pPr>
        <w:pStyle w:val="Header"/>
        <w:numPr>
          <w:ilvl w:val="0"/>
          <w:numId w:val="10"/>
        </w:numPr>
        <w:tabs>
          <w:tab w:val="clear" w:pos="4320"/>
          <w:tab w:val="clear" w:pos="8640"/>
        </w:tabs>
        <w:rPr>
          <w:rFonts w:cs="Arial"/>
        </w:rPr>
      </w:pPr>
      <w:r>
        <w:rPr>
          <w:rFonts w:cs="Arial"/>
          <w:b/>
          <w:bCs/>
          <w:u w:val="single"/>
        </w:rPr>
        <w:t>Item 0009 - Generate a Wireless Pooling document based on 99-200 and review of existing ind</w:t>
      </w:r>
      <w:r>
        <w:rPr>
          <w:rFonts w:cs="Arial"/>
          <w:b/>
          <w:bCs/>
          <w:u w:val="single"/>
        </w:rPr>
        <w:t>ustry documents:</w:t>
      </w:r>
      <w:r>
        <w:rPr>
          <w:rFonts w:cs="Arial"/>
        </w:rPr>
        <w:t xml:space="preserve">  3/4/02 – PTF developed procedures for Native Block Pooling and developing Transition Plan to Traditional Pooling.</w:t>
      </w:r>
    </w:p>
    <w:p w14:paraId="77A716EA" w14:textId="77777777" w:rsidR="00000000" w:rsidRDefault="001474C8">
      <w:pPr>
        <w:pStyle w:val="Header"/>
        <w:numPr>
          <w:ilvl w:val="0"/>
          <w:numId w:val="0"/>
        </w:numPr>
        <w:tabs>
          <w:tab w:val="clear" w:pos="4320"/>
          <w:tab w:val="clear" w:pos="8640"/>
        </w:tabs>
        <w:rPr>
          <w:rFonts w:cs="Arial"/>
        </w:rPr>
      </w:pPr>
    </w:p>
    <w:p w14:paraId="6026F655" w14:textId="77777777" w:rsidR="00000000" w:rsidRDefault="001474C8" w:rsidP="001474C8">
      <w:pPr>
        <w:pStyle w:val="Header"/>
        <w:numPr>
          <w:ilvl w:val="0"/>
          <w:numId w:val="10"/>
        </w:numPr>
        <w:tabs>
          <w:tab w:val="clear" w:pos="4320"/>
          <w:tab w:val="clear" w:pos="8640"/>
        </w:tabs>
        <w:rPr>
          <w:rFonts w:cs="Arial"/>
        </w:rPr>
      </w:pPr>
      <w:r>
        <w:rPr>
          <w:b/>
          <w:bCs/>
          <w:snapToGrid/>
          <w:u w:val="single"/>
        </w:rPr>
        <w:t>Item 0010 – Vendor Readiness:</w:t>
      </w:r>
      <w:r>
        <w:rPr>
          <w:snapToGrid/>
        </w:rPr>
        <w:t xml:space="preserve"> </w:t>
      </w:r>
      <w:r>
        <w:rPr>
          <w:b/>
          <w:bCs/>
          <w:snapToGrid/>
        </w:rPr>
        <w:t xml:space="preserve"> </w:t>
      </w:r>
      <w:r>
        <w:rPr>
          <w:b/>
          <w:bCs/>
          <w:snapToGrid/>
          <w:highlight w:val="yellow"/>
          <w:u w:val="single"/>
        </w:rPr>
        <w:t>ACTION:</w:t>
      </w:r>
      <w:r>
        <w:rPr>
          <w:snapToGrid/>
        </w:rPr>
        <w:t xml:space="preserve"> Brigitte Brown to email Holly Hendersen &amp; Rick Dressner Motorola’s response to the W</w:t>
      </w:r>
      <w:r>
        <w:rPr>
          <w:snapToGrid/>
        </w:rPr>
        <w:t>NPO vendor letters that were sent in 2001.</w:t>
      </w:r>
    </w:p>
    <w:p w14:paraId="51C5074D" w14:textId="77777777" w:rsidR="00000000" w:rsidRDefault="001474C8">
      <w:pPr>
        <w:pStyle w:val="Header"/>
        <w:numPr>
          <w:ilvl w:val="0"/>
          <w:numId w:val="0"/>
        </w:numPr>
        <w:tabs>
          <w:tab w:val="clear" w:pos="4320"/>
          <w:tab w:val="clear" w:pos="8640"/>
        </w:tabs>
        <w:rPr>
          <w:rFonts w:cs="Arial"/>
        </w:rPr>
      </w:pPr>
    </w:p>
    <w:p w14:paraId="0EB5E872" w14:textId="77777777" w:rsidR="00000000" w:rsidRDefault="001474C8" w:rsidP="001474C8">
      <w:pPr>
        <w:pStyle w:val="Header"/>
        <w:numPr>
          <w:ilvl w:val="0"/>
          <w:numId w:val="10"/>
        </w:numPr>
        <w:tabs>
          <w:tab w:val="clear" w:pos="4320"/>
          <w:tab w:val="clear" w:pos="8640"/>
        </w:tabs>
        <w:rPr>
          <w:rFonts w:cs="Arial"/>
        </w:rPr>
      </w:pPr>
      <w:r>
        <w:rPr>
          <w:rFonts w:cs="Arial"/>
          <w:b/>
          <w:bCs/>
          <w:u w:val="single"/>
        </w:rPr>
        <w:t>Item 0011 - Only a small number of companies have communicated their intent to test with the NPAC:</w:t>
      </w:r>
      <w:r>
        <w:rPr>
          <w:rFonts w:cs="Arial"/>
        </w:rPr>
        <w:t xml:space="preserve">  Need to follow up on this previously assigned item: 6/11/01 – </w:t>
      </w:r>
      <w:r>
        <w:rPr>
          <w:rFonts w:cs="Arial"/>
          <w:b/>
          <w:highlight w:val="red"/>
          <w:u w:val="single"/>
          <w:shd w:val="clear" w:color="auto" w:fill="FFFF00"/>
        </w:rPr>
        <w:t>ACTION</w:t>
      </w:r>
      <w:r>
        <w:rPr>
          <w:rFonts w:cs="Arial"/>
          <w:highlight w:val="red"/>
        </w:rPr>
        <w:t>:</w:t>
      </w:r>
      <w:r>
        <w:rPr>
          <w:rFonts w:cs="Arial"/>
        </w:rPr>
        <w:t xml:space="preserve"> Anne Cummins will check with CTIA regardin</w:t>
      </w:r>
      <w:r>
        <w:rPr>
          <w:rFonts w:cs="Arial"/>
        </w:rPr>
        <w:t>g future mailings to wireless carriers.  As of 7/9/01 no response from CTIA, Anne to resend request.</w:t>
      </w:r>
    </w:p>
    <w:p w14:paraId="73A31E39" w14:textId="77777777" w:rsidR="00000000" w:rsidRDefault="001474C8">
      <w:pPr>
        <w:pStyle w:val="Header"/>
        <w:numPr>
          <w:ilvl w:val="0"/>
          <w:numId w:val="0"/>
        </w:numPr>
        <w:tabs>
          <w:tab w:val="clear" w:pos="4320"/>
          <w:tab w:val="clear" w:pos="8640"/>
        </w:tabs>
        <w:rPr>
          <w:rFonts w:cs="Arial"/>
        </w:rPr>
      </w:pPr>
    </w:p>
    <w:p w14:paraId="53CB757B" w14:textId="77777777" w:rsidR="00000000" w:rsidRDefault="001474C8" w:rsidP="001474C8">
      <w:pPr>
        <w:pStyle w:val="Header"/>
        <w:numPr>
          <w:ilvl w:val="0"/>
          <w:numId w:val="10"/>
        </w:numPr>
        <w:tabs>
          <w:tab w:val="clear" w:pos="4320"/>
          <w:tab w:val="clear" w:pos="8640"/>
        </w:tabs>
        <w:rPr>
          <w:rFonts w:cs="Arial"/>
        </w:rPr>
      </w:pPr>
      <w:r>
        <w:rPr>
          <w:rFonts w:cs="Arial"/>
          <w:b/>
          <w:bCs/>
          <w:u w:val="single"/>
        </w:rPr>
        <w:t>Item 0012 - Monitoring &amp; Recording Wireless NPAC Turn-Up Testing Status:</w:t>
      </w:r>
      <w:r>
        <w:rPr>
          <w:rFonts w:cs="Arial"/>
        </w:rPr>
        <w:t xml:space="preserve"> </w:t>
      </w:r>
    </w:p>
    <w:p w14:paraId="3F66C46E" w14:textId="77777777" w:rsidR="00000000" w:rsidRDefault="001474C8" w:rsidP="001474C8">
      <w:pPr>
        <w:pStyle w:val="Header"/>
        <w:numPr>
          <w:ilvl w:val="1"/>
          <w:numId w:val="10"/>
        </w:numPr>
        <w:tabs>
          <w:tab w:val="clear" w:pos="4320"/>
          <w:tab w:val="clear" w:pos="8640"/>
        </w:tabs>
        <w:rPr>
          <w:rFonts w:cs="Arial"/>
        </w:rPr>
      </w:pPr>
      <w:r>
        <w:rPr>
          <w:rFonts w:cs="Arial"/>
        </w:rPr>
        <w:t xml:space="preserve">Need to follow up on this previously assigned item: 12/10/01 - </w:t>
      </w:r>
      <w:r>
        <w:rPr>
          <w:rFonts w:cs="Arial"/>
          <w:b/>
          <w:bCs/>
          <w:color w:val="000000"/>
          <w:highlight w:val="red"/>
          <w:u w:val="single"/>
        </w:rPr>
        <w:t>ACTION:</w:t>
      </w:r>
      <w:r>
        <w:rPr>
          <w:rFonts w:cs="Arial"/>
          <w:color w:val="000000"/>
        </w:rPr>
        <w:t xml:space="preserve">  Team mem</w:t>
      </w:r>
      <w:r>
        <w:rPr>
          <w:rFonts w:cs="Arial"/>
          <w:color w:val="000000"/>
        </w:rPr>
        <w:t xml:space="preserve">ber asked that NeuStar look into how many providers requested a test date that NeuStar could not support due to release 3.1 activities. (Gene Johnston) – just one provider as of 3/4/02.  </w:t>
      </w:r>
      <w:r>
        <w:rPr>
          <w:b/>
          <w:bCs/>
          <w:snapToGrid/>
          <w:highlight w:val="yellow"/>
          <w:u w:val="single"/>
        </w:rPr>
        <w:t>ACTION:</w:t>
      </w:r>
      <w:r>
        <w:rPr>
          <w:snapToGrid/>
        </w:rPr>
        <w:t xml:space="preserve"> </w:t>
      </w:r>
      <w:r>
        <w:rPr>
          <w:rFonts w:cs="Arial"/>
          <w:color w:val="000000"/>
        </w:rPr>
        <w:t>NeuStar will continue to monitor this and provide status upda</w:t>
      </w:r>
      <w:r>
        <w:rPr>
          <w:rFonts w:cs="Arial"/>
          <w:color w:val="000000"/>
        </w:rPr>
        <w:t>tes in its monthly reports.</w:t>
      </w:r>
    </w:p>
    <w:p w14:paraId="648A7425" w14:textId="77777777" w:rsidR="00000000" w:rsidRDefault="001474C8" w:rsidP="001474C8">
      <w:pPr>
        <w:pStyle w:val="Header"/>
        <w:numPr>
          <w:ilvl w:val="1"/>
          <w:numId w:val="10"/>
        </w:numPr>
        <w:tabs>
          <w:tab w:val="clear" w:pos="4320"/>
          <w:tab w:val="clear" w:pos="8640"/>
        </w:tabs>
        <w:rPr>
          <w:rFonts w:cs="Arial"/>
        </w:rPr>
      </w:pPr>
      <w:r>
        <w:rPr>
          <w:b/>
          <w:bCs/>
          <w:snapToGrid/>
          <w:highlight w:val="yellow"/>
          <w:u w:val="single"/>
        </w:rPr>
        <w:t>ACTION:</w:t>
      </w:r>
      <w:r>
        <w:rPr>
          <w:snapToGrid/>
        </w:rPr>
        <w:t xml:space="preserve"> </w:t>
      </w:r>
      <w:r>
        <w:rPr>
          <w:rFonts w:cs="Arial"/>
        </w:rPr>
        <w:t xml:space="preserve">At a minimum, NeuStar recommends that all SPs start the application process with NeuStar no later than July 1, 2002 to secure the necessary NeuStar resources in order to comply with the mandated dates.  A carrier cannot </w:t>
      </w:r>
      <w:r>
        <w:rPr>
          <w:rFonts w:cs="Arial"/>
        </w:rPr>
        <w:t xml:space="preserve">begin participation in intercarrier testing until the </w:t>
      </w:r>
      <w:r>
        <w:rPr>
          <w:rFonts w:cs="Arial"/>
        </w:rPr>
        <w:lastRenderedPageBreak/>
        <w:t xml:space="preserve">application process is completed.  </w:t>
      </w:r>
      <w:r>
        <w:rPr>
          <w:b/>
          <w:bCs/>
          <w:snapToGrid/>
          <w:highlight w:val="yellow"/>
          <w:u w:val="single"/>
        </w:rPr>
        <w:t>ACTION:</w:t>
      </w:r>
      <w:r>
        <w:rPr>
          <w:snapToGrid/>
        </w:rPr>
        <w:t xml:space="preserve"> </w:t>
      </w:r>
      <w:r>
        <w:rPr>
          <w:rFonts w:cs="Arial"/>
        </w:rPr>
        <w:t xml:space="preserve">Jim Grasser and Brigitte Brown to wordsmith and provide proposed wording next month.  </w:t>
      </w:r>
      <w:r>
        <w:rPr>
          <w:b/>
          <w:bCs/>
          <w:snapToGrid/>
          <w:highlight w:val="yellow"/>
          <w:u w:val="single"/>
        </w:rPr>
        <w:t>ACTION:</w:t>
      </w:r>
      <w:r>
        <w:rPr>
          <w:snapToGrid/>
        </w:rPr>
        <w:t xml:space="preserve"> </w:t>
      </w:r>
      <w:r>
        <w:rPr>
          <w:rFonts w:cs="Arial"/>
        </w:rPr>
        <w:t>Add this to the timeline narrative and the WNPO decision/recommen</w:t>
      </w:r>
      <w:r>
        <w:rPr>
          <w:rFonts w:cs="Arial"/>
        </w:rPr>
        <w:t>dation matrix (Jim Grasser &amp; Brigitte Brown)</w:t>
      </w:r>
    </w:p>
    <w:p w14:paraId="2E969485" w14:textId="77777777" w:rsidR="00000000" w:rsidRDefault="001474C8">
      <w:pPr>
        <w:pStyle w:val="Header"/>
        <w:numPr>
          <w:ilvl w:val="0"/>
          <w:numId w:val="0"/>
        </w:numPr>
        <w:tabs>
          <w:tab w:val="clear" w:pos="4320"/>
          <w:tab w:val="clear" w:pos="8640"/>
        </w:tabs>
        <w:ind w:left="360"/>
        <w:rPr>
          <w:rFonts w:cs="Arial"/>
        </w:rPr>
      </w:pPr>
    </w:p>
    <w:p w14:paraId="61CC8D6D" w14:textId="77777777" w:rsidR="00000000" w:rsidRDefault="001474C8" w:rsidP="001474C8">
      <w:pPr>
        <w:pStyle w:val="Header"/>
        <w:numPr>
          <w:ilvl w:val="0"/>
          <w:numId w:val="10"/>
        </w:numPr>
        <w:tabs>
          <w:tab w:val="clear" w:pos="4320"/>
          <w:tab w:val="clear" w:pos="8640"/>
        </w:tabs>
        <w:rPr>
          <w:snapToGrid/>
        </w:rPr>
      </w:pPr>
      <w:r>
        <w:rPr>
          <w:b/>
          <w:bCs/>
          <w:snapToGrid/>
          <w:u w:val="single"/>
        </w:rPr>
        <w:t xml:space="preserve">Item 0013 – Intercarrier Testing: </w:t>
      </w:r>
    </w:p>
    <w:p w14:paraId="7F5A8A00" w14:textId="77777777" w:rsidR="00000000" w:rsidRDefault="001474C8" w:rsidP="001474C8">
      <w:pPr>
        <w:pStyle w:val="Header"/>
        <w:numPr>
          <w:ilvl w:val="1"/>
          <w:numId w:val="10"/>
        </w:numPr>
        <w:tabs>
          <w:tab w:val="clear" w:pos="4320"/>
          <w:tab w:val="clear" w:pos="8640"/>
        </w:tabs>
        <w:rPr>
          <w:snapToGrid/>
        </w:rPr>
      </w:pPr>
      <w:r>
        <w:rPr>
          <w:rFonts w:cs="Arial"/>
        </w:rPr>
        <w:t xml:space="preserve">1/7/02 – </w:t>
      </w:r>
      <w:r>
        <w:rPr>
          <w:rFonts w:cs="Arial"/>
          <w:b/>
          <w:bCs/>
          <w:highlight w:val="red"/>
          <w:u w:val="single"/>
        </w:rPr>
        <w:t>ACTION:</w:t>
      </w:r>
      <w:r>
        <w:rPr>
          <w:rFonts w:cs="Arial"/>
        </w:rPr>
        <w:t xml:space="preserve"> The WNPO asked that the WTSC confirm with its members whether wireline SPs need to be involved in inter-carrier testing for pooling, even if porting is no lon</w:t>
      </w:r>
      <w:r>
        <w:rPr>
          <w:rFonts w:cs="Arial"/>
        </w:rPr>
        <w:t>ger required. – 3/4/02 Update – WTSC confirmed that testing with wireline for pooling is needed.</w:t>
      </w:r>
    </w:p>
    <w:p w14:paraId="4F6D286C" w14:textId="77777777" w:rsidR="00000000" w:rsidRDefault="001474C8" w:rsidP="001474C8">
      <w:pPr>
        <w:pStyle w:val="Header"/>
        <w:numPr>
          <w:ilvl w:val="1"/>
          <w:numId w:val="10"/>
        </w:numPr>
        <w:tabs>
          <w:tab w:val="clear" w:pos="4320"/>
          <w:tab w:val="clear" w:pos="8640"/>
        </w:tabs>
        <w:rPr>
          <w:snapToGrid/>
        </w:rPr>
      </w:pPr>
      <w:r>
        <w:rPr>
          <w:rFonts w:cs="Arial"/>
        </w:rPr>
        <w:t xml:space="preserve">1/7/02 – </w:t>
      </w:r>
      <w:r>
        <w:rPr>
          <w:rFonts w:cs="Arial"/>
          <w:b/>
          <w:bCs/>
          <w:highlight w:val="red"/>
          <w:u w:val="single"/>
        </w:rPr>
        <w:t>ACTION:</w:t>
      </w:r>
      <w:r>
        <w:rPr>
          <w:rFonts w:cs="Arial"/>
        </w:rPr>
        <w:t xml:space="preserve"> WNPO and WTSC members to review the call completion tests in the intercarrier test plan and provide contributions if there any further pooling</w:t>
      </w:r>
      <w:r>
        <w:rPr>
          <w:rFonts w:cs="Arial"/>
        </w:rPr>
        <w:t xml:space="preserve"> tests that are needed. – 3/4/02: Jim Grasser to check.</w:t>
      </w:r>
    </w:p>
    <w:p w14:paraId="29B48BFB" w14:textId="77777777" w:rsidR="00000000" w:rsidRDefault="001474C8">
      <w:pPr>
        <w:pStyle w:val="Header"/>
        <w:numPr>
          <w:ilvl w:val="0"/>
          <w:numId w:val="0"/>
        </w:numPr>
        <w:tabs>
          <w:tab w:val="clear" w:pos="4320"/>
          <w:tab w:val="clear" w:pos="8640"/>
        </w:tabs>
        <w:ind w:left="360"/>
        <w:rPr>
          <w:snapToGrid/>
        </w:rPr>
      </w:pPr>
    </w:p>
    <w:p w14:paraId="0E6AE05F" w14:textId="77777777" w:rsidR="00000000" w:rsidRDefault="001474C8" w:rsidP="001474C8">
      <w:pPr>
        <w:pStyle w:val="Header"/>
        <w:numPr>
          <w:ilvl w:val="0"/>
          <w:numId w:val="10"/>
        </w:numPr>
        <w:tabs>
          <w:tab w:val="clear" w:pos="4320"/>
          <w:tab w:val="clear" w:pos="8640"/>
        </w:tabs>
        <w:rPr>
          <w:snapToGrid/>
        </w:rPr>
      </w:pPr>
      <w:r>
        <w:rPr>
          <w:b/>
          <w:bCs/>
          <w:snapToGrid/>
          <w:u w:val="single"/>
        </w:rPr>
        <w:t xml:space="preserve">Item 0014 - </w:t>
      </w:r>
      <w:r>
        <w:rPr>
          <w:rFonts w:cs="Arial"/>
          <w:b/>
          <w:bCs/>
          <w:u w:val="single"/>
        </w:rPr>
        <w:t>Vendor (Clearinghouse) for Receiving/Submitting Requests for Opening codes for Porting</w:t>
      </w:r>
      <w:r>
        <w:rPr>
          <w:b/>
          <w:bCs/>
          <w:snapToGrid/>
          <w:u w:val="single"/>
        </w:rPr>
        <w:t>:</w:t>
      </w:r>
      <w:r>
        <w:rPr>
          <w:snapToGrid/>
        </w:rPr>
        <w:t xml:space="preserve"> </w:t>
      </w:r>
      <w:r>
        <w:rPr>
          <w:rFonts w:cs="Arial"/>
        </w:rPr>
        <w:t>The team closed this issue because all codes covered by the mandate within the new Top 100 MSAs (12</w:t>
      </w:r>
      <w:r>
        <w:rPr>
          <w:rFonts w:cs="Arial"/>
        </w:rPr>
        <w:t>1 MSAs) will be opened as of 11/24/02, therefore the WNPO determined that there is no need for a vendor to handle BFR requests outside the new Top 100 MSAs.</w:t>
      </w:r>
    </w:p>
    <w:p w14:paraId="352E5B3A" w14:textId="77777777" w:rsidR="00000000" w:rsidRDefault="001474C8">
      <w:pPr>
        <w:pStyle w:val="Header"/>
        <w:numPr>
          <w:ilvl w:val="0"/>
          <w:numId w:val="0"/>
        </w:numPr>
        <w:tabs>
          <w:tab w:val="clear" w:pos="4320"/>
          <w:tab w:val="clear" w:pos="8640"/>
        </w:tabs>
        <w:rPr>
          <w:snapToGrid/>
        </w:rPr>
      </w:pPr>
    </w:p>
    <w:p w14:paraId="4E6E9B2F" w14:textId="77777777" w:rsidR="00000000" w:rsidRDefault="001474C8" w:rsidP="001474C8">
      <w:pPr>
        <w:pStyle w:val="Header"/>
        <w:numPr>
          <w:ilvl w:val="0"/>
          <w:numId w:val="10"/>
        </w:numPr>
        <w:tabs>
          <w:tab w:val="clear" w:pos="4320"/>
          <w:tab w:val="clear" w:pos="8640"/>
        </w:tabs>
        <w:rPr>
          <w:snapToGrid/>
        </w:rPr>
      </w:pPr>
      <w:r>
        <w:rPr>
          <w:b/>
          <w:bCs/>
          <w:snapToGrid/>
          <w:u w:val="single"/>
        </w:rPr>
        <w:t xml:space="preserve">Item 0015 - </w:t>
      </w:r>
      <w:r>
        <w:rPr>
          <w:rFonts w:cs="Arial"/>
          <w:b/>
          <w:bCs/>
          <w:u w:val="single"/>
        </w:rPr>
        <w:t>Model for Forecasting Porting Activity (NPDB capacity)</w:t>
      </w:r>
      <w:r>
        <w:rPr>
          <w:b/>
          <w:bCs/>
          <w:snapToGrid/>
          <w:u w:val="single"/>
        </w:rPr>
        <w:t xml:space="preserve">: </w:t>
      </w:r>
      <w:r>
        <w:rPr>
          <w:b/>
          <w:bCs/>
          <w:snapToGrid/>
          <w:highlight w:val="yellow"/>
          <w:u w:val="single"/>
        </w:rPr>
        <w:t>ACTION:</w:t>
      </w:r>
      <w:r>
        <w:rPr>
          <w:snapToGrid/>
        </w:rPr>
        <w:t xml:space="preserve"> </w:t>
      </w:r>
      <w:r>
        <w:rPr>
          <w:rFonts w:cs="Arial"/>
        </w:rPr>
        <w:t xml:space="preserve">Maggie will email the </w:t>
      </w:r>
      <w:r>
        <w:rPr>
          <w:rFonts w:cs="Arial"/>
        </w:rPr>
        <w:t>final version of her NPDB model (updated in January 2002) to Brigitte Brown so that it can be distributed to the team.</w:t>
      </w:r>
    </w:p>
    <w:p w14:paraId="04442F1F" w14:textId="77777777" w:rsidR="00000000" w:rsidRDefault="001474C8">
      <w:pPr>
        <w:pStyle w:val="Header"/>
        <w:numPr>
          <w:ilvl w:val="0"/>
          <w:numId w:val="0"/>
        </w:numPr>
        <w:tabs>
          <w:tab w:val="clear" w:pos="4320"/>
          <w:tab w:val="clear" w:pos="8640"/>
        </w:tabs>
        <w:rPr>
          <w:snapToGrid/>
        </w:rPr>
      </w:pPr>
    </w:p>
    <w:p w14:paraId="46D071F5" w14:textId="77777777" w:rsidR="00000000" w:rsidRDefault="001474C8" w:rsidP="001474C8">
      <w:pPr>
        <w:pStyle w:val="Header"/>
        <w:numPr>
          <w:ilvl w:val="0"/>
          <w:numId w:val="10"/>
        </w:numPr>
        <w:tabs>
          <w:tab w:val="clear" w:pos="4320"/>
          <w:tab w:val="clear" w:pos="8640"/>
        </w:tabs>
        <w:rPr>
          <w:snapToGrid/>
        </w:rPr>
      </w:pPr>
      <w:r>
        <w:rPr>
          <w:b/>
          <w:bCs/>
          <w:snapToGrid/>
          <w:u w:val="single"/>
        </w:rPr>
        <w:t xml:space="preserve">Item 0019 - </w:t>
      </w:r>
      <w:r>
        <w:rPr>
          <w:rFonts w:cs="Arial"/>
          <w:b/>
          <w:bCs/>
          <w:u w:val="single"/>
        </w:rPr>
        <w:t>Short Messaging Service</w:t>
      </w:r>
      <w:r>
        <w:rPr>
          <w:b/>
          <w:bCs/>
          <w:snapToGrid/>
          <w:u w:val="single"/>
        </w:rPr>
        <w:t xml:space="preserve">:  </w:t>
      </w:r>
    </w:p>
    <w:p w14:paraId="45B09899" w14:textId="77777777" w:rsidR="00000000" w:rsidRDefault="001474C8" w:rsidP="001474C8">
      <w:pPr>
        <w:pStyle w:val="Header"/>
        <w:numPr>
          <w:ilvl w:val="1"/>
          <w:numId w:val="10"/>
        </w:numPr>
        <w:tabs>
          <w:tab w:val="clear" w:pos="4320"/>
          <w:tab w:val="clear" w:pos="8640"/>
        </w:tabs>
        <w:rPr>
          <w:snapToGrid/>
        </w:rPr>
      </w:pPr>
      <w:r>
        <w:rPr>
          <w:b/>
          <w:bCs/>
          <w:snapToGrid/>
          <w:highlight w:val="yellow"/>
          <w:u w:val="single"/>
        </w:rPr>
        <w:t>ACTION:</w:t>
      </w:r>
      <w:r>
        <w:rPr>
          <w:snapToGrid/>
        </w:rPr>
        <w:t xml:space="preserve"> Gene Johnston indicated that SMS standards documentation was sent out by T1S1 in January </w:t>
      </w:r>
      <w:r>
        <w:rPr>
          <w:snapToGrid/>
        </w:rPr>
        <w:t>2002 for final approval.  The document is located on www.ATIS.org under the T1S1 January 2002 minutes.  Gene Johnston will provide the document name.</w:t>
      </w:r>
    </w:p>
    <w:p w14:paraId="22DB0232" w14:textId="77777777" w:rsidR="00000000" w:rsidRDefault="001474C8" w:rsidP="001474C8">
      <w:pPr>
        <w:pStyle w:val="Header"/>
        <w:numPr>
          <w:ilvl w:val="1"/>
          <w:numId w:val="10"/>
        </w:numPr>
        <w:tabs>
          <w:tab w:val="clear" w:pos="4320"/>
          <w:tab w:val="clear" w:pos="8640"/>
        </w:tabs>
        <w:rPr>
          <w:snapToGrid/>
        </w:rPr>
      </w:pPr>
      <w:r>
        <w:rPr>
          <w:b/>
          <w:bCs/>
          <w:snapToGrid/>
          <w:highlight w:val="yellow"/>
          <w:u w:val="single"/>
        </w:rPr>
        <w:t>ACTION:</w:t>
      </w:r>
      <w:r>
        <w:rPr>
          <w:snapToGrid/>
        </w:rPr>
        <w:t xml:space="preserve"> Brigitte Brown to forward the following SMS standards documents out to the WNPO:</w:t>
      </w:r>
    </w:p>
    <w:p w14:paraId="46EFFF1F" w14:textId="77777777" w:rsidR="00000000" w:rsidRDefault="001474C8" w:rsidP="001474C8">
      <w:pPr>
        <w:pStyle w:val="Header"/>
        <w:numPr>
          <w:ilvl w:val="2"/>
          <w:numId w:val="10"/>
        </w:numPr>
        <w:tabs>
          <w:tab w:val="clear" w:pos="4320"/>
          <w:tab w:val="clear" w:pos="8640"/>
        </w:tabs>
        <w:rPr>
          <w:i/>
          <w:iCs/>
          <w:snapToGrid/>
        </w:rPr>
      </w:pPr>
      <w:r>
        <w:rPr>
          <w:i/>
          <w:iCs/>
          <w:snapToGrid/>
        </w:rPr>
        <w:t>“TR-45 PN-4411 AN</w:t>
      </w:r>
      <w:r>
        <w:rPr>
          <w:i/>
          <w:iCs/>
          <w:snapToGrid/>
        </w:rPr>
        <w:t>SI-41-D Enhancements for MDN Based Message Centers (Source: TR-45.2)”</w:t>
      </w:r>
    </w:p>
    <w:p w14:paraId="001B22A1" w14:textId="77777777" w:rsidR="00000000" w:rsidRDefault="001474C8" w:rsidP="001474C8">
      <w:pPr>
        <w:pStyle w:val="Header"/>
        <w:numPr>
          <w:ilvl w:val="2"/>
          <w:numId w:val="10"/>
        </w:numPr>
        <w:tabs>
          <w:tab w:val="clear" w:pos="4320"/>
          <w:tab w:val="clear" w:pos="8640"/>
        </w:tabs>
        <w:rPr>
          <w:snapToGrid/>
        </w:rPr>
      </w:pPr>
      <w:r>
        <w:rPr>
          <w:i/>
          <w:iCs/>
          <w:snapToGrid/>
        </w:rPr>
        <w:t>“TR-45 PN-4411 TIA/EIA-41-D Enhancements for Wireless Number Portability Phase III (WNP-PH3) (Source: TR-45.2.AHWNP)”</w:t>
      </w:r>
    </w:p>
    <w:p w14:paraId="2C0C3037" w14:textId="77777777" w:rsidR="00000000" w:rsidRDefault="001474C8" w:rsidP="001474C8">
      <w:pPr>
        <w:pStyle w:val="Header"/>
        <w:numPr>
          <w:ilvl w:val="1"/>
          <w:numId w:val="10"/>
        </w:numPr>
        <w:tabs>
          <w:tab w:val="clear" w:pos="4320"/>
          <w:tab w:val="clear" w:pos="8640"/>
        </w:tabs>
        <w:rPr>
          <w:snapToGrid/>
        </w:rPr>
      </w:pPr>
      <w:r>
        <w:rPr>
          <w:b/>
          <w:bCs/>
          <w:snapToGrid/>
          <w:highlight w:val="yellow"/>
          <w:u w:val="single"/>
        </w:rPr>
        <w:t>ACTION:</w:t>
      </w:r>
      <w:r>
        <w:rPr>
          <w:snapToGrid/>
        </w:rPr>
        <w:t xml:space="preserve"> </w:t>
      </w:r>
      <w:r>
        <w:rPr>
          <w:rFonts w:cs="Arial"/>
          <w:color w:val="000000"/>
        </w:rPr>
        <w:t>Kathleen Tedrick &amp; Rick Dressner to review SMS standards and</w:t>
      </w:r>
      <w:r>
        <w:rPr>
          <w:rFonts w:cs="Arial"/>
          <w:color w:val="000000"/>
        </w:rPr>
        <w:t xml:space="preserve"> document inadequacies.</w:t>
      </w:r>
    </w:p>
    <w:p w14:paraId="6AA26A86" w14:textId="77777777" w:rsidR="00000000" w:rsidRDefault="001474C8" w:rsidP="001474C8">
      <w:pPr>
        <w:pStyle w:val="Header"/>
        <w:numPr>
          <w:ilvl w:val="1"/>
          <w:numId w:val="10"/>
        </w:numPr>
        <w:tabs>
          <w:tab w:val="clear" w:pos="4320"/>
          <w:tab w:val="clear" w:pos="8640"/>
        </w:tabs>
        <w:rPr>
          <w:snapToGrid/>
        </w:rPr>
      </w:pPr>
      <w:r>
        <w:rPr>
          <w:snapToGrid/>
        </w:rPr>
        <w:t xml:space="preserve">(This item falls under both 0019 &amp; 0010) </w:t>
      </w:r>
      <w:r>
        <w:rPr>
          <w:b/>
          <w:bCs/>
          <w:snapToGrid/>
          <w:highlight w:val="yellow"/>
          <w:u w:val="single"/>
        </w:rPr>
        <w:t>ACTION:</w:t>
      </w:r>
      <w:r>
        <w:rPr>
          <w:snapToGrid/>
        </w:rPr>
        <w:t xml:space="preserve"> Invite standards bodies (T1S1.3 and TR-45) via email to the April 2002 WNPO meeting with the following list of items that the WNPO would like them to address </w:t>
      </w:r>
    </w:p>
    <w:p w14:paraId="73DD75E9" w14:textId="77777777" w:rsidR="00000000" w:rsidRDefault="001474C8" w:rsidP="001474C8">
      <w:pPr>
        <w:pStyle w:val="Header"/>
        <w:numPr>
          <w:ilvl w:val="2"/>
          <w:numId w:val="10"/>
        </w:numPr>
        <w:tabs>
          <w:tab w:val="clear" w:pos="4320"/>
          <w:tab w:val="clear" w:pos="8640"/>
        </w:tabs>
        <w:rPr>
          <w:snapToGrid/>
        </w:rPr>
      </w:pPr>
      <w:r>
        <w:rPr>
          <w:snapToGrid/>
        </w:rPr>
        <w:t>What Short Message Servi</w:t>
      </w:r>
      <w:r>
        <w:rPr>
          <w:snapToGrid/>
        </w:rPr>
        <w:t>ce scenarios are supported with number pooling / wireless number portability.</w:t>
      </w:r>
    </w:p>
    <w:p w14:paraId="120166AE" w14:textId="77777777" w:rsidR="00000000" w:rsidRDefault="001474C8" w:rsidP="001474C8">
      <w:pPr>
        <w:pStyle w:val="Header"/>
        <w:numPr>
          <w:ilvl w:val="2"/>
          <w:numId w:val="10"/>
        </w:numPr>
        <w:tabs>
          <w:tab w:val="clear" w:pos="4320"/>
          <w:tab w:val="clear" w:pos="8640"/>
        </w:tabs>
        <w:rPr>
          <w:snapToGrid/>
        </w:rPr>
      </w:pPr>
      <w:r>
        <w:rPr>
          <w:snapToGrid/>
        </w:rPr>
        <w:t>Provide clarification on the new OAA standards.</w:t>
      </w:r>
    </w:p>
    <w:p w14:paraId="5ACCDE93" w14:textId="77777777" w:rsidR="00000000" w:rsidRDefault="001474C8" w:rsidP="001474C8">
      <w:pPr>
        <w:pStyle w:val="Header"/>
        <w:numPr>
          <w:ilvl w:val="2"/>
          <w:numId w:val="10"/>
        </w:numPr>
        <w:tabs>
          <w:tab w:val="clear" w:pos="4320"/>
          <w:tab w:val="clear" w:pos="8640"/>
        </w:tabs>
        <w:rPr>
          <w:snapToGrid/>
        </w:rPr>
      </w:pPr>
      <w:r>
        <w:rPr>
          <w:snapToGrid/>
        </w:rPr>
        <w:t>Provide clarification on standards relating to Cause Code 26.</w:t>
      </w:r>
    </w:p>
    <w:p w14:paraId="0083A48B" w14:textId="77777777" w:rsidR="00000000" w:rsidRDefault="001474C8" w:rsidP="001474C8">
      <w:pPr>
        <w:pStyle w:val="Header"/>
        <w:numPr>
          <w:ilvl w:val="2"/>
          <w:numId w:val="10"/>
        </w:numPr>
        <w:tabs>
          <w:tab w:val="clear" w:pos="4320"/>
          <w:tab w:val="clear" w:pos="8640"/>
        </w:tabs>
        <w:rPr>
          <w:snapToGrid/>
        </w:rPr>
      </w:pPr>
      <w:r>
        <w:rPr>
          <w:snapToGrid/>
        </w:rPr>
        <w:t xml:space="preserve">Provide clarification on any standards relating to wireless porting </w:t>
      </w:r>
      <w:r>
        <w:rPr>
          <w:snapToGrid/>
        </w:rPr>
        <w:t>and pooling, also with respect to an inter-networking environment.</w:t>
      </w:r>
    </w:p>
    <w:p w14:paraId="554C14A1" w14:textId="77777777" w:rsidR="00000000" w:rsidRDefault="001474C8">
      <w:pPr>
        <w:pStyle w:val="Header"/>
        <w:numPr>
          <w:ilvl w:val="0"/>
          <w:numId w:val="0"/>
        </w:numPr>
        <w:tabs>
          <w:tab w:val="clear" w:pos="4320"/>
          <w:tab w:val="clear" w:pos="8640"/>
        </w:tabs>
        <w:ind w:left="360"/>
        <w:rPr>
          <w:snapToGrid/>
        </w:rPr>
      </w:pPr>
    </w:p>
    <w:p w14:paraId="62C03DCD" w14:textId="77777777" w:rsidR="00000000" w:rsidRDefault="001474C8">
      <w:pPr>
        <w:pStyle w:val="Header"/>
        <w:numPr>
          <w:ilvl w:val="0"/>
          <w:numId w:val="0"/>
        </w:numPr>
        <w:tabs>
          <w:tab w:val="clear" w:pos="4320"/>
          <w:tab w:val="clear" w:pos="8640"/>
        </w:tabs>
        <w:rPr>
          <w:snapToGrid/>
          <w:highlight w:val="magenta"/>
        </w:rPr>
      </w:pPr>
    </w:p>
    <w:p w14:paraId="040FDA90" w14:textId="77777777" w:rsidR="00000000" w:rsidRDefault="001474C8">
      <w:pPr>
        <w:pStyle w:val="Header"/>
        <w:numPr>
          <w:ilvl w:val="0"/>
          <w:numId w:val="0"/>
        </w:numPr>
        <w:tabs>
          <w:tab w:val="clear" w:pos="4320"/>
          <w:tab w:val="clear" w:pos="8640"/>
        </w:tabs>
        <w:ind w:left="360" w:hanging="360"/>
        <w:rPr>
          <w:snapToGrid/>
        </w:rPr>
      </w:pPr>
    </w:p>
    <w:p w14:paraId="6F4067CE" w14:textId="77777777" w:rsidR="00000000" w:rsidRDefault="001474C8">
      <w:pPr>
        <w:pStyle w:val="Heading1"/>
        <w:pBdr>
          <w:left w:val="single" w:sz="8" w:space="3" w:color="auto"/>
        </w:pBdr>
      </w:pPr>
      <w:r>
        <w:t>MEETING MINUTES FROM DAY #2 (3/5/02):</w:t>
      </w:r>
    </w:p>
    <w:p w14:paraId="14DB2B19" w14:textId="77777777" w:rsidR="00000000" w:rsidRDefault="001474C8">
      <w:pPr>
        <w:pStyle w:val="Header"/>
        <w:numPr>
          <w:ilvl w:val="0"/>
          <w:numId w:val="0"/>
        </w:numPr>
        <w:tabs>
          <w:tab w:val="clear" w:pos="4320"/>
          <w:tab w:val="clear" w:pos="8640"/>
        </w:tabs>
        <w:rPr>
          <w:snapToGrid/>
        </w:rPr>
      </w:pPr>
    </w:p>
    <w:p w14:paraId="371108DE" w14:textId="77777777" w:rsidR="00000000" w:rsidRDefault="001474C8" w:rsidP="001474C8">
      <w:pPr>
        <w:pStyle w:val="Heading2"/>
        <w:numPr>
          <w:ilvl w:val="0"/>
          <w:numId w:val="2"/>
        </w:numPr>
      </w:pPr>
      <w:r>
        <w:t>Approval of Revised Implementation Timeline/Guideline &amp; Narrative for NANC</w:t>
      </w:r>
    </w:p>
    <w:p w14:paraId="238DFBA0" w14:textId="77777777" w:rsidR="00000000" w:rsidRDefault="001474C8"/>
    <w:p w14:paraId="18FAEDD6" w14:textId="77777777" w:rsidR="00000000" w:rsidRDefault="001474C8">
      <w:r>
        <w:t>(See notes under Section D under Day 1 - 3/4/02)</w:t>
      </w:r>
    </w:p>
    <w:p w14:paraId="6D82F3DF" w14:textId="77777777" w:rsidR="00000000" w:rsidRDefault="001474C8"/>
    <w:p w14:paraId="53D296A4" w14:textId="77777777" w:rsidR="00000000" w:rsidRDefault="001474C8"/>
    <w:p w14:paraId="50E9E952" w14:textId="77777777" w:rsidR="00000000" w:rsidRDefault="001474C8"/>
    <w:p w14:paraId="38A8BD2A" w14:textId="77777777" w:rsidR="00000000" w:rsidRDefault="001474C8" w:rsidP="001474C8">
      <w:pPr>
        <w:pStyle w:val="Heading2"/>
        <w:numPr>
          <w:ilvl w:val="0"/>
          <w:numId w:val="2"/>
        </w:numPr>
      </w:pPr>
      <w:r>
        <w:t>Approval of Propose</w:t>
      </w:r>
      <w:r>
        <w:t xml:space="preserve">d Help Desk Hours, Timers &amp; Maintenance Windows </w:t>
      </w:r>
    </w:p>
    <w:p w14:paraId="3C6DCDF3" w14:textId="77777777" w:rsidR="00000000" w:rsidRDefault="001474C8">
      <w:pPr>
        <w:pStyle w:val="Header"/>
        <w:numPr>
          <w:ilvl w:val="0"/>
          <w:numId w:val="0"/>
        </w:numPr>
        <w:tabs>
          <w:tab w:val="clear" w:pos="4320"/>
          <w:tab w:val="clear" w:pos="8640"/>
        </w:tabs>
      </w:pPr>
    </w:p>
    <w:p w14:paraId="5B82A703" w14:textId="77777777" w:rsidR="00000000" w:rsidRDefault="001474C8">
      <w:pPr>
        <w:pStyle w:val="Header"/>
        <w:numPr>
          <w:ilvl w:val="0"/>
          <w:numId w:val="0"/>
        </w:numPr>
        <w:tabs>
          <w:tab w:val="clear" w:pos="4320"/>
          <w:tab w:val="clear" w:pos="8640"/>
        </w:tabs>
      </w:pPr>
      <w:r>
        <w:t>(See notes under Section F under Day 1 - 3/4/02)</w:t>
      </w:r>
    </w:p>
    <w:p w14:paraId="3E4DFFB9" w14:textId="77777777" w:rsidR="00000000" w:rsidRDefault="001474C8">
      <w:pPr>
        <w:pStyle w:val="Header"/>
        <w:numPr>
          <w:ilvl w:val="0"/>
          <w:numId w:val="0"/>
        </w:numPr>
        <w:tabs>
          <w:tab w:val="clear" w:pos="4320"/>
          <w:tab w:val="clear" w:pos="8640"/>
        </w:tabs>
      </w:pPr>
    </w:p>
    <w:p w14:paraId="515829AF" w14:textId="77777777" w:rsidR="00000000" w:rsidRDefault="001474C8">
      <w:pPr>
        <w:pStyle w:val="Header"/>
        <w:numPr>
          <w:ilvl w:val="0"/>
          <w:numId w:val="0"/>
        </w:numPr>
        <w:tabs>
          <w:tab w:val="clear" w:pos="4320"/>
          <w:tab w:val="clear" w:pos="8640"/>
        </w:tabs>
        <w:rPr>
          <w:snapToGrid/>
        </w:rPr>
      </w:pPr>
    </w:p>
    <w:p w14:paraId="3E43F15F" w14:textId="77777777" w:rsidR="00000000" w:rsidRDefault="001474C8">
      <w:pPr>
        <w:pStyle w:val="Header"/>
        <w:numPr>
          <w:ilvl w:val="0"/>
          <w:numId w:val="0"/>
        </w:numPr>
        <w:tabs>
          <w:tab w:val="clear" w:pos="4320"/>
          <w:tab w:val="clear" w:pos="8640"/>
        </w:tabs>
        <w:rPr>
          <w:snapToGrid/>
        </w:rPr>
      </w:pPr>
    </w:p>
    <w:p w14:paraId="4F8F9856" w14:textId="77777777" w:rsidR="00000000" w:rsidRDefault="001474C8" w:rsidP="001474C8">
      <w:pPr>
        <w:pStyle w:val="Heading2"/>
      </w:pPr>
      <w:r>
        <w:lastRenderedPageBreak/>
        <w:t>Discussion of Wireless Reseller Flows</w:t>
      </w:r>
    </w:p>
    <w:p w14:paraId="52D3F861" w14:textId="77777777" w:rsidR="00000000" w:rsidRDefault="001474C8">
      <w:pPr>
        <w:pStyle w:val="Header"/>
        <w:numPr>
          <w:ilvl w:val="0"/>
          <w:numId w:val="0"/>
        </w:numPr>
        <w:tabs>
          <w:tab w:val="clear" w:pos="4320"/>
          <w:tab w:val="clear" w:pos="8640"/>
        </w:tabs>
        <w:rPr>
          <w:snapToGrid/>
        </w:rPr>
      </w:pPr>
    </w:p>
    <w:p w14:paraId="28EC729D" w14:textId="77777777" w:rsidR="00000000" w:rsidRDefault="001474C8" w:rsidP="001474C8">
      <w:pPr>
        <w:pStyle w:val="Header"/>
        <w:rPr>
          <w:snapToGrid/>
        </w:rPr>
      </w:pPr>
      <w:r>
        <w:rPr>
          <w:snapToGrid/>
        </w:rPr>
        <w:t>The WNPO discussed wireless reseller flows, focusing primary on flow C (customers porting from one reseller to anot</w:t>
      </w:r>
      <w:r>
        <w:rPr>
          <w:snapToGrid/>
        </w:rPr>
        <w:t>her reseller) and assigned the following action items and made the following decision:</w:t>
      </w:r>
    </w:p>
    <w:p w14:paraId="11F5AE8E" w14:textId="77777777" w:rsidR="00000000" w:rsidRDefault="001474C8" w:rsidP="001474C8">
      <w:pPr>
        <w:pStyle w:val="Header"/>
        <w:numPr>
          <w:ilvl w:val="1"/>
          <w:numId w:val="3"/>
        </w:numPr>
        <w:rPr>
          <w:snapToGrid/>
        </w:rPr>
      </w:pPr>
      <w:r>
        <w:rPr>
          <w:b/>
          <w:bCs/>
          <w:snapToGrid/>
          <w:u w:val="single"/>
        </w:rPr>
        <w:t>DECISION:</w:t>
      </w:r>
      <w:r>
        <w:rPr>
          <w:snapToGrid/>
        </w:rPr>
        <w:t xml:space="preserve"> The WNPO decided that the vote on wireless reseller flows (wireless to wireless only) should be postponed until the next WNPO meeting (April 2002), and that it</w:t>
      </w:r>
      <w:r>
        <w:rPr>
          <w:snapToGrid/>
        </w:rPr>
        <w:t xml:space="preserve"> will be the first item on the agenda (after new business) on Monday morning 4/8/02.  </w:t>
      </w:r>
    </w:p>
    <w:p w14:paraId="193635EF" w14:textId="77777777" w:rsidR="00000000" w:rsidRDefault="001474C8" w:rsidP="001474C8">
      <w:pPr>
        <w:pStyle w:val="Header"/>
        <w:numPr>
          <w:ilvl w:val="1"/>
          <w:numId w:val="3"/>
        </w:numPr>
        <w:rPr>
          <w:snapToGrid/>
        </w:rPr>
      </w:pPr>
      <w:r>
        <w:rPr>
          <w:snapToGrid/>
        </w:rPr>
        <w:t>The team clarified that there will be one vote per entity participating in the WNPO at the time of the vote.  It was further clarified that reseller entities can partici</w:t>
      </w:r>
      <w:r>
        <w:rPr>
          <w:snapToGrid/>
        </w:rPr>
        <w:t>pate in the vote.</w:t>
      </w:r>
    </w:p>
    <w:p w14:paraId="4FBFDC14" w14:textId="77777777" w:rsidR="00000000" w:rsidRDefault="001474C8" w:rsidP="001474C8">
      <w:pPr>
        <w:pStyle w:val="Header"/>
        <w:numPr>
          <w:ilvl w:val="1"/>
          <w:numId w:val="3"/>
        </w:numPr>
        <w:rPr>
          <w:snapToGrid/>
        </w:rPr>
      </w:pPr>
      <w:r>
        <w:rPr>
          <w:b/>
          <w:bCs/>
          <w:snapToGrid/>
          <w:highlight w:val="yellow"/>
          <w:u w:val="single"/>
        </w:rPr>
        <w:t>ACTION:</w:t>
      </w:r>
      <w:r>
        <w:rPr>
          <w:snapToGrid/>
        </w:rPr>
        <w:t xml:space="preserve"> Any additional contributions related to the wireless reseller flow discussion (including any suggestions for new flows) must be submitted to Jim Grasser no later than Friday March 22, 2002. </w:t>
      </w:r>
    </w:p>
    <w:p w14:paraId="0E6AC555" w14:textId="77777777" w:rsidR="00000000" w:rsidRDefault="001474C8" w:rsidP="001474C8">
      <w:pPr>
        <w:pStyle w:val="Header"/>
        <w:numPr>
          <w:ilvl w:val="1"/>
          <w:numId w:val="3"/>
        </w:numPr>
        <w:rPr>
          <w:snapToGrid/>
        </w:rPr>
      </w:pPr>
      <w:r>
        <w:rPr>
          <w:b/>
          <w:bCs/>
          <w:snapToGrid/>
          <w:highlight w:val="yellow"/>
          <w:u w:val="single"/>
        </w:rPr>
        <w:t>ACTION:</w:t>
      </w:r>
      <w:r>
        <w:rPr>
          <w:snapToGrid/>
        </w:rPr>
        <w:t xml:space="preserve"> Facilities-based providers to s</w:t>
      </w:r>
      <w:r>
        <w:rPr>
          <w:snapToGrid/>
        </w:rPr>
        <w:t>peak with their resellers and internal resources that negotiate operating agreements with resellers prior to the April 2002 meeting in order to obtain input for the discussion and vote.</w:t>
      </w:r>
    </w:p>
    <w:p w14:paraId="31210E18" w14:textId="77777777" w:rsidR="00000000" w:rsidRDefault="001474C8">
      <w:pPr>
        <w:pStyle w:val="Header"/>
        <w:numPr>
          <w:ilvl w:val="0"/>
          <w:numId w:val="0"/>
        </w:numPr>
        <w:ind w:left="360"/>
        <w:rPr>
          <w:snapToGrid/>
        </w:rPr>
      </w:pPr>
    </w:p>
    <w:p w14:paraId="5C267BBE" w14:textId="77777777" w:rsidR="00000000" w:rsidRDefault="001474C8" w:rsidP="001474C8">
      <w:pPr>
        <w:pStyle w:val="Header"/>
        <w:rPr>
          <w:snapToGrid/>
        </w:rPr>
      </w:pPr>
      <w:r>
        <w:rPr>
          <w:snapToGrid/>
        </w:rPr>
        <w:t>Below are some of the points (both opinions and facts) made by team m</w:t>
      </w:r>
      <w:r>
        <w:rPr>
          <w:snapToGrid/>
        </w:rPr>
        <w:t>embers during the discussion of flows for customers porting from one reseller to another reseller:</w:t>
      </w:r>
    </w:p>
    <w:p w14:paraId="4B661DBC" w14:textId="77777777" w:rsidR="00000000" w:rsidRDefault="001474C8">
      <w:pPr>
        <w:pStyle w:val="Header"/>
        <w:numPr>
          <w:ilvl w:val="0"/>
          <w:numId w:val="0"/>
        </w:numPr>
        <w:rPr>
          <w:snapToGrid/>
        </w:rPr>
      </w:pPr>
    </w:p>
    <w:p w14:paraId="278F9CD9" w14:textId="77777777" w:rsidR="00000000" w:rsidRDefault="001474C8" w:rsidP="001474C8">
      <w:pPr>
        <w:pStyle w:val="Header"/>
        <w:numPr>
          <w:ilvl w:val="1"/>
          <w:numId w:val="3"/>
        </w:numPr>
        <w:rPr>
          <w:b/>
          <w:bCs/>
          <w:snapToGrid/>
        </w:rPr>
      </w:pPr>
      <w:r>
        <w:rPr>
          <w:b/>
          <w:bCs/>
          <w:snapToGrid/>
        </w:rPr>
        <w:t>Points regarding the original wireless flows documented in the Technical, Operational and Implementation Requirements (OPTION A):</w:t>
      </w:r>
    </w:p>
    <w:p w14:paraId="4B810BB8" w14:textId="77777777" w:rsidR="00000000" w:rsidRDefault="001474C8">
      <w:pPr>
        <w:pStyle w:val="Header"/>
        <w:numPr>
          <w:ilvl w:val="0"/>
          <w:numId w:val="0"/>
        </w:numPr>
        <w:ind w:left="360" w:hanging="360"/>
        <w:rPr>
          <w:b/>
          <w:bCs/>
          <w:snapToGrid/>
        </w:rPr>
      </w:pPr>
    </w:p>
    <w:p w14:paraId="30AB7859" w14:textId="280376BF" w:rsidR="00000000" w:rsidRDefault="001474C8">
      <w:pPr>
        <w:pStyle w:val="Header"/>
        <w:numPr>
          <w:ilvl w:val="0"/>
          <w:numId w:val="0"/>
        </w:numPr>
        <w:ind w:left="360" w:hanging="360"/>
        <w:rPr>
          <w:b/>
          <w:bCs/>
          <w:snapToGrid/>
        </w:rPr>
      </w:pPr>
      <w:r>
        <w:rPr>
          <w:b/>
          <w:bCs/>
          <w:noProof/>
          <w:snapToGrid/>
        </w:rPr>
        <mc:AlternateContent>
          <mc:Choice Requires="wps">
            <w:drawing>
              <wp:anchor distT="0" distB="0" distL="114300" distR="114300" simplePos="0" relativeHeight="251658752" behindDoc="0" locked="0" layoutInCell="1" allowOverlap="1" wp14:anchorId="3016A419" wp14:editId="33CBAEF3">
                <wp:simplePos x="0" y="0"/>
                <wp:positionH relativeFrom="column">
                  <wp:posOffset>1933575</wp:posOffset>
                </wp:positionH>
                <wp:positionV relativeFrom="paragraph">
                  <wp:posOffset>171450</wp:posOffset>
                </wp:positionV>
                <wp:extent cx="914400" cy="0"/>
                <wp:effectExtent l="0" t="0" r="0" b="0"/>
                <wp:wrapNone/>
                <wp:docPr id="4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27BB8F" id="Line 10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3.5pt" to="224.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">
                <v:stroke startarrow="block"/>
              </v:line>
            </w:pict>
          </mc:Fallback>
        </mc:AlternateContent>
      </w:r>
      <w:r>
        <w:rPr>
          <w:b/>
          <w:bCs/>
          <w:noProof/>
          <w:snapToGrid/>
        </w:rPr>
        <mc:AlternateContent>
          <mc:Choice Requires="wps">
            <w:drawing>
              <wp:anchor distT="0" distB="0" distL="114300" distR="114300" simplePos="0" relativeHeight="251657728" behindDoc="0" locked="0" layoutInCell="1" allowOverlap="1" wp14:anchorId="6FA2267A" wp14:editId="244641BC">
                <wp:simplePos x="0" y="0"/>
                <wp:positionH relativeFrom="column">
                  <wp:posOffset>3228975</wp:posOffset>
                </wp:positionH>
                <wp:positionV relativeFrom="paragraph">
                  <wp:posOffset>285750</wp:posOffset>
                </wp:positionV>
                <wp:extent cx="0" cy="342900"/>
                <wp:effectExtent l="0" t="0" r="0" b="0"/>
                <wp:wrapNone/>
                <wp:docPr id="3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5CA20E" id="Line 1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25pt,22.5pt" to="254.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">
                <v:stroke startarrow="block"/>
              </v:line>
            </w:pict>
          </mc:Fallback>
        </mc:AlternateContent>
      </w:r>
      <w:r>
        <w:rPr>
          <w:b/>
          <w:bCs/>
          <w:noProof/>
          <w:snapToGrid/>
        </w:rPr>
        <mc:AlternateContent>
          <mc:Choice Requires="wps">
            <w:drawing>
              <wp:anchor distT="0" distB="0" distL="114300" distR="114300" simplePos="0" relativeHeight="251656704" behindDoc="0" locked="0" layoutInCell="1" allowOverlap="1" wp14:anchorId="3AAAF687" wp14:editId="39297DC5">
                <wp:simplePos x="0" y="0"/>
                <wp:positionH relativeFrom="column">
                  <wp:posOffset>1743075</wp:posOffset>
                </wp:positionH>
                <wp:positionV relativeFrom="paragraph">
                  <wp:posOffset>285750</wp:posOffset>
                </wp:positionV>
                <wp:extent cx="0" cy="342900"/>
                <wp:effectExtent l="0" t="0" r="0" b="0"/>
                <wp:wrapNone/>
                <wp:docPr id="3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B6A2C" id="Line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22.5pt" to="137.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">
                <v:stroke startarrow="block"/>
              </v:line>
            </w:pict>
          </mc:Fallback>
        </mc:AlternateContent>
      </w:r>
      <w:r>
        <w:rPr>
          <w:b/>
          <w:bCs/>
          <w:noProof/>
          <w:snapToGrid/>
        </w:rPr>
        <mc:AlternateContent>
          <mc:Choice Requires="wps">
            <w:drawing>
              <wp:anchor distT="0" distB="0" distL="114300" distR="114300" simplePos="0" relativeHeight="251655680" behindDoc="0" locked="0" layoutInCell="1" allowOverlap="1" wp14:anchorId="4BC07B93" wp14:editId="43548ABC">
                <wp:simplePos x="0" y="0"/>
                <wp:positionH relativeFrom="column">
                  <wp:posOffset>3000375</wp:posOffset>
                </wp:positionH>
                <wp:positionV relativeFrom="paragraph">
                  <wp:posOffset>285750</wp:posOffset>
                </wp:positionV>
                <wp:extent cx="0" cy="342900"/>
                <wp:effectExtent l="0" t="0" r="0" b="0"/>
                <wp:wrapNone/>
                <wp:docPr id="3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FFD80" id="Line 9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22.5pt" to="236.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">
                <v:stroke endarrow="block"/>
              </v:line>
            </w:pict>
          </mc:Fallback>
        </mc:AlternateContent>
      </w:r>
      <w:r>
        <w:rPr>
          <w:b/>
          <w:bCs/>
          <w:noProof/>
          <w:snapToGrid/>
        </w:rPr>
        <mc:AlternateContent>
          <mc:Choice Requires="wps">
            <w:drawing>
              <wp:anchor distT="0" distB="0" distL="114300" distR="114300" simplePos="0" relativeHeight="251654656" behindDoc="0" locked="0" layoutInCell="1" allowOverlap="1" wp14:anchorId="32518AC6" wp14:editId="0E644E30">
                <wp:simplePos x="0" y="0"/>
                <wp:positionH relativeFrom="column">
                  <wp:posOffset>1514475</wp:posOffset>
                </wp:positionH>
                <wp:positionV relativeFrom="paragraph">
                  <wp:posOffset>285750</wp:posOffset>
                </wp:positionV>
                <wp:extent cx="0" cy="342900"/>
                <wp:effectExtent l="0" t="0" r="0" b="0"/>
                <wp:wrapNone/>
                <wp:docPr id="3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1595EA" id="Line 9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22.5pt" to="119.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">
                <v:stroke endarrow="block"/>
              </v:line>
            </w:pict>
          </mc:Fallback>
        </mc:AlternateContent>
      </w:r>
      <w:r>
        <w:rPr>
          <w:b/>
          <w:bCs/>
          <w:noProof/>
          <w:snapToGrid/>
        </w:rPr>
        <mc:AlternateContent>
          <mc:Choice Requires="wpg">
            <w:drawing>
              <wp:anchor distT="0" distB="0" distL="114300" distR="114300" simplePos="0" relativeHeight="251653632" behindDoc="0" locked="0" layoutInCell="1" allowOverlap="1" wp14:anchorId="7D4595A2" wp14:editId="084528F6">
                <wp:simplePos x="0" y="0"/>
                <wp:positionH relativeFrom="column">
                  <wp:posOffset>2657475</wp:posOffset>
                </wp:positionH>
                <wp:positionV relativeFrom="paragraph">
                  <wp:posOffset>628650</wp:posOffset>
                </wp:positionV>
                <wp:extent cx="914400" cy="228600"/>
                <wp:effectExtent l="0" t="0" r="0" b="0"/>
                <wp:wrapNone/>
                <wp:docPr id="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2241" y="9904"/>
                          <a:chExt cx="1440" cy="360"/>
                        </a:xfrm>
                      </wpg:grpSpPr>
                      <wps:wsp>
                        <wps:cNvPr id="34" name="Rectangle 95"/>
                        <wps:cNvSpPr>
                          <a:spLocks noChangeArrowheads="1"/>
                        </wps:cNvSpPr>
                        <wps:spPr bwMode="auto">
                          <a:xfrm>
                            <a:off x="2511" y="9904"/>
                            <a:ext cx="900"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Text Box 96"/>
                        <wps:cNvSpPr txBox="1">
                          <a:spLocks noChangeArrowheads="1"/>
                        </wps:cNvSpPr>
                        <wps:spPr bwMode="auto">
                          <a:xfrm>
                            <a:off x="2241" y="9904"/>
                            <a:ext cx="14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9F0A0" w14:textId="77777777" w:rsidR="00000000" w:rsidRDefault="001474C8">
                              <w:pPr>
                                <w:autoSpaceDE w:val="0"/>
                                <w:autoSpaceDN w:val="0"/>
                                <w:adjustRightInd w:val="0"/>
                                <w:jc w:val="center"/>
                                <w:rPr>
                                  <w:rFonts w:cs="Arial"/>
                                  <w:color w:val="000000"/>
                                </w:rPr>
                              </w:pPr>
                              <w:r>
                                <w:rPr>
                                  <w:rFonts w:cs="Arial"/>
                                  <w:color w:val="000000"/>
                                </w:rPr>
                                <w:t>NNSP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595A2" id="Group 94" o:spid="_x0000_s1026" style="position:absolute;left:0;text-align:left;margin-left:209.25pt;margin-top:49.5pt;width:1in;height:18pt;z-index:251653632" coordorigin="2241,990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">
                <v:rect id="Rectangle 95" o:spid="_x0000_s1027" style="position:absolute;left:2511;top:990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shapetype id="_x0000_t202" coordsize="21600,21600" o:spt="202" path="m,l,21600r21600,l21600,xe">
                  <v:stroke joinstyle="miter"/>
                  <v:path gradientshapeok="t" o:connecttype="rect"/>
                </v:shapetype>
                <v:shape id="Text Box 96" o:spid="_x0000_s1028" type="#_x0000_t202" style="position:absolute;left:2241;top:990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C49F0A0" w14:textId="77777777" w:rsidR="00000000" w:rsidRDefault="001474C8">
                        <w:pPr>
                          <w:autoSpaceDE w:val="0"/>
                          <w:autoSpaceDN w:val="0"/>
                          <w:adjustRightInd w:val="0"/>
                          <w:jc w:val="center"/>
                          <w:rPr>
                            <w:rFonts w:cs="Arial"/>
                            <w:color w:val="000000"/>
                          </w:rPr>
                        </w:pPr>
                        <w:r>
                          <w:rPr>
                            <w:rFonts w:cs="Arial"/>
                            <w:color w:val="000000"/>
                          </w:rPr>
                          <w:t>NNSP</w:t>
                        </w:r>
                      </w:p>
                    </w:txbxContent>
                  </v:textbox>
                </v:shape>
              </v:group>
            </w:pict>
          </mc:Fallback>
        </mc:AlternateContent>
      </w:r>
      <w:r>
        <w:rPr>
          <w:b/>
          <w:bCs/>
          <w:noProof/>
          <w:snapToGrid/>
        </w:rPr>
        <mc:AlternateContent>
          <mc:Choice Requires="wpg">
            <w:drawing>
              <wp:anchor distT="0" distB="0" distL="114300" distR="114300" simplePos="0" relativeHeight="251652608" behindDoc="0" locked="0" layoutInCell="1" allowOverlap="1" wp14:anchorId="718A6188" wp14:editId="4C9E33B6">
                <wp:simplePos x="0" y="0"/>
                <wp:positionH relativeFrom="column">
                  <wp:posOffset>1171575</wp:posOffset>
                </wp:positionH>
                <wp:positionV relativeFrom="paragraph">
                  <wp:posOffset>628650</wp:posOffset>
                </wp:positionV>
                <wp:extent cx="914400" cy="228600"/>
                <wp:effectExtent l="0" t="0" r="0" b="0"/>
                <wp:wrapNone/>
                <wp:docPr id="3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2241" y="9904"/>
                          <a:chExt cx="1440" cy="360"/>
                        </a:xfrm>
                      </wpg:grpSpPr>
                      <wps:wsp>
                        <wps:cNvPr id="31" name="Rectangle 92"/>
                        <wps:cNvSpPr>
                          <a:spLocks noChangeArrowheads="1"/>
                        </wps:cNvSpPr>
                        <wps:spPr bwMode="auto">
                          <a:xfrm>
                            <a:off x="2511" y="9904"/>
                            <a:ext cx="900"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Text Box 93"/>
                        <wps:cNvSpPr txBox="1">
                          <a:spLocks noChangeArrowheads="1"/>
                        </wps:cNvSpPr>
                        <wps:spPr bwMode="auto">
                          <a:xfrm>
                            <a:off x="2241" y="9904"/>
                            <a:ext cx="14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32760" w14:textId="77777777" w:rsidR="00000000" w:rsidRDefault="001474C8">
                              <w:pPr>
                                <w:autoSpaceDE w:val="0"/>
                                <w:autoSpaceDN w:val="0"/>
                                <w:adjustRightInd w:val="0"/>
                                <w:jc w:val="center"/>
                                <w:rPr>
                                  <w:rFonts w:cs="Arial"/>
                                  <w:color w:val="000000"/>
                                </w:rPr>
                              </w:pPr>
                              <w:r>
                                <w:rPr>
                                  <w:rFonts w:cs="Arial"/>
                                  <w:color w:val="000000"/>
                                </w:rPr>
                                <w:t>ONSP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A6188" id="Group 91" o:spid="_x0000_s1029" style="position:absolute;left:0;text-align:left;margin-left:92.25pt;margin-top:49.5pt;width:1in;height:18pt;z-index:251652608" coordorigin="2241,990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">
                <v:rect id="Rectangle 92" o:spid="_x0000_s1030" style="position:absolute;left:2511;top:990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v:shape id="Text Box 93" o:spid="_x0000_s1031" type="#_x0000_t202" style="position:absolute;left:2241;top:990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6032760" w14:textId="77777777" w:rsidR="00000000" w:rsidRDefault="001474C8">
                        <w:pPr>
                          <w:autoSpaceDE w:val="0"/>
                          <w:autoSpaceDN w:val="0"/>
                          <w:adjustRightInd w:val="0"/>
                          <w:jc w:val="center"/>
                          <w:rPr>
                            <w:rFonts w:cs="Arial"/>
                            <w:color w:val="000000"/>
                          </w:rPr>
                        </w:pPr>
                        <w:r>
                          <w:rPr>
                            <w:rFonts w:cs="Arial"/>
                            <w:color w:val="000000"/>
                          </w:rPr>
                          <w:t>ONSP</w:t>
                        </w:r>
                      </w:p>
                    </w:txbxContent>
                  </v:textbox>
                </v:shape>
              </v:group>
            </w:pict>
          </mc:Fallback>
        </mc:AlternateContent>
      </w:r>
      <w:r>
        <w:rPr>
          <w:b/>
          <w:bCs/>
          <w:noProof/>
          <w:snapToGrid/>
        </w:rPr>
        <mc:AlternateContent>
          <mc:Choice Requires="wpg">
            <w:drawing>
              <wp:anchor distT="0" distB="0" distL="114300" distR="114300" simplePos="0" relativeHeight="251651584" behindDoc="0" locked="0" layoutInCell="1" allowOverlap="1" wp14:anchorId="64CC9E02" wp14:editId="48B53294">
                <wp:simplePos x="0" y="0"/>
                <wp:positionH relativeFrom="column">
                  <wp:posOffset>2657475</wp:posOffset>
                </wp:positionH>
                <wp:positionV relativeFrom="paragraph">
                  <wp:posOffset>57150</wp:posOffset>
                </wp:positionV>
                <wp:extent cx="914400" cy="228600"/>
                <wp:effectExtent l="0" t="0" r="0" b="0"/>
                <wp:wrapNone/>
                <wp:docPr id="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2241" y="9904"/>
                          <a:chExt cx="1440" cy="360"/>
                        </a:xfrm>
                      </wpg:grpSpPr>
                      <wps:wsp>
                        <wps:cNvPr id="28" name="Rectangle 89"/>
                        <wps:cNvSpPr>
                          <a:spLocks noChangeArrowheads="1"/>
                        </wps:cNvSpPr>
                        <wps:spPr bwMode="auto">
                          <a:xfrm>
                            <a:off x="2511" y="9904"/>
                            <a:ext cx="900"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Text Box 90"/>
                        <wps:cNvSpPr txBox="1">
                          <a:spLocks noChangeArrowheads="1"/>
                        </wps:cNvSpPr>
                        <wps:spPr bwMode="auto">
                          <a:xfrm>
                            <a:off x="2241" y="9904"/>
                            <a:ext cx="14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16AF6" w14:textId="77777777" w:rsidR="00000000" w:rsidRDefault="001474C8">
                              <w:pPr>
                                <w:autoSpaceDE w:val="0"/>
                                <w:autoSpaceDN w:val="0"/>
                                <w:adjustRightInd w:val="0"/>
                                <w:jc w:val="center"/>
                                <w:rPr>
                                  <w:rFonts w:cs="Arial"/>
                                  <w:color w:val="000000"/>
                                </w:rPr>
                              </w:pPr>
                              <w:r>
                                <w:rPr>
                                  <w:rFonts w:cs="Arial"/>
                                  <w:color w:val="000000"/>
                                </w:rPr>
                                <w:t>NLSP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C9E02" id="Group 88" o:spid="_x0000_s1032" style="position:absolute;left:0;text-align:left;margin-left:209.25pt;margin-top:4.5pt;width:1in;height:18pt;z-index:251651584" coordorigin="2241,990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">
                <v:rect id="Rectangle 89" o:spid="_x0000_s1033" style="position:absolute;left:2511;top:990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v:shape id="Text Box 90" o:spid="_x0000_s1034" type="#_x0000_t202" style="position:absolute;left:2241;top:990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4116AF6" w14:textId="77777777" w:rsidR="00000000" w:rsidRDefault="001474C8">
                        <w:pPr>
                          <w:autoSpaceDE w:val="0"/>
                          <w:autoSpaceDN w:val="0"/>
                          <w:adjustRightInd w:val="0"/>
                          <w:jc w:val="center"/>
                          <w:rPr>
                            <w:rFonts w:cs="Arial"/>
                            <w:color w:val="000000"/>
                          </w:rPr>
                        </w:pPr>
                        <w:r>
                          <w:rPr>
                            <w:rFonts w:cs="Arial"/>
                            <w:color w:val="000000"/>
                          </w:rPr>
                          <w:t>NLSP</w:t>
                        </w:r>
                      </w:p>
                    </w:txbxContent>
                  </v:textbox>
                </v:shape>
              </v:group>
            </w:pict>
          </mc:Fallback>
        </mc:AlternateContent>
      </w:r>
      <w:r>
        <w:rPr>
          <w:b/>
          <w:bCs/>
          <w:noProof/>
          <w:snapToGrid/>
        </w:rPr>
        <mc:AlternateContent>
          <mc:Choice Requires="wpg">
            <w:drawing>
              <wp:anchor distT="0" distB="0" distL="114300" distR="114300" simplePos="0" relativeHeight="251650560" behindDoc="0" locked="0" layoutInCell="1" allowOverlap="1" wp14:anchorId="18D69975" wp14:editId="6377F499">
                <wp:simplePos x="0" y="0"/>
                <wp:positionH relativeFrom="column">
                  <wp:posOffset>1171575</wp:posOffset>
                </wp:positionH>
                <wp:positionV relativeFrom="paragraph">
                  <wp:posOffset>57150</wp:posOffset>
                </wp:positionV>
                <wp:extent cx="914400" cy="228600"/>
                <wp:effectExtent l="0" t="0" r="0" b="0"/>
                <wp:wrapNone/>
                <wp:docPr id="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2241" y="9904"/>
                          <a:chExt cx="1440" cy="360"/>
                        </a:xfrm>
                      </wpg:grpSpPr>
                      <wps:wsp>
                        <wps:cNvPr id="25" name="Rectangle 86"/>
                        <wps:cNvSpPr>
                          <a:spLocks noChangeArrowheads="1"/>
                        </wps:cNvSpPr>
                        <wps:spPr bwMode="auto">
                          <a:xfrm>
                            <a:off x="2511" y="9904"/>
                            <a:ext cx="900"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Text Box 87"/>
                        <wps:cNvSpPr txBox="1">
                          <a:spLocks noChangeArrowheads="1"/>
                        </wps:cNvSpPr>
                        <wps:spPr bwMode="auto">
                          <a:xfrm>
                            <a:off x="2241" y="9904"/>
                            <a:ext cx="14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0D768" w14:textId="77777777" w:rsidR="00000000" w:rsidRDefault="001474C8">
                              <w:pPr>
                                <w:autoSpaceDE w:val="0"/>
                                <w:autoSpaceDN w:val="0"/>
                                <w:adjustRightInd w:val="0"/>
                                <w:jc w:val="center"/>
                                <w:rPr>
                                  <w:rFonts w:cs="Arial"/>
                                  <w:color w:val="000000"/>
                                </w:rPr>
                              </w:pPr>
                              <w:r>
                                <w:rPr>
                                  <w:rFonts w:cs="Arial"/>
                                  <w:color w:val="000000"/>
                                </w:rPr>
                                <w:t>OLSP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69975" id="Group 85" o:spid="_x0000_s1035" style="position:absolute;left:0;text-align:left;margin-left:92.25pt;margin-top:4.5pt;width:1in;height:18pt;z-index:251650560" coordorigin="2241,990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">
                <v:rect id="Rectangle 86" o:spid="_x0000_s1036" style="position:absolute;left:2511;top:990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" filled="f"/>
                <v:shape id="Text Box 87" o:spid="_x0000_s1037" type="#_x0000_t202" style="position:absolute;left:2241;top:990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310D768" w14:textId="77777777" w:rsidR="00000000" w:rsidRDefault="001474C8">
                        <w:pPr>
                          <w:autoSpaceDE w:val="0"/>
                          <w:autoSpaceDN w:val="0"/>
                          <w:adjustRightInd w:val="0"/>
                          <w:jc w:val="center"/>
                          <w:rPr>
                            <w:rFonts w:cs="Arial"/>
                            <w:color w:val="000000"/>
                          </w:rPr>
                        </w:pPr>
                        <w:r>
                          <w:rPr>
                            <w:rFonts w:cs="Arial"/>
                            <w:color w:val="000000"/>
                          </w:rPr>
                          <w:t>OLSP</w:t>
                        </w:r>
                      </w:p>
                    </w:txbxContent>
                  </v:textbox>
                </v:shape>
              </v:group>
            </w:pict>
          </mc:Fallback>
        </mc:AlternateContent>
      </w:r>
      <w:r>
        <w:rPr>
          <w:b/>
          <w:bCs/>
          <w:noProof/>
          <w:snapToGrid/>
        </w:rPr>
        <mc:AlternateContent>
          <mc:Choice Requires="wps">
            <w:drawing>
              <wp:anchor distT="0" distB="0" distL="114300" distR="114300" simplePos="0" relativeHeight="251649536" behindDoc="0" locked="0" layoutInCell="1" allowOverlap="1" wp14:anchorId="7BC9D21A" wp14:editId="1B89A1EF">
                <wp:simplePos x="0" y="0"/>
                <wp:positionH relativeFrom="column">
                  <wp:posOffset>1933575</wp:posOffset>
                </wp:positionH>
                <wp:positionV relativeFrom="paragraph">
                  <wp:posOffset>95250</wp:posOffset>
                </wp:positionV>
                <wp:extent cx="914400" cy="0"/>
                <wp:effectExtent l="0" t="0" r="0" b="0"/>
                <wp:wrapNone/>
                <wp:docPr id="2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FDC414" id="Line 8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7.5pt" to="22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">
                <v:stroke endarrow="block"/>
              </v:line>
            </w:pict>
          </mc:Fallback>
        </mc:AlternateContent>
      </w:r>
    </w:p>
    <w:p w14:paraId="3D34B464" w14:textId="626A5580" w:rsidR="00000000" w:rsidRDefault="001474C8">
      <w:pPr>
        <w:pStyle w:val="Header"/>
        <w:numPr>
          <w:ilvl w:val="0"/>
          <w:numId w:val="0"/>
        </w:numPr>
        <w:ind w:left="360" w:hanging="360"/>
        <w:rPr>
          <w:b/>
          <w:bCs/>
          <w:snapToGrid/>
        </w:rPr>
      </w:pPr>
      <w:r>
        <w:rPr>
          <w:b/>
          <w:bCs/>
          <w:noProof/>
          <w:snapToGrid/>
        </w:rPr>
        <mc:AlternateContent>
          <mc:Choice Requires="wps">
            <w:drawing>
              <wp:anchor distT="0" distB="0" distL="114300" distR="114300" simplePos="0" relativeHeight="251659776" behindDoc="0" locked="0" layoutInCell="1" allowOverlap="1" wp14:anchorId="088E1CEB" wp14:editId="612BA51E">
                <wp:simplePos x="0" y="0"/>
                <wp:positionH relativeFrom="column">
                  <wp:posOffset>3800475</wp:posOffset>
                </wp:positionH>
                <wp:positionV relativeFrom="paragraph">
                  <wp:posOffset>25400</wp:posOffset>
                </wp:positionV>
                <wp:extent cx="2514600" cy="685800"/>
                <wp:effectExtent l="0" t="0" r="0" b="0"/>
                <wp:wrapNone/>
                <wp:docPr id="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C17044" w14:textId="77777777" w:rsidR="00000000" w:rsidRDefault="001474C8">
                            <w:r>
                              <w:t>OLSP – Old Local Service Provider</w:t>
                            </w:r>
                          </w:p>
                          <w:p w14:paraId="1FFCB693" w14:textId="77777777" w:rsidR="00000000" w:rsidRDefault="001474C8">
                            <w:r>
                              <w:t>NLSP – New Local Service Provider</w:t>
                            </w:r>
                          </w:p>
                          <w:p w14:paraId="3CF4DF06" w14:textId="77777777" w:rsidR="00000000" w:rsidRDefault="001474C8">
                            <w:r>
                              <w:t>ONSP – Old Network Service Provider</w:t>
                            </w:r>
                          </w:p>
                          <w:p w14:paraId="191CB6CF" w14:textId="77777777" w:rsidR="00000000" w:rsidRDefault="001474C8">
                            <w:r>
                              <w:t>NNSP – New Network Service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E1CEB" id="Text Box 102" o:spid="_x0000_s1038" type="#_x0000_t202" style="position:absolute;left:0;text-align:left;margin-left:299.25pt;margin-top:2pt;width:198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" filled="f" stroked="f">
                <v:textbox>
                  <w:txbxContent>
                    <w:p w14:paraId="28C17044" w14:textId="77777777" w:rsidR="00000000" w:rsidRDefault="001474C8">
                      <w:r>
                        <w:t>OLSP – Old Local Service Provider</w:t>
                      </w:r>
                    </w:p>
                    <w:p w14:paraId="1FFCB693" w14:textId="77777777" w:rsidR="00000000" w:rsidRDefault="001474C8">
                      <w:r>
                        <w:t>NLSP – New Local Service Provider</w:t>
                      </w:r>
                    </w:p>
                    <w:p w14:paraId="3CF4DF06" w14:textId="77777777" w:rsidR="00000000" w:rsidRDefault="001474C8">
                      <w:r>
                        <w:t>ONSP – Old Network Service Provider</w:t>
                      </w:r>
                    </w:p>
                    <w:p w14:paraId="191CB6CF" w14:textId="77777777" w:rsidR="00000000" w:rsidRDefault="001474C8">
                      <w:r>
                        <w:t>NNSP – New Network Service Provider</w:t>
                      </w:r>
                    </w:p>
                  </w:txbxContent>
                </v:textbox>
              </v:shape>
            </w:pict>
          </mc:Fallback>
        </mc:AlternateContent>
      </w:r>
      <w:r>
        <w:rPr>
          <w:b/>
          <w:bCs/>
          <w:noProof/>
          <w:snapToGrid/>
        </w:rPr>
        <mc:AlternateContent>
          <mc:Choice Requires="wps">
            <w:drawing>
              <wp:anchor distT="0" distB="0" distL="114300" distR="114300" simplePos="0" relativeHeight="251648512" behindDoc="0" locked="0" layoutInCell="1" allowOverlap="1" wp14:anchorId="4EF82562" wp14:editId="3069FF8D">
                <wp:simplePos x="0" y="0"/>
                <wp:positionH relativeFrom="column">
                  <wp:posOffset>828675</wp:posOffset>
                </wp:positionH>
                <wp:positionV relativeFrom="paragraph">
                  <wp:posOffset>139700</wp:posOffset>
                </wp:positionV>
                <wp:extent cx="914400" cy="914400"/>
                <wp:effectExtent l="0" t="0" r="0" b="0"/>
                <wp:wrapNone/>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EE196" id="Rectangle 64" o:spid="_x0000_s1026" style="position:absolute;margin-left:65.25pt;margin-top:11pt;width:1in;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" filled="f" stroked="f"/>
            </w:pict>
          </mc:Fallback>
        </mc:AlternateContent>
      </w:r>
    </w:p>
    <w:p w14:paraId="29F933CD" w14:textId="77777777" w:rsidR="00000000" w:rsidRDefault="001474C8">
      <w:pPr>
        <w:pStyle w:val="Header"/>
        <w:numPr>
          <w:ilvl w:val="0"/>
          <w:numId w:val="0"/>
        </w:numPr>
        <w:ind w:left="360" w:hanging="360"/>
        <w:rPr>
          <w:b/>
          <w:bCs/>
          <w:snapToGrid/>
        </w:rPr>
      </w:pPr>
    </w:p>
    <w:p w14:paraId="58450049" w14:textId="77777777" w:rsidR="00000000" w:rsidRDefault="001474C8">
      <w:pPr>
        <w:pStyle w:val="Header"/>
        <w:numPr>
          <w:ilvl w:val="0"/>
          <w:numId w:val="0"/>
        </w:numPr>
        <w:ind w:left="360" w:hanging="360"/>
        <w:rPr>
          <w:b/>
          <w:bCs/>
          <w:snapToGrid/>
        </w:rPr>
      </w:pPr>
    </w:p>
    <w:p w14:paraId="6A28CEED" w14:textId="77777777" w:rsidR="00000000" w:rsidRDefault="001474C8">
      <w:pPr>
        <w:pStyle w:val="Header"/>
        <w:numPr>
          <w:ilvl w:val="0"/>
          <w:numId w:val="0"/>
        </w:numPr>
        <w:ind w:left="360" w:hanging="360"/>
        <w:rPr>
          <w:b/>
          <w:bCs/>
          <w:snapToGrid/>
        </w:rPr>
      </w:pPr>
    </w:p>
    <w:p w14:paraId="3A975535" w14:textId="77777777" w:rsidR="00000000" w:rsidRDefault="001474C8">
      <w:pPr>
        <w:pStyle w:val="Header"/>
        <w:numPr>
          <w:ilvl w:val="0"/>
          <w:numId w:val="0"/>
        </w:numPr>
        <w:ind w:left="360" w:hanging="360"/>
        <w:rPr>
          <w:b/>
          <w:bCs/>
          <w:snapToGrid/>
        </w:rPr>
      </w:pPr>
    </w:p>
    <w:p w14:paraId="5AAC9670" w14:textId="77777777" w:rsidR="00000000" w:rsidRDefault="001474C8">
      <w:pPr>
        <w:pStyle w:val="Header"/>
        <w:numPr>
          <w:ilvl w:val="0"/>
          <w:numId w:val="0"/>
        </w:numPr>
        <w:ind w:left="360" w:hanging="360"/>
        <w:rPr>
          <w:b/>
          <w:bCs/>
          <w:snapToGrid/>
        </w:rPr>
      </w:pPr>
    </w:p>
    <w:p w14:paraId="2A142BC4" w14:textId="77777777" w:rsidR="00000000" w:rsidRDefault="001474C8">
      <w:pPr>
        <w:pStyle w:val="Header"/>
        <w:numPr>
          <w:ilvl w:val="0"/>
          <w:numId w:val="0"/>
        </w:numPr>
        <w:ind w:left="360" w:hanging="360"/>
        <w:rPr>
          <w:b/>
          <w:bCs/>
          <w:snapToGrid/>
        </w:rPr>
      </w:pPr>
    </w:p>
    <w:p w14:paraId="62DFD950" w14:textId="77777777" w:rsidR="00000000" w:rsidRDefault="001474C8" w:rsidP="001474C8">
      <w:pPr>
        <w:pStyle w:val="Header"/>
        <w:numPr>
          <w:ilvl w:val="2"/>
          <w:numId w:val="3"/>
        </w:numPr>
        <w:rPr>
          <w:snapToGrid/>
        </w:rPr>
      </w:pPr>
      <w:r>
        <w:rPr>
          <w:snapToGrid/>
        </w:rPr>
        <w:t>These</w:t>
      </w:r>
      <w:r>
        <w:rPr>
          <w:snapToGrid/>
        </w:rPr>
        <w:t xml:space="preserve"> flows have already been adopted by the wireless industry and were included in the Technical, Operational and Implementation Requirements document in September of 2000.</w:t>
      </w:r>
    </w:p>
    <w:p w14:paraId="40A0CD78" w14:textId="77777777" w:rsidR="00000000" w:rsidRDefault="001474C8" w:rsidP="001474C8">
      <w:pPr>
        <w:pStyle w:val="Header"/>
        <w:numPr>
          <w:ilvl w:val="2"/>
          <w:numId w:val="3"/>
        </w:numPr>
        <w:rPr>
          <w:snapToGrid/>
        </w:rPr>
      </w:pPr>
      <w:r>
        <w:rPr>
          <w:snapToGrid/>
        </w:rPr>
        <w:t>Many SPs have already developed to this design since this agreement was already reached</w:t>
      </w:r>
      <w:r>
        <w:rPr>
          <w:snapToGrid/>
        </w:rPr>
        <w:t xml:space="preserve"> in 2000.  Modifying the flows would require those SPs to </w:t>
      </w:r>
    </w:p>
    <w:p w14:paraId="73F754A6" w14:textId="77777777" w:rsidR="00000000" w:rsidRDefault="001474C8" w:rsidP="001474C8">
      <w:pPr>
        <w:pStyle w:val="Header"/>
        <w:numPr>
          <w:ilvl w:val="2"/>
          <w:numId w:val="3"/>
        </w:numPr>
        <w:rPr>
          <w:snapToGrid/>
        </w:rPr>
      </w:pPr>
      <w:r>
        <w:rPr>
          <w:snapToGrid/>
        </w:rPr>
        <w:t>The NSP communicates with OSP, regardless of whether it is a reseller or a facility-based carrier.  Two-way communication back and forth.</w:t>
      </w:r>
    </w:p>
    <w:p w14:paraId="72775F42" w14:textId="77777777" w:rsidR="00000000" w:rsidRDefault="001474C8" w:rsidP="001474C8">
      <w:pPr>
        <w:pStyle w:val="Header"/>
        <w:numPr>
          <w:ilvl w:val="2"/>
          <w:numId w:val="3"/>
        </w:numPr>
        <w:rPr>
          <w:snapToGrid/>
        </w:rPr>
      </w:pPr>
      <w:r>
        <w:rPr>
          <w:snapToGrid/>
        </w:rPr>
        <w:t>There is no need for the facilities-based network service p</w:t>
      </w:r>
      <w:r>
        <w:rPr>
          <w:snapToGrid/>
        </w:rPr>
        <w:t>roviders to communicate with one another for customers porting from one reseller to another reseller.</w:t>
      </w:r>
    </w:p>
    <w:p w14:paraId="688E6A06" w14:textId="77777777" w:rsidR="00000000" w:rsidRDefault="001474C8" w:rsidP="001474C8">
      <w:pPr>
        <w:pStyle w:val="Header"/>
        <w:numPr>
          <w:ilvl w:val="2"/>
          <w:numId w:val="3"/>
        </w:numPr>
        <w:rPr>
          <w:snapToGrid/>
        </w:rPr>
      </w:pPr>
      <w:r>
        <w:rPr>
          <w:snapToGrid/>
        </w:rPr>
        <w:t>Benefit – if the NLSP (reseller) sends a port request and gets no response, the NLSP will know which company to call to troubleshoot (old reseller).</w:t>
      </w:r>
    </w:p>
    <w:p w14:paraId="3A865C8B" w14:textId="77777777" w:rsidR="00000000" w:rsidRDefault="001474C8" w:rsidP="001474C8">
      <w:pPr>
        <w:pStyle w:val="Header"/>
        <w:numPr>
          <w:ilvl w:val="2"/>
          <w:numId w:val="3"/>
        </w:numPr>
        <w:rPr>
          <w:snapToGrid/>
        </w:rPr>
      </w:pPr>
      <w:r>
        <w:rPr>
          <w:snapToGrid/>
        </w:rPr>
        <w:t>These</w:t>
      </w:r>
      <w:r>
        <w:rPr>
          <w:snapToGrid/>
        </w:rPr>
        <w:t xml:space="preserve"> flows would not force resellers to share their proprietary customer information with the facilities-based carriers.  The alternative flow would require that this information be shared.</w:t>
      </w:r>
    </w:p>
    <w:p w14:paraId="4F991DB5" w14:textId="77777777" w:rsidR="00000000" w:rsidRDefault="001474C8" w:rsidP="001474C8">
      <w:pPr>
        <w:pStyle w:val="Header"/>
        <w:numPr>
          <w:ilvl w:val="2"/>
          <w:numId w:val="3"/>
        </w:numPr>
        <w:rPr>
          <w:snapToGrid/>
        </w:rPr>
      </w:pPr>
      <w:r>
        <w:rPr>
          <w:snapToGrid/>
        </w:rPr>
        <w:t>For resolving troubles encountered during the ICP (for example if no r</w:t>
      </w:r>
      <w:r>
        <w:rPr>
          <w:snapToGrid/>
        </w:rPr>
        <w:t>esponse is received from the old reseller SP – keeping in mind that no response does not mean “default acceptance” of the port by the old reseller SP), with Option A the new reseller would contact the old reseller to resolve the problem.  But Option B woul</w:t>
      </w:r>
      <w:r>
        <w:rPr>
          <w:snapToGrid/>
        </w:rPr>
        <w:t>d require that the new reseller call the new facilities-based provider, who would then have to contact the old facilities-based provider, who would then have to handle the communication with the old reseller.  So Option B would require many more communicat</w:t>
      </w:r>
      <w:r>
        <w:rPr>
          <w:snapToGrid/>
        </w:rPr>
        <w:t>ion paths to resolve an ICP trouble, whereas Option A has the new reseller communicate directly with the old reseller.</w:t>
      </w:r>
    </w:p>
    <w:p w14:paraId="40158118" w14:textId="77777777" w:rsidR="00000000" w:rsidRDefault="001474C8" w:rsidP="001474C8">
      <w:pPr>
        <w:pStyle w:val="Header"/>
        <w:numPr>
          <w:ilvl w:val="2"/>
          <w:numId w:val="3"/>
        </w:numPr>
        <w:rPr>
          <w:snapToGrid/>
        </w:rPr>
      </w:pPr>
      <w:r>
        <w:rPr>
          <w:snapToGrid/>
        </w:rPr>
        <w:t>A member pointed out that Option A would require less communication processes to be setup than Option B.</w:t>
      </w:r>
    </w:p>
    <w:p w14:paraId="1406557B" w14:textId="77777777" w:rsidR="00000000" w:rsidRDefault="001474C8">
      <w:pPr>
        <w:pStyle w:val="Header"/>
        <w:numPr>
          <w:ilvl w:val="0"/>
          <w:numId w:val="0"/>
        </w:numPr>
        <w:ind w:left="720"/>
        <w:rPr>
          <w:snapToGrid/>
        </w:rPr>
      </w:pPr>
    </w:p>
    <w:p w14:paraId="520A0867" w14:textId="77777777" w:rsidR="00000000" w:rsidRDefault="001474C8">
      <w:pPr>
        <w:pStyle w:val="Header"/>
        <w:numPr>
          <w:ilvl w:val="0"/>
          <w:numId w:val="0"/>
        </w:numPr>
        <w:ind w:left="720"/>
        <w:rPr>
          <w:snapToGrid/>
        </w:rPr>
      </w:pPr>
    </w:p>
    <w:p w14:paraId="65F14483" w14:textId="77777777" w:rsidR="00000000" w:rsidRDefault="001474C8">
      <w:pPr>
        <w:pStyle w:val="Header"/>
        <w:numPr>
          <w:ilvl w:val="0"/>
          <w:numId w:val="0"/>
        </w:numPr>
        <w:ind w:left="720"/>
        <w:rPr>
          <w:snapToGrid/>
        </w:rPr>
      </w:pPr>
    </w:p>
    <w:p w14:paraId="73DE4169" w14:textId="77777777" w:rsidR="00000000" w:rsidRDefault="001474C8">
      <w:pPr>
        <w:pStyle w:val="Header"/>
        <w:numPr>
          <w:ilvl w:val="0"/>
          <w:numId w:val="0"/>
        </w:numPr>
        <w:ind w:left="720"/>
        <w:rPr>
          <w:snapToGrid/>
        </w:rPr>
      </w:pPr>
    </w:p>
    <w:p w14:paraId="30804199" w14:textId="77777777" w:rsidR="00000000" w:rsidRDefault="001474C8">
      <w:pPr>
        <w:pStyle w:val="Header"/>
        <w:numPr>
          <w:ilvl w:val="0"/>
          <w:numId w:val="0"/>
        </w:numPr>
        <w:ind w:left="720"/>
        <w:rPr>
          <w:snapToGrid/>
        </w:rPr>
      </w:pPr>
    </w:p>
    <w:p w14:paraId="43614626" w14:textId="77777777" w:rsidR="00000000" w:rsidRDefault="001474C8">
      <w:pPr>
        <w:pStyle w:val="Header"/>
        <w:numPr>
          <w:ilvl w:val="0"/>
          <w:numId w:val="0"/>
        </w:numPr>
        <w:ind w:left="720"/>
        <w:rPr>
          <w:snapToGrid/>
        </w:rPr>
      </w:pPr>
    </w:p>
    <w:p w14:paraId="05CD0928" w14:textId="77777777" w:rsidR="00000000" w:rsidRDefault="001474C8" w:rsidP="001474C8">
      <w:pPr>
        <w:pStyle w:val="Header"/>
        <w:numPr>
          <w:ilvl w:val="1"/>
          <w:numId w:val="3"/>
        </w:numPr>
        <w:rPr>
          <w:b/>
          <w:bCs/>
          <w:snapToGrid/>
        </w:rPr>
      </w:pPr>
      <w:r>
        <w:rPr>
          <w:b/>
          <w:bCs/>
          <w:snapToGrid/>
        </w:rPr>
        <w:lastRenderedPageBreak/>
        <w:t>Points regarding the flows</w:t>
      </w:r>
      <w:r>
        <w:rPr>
          <w:b/>
          <w:bCs/>
          <w:snapToGrid/>
        </w:rPr>
        <w:t xml:space="preserve"> proposed in Sprint’s contribution - which is attached below (OPTION B):</w:t>
      </w:r>
    </w:p>
    <w:p w14:paraId="25E505D8" w14:textId="77777777" w:rsidR="00000000" w:rsidRDefault="001474C8">
      <w:pPr>
        <w:pStyle w:val="Header"/>
        <w:numPr>
          <w:ilvl w:val="0"/>
          <w:numId w:val="0"/>
        </w:numPr>
        <w:ind w:left="360"/>
        <w:rPr>
          <w:b/>
          <w:bCs/>
          <w:snapToGrid/>
        </w:rPr>
      </w:pPr>
    </w:p>
    <w:p w14:paraId="5E1DFFCA" w14:textId="032A30AA" w:rsidR="00000000" w:rsidRDefault="001474C8">
      <w:pPr>
        <w:pStyle w:val="Header"/>
        <w:numPr>
          <w:ilvl w:val="0"/>
          <w:numId w:val="0"/>
        </w:numPr>
        <w:ind w:left="360" w:hanging="360"/>
        <w:rPr>
          <w:snapToGrid/>
        </w:rPr>
      </w:pPr>
      <w:r>
        <w:rPr>
          <w:noProof/>
          <w:snapToGrid/>
        </w:rPr>
        <mc:AlternateContent>
          <mc:Choice Requires="wps">
            <w:drawing>
              <wp:anchor distT="0" distB="0" distL="114300" distR="114300" simplePos="0" relativeHeight="251672064" behindDoc="0" locked="0" layoutInCell="1" allowOverlap="1" wp14:anchorId="20BEFB6B" wp14:editId="30F00630">
                <wp:simplePos x="0" y="0"/>
                <wp:positionH relativeFrom="column">
                  <wp:posOffset>3914775</wp:posOffset>
                </wp:positionH>
                <wp:positionV relativeFrom="paragraph">
                  <wp:posOffset>37465</wp:posOffset>
                </wp:positionV>
                <wp:extent cx="2514600" cy="685800"/>
                <wp:effectExtent l="0" t="0" r="0" b="0"/>
                <wp:wrapNone/>
                <wp:docPr id="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C1B99B" w14:textId="77777777" w:rsidR="00000000" w:rsidRDefault="001474C8">
                            <w:r>
                              <w:t>OLSP – Old Local Service Provider</w:t>
                            </w:r>
                          </w:p>
                          <w:p w14:paraId="4CFA446D" w14:textId="77777777" w:rsidR="00000000" w:rsidRDefault="001474C8">
                            <w:r>
                              <w:t>NLSP – New Local Service Provider</w:t>
                            </w:r>
                          </w:p>
                          <w:p w14:paraId="381FF0A0" w14:textId="77777777" w:rsidR="00000000" w:rsidRDefault="001474C8">
                            <w:r>
                              <w:t>ONSP – Old Network Service Provider</w:t>
                            </w:r>
                          </w:p>
                          <w:p w14:paraId="3C5EFA99" w14:textId="77777777" w:rsidR="00000000" w:rsidRDefault="001474C8">
                            <w:r>
                              <w:t>NNSP – New Network Service 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EFB6B" id="Text Box 120" o:spid="_x0000_s1039" type="#_x0000_t202" style="position:absolute;left:0;text-align:left;margin-left:308.25pt;margin-top:2.95pt;width:198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" filled="f" stroked="f">
                <v:textbox>
                  <w:txbxContent>
                    <w:p w14:paraId="32C1B99B" w14:textId="77777777" w:rsidR="00000000" w:rsidRDefault="001474C8">
                      <w:r>
                        <w:t>OLSP – Old Local Service Provider</w:t>
                      </w:r>
                    </w:p>
                    <w:p w14:paraId="4CFA446D" w14:textId="77777777" w:rsidR="00000000" w:rsidRDefault="001474C8">
                      <w:r>
                        <w:t>NLSP – New Local Service Provider</w:t>
                      </w:r>
                    </w:p>
                    <w:p w14:paraId="381FF0A0" w14:textId="77777777" w:rsidR="00000000" w:rsidRDefault="001474C8">
                      <w:r>
                        <w:t>ONSP – Old Network Service Provider</w:t>
                      </w:r>
                    </w:p>
                    <w:p w14:paraId="3C5EFA99" w14:textId="77777777" w:rsidR="00000000" w:rsidRDefault="001474C8">
                      <w:r>
                        <w:t>NNSP – New Network Service Provider</w:t>
                      </w:r>
                    </w:p>
                  </w:txbxContent>
                </v:textbox>
              </v:shape>
            </w:pict>
          </mc:Fallback>
        </mc:AlternateContent>
      </w:r>
    </w:p>
    <w:p w14:paraId="3FEADDCC" w14:textId="41772007" w:rsidR="00000000" w:rsidRDefault="001474C8">
      <w:pPr>
        <w:pStyle w:val="Header"/>
        <w:numPr>
          <w:ilvl w:val="0"/>
          <w:numId w:val="0"/>
        </w:numPr>
        <w:ind w:left="360" w:hanging="360"/>
        <w:rPr>
          <w:snapToGrid/>
        </w:rPr>
      </w:pPr>
      <w:r>
        <w:rPr>
          <w:noProof/>
          <w:snapToGrid/>
        </w:rPr>
        <mc:AlternateContent>
          <mc:Choice Requires="wps">
            <w:drawing>
              <wp:anchor distT="0" distB="0" distL="114300" distR="114300" simplePos="0" relativeHeight="251671040" behindDoc="0" locked="0" layoutInCell="1" allowOverlap="1" wp14:anchorId="59BFF10A" wp14:editId="1B41AC2E">
                <wp:simplePos x="0" y="0"/>
                <wp:positionH relativeFrom="column">
                  <wp:posOffset>1615440</wp:posOffset>
                </wp:positionH>
                <wp:positionV relativeFrom="paragraph">
                  <wp:posOffset>377825</wp:posOffset>
                </wp:positionV>
                <wp:extent cx="914400" cy="228600"/>
                <wp:effectExtent l="0" t="0" r="0" b="0"/>
                <wp:wrapNone/>
                <wp:docPr id="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35079" w14:textId="77777777" w:rsidR="00000000" w:rsidRDefault="001474C8">
                            <w:pPr>
                              <w:autoSpaceDE w:val="0"/>
                              <w:autoSpaceDN w:val="0"/>
                              <w:adjustRightInd w:val="0"/>
                              <w:jc w:val="center"/>
                              <w:rPr>
                                <w:rFonts w:cs="Arial"/>
                                <w:color w:val="000000"/>
                              </w:rPr>
                            </w:pPr>
                            <w:r>
                              <w:rPr>
                                <w:rFonts w:cs="Arial"/>
                                <w:color w:val="000000"/>
                              </w:rPr>
                              <w:t>ONSP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FF10A" id="Text Box 119" o:spid="_x0000_s1040" type="#_x0000_t202" style="position:absolute;left:0;text-align:left;margin-left:127.2pt;margin-top:29.75pt;width:1in;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" filled="f" stroked="f">
                <v:textbox>
                  <w:txbxContent>
                    <w:p w14:paraId="52435079" w14:textId="77777777" w:rsidR="00000000" w:rsidRDefault="001474C8">
                      <w:pPr>
                        <w:autoSpaceDE w:val="0"/>
                        <w:autoSpaceDN w:val="0"/>
                        <w:adjustRightInd w:val="0"/>
                        <w:jc w:val="center"/>
                        <w:rPr>
                          <w:rFonts w:cs="Arial"/>
                          <w:color w:val="000000"/>
                        </w:rPr>
                      </w:pPr>
                      <w:r>
                        <w:rPr>
                          <w:rFonts w:cs="Arial"/>
                          <w:color w:val="000000"/>
                        </w:rPr>
                        <w:t>ONSP</w:t>
                      </w:r>
                    </w:p>
                  </w:txbxContent>
                </v:textbox>
              </v:shape>
            </w:pict>
          </mc:Fallback>
        </mc:AlternateContent>
      </w:r>
      <w:r>
        <w:rPr>
          <w:noProof/>
          <w:snapToGrid/>
        </w:rPr>
        <mc:AlternateContent>
          <mc:Choice Requires="wps">
            <w:drawing>
              <wp:anchor distT="0" distB="0" distL="114300" distR="114300" simplePos="0" relativeHeight="251670016" behindDoc="0" locked="0" layoutInCell="1" allowOverlap="1" wp14:anchorId="338EFD2D" wp14:editId="69D5FCB5">
                <wp:simplePos x="0" y="0"/>
                <wp:positionH relativeFrom="column">
                  <wp:posOffset>1786890</wp:posOffset>
                </wp:positionH>
                <wp:positionV relativeFrom="paragraph">
                  <wp:posOffset>377825</wp:posOffset>
                </wp:positionV>
                <wp:extent cx="571500" cy="228600"/>
                <wp:effectExtent l="0" t="0" r="0" b="0"/>
                <wp:wrapNone/>
                <wp:docPr id="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0CF56" id="Rectangle 118" o:spid="_x0000_s1026" style="position:absolute;margin-left:140.7pt;margin-top:29.75pt;width:4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"/>
            </w:pict>
          </mc:Fallback>
        </mc:AlternateContent>
      </w:r>
      <w:r>
        <w:rPr>
          <w:noProof/>
          <w:snapToGrid/>
        </w:rPr>
        <mc:AlternateContent>
          <mc:Choice Requires="wps">
            <w:drawing>
              <wp:anchor distT="0" distB="0" distL="114300" distR="114300" simplePos="0" relativeHeight="251668992" behindDoc="0" locked="0" layoutInCell="1" allowOverlap="1" wp14:anchorId="0F937A72" wp14:editId="67220796">
                <wp:simplePos x="0" y="0"/>
                <wp:positionH relativeFrom="column">
                  <wp:posOffset>2377440</wp:posOffset>
                </wp:positionH>
                <wp:positionV relativeFrom="paragraph">
                  <wp:posOffset>454025</wp:posOffset>
                </wp:positionV>
                <wp:extent cx="914400" cy="0"/>
                <wp:effectExtent l="0" t="0" r="0" b="0"/>
                <wp:wrapNone/>
                <wp:docPr id="1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3B8F26" id="Line 11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35.75pt" to="259.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">
                <v:stroke startarrow="block"/>
              </v:line>
            </w:pict>
          </mc:Fallback>
        </mc:AlternateContent>
      </w:r>
      <w:r>
        <w:rPr>
          <w:noProof/>
          <w:snapToGrid/>
        </w:rPr>
        <mc:AlternateContent>
          <mc:Choice Requires="wps">
            <w:drawing>
              <wp:anchor distT="0" distB="0" distL="114300" distR="114300" simplePos="0" relativeHeight="251667968" behindDoc="0" locked="0" layoutInCell="1" allowOverlap="1" wp14:anchorId="27CD2BC0" wp14:editId="16B88D27">
                <wp:simplePos x="0" y="0"/>
                <wp:positionH relativeFrom="column">
                  <wp:posOffset>3672840</wp:posOffset>
                </wp:positionH>
                <wp:positionV relativeFrom="paragraph">
                  <wp:posOffset>34925</wp:posOffset>
                </wp:positionV>
                <wp:extent cx="0" cy="342900"/>
                <wp:effectExtent l="0" t="0" r="0" b="0"/>
                <wp:wrapNone/>
                <wp:docPr id="1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A21CC" id="Line 11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pt,2.75pt" to="289.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">
                <v:stroke startarrow="block"/>
              </v:line>
            </w:pict>
          </mc:Fallback>
        </mc:AlternateContent>
      </w:r>
      <w:r>
        <w:rPr>
          <w:noProof/>
          <w:snapToGrid/>
        </w:rPr>
        <mc:AlternateContent>
          <mc:Choice Requires="wps">
            <w:drawing>
              <wp:anchor distT="0" distB="0" distL="114300" distR="114300" simplePos="0" relativeHeight="251666944" behindDoc="0" locked="0" layoutInCell="1" allowOverlap="1" wp14:anchorId="05143168" wp14:editId="32A5E2C5">
                <wp:simplePos x="0" y="0"/>
                <wp:positionH relativeFrom="column">
                  <wp:posOffset>1920240</wp:posOffset>
                </wp:positionH>
                <wp:positionV relativeFrom="paragraph">
                  <wp:posOffset>73025</wp:posOffset>
                </wp:positionV>
                <wp:extent cx="0" cy="342900"/>
                <wp:effectExtent l="0" t="0" r="0" b="0"/>
                <wp:wrapNone/>
                <wp:docPr id="1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A9BC18" id="Line 11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5.75pt" to="151.2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">
                <v:stroke startarrow="block"/>
              </v:line>
            </w:pict>
          </mc:Fallback>
        </mc:AlternateContent>
      </w:r>
      <w:r>
        <w:rPr>
          <w:noProof/>
          <w:snapToGrid/>
        </w:rPr>
        <mc:AlternateContent>
          <mc:Choice Requires="wps">
            <w:drawing>
              <wp:anchor distT="0" distB="0" distL="114300" distR="114300" simplePos="0" relativeHeight="251665920" behindDoc="0" locked="0" layoutInCell="1" allowOverlap="1" wp14:anchorId="72B80F49" wp14:editId="5FE6AE65">
                <wp:simplePos x="0" y="0"/>
                <wp:positionH relativeFrom="column">
                  <wp:posOffset>3444240</wp:posOffset>
                </wp:positionH>
                <wp:positionV relativeFrom="paragraph">
                  <wp:posOffset>34925</wp:posOffset>
                </wp:positionV>
                <wp:extent cx="0" cy="342900"/>
                <wp:effectExtent l="0" t="0" r="0" b="0"/>
                <wp:wrapNone/>
                <wp:docPr id="1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E601B3" id="Line 11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pt,2.75pt" to="271.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">
                <v:stroke endarrow="block"/>
              </v:line>
            </w:pict>
          </mc:Fallback>
        </mc:AlternateContent>
      </w:r>
      <w:r>
        <w:rPr>
          <w:noProof/>
          <w:snapToGrid/>
        </w:rPr>
        <mc:AlternateContent>
          <mc:Choice Requires="wps">
            <w:drawing>
              <wp:anchor distT="0" distB="0" distL="114300" distR="114300" simplePos="0" relativeHeight="251664896" behindDoc="0" locked="0" layoutInCell="1" allowOverlap="1" wp14:anchorId="1A2F5FAE" wp14:editId="46D67690">
                <wp:simplePos x="0" y="0"/>
                <wp:positionH relativeFrom="column">
                  <wp:posOffset>2148840</wp:posOffset>
                </wp:positionH>
                <wp:positionV relativeFrom="paragraph">
                  <wp:posOffset>73025</wp:posOffset>
                </wp:positionV>
                <wp:extent cx="0" cy="342900"/>
                <wp:effectExtent l="0" t="0" r="0" b="0"/>
                <wp:wrapNone/>
                <wp:docPr id="1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1ADDEA" id="Line 11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5.75pt" to="169.2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">
                <v:stroke endarrow="block"/>
              </v:line>
            </w:pict>
          </mc:Fallback>
        </mc:AlternateContent>
      </w:r>
      <w:r>
        <w:rPr>
          <w:noProof/>
          <w:snapToGrid/>
        </w:rPr>
        <mc:AlternateContent>
          <mc:Choice Requires="wpg">
            <w:drawing>
              <wp:anchor distT="0" distB="0" distL="114300" distR="114300" simplePos="0" relativeHeight="251663872" behindDoc="0" locked="0" layoutInCell="1" allowOverlap="1" wp14:anchorId="267648F0" wp14:editId="55B5CFF6">
                <wp:simplePos x="0" y="0"/>
                <wp:positionH relativeFrom="column">
                  <wp:posOffset>3101340</wp:posOffset>
                </wp:positionH>
                <wp:positionV relativeFrom="paragraph">
                  <wp:posOffset>377825</wp:posOffset>
                </wp:positionV>
                <wp:extent cx="914400" cy="228600"/>
                <wp:effectExtent l="0" t="0" r="0" b="0"/>
                <wp:wrapNone/>
                <wp:docPr id="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2241" y="9904"/>
                          <a:chExt cx="1440" cy="360"/>
                        </a:xfrm>
                      </wpg:grpSpPr>
                      <wps:wsp>
                        <wps:cNvPr id="11" name="Rectangle 111"/>
                        <wps:cNvSpPr>
                          <a:spLocks noChangeArrowheads="1"/>
                        </wps:cNvSpPr>
                        <wps:spPr bwMode="auto">
                          <a:xfrm>
                            <a:off x="2511" y="9904"/>
                            <a:ext cx="900"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Text Box 112"/>
                        <wps:cNvSpPr txBox="1">
                          <a:spLocks noChangeArrowheads="1"/>
                        </wps:cNvSpPr>
                        <wps:spPr bwMode="auto">
                          <a:xfrm>
                            <a:off x="2241" y="9904"/>
                            <a:ext cx="14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5C33B" w14:textId="77777777" w:rsidR="00000000" w:rsidRDefault="001474C8">
                              <w:pPr>
                                <w:autoSpaceDE w:val="0"/>
                                <w:autoSpaceDN w:val="0"/>
                                <w:adjustRightInd w:val="0"/>
                                <w:jc w:val="center"/>
                                <w:rPr>
                                  <w:rFonts w:cs="Arial"/>
                                  <w:color w:val="000000"/>
                                </w:rPr>
                              </w:pPr>
                              <w:r>
                                <w:rPr>
                                  <w:rFonts w:cs="Arial"/>
                                  <w:color w:val="000000"/>
                                </w:rPr>
                                <w:t>NNS</w:t>
                              </w:r>
                              <w:r>
                                <w:rPr>
                                  <w:rFonts w:cs="Arial"/>
                                  <w:color w:val="000000"/>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648F0" id="Group 110" o:spid="_x0000_s1041" style="position:absolute;left:0;text-align:left;margin-left:244.2pt;margin-top:29.75pt;width:1in;height:18pt;z-index:251663872" coordorigin="2241,990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">
                <v:rect id="Rectangle 111" o:spid="_x0000_s1042" style="position:absolute;left:2511;top:990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v:shape id="Text Box 112" o:spid="_x0000_s1043" type="#_x0000_t202" style="position:absolute;left:2241;top:990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A55C33B" w14:textId="77777777" w:rsidR="00000000" w:rsidRDefault="001474C8">
                        <w:pPr>
                          <w:autoSpaceDE w:val="0"/>
                          <w:autoSpaceDN w:val="0"/>
                          <w:adjustRightInd w:val="0"/>
                          <w:jc w:val="center"/>
                          <w:rPr>
                            <w:rFonts w:cs="Arial"/>
                            <w:color w:val="000000"/>
                          </w:rPr>
                        </w:pPr>
                        <w:r>
                          <w:rPr>
                            <w:rFonts w:cs="Arial"/>
                            <w:color w:val="000000"/>
                          </w:rPr>
                          <w:t>NNS</w:t>
                        </w:r>
                        <w:r>
                          <w:rPr>
                            <w:rFonts w:cs="Arial"/>
                            <w:color w:val="000000"/>
                          </w:rPr>
                          <w:t>P</w:t>
                        </w:r>
                      </w:p>
                    </w:txbxContent>
                  </v:textbox>
                </v:shape>
              </v:group>
            </w:pict>
          </mc:Fallback>
        </mc:AlternateContent>
      </w:r>
      <w:r>
        <w:rPr>
          <w:noProof/>
          <w:snapToGrid/>
        </w:rPr>
        <mc:AlternateContent>
          <mc:Choice Requires="wpg">
            <w:drawing>
              <wp:anchor distT="0" distB="0" distL="114300" distR="114300" simplePos="0" relativeHeight="251662848" behindDoc="0" locked="0" layoutInCell="1" allowOverlap="1" wp14:anchorId="22D8F7E8" wp14:editId="01990A4D">
                <wp:simplePos x="0" y="0"/>
                <wp:positionH relativeFrom="column">
                  <wp:posOffset>3101340</wp:posOffset>
                </wp:positionH>
                <wp:positionV relativeFrom="paragraph">
                  <wp:posOffset>-193675</wp:posOffset>
                </wp:positionV>
                <wp:extent cx="914400" cy="228600"/>
                <wp:effectExtent l="0" t="0" r="0" b="0"/>
                <wp:wrapNone/>
                <wp:docPr id="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2241" y="9904"/>
                          <a:chExt cx="1440" cy="360"/>
                        </a:xfrm>
                      </wpg:grpSpPr>
                      <wps:wsp>
                        <wps:cNvPr id="8" name="Rectangle 108"/>
                        <wps:cNvSpPr>
                          <a:spLocks noChangeArrowheads="1"/>
                        </wps:cNvSpPr>
                        <wps:spPr bwMode="auto">
                          <a:xfrm>
                            <a:off x="2511" y="9904"/>
                            <a:ext cx="900"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Text Box 109"/>
                        <wps:cNvSpPr txBox="1">
                          <a:spLocks noChangeArrowheads="1"/>
                        </wps:cNvSpPr>
                        <wps:spPr bwMode="auto">
                          <a:xfrm>
                            <a:off x="2241" y="9904"/>
                            <a:ext cx="14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8A07CE" w14:textId="77777777" w:rsidR="00000000" w:rsidRDefault="001474C8">
                              <w:pPr>
                                <w:autoSpaceDE w:val="0"/>
                                <w:autoSpaceDN w:val="0"/>
                                <w:adjustRightInd w:val="0"/>
                                <w:jc w:val="center"/>
                                <w:rPr>
                                  <w:rFonts w:cs="Arial"/>
                                  <w:color w:val="000000"/>
                                </w:rPr>
                              </w:pPr>
                              <w:r>
                                <w:rPr>
                                  <w:rFonts w:cs="Arial"/>
                                  <w:color w:val="000000"/>
                                </w:rPr>
                                <w:t>NLSP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8F7E8" id="Group 107" o:spid="_x0000_s1044" style="position:absolute;left:0;text-align:left;margin-left:244.2pt;margin-top:-15.25pt;width:1in;height:18pt;z-index:251662848" coordorigin="2241,990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">
                <v:rect id="Rectangle 108" o:spid="_x0000_s1045" style="position:absolute;left:2511;top:990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v:shape id="Text Box 109" o:spid="_x0000_s1046" type="#_x0000_t202" style="position:absolute;left:2241;top:990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E8A07CE" w14:textId="77777777" w:rsidR="00000000" w:rsidRDefault="001474C8">
                        <w:pPr>
                          <w:autoSpaceDE w:val="0"/>
                          <w:autoSpaceDN w:val="0"/>
                          <w:adjustRightInd w:val="0"/>
                          <w:jc w:val="center"/>
                          <w:rPr>
                            <w:rFonts w:cs="Arial"/>
                            <w:color w:val="000000"/>
                          </w:rPr>
                        </w:pPr>
                        <w:r>
                          <w:rPr>
                            <w:rFonts w:cs="Arial"/>
                            <w:color w:val="000000"/>
                          </w:rPr>
                          <w:t>NLSP</w:t>
                        </w:r>
                      </w:p>
                    </w:txbxContent>
                  </v:textbox>
                </v:shape>
              </v:group>
            </w:pict>
          </mc:Fallback>
        </mc:AlternateContent>
      </w:r>
      <w:r>
        <w:rPr>
          <w:noProof/>
          <w:snapToGrid/>
        </w:rPr>
        <mc:AlternateContent>
          <mc:Choice Requires="wpg">
            <w:drawing>
              <wp:anchor distT="0" distB="0" distL="114300" distR="114300" simplePos="0" relativeHeight="251661824" behindDoc="0" locked="0" layoutInCell="1" allowOverlap="1" wp14:anchorId="78AB3527" wp14:editId="043832F8">
                <wp:simplePos x="0" y="0"/>
                <wp:positionH relativeFrom="column">
                  <wp:posOffset>1615440</wp:posOffset>
                </wp:positionH>
                <wp:positionV relativeFrom="paragraph">
                  <wp:posOffset>-193675</wp:posOffset>
                </wp:positionV>
                <wp:extent cx="914400" cy="228600"/>
                <wp:effectExtent l="0" t="0" r="0" b="0"/>
                <wp:wrapNone/>
                <wp:docPr id="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2241" y="9904"/>
                          <a:chExt cx="1440" cy="360"/>
                        </a:xfrm>
                      </wpg:grpSpPr>
                      <wps:wsp>
                        <wps:cNvPr id="5" name="Rectangle 105"/>
                        <wps:cNvSpPr>
                          <a:spLocks noChangeArrowheads="1"/>
                        </wps:cNvSpPr>
                        <wps:spPr bwMode="auto">
                          <a:xfrm>
                            <a:off x="2511" y="9904"/>
                            <a:ext cx="900"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Text Box 106"/>
                        <wps:cNvSpPr txBox="1">
                          <a:spLocks noChangeArrowheads="1"/>
                        </wps:cNvSpPr>
                        <wps:spPr bwMode="auto">
                          <a:xfrm>
                            <a:off x="2241" y="9904"/>
                            <a:ext cx="14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401670" w14:textId="77777777" w:rsidR="00000000" w:rsidRDefault="001474C8">
                              <w:pPr>
                                <w:autoSpaceDE w:val="0"/>
                                <w:autoSpaceDN w:val="0"/>
                                <w:adjustRightInd w:val="0"/>
                                <w:jc w:val="center"/>
                                <w:rPr>
                                  <w:rFonts w:cs="Arial"/>
                                  <w:color w:val="000000"/>
                                </w:rPr>
                              </w:pPr>
                              <w:r>
                                <w:rPr>
                                  <w:rFonts w:cs="Arial"/>
                                  <w:color w:val="000000"/>
                                </w:rPr>
                                <w:t>OLSP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B3527" id="Group 104" o:spid="_x0000_s1047" style="position:absolute;left:0;text-align:left;margin-left:127.2pt;margin-top:-15.25pt;width:1in;height:18pt;z-index:251661824" coordorigin="2241,990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">
                <v:rect id="Rectangle 105" o:spid="_x0000_s1048" style="position:absolute;left:2511;top:990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" filled="f"/>
                <v:shape id="Text Box 106" o:spid="_x0000_s1049" type="#_x0000_t202" style="position:absolute;left:2241;top:9904;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C401670" w14:textId="77777777" w:rsidR="00000000" w:rsidRDefault="001474C8">
                        <w:pPr>
                          <w:autoSpaceDE w:val="0"/>
                          <w:autoSpaceDN w:val="0"/>
                          <w:adjustRightInd w:val="0"/>
                          <w:jc w:val="center"/>
                          <w:rPr>
                            <w:rFonts w:cs="Arial"/>
                            <w:color w:val="000000"/>
                          </w:rPr>
                        </w:pPr>
                        <w:r>
                          <w:rPr>
                            <w:rFonts w:cs="Arial"/>
                            <w:color w:val="000000"/>
                          </w:rPr>
                          <w:t>OLSP</w:t>
                        </w:r>
                      </w:p>
                    </w:txbxContent>
                  </v:textbox>
                </v:shape>
              </v:group>
            </w:pict>
          </mc:Fallback>
        </mc:AlternateContent>
      </w:r>
      <w:r>
        <w:rPr>
          <w:noProof/>
          <w:snapToGrid/>
        </w:rPr>
        <mc:AlternateContent>
          <mc:Choice Requires="wps">
            <w:drawing>
              <wp:anchor distT="0" distB="0" distL="114300" distR="114300" simplePos="0" relativeHeight="251660800" behindDoc="0" locked="0" layoutInCell="1" allowOverlap="1" wp14:anchorId="5B230A02" wp14:editId="433F26AA">
                <wp:simplePos x="0" y="0"/>
                <wp:positionH relativeFrom="column">
                  <wp:posOffset>2377440</wp:posOffset>
                </wp:positionH>
                <wp:positionV relativeFrom="paragraph">
                  <wp:posOffset>530225</wp:posOffset>
                </wp:positionV>
                <wp:extent cx="914400" cy="0"/>
                <wp:effectExtent l="0" t="0" r="0" b="0"/>
                <wp:wrapNone/>
                <wp:docPr id="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446176" id="Line 10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41.75pt" to="259.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">
                <v:stroke endarrow="block"/>
              </v:line>
            </w:pict>
          </mc:Fallback>
        </mc:AlternateContent>
      </w:r>
    </w:p>
    <w:p w14:paraId="304BA6CA" w14:textId="77777777" w:rsidR="00000000" w:rsidRDefault="001474C8">
      <w:pPr>
        <w:pStyle w:val="Header"/>
        <w:numPr>
          <w:ilvl w:val="0"/>
          <w:numId w:val="0"/>
        </w:numPr>
        <w:ind w:left="360" w:hanging="360"/>
        <w:rPr>
          <w:snapToGrid/>
        </w:rPr>
      </w:pPr>
      <w:r>
        <w:rPr>
          <w:noProof/>
          <w:snapToGrid/>
        </w:rPr>
        <w:object w:dxaOrig="0" w:dyaOrig="0" w14:anchorId="6A43DDD8">
          <v:shape id="_x0000_s1085" type="#_x0000_t75" style="position:absolute;left:0;text-align:left;margin-left:20.25pt;margin-top:9.5pt;width:76.5pt;height:49.5pt;z-index:251646464">
            <v:imagedata r:id="rId19" o:title=""/>
            <w10:wrap type="topAndBottom"/>
          </v:shape>
          <o:OLEObject Type="Embed" ProgID="Word.Document.8" ShapeID="_x0000_s1085" DrawAspect="Icon" ObjectID="_1735121842" r:id="rId20">
            <o:FieldCodes>\s</o:FieldCodes>
          </o:OLEObject>
        </w:object>
      </w:r>
    </w:p>
    <w:p w14:paraId="614A5864" w14:textId="77777777" w:rsidR="00000000" w:rsidRDefault="001474C8" w:rsidP="001474C8">
      <w:pPr>
        <w:pStyle w:val="Header"/>
        <w:numPr>
          <w:ilvl w:val="2"/>
          <w:numId w:val="3"/>
        </w:numPr>
        <w:rPr>
          <w:snapToGrid/>
        </w:rPr>
      </w:pPr>
      <w:r>
        <w:rPr>
          <w:snapToGrid/>
        </w:rPr>
        <w:t xml:space="preserve">The new SP reseller only communicates with their facilities–based SP, who then only communicates with the old facilities-based SP, who then communicates with the old </w:t>
      </w:r>
      <w:r>
        <w:rPr>
          <w:snapToGrid/>
        </w:rPr>
        <w:t>SP reseller.</w:t>
      </w:r>
    </w:p>
    <w:p w14:paraId="7C2DD954" w14:textId="77777777" w:rsidR="00000000" w:rsidRDefault="001474C8" w:rsidP="001474C8">
      <w:pPr>
        <w:pStyle w:val="Header"/>
        <w:numPr>
          <w:ilvl w:val="2"/>
          <w:numId w:val="3"/>
        </w:numPr>
        <w:rPr>
          <w:snapToGrid/>
        </w:rPr>
      </w:pPr>
      <w:r>
        <w:rPr>
          <w:snapToGrid/>
        </w:rPr>
        <w:t>Two resellers participated in the March 2002 WNPO meeting (WorldCom and Excel Wireless) and both indicated that as resellers they preferred Option B.  Excel Wireless believed that Sprint PCS’ contribution represented the path of least resistan</w:t>
      </w:r>
      <w:r>
        <w:rPr>
          <w:snapToGrid/>
        </w:rPr>
        <w:t>ce.</w:t>
      </w:r>
    </w:p>
    <w:p w14:paraId="05F76607" w14:textId="77777777" w:rsidR="00000000" w:rsidRDefault="001474C8" w:rsidP="001474C8">
      <w:pPr>
        <w:pStyle w:val="Header"/>
        <w:numPr>
          <w:ilvl w:val="2"/>
          <w:numId w:val="3"/>
        </w:numPr>
        <w:rPr>
          <w:snapToGrid/>
        </w:rPr>
      </w:pPr>
      <w:r>
        <w:rPr>
          <w:snapToGrid/>
        </w:rPr>
        <w:t>WorldCom indicated that the ONSP (Old Network Service Provider) knows who its resellers are because they have a business relationship with them.</w:t>
      </w:r>
    </w:p>
    <w:p w14:paraId="7F11CD6A" w14:textId="77777777" w:rsidR="00000000" w:rsidRDefault="001474C8" w:rsidP="001474C8">
      <w:pPr>
        <w:pStyle w:val="Header"/>
        <w:numPr>
          <w:ilvl w:val="2"/>
          <w:numId w:val="3"/>
        </w:numPr>
        <w:rPr>
          <w:snapToGrid/>
        </w:rPr>
      </w:pPr>
      <w:r>
        <w:rPr>
          <w:snapToGrid/>
        </w:rPr>
        <w:t>A team member indicated that there is no system that ties a number to a reseller, so it is difficult to tra</w:t>
      </w:r>
      <w:r>
        <w:rPr>
          <w:snapToGrid/>
        </w:rPr>
        <w:t xml:space="preserve">ck which reseller is currently providing service to the customer.  </w:t>
      </w:r>
    </w:p>
    <w:p w14:paraId="69026885" w14:textId="77777777" w:rsidR="00000000" w:rsidRDefault="001474C8" w:rsidP="001474C8">
      <w:pPr>
        <w:pStyle w:val="Header"/>
        <w:numPr>
          <w:ilvl w:val="2"/>
          <w:numId w:val="3"/>
        </w:numPr>
        <w:rPr>
          <w:snapToGrid/>
        </w:rPr>
      </w:pPr>
      <w:r>
        <w:rPr>
          <w:snapToGrid/>
        </w:rPr>
        <w:t>The LERG has NPA NXX tied to facilities-based providers, not the resellers.</w:t>
      </w:r>
    </w:p>
    <w:p w14:paraId="1C70B0D4" w14:textId="77777777" w:rsidR="00000000" w:rsidRDefault="001474C8" w:rsidP="001474C8">
      <w:pPr>
        <w:pStyle w:val="Header"/>
        <w:numPr>
          <w:ilvl w:val="2"/>
          <w:numId w:val="3"/>
        </w:numPr>
        <w:rPr>
          <w:snapToGrid/>
        </w:rPr>
      </w:pPr>
      <w:r>
        <w:rPr>
          <w:snapToGrid/>
        </w:rPr>
        <w:t>The facilities-based provider will know if the number is theirs or if it belongs to one of their  resellers.</w:t>
      </w:r>
    </w:p>
    <w:p w14:paraId="2A3C67D2" w14:textId="77777777" w:rsidR="00000000" w:rsidRDefault="001474C8" w:rsidP="001474C8">
      <w:pPr>
        <w:pStyle w:val="Header"/>
        <w:numPr>
          <w:ilvl w:val="2"/>
          <w:numId w:val="3"/>
        </w:numPr>
        <w:rPr>
          <w:snapToGrid/>
        </w:rPr>
      </w:pPr>
      <w:r>
        <w:rPr>
          <w:snapToGrid/>
        </w:rPr>
        <w:t>The</w:t>
      </w:r>
      <w:r>
        <w:rPr>
          <w:snapToGrid/>
        </w:rPr>
        <w:t xml:space="preserve"> original flow would require resellers to have connectivity or a communications process in place with every reseller in that rate center.   However with Sprint PCS’s recommendation, reseller-to-reseller communication is not required.  The facilities-based </w:t>
      </w:r>
      <w:r>
        <w:rPr>
          <w:snapToGrid/>
        </w:rPr>
        <w:t>SP just needs to communicate to the resellers with whom they already have agreements.  So new resellers have to communicate with the new facilities-based carriers they already have agreements with, who then in turn communicate to the old facilities-based c</w:t>
      </w:r>
      <w:r>
        <w:rPr>
          <w:snapToGrid/>
        </w:rPr>
        <w:t>arriers, who then communicate with the old resellers with whom they already have agreements.</w:t>
      </w:r>
    </w:p>
    <w:p w14:paraId="6A679C9B" w14:textId="77777777" w:rsidR="00000000" w:rsidRDefault="001474C8" w:rsidP="001474C8">
      <w:pPr>
        <w:pStyle w:val="Header"/>
        <w:numPr>
          <w:ilvl w:val="2"/>
          <w:numId w:val="3"/>
        </w:numPr>
        <w:rPr>
          <w:snapToGrid/>
        </w:rPr>
      </w:pPr>
      <w:r>
        <w:rPr>
          <w:snapToGrid/>
        </w:rPr>
        <w:t xml:space="preserve">A member pointed out that most resellers are small and will only support faxes.  </w:t>
      </w:r>
    </w:p>
    <w:p w14:paraId="23EFE4CA" w14:textId="77777777" w:rsidR="00000000" w:rsidRDefault="001474C8" w:rsidP="001474C8">
      <w:pPr>
        <w:pStyle w:val="Header"/>
        <w:numPr>
          <w:ilvl w:val="2"/>
          <w:numId w:val="3"/>
        </w:numPr>
        <w:rPr>
          <w:snapToGrid/>
        </w:rPr>
      </w:pPr>
      <w:r>
        <w:rPr>
          <w:snapToGrid/>
        </w:rPr>
        <w:t>It was mentioned that the wireline industry struggled with wireline reseller flow</w:t>
      </w:r>
      <w:r>
        <w:rPr>
          <w:snapToGrid/>
        </w:rPr>
        <w:t>s for 4 years, so the wireless industry could learn from their experiences and adopt what they have chosen (flows that correspond with Sprint’s contribution).</w:t>
      </w:r>
    </w:p>
    <w:p w14:paraId="4528E43C" w14:textId="77777777" w:rsidR="00000000" w:rsidRDefault="001474C8" w:rsidP="001474C8">
      <w:pPr>
        <w:pStyle w:val="Header"/>
        <w:numPr>
          <w:ilvl w:val="2"/>
          <w:numId w:val="3"/>
        </w:numPr>
        <w:rPr>
          <w:snapToGrid/>
        </w:rPr>
      </w:pPr>
      <w:r>
        <w:rPr>
          <w:snapToGrid/>
        </w:rPr>
        <w:t>By selection Option B, the wireless industry would be in sync with the flows for the wireline ind</w:t>
      </w:r>
      <w:r>
        <w:rPr>
          <w:snapToGrid/>
        </w:rPr>
        <w:t>ustry.</w:t>
      </w:r>
    </w:p>
    <w:p w14:paraId="4CC8BD3E" w14:textId="77777777" w:rsidR="00000000" w:rsidRDefault="001474C8">
      <w:pPr>
        <w:pStyle w:val="Header"/>
        <w:numPr>
          <w:ilvl w:val="0"/>
          <w:numId w:val="0"/>
        </w:numPr>
        <w:ind w:left="720"/>
        <w:rPr>
          <w:snapToGrid/>
        </w:rPr>
      </w:pPr>
    </w:p>
    <w:p w14:paraId="4C10DF7F" w14:textId="77777777" w:rsidR="00000000" w:rsidRDefault="001474C8" w:rsidP="001474C8">
      <w:pPr>
        <w:pStyle w:val="Header"/>
        <w:numPr>
          <w:ilvl w:val="1"/>
          <w:numId w:val="3"/>
        </w:numPr>
        <w:rPr>
          <w:b/>
          <w:bCs/>
          <w:snapToGrid/>
        </w:rPr>
      </w:pPr>
      <w:r>
        <w:rPr>
          <w:b/>
          <w:bCs/>
          <w:snapToGrid/>
        </w:rPr>
        <w:t>Other points related to wireless reseller flow C (porting from one reseller to another):</w:t>
      </w:r>
    </w:p>
    <w:p w14:paraId="3E5ADB29" w14:textId="77777777" w:rsidR="00000000" w:rsidRDefault="001474C8" w:rsidP="001474C8">
      <w:pPr>
        <w:pStyle w:val="Header"/>
        <w:numPr>
          <w:ilvl w:val="2"/>
          <w:numId w:val="3"/>
        </w:numPr>
        <w:rPr>
          <w:snapToGrid/>
        </w:rPr>
      </w:pPr>
      <w:r>
        <w:rPr>
          <w:snapToGrid/>
        </w:rPr>
        <w:t>In December 2001 a PIM was opened in the LNPAWG to accommodate wireless flows in the updated NANC flows.</w:t>
      </w:r>
    </w:p>
    <w:p w14:paraId="3E968D6F" w14:textId="77777777" w:rsidR="00000000" w:rsidRDefault="001474C8" w:rsidP="001474C8">
      <w:pPr>
        <w:pStyle w:val="Header"/>
        <w:numPr>
          <w:ilvl w:val="2"/>
          <w:numId w:val="3"/>
        </w:numPr>
        <w:rPr>
          <w:snapToGrid/>
        </w:rPr>
      </w:pPr>
      <w:r>
        <w:rPr>
          <w:snapToGrid/>
        </w:rPr>
        <w:t>WorldCom indicated that they believe the original wire</w:t>
      </w:r>
      <w:r>
        <w:rPr>
          <w:snapToGrid/>
        </w:rPr>
        <w:t>less flows to be discriminatory against resellers.  However, another team member pointed out that reseller ports would be considered complex ports regardless of whether option A or B is selected, so option A cannot be considered discriminatory.  Reseller i</w:t>
      </w:r>
      <w:r>
        <w:rPr>
          <w:snapToGrid/>
        </w:rPr>
        <w:t>nvolvement, involving multiple SPs,  was already defined as a complex port.</w:t>
      </w:r>
    </w:p>
    <w:p w14:paraId="30BCB77D" w14:textId="77777777" w:rsidR="00000000" w:rsidRDefault="001474C8" w:rsidP="001474C8">
      <w:pPr>
        <w:pStyle w:val="Header"/>
        <w:numPr>
          <w:ilvl w:val="2"/>
          <w:numId w:val="3"/>
        </w:numPr>
        <w:rPr>
          <w:snapToGrid/>
        </w:rPr>
      </w:pPr>
      <w:r>
        <w:rPr>
          <w:snapToGrid/>
        </w:rPr>
        <w:t xml:space="preserve">WorldCom indicated that Option A would place a huge burden on all resellers in order to establish communication between resellers.  Another team member pointed out that the Option </w:t>
      </w:r>
      <w:r>
        <w:rPr>
          <w:snapToGrid/>
        </w:rPr>
        <w:t>A flows, that had already been agreed upon by the wireless industry, have been available for over a year and a half, so resellers have had ample time to prepare to support Option A flows.</w:t>
      </w:r>
    </w:p>
    <w:p w14:paraId="52D7F9EB" w14:textId="77777777" w:rsidR="00000000" w:rsidRDefault="001474C8" w:rsidP="001474C8">
      <w:pPr>
        <w:pStyle w:val="Header"/>
        <w:numPr>
          <w:ilvl w:val="2"/>
          <w:numId w:val="3"/>
        </w:numPr>
        <w:rPr>
          <w:snapToGrid/>
        </w:rPr>
      </w:pPr>
      <w:r>
        <w:rPr>
          <w:snapToGrid/>
        </w:rPr>
        <w:t xml:space="preserve">A team member pointed out that the Option A flows were published at </w:t>
      </w:r>
      <w:r>
        <w:rPr>
          <w:snapToGrid/>
        </w:rPr>
        <w:t>the NANC in September 2000.  However, WorldCom pointed out that the Option A flows were never approved by the FCC.  Another team member stated that the FCC indicated that it would not get down to the detailed level of reviewing and approving the wireless r</w:t>
      </w:r>
      <w:r>
        <w:rPr>
          <w:snapToGrid/>
        </w:rPr>
        <w:t>eseller flows.</w:t>
      </w:r>
    </w:p>
    <w:p w14:paraId="429B9F76" w14:textId="77777777" w:rsidR="00000000" w:rsidRDefault="001474C8" w:rsidP="001474C8">
      <w:pPr>
        <w:pStyle w:val="Header"/>
        <w:numPr>
          <w:ilvl w:val="2"/>
          <w:numId w:val="3"/>
        </w:numPr>
        <w:rPr>
          <w:snapToGrid/>
        </w:rPr>
      </w:pPr>
      <w:r>
        <w:rPr>
          <w:snapToGrid/>
        </w:rPr>
        <w:t>WorldCom indicated that 6 months ago, many SPs liked the idea of an ICP clearinghouse because they did not fathom connecting to many resellers.  Another team member stated that the resellers could also connect to the clearinghouse.  WorldCom</w:t>
      </w:r>
      <w:r>
        <w:rPr>
          <w:snapToGrid/>
        </w:rPr>
        <w:t xml:space="preserve"> responded that small resellers will not likely connect to a clearinghouse, and therefore communications would require faxing.</w:t>
      </w:r>
    </w:p>
    <w:p w14:paraId="67414BB4" w14:textId="77777777" w:rsidR="00000000" w:rsidRDefault="001474C8" w:rsidP="001474C8">
      <w:pPr>
        <w:pStyle w:val="Header"/>
        <w:numPr>
          <w:ilvl w:val="2"/>
          <w:numId w:val="3"/>
        </w:numPr>
        <w:rPr>
          <w:snapToGrid/>
        </w:rPr>
      </w:pPr>
      <w:r>
        <w:rPr>
          <w:snapToGrid/>
        </w:rPr>
        <w:lastRenderedPageBreak/>
        <w:t>Another suggestion was voiced: Communicating directly between the NLSP (New Local Service provider – who in this case is a resell</w:t>
      </w:r>
      <w:r>
        <w:rPr>
          <w:snapToGrid/>
        </w:rPr>
        <w:t xml:space="preserve">er) to the ONSP (Old Network Service Provider – old facilities-based carrier).  If the LERG has the NPA NXX mapped to the facilities-based carrier, then the NLSP (reseller) could identify the ONSP and communicate directly them, even if the OLSP (Old Local </w:t>
      </w:r>
      <w:r>
        <w:rPr>
          <w:snapToGrid/>
        </w:rPr>
        <w:t>Service provider) is a reseller.</w:t>
      </w:r>
    </w:p>
    <w:p w14:paraId="4F02306D" w14:textId="77777777" w:rsidR="00000000" w:rsidRDefault="001474C8" w:rsidP="001474C8">
      <w:pPr>
        <w:pStyle w:val="Header"/>
        <w:numPr>
          <w:ilvl w:val="2"/>
          <w:numId w:val="3"/>
        </w:numPr>
        <w:rPr>
          <w:snapToGrid/>
        </w:rPr>
      </w:pPr>
      <w:r>
        <w:rPr>
          <w:snapToGrid/>
        </w:rPr>
        <w:t>A team member mentioned that the LNPAWG voted and opted to use the current wireline-only flows because wireless providers at that meeting abstained from voting.  If the wireless vote were included, the voting scale would ha</w:t>
      </w:r>
      <w:r>
        <w:rPr>
          <w:snapToGrid/>
        </w:rPr>
        <w:t>ve been tipped and the current wireless flows would have been adopted for wireline.</w:t>
      </w:r>
    </w:p>
    <w:p w14:paraId="22089EFD" w14:textId="77777777" w:rsidR="00000000" w:rsidRDefault="001474C8" w:rsidP="001474C8">
      <w:pPr>
        <w:pStyle w:val="Header"/>
        <w:numPr>
          <w:ilvl w:val="2"/>
          <w:numId w:val="3"/>
        </w:numPr>
        <w:rPr>
          <w:snapToGrid/>
        </w:rPr>
      </w:pPr>
      <w:r>
        <w:rPr>
          <w:snapToGrid/>
        </w:rPr>
        <w:t>It was mentioned that resellers must abide by the rules in the agreement with their facilities-based service provider, which dictates how they will work together so that re</w:t>
      </w:r>
      <w:r>
        <w:rPr>
          <w:snapToGrid/>
        </w:rPr>
        <w:t>sellers can use the facilities-based SP’s network and numbers.</w:t>
      </w:r>
    </w:p>
    <w:p w14:paraId="3FC81E23" w14:textId="77777777" w:rsidR="00000000" w:rsidRDefault="001474C8" w:rsidP="001474C8">
      <w:pPr>
        <w:pStyle w:val="Header"/>
        <w:numPr>
          <w:ilvl w:val="2"/>
          <w:numId w:val="3"/>
        </w:numPr>
        <w:rPr>
          <w:snapToGrid/>
        </w:rPr>
      </w:pPr>
      <w:r>
        <w:rPr>
          <w:snapToGrid/>
        </w:rPr>
        <w:t xml:space="preserve">WorldCom indicated that they communicated with the reseller association, and no reseller had voiced concerns related to sharing their proprietary customer information with the facilities-based </w:t>
      </w:r>
      <w:r>
        <w:rPr>
          <w:snapToGrid/>
        </w:rPr>
        <w:t>resellers in order to support Option B.</w:t>
      </w:r>
    </w:p>
    <w:p w14:paraId="7B38F077" w14:textId="77777777" w:rsidR="00000000" w:rsidRDefault="001474C8" w:rsidP="001474C8">
      <w:pPr>
        <w:pStyle w:val="Header"/>
        <w:numPr>
          <w:ilvl w:val="2"/>
          <w:numId w:val="3"/>
        </w:numPr>
        <w:rPr>
          <w:snapToGrid/>
        </w:rPr>
      </w:pPr>
      <w:r>
        <w:rPr>
          <w:snapToGrid/>
        </w:rPr>
        <w:t>The point was made that perhaps the WNPO should consider inter-species flows while making a decision on wireless-to-wireless flows.</w:t>
      </w:r>
    </w:p>
    <w:p w14:paraId="526DF792" w14:textId="77777777" w:rsidR="00000000" w:rsidRDefault="001474C8">
      <w:pPr>
        <w:pStyle w:val="Header"/>
        <w:numPr>
          <w:ilvl w:val="0"/>
          <w:numId w:val="0"/>
        </w:numPr>
        <w:ind w:left="360" w:hanging="360"/>
        <w:rPr>
          <w:snapToGrid/>
        </w:rPr>
      </w:pPr>
    </w:p>
    <w:p w14:paraId="5FBF7D12" w14:textId="77777777" w:rsidR="00000000" w:rsidRDefault="001474C8" w:rsidP="001474C8">
      <w:pPr>
        <w:pStyle w:val="Header"/>
        <w:numPr>
          <w:ilvl w:val="0"/>
          <w:numId w:val="3"/>
        </w:numPr>
        <w:rPr>
          <w:snapToGrid/>
        </w:rPr>
      </w:pPr>
      <w:r>
        <w:rPr>
          <w:snapToGrid/>
        </w:rPr>
        <w:t>Note - This discussion only dealt with inter-carrier communications (ICP), not NPAC</w:t>
      </w:r>
      <w:r>
        <w:rPr>
          <w:snapToGrid/>
        </w:rPr>
        <w:t xml:space="preserve"> communications.  It has already been decided that resellers should not connect to the NPAC, and this decision is not being questioned.</w:t>
      </w:r>
    </w:p>
    <w:p w14:paraId="502DFDFF" w14:textId="77777777" w:rsidR="00000000" w:rsidRDefault="001474C8">
      <w:pPr>
        <w:pStyle w:val="Header"/>
        <w:numPr>
          <w:ilvl w:val="0"/>
          <w:numId w:val="0"/>
        </w:numPr>
        <w:tabs>
          <w:tab w:val="clear" w:pos="4320"/>
          <w:tab w:val="clear" w:pos="8640"/>
        </w:tabs>
        <w:rPr>
          <w:snapToGrid/>
        </w:rPr>
      </w:pPr>
    </w:p>
    <w:p w14:paraId="0F75ED0A" w14:textId="77777777" w:rsidR="00000000" w:rsidRDefault="001474C8">
      <w:pPr>
        <w:pStyle w:val="Header"/>
        <w:numPr>
          <w:ilvl w:val="0"/>
          <w:numId w:val="0"/>
        </w:numPr>
        <w:tabs>
          <w:tab w:val="clear" w:pos="4320"/>
          <w:tab w:val="clear" w:pos="8640"/>
        </w:tabs>
        <w:rPr>
          <w:snapToGrid/>
        </w:rPr>
      </w:pPr>
    </w:p>
    <w:p w14:paraId="3A136476" w14:textId="77777777" w:rsidR="00000000" w:rsidRDefault="001474C8">
      <w:pPr>
        <w:pStyle w:val="Header"/>
        <w:numPr>
          <w:ilvl w:val="0"/>
          <w:numId w:val="0"/>
        </w:numPr>
        <w:tabs>
          <w:tab w:val="clear" w:pos="4320"/>
          <w:tab w:val="clear" w:pos="8640"/>
        </w:tabs>
        <w:rPr>
          <w:snapToGrid/>
        </w:rPr>
      </w:pPr>
    </w:p>
    <w:p w14:paraId="1501D5D1" w14:textId="77777777" w:rsidR="00000000" w:rsidRDefault="001474C8" w:rsidP="001474C8">
      <w:pPr>
        <w:pStyle w:val="Heading2"/>
      </w:pPr>
      <w:r>
        <w:t>Type 1 Trunk Conversions</w:t>
      </w:r>
    </w:p>
    <w:p w14:paraId="02746954" w14:textId="77777777" w:rsidR="00000000" w:rsidRDefault="001474C8">
      <w:pPr>
        <w:pStyle w:val="Header"/>
        <w:numPr>
          <w:ilvl w:val="0"/>
          <w:numId w:val="0"/>
        </w:numPr>
        <w:tabs>
          <w:tab w:val="clear" w:pos="4320"/>
          <w:tab w:val="clear" w:pos="8640"/>
        </w:tabs>
        <w:rPr>
          <w:snapToGrid/>
        </w:rPr>
      </w:pPr>
      <w:r>
        <w:rPr>
          <w:noProof/>
          <w:snapToGrid/>
        </w:rPr>
        <w:object w:dxaOrig="0" w:dyaOrig="0" w14:anchorId="48A28F9E">
          <v:shape id="_x0000_s1086" type="#_x0000_t75" style="position:absolute;margin-left:2.25pt;margin-top:41.2pt;width:76.5pt;height:49.5pt;z-index:251647488">
            <v:imagedata r:id="rId21" o:title=""/>
            <w10:wrap type="topAndBottom"/>
          </v:shape>
          <o:OLEObject Type="Embed" ProgID="Word.Document.8" ShapeID="_x0000_s1086" DrawAspect="Icon" ObjectID="_1735121841" r:id="rId22">
            <o:FieldCodes>\s</o:FieldCodes>
          </o:OLEObject>
        </w:object>
      </w:r>
    </w:p>
    <w:p w14:paraId="46F96A0C" w14:textId="77777777" w:rsidR="00000000" w:rsidRDefault="001474C8" w:rsidP="001474C8">
      <w:pPr>
        <w:pStyle w:val="Header"/>
        <w:numPr>
          <w:ilvl w:val="0"/>
          <w:numId w:val="12"/>
        </w:numPr>
        <w:rPr>
          <w:snapToGrid/>
        </w:rPr>
      </w:pPr>
      <w:r>
        <w:rPr>
          <w:snapToGrid/>
        </w:rPr>
        <w:t>The team reviewed the minutes from the 1/25/02 Type 1 Trunk Conversion conference call (at</w:t>
      </w:r>
      <w:r>
        <w:rPr>
          <w:snapToGrid/>
        </w:rPr>
        <w:t>tached below).</w:t>
      </w:r>
    </w:p>
    <w:p w14:paraId="6966207B" w14:textId="77777777" w:rsidR="00000000" w:rsidRDefault="001474C8" w:rsidP="001474C8">
      <w:pPr>
        <w:pStyle w:val="Header"/>
        <w:rPr>
          <w:snapToGrid/>
        </w:rPr>
      </w:pPr>
      <w:r>
        <w:rPr>
          <w:snapToGrid/>
        </w:rPr>
        <w:t>Ron Steen will be leading a team within Bell south to address Type 1 Trunk Conversions.</w:t>
      </w:r>
    </w:p>
    <w:p w14:paraId="0DF90287" w14:textId="77777777" w:rsidR="00000000" w:rsidRDefault="001474C8">
      <w:pPr>
        <w:pStyle w:val="Header"/>
        <w:numPr>
          <w:ilvl w:val="0"/>
          <w:numId w:val="0"/>
        </w:numPr>
        <w:rPr>
          <w:snapToGrid/>
        </w:rPr>
      </w:pPr>
    </w:p>
    <w:p w14:paraId="24E2A17A" w14:textId="77777777" w:rsidR="00000000" w:rsidRDefault="001474C8" w:rsidP="001474C8">
      <w:pPr>
        <w:pStyle w:val="Header"/>
        <w:rPr>
          <w:snapToGrid/>
        </w:rPr>
      </w:pPr>
      <w:r>
        <w:rPr>
          <w:snapToGrid/>
        </w:rPr>
        <w:t>Team members indicated that it is unlikely that wireless SPs will want to request more Type 1 numbers from wireline SPs in the future.</w:t>
      </w:r>
    </w:p>
    <w:p w14:paraId="25599426" w14:textId="77777777" w:rsidR="00000000" w:rsidRDefault="001474C8">
      <w:pPr>
        <w:pStyle w:val="Header"/>
        <w:numPr>
          <w:ilvl w:val="0"/>
          <w:numId w:val="0"/>
        </w:numPr>
        <w:rPr>
          <w:snapToGrid/>
        </w:rPr>
      </w:pPr>
    </w:p>
    <w:p w14:paraId="78952C93" w14:textId="77777777" w:rsidR="00000000" w:rsidRDefault="001474C8" w:rsidP="001474C8">
      <w:pPr>
        <w:pStyle w:val="Header"/>
        <w:rPr>
          <w:snapToGrid/>
        </w:rPr>
      </w:pPr>
      <w:r>
        <w:rPr>
          <w:snapToGrid/>
        </w:rPr>
        <w:t>Before any migra</w:t>
      </w:r>
      <w:r>
        <w:rPr>
          <w:snapToGrid/>
        </w:rPr>
        <w:t>tion of numbers can take place, both companies affected should be in agreement and have all issues resolved.</w:t>
      </w:r>
    </w:p>
    <w:p w14:paraId="0DDBFB24" w14:textId="77777777" w:rsidR="00000000" w:rsidRDefault="001474C8">
      <w:pPr>
        <w:pStyle w:val="Header"/>
        <w:numPr>
          <w:ilvl w:val="0"/>
          <w:numId w:val="0"/>
        </w:numPr>
        <w:rPr>
          <w:snapToGrid/>
        </w:rPr>
      </w:pPr>
    </w:p>
    <w:p w14:paraId="4B3E51BE" w14:textId="77777777" w:rsidR="00000000" w:rsidRDefault="001474C8" w:rsidP="001474C8">
      <w:pPr>
        <w:pStyle w:val="Header"/>
        <w:rPr>
          <w:snapToGrid/>
        </w:rPr>
      </w:pPr>
      <w:r>
        <w:rPr>
          <w:b/>
          <w:bCs/>
          <w:snapToGrid/>
          <w:highlight w:val="yellow"/>
          <w:u w:val="single"/>
        </w:rPr>
        <w:t>ACTION:</w:t>
      </w:r>
      <w:r>
        <w:rPr>
          <w:b/>
          <w:bCs/>
          <w:snapToGrid/>
          <w:u w:val="single"/>
        </w:rPr>
        <w:t xml:space="preserve"> </w:t>
      </w:r>
      <w:r>
        <w:rPr>
          <w:snapToGrid/>
        </w:rPr>
        <w:t>Ron Steen’s</w:t>
      </w:r>
      <w:r>
        <w:rPr>
          <w:rFonts w:cs="Arial"/>
        </w:rPr>
        <w:t xml:space="preserve"> INC representative will take a contribution to INC to propose that the guidelines be adjusted to include this as a reason to a</w:t>
      </w:r>
      <w:r>
        <w:rPr>
          <w:rFonts w:cs="Arial"/>
        </w:rPr>
        <w:t>llow for “transfer of ownership” of a 1K block.</w:t>
      </w:r>
    </w:p>
    <w:p w14:paraId="30D2D2AC" w14:textId="77777777" w:rsidR="00000000" w:rsidRDefault="001474C8">
      <w:pPr>
        <w:pStyle w:val="Header"/>
        <w:numPr>
          <w:ilvl w:val="0"/>
          <w:numId w:val="0"/>
        </w:numPr>
        <w:rPr>
          <w:snapToGrid/>
        </w:rPr>
      </w:pPr>
    </w:p>
    <w:p w14:paraId="22E8D280" w14:textId="77777777" w:rsidR="00000000" w:rsidRDefault="001474C8" w:rsidP="001474C8">
      <w:pPr>
        <w:pStyle w:val="Header"/>
        <w:rPr>
          <w:snapToGrid/>
        </w:rPr>
      </w:pPr>
      <w:r>
        <w:rPr>
          <w:b/>
          <w:bCs/>
          <w:snapToGrid/>
          <w:highlight w:val="yellow"/>
          <w:u w:val="single"/>
        </w:rPr>
        <w:t>ACTION:</w:t>
      </w:r>
      <w:r>
        <w:rPr>
          <w:b/>
          <w:bCs/>
          <w:snapToGrid/>
          <w:u w:val="single"/>
        </w:rPr>
        <w:t xml:space="preserve"> </w:t>
      </w:r>
      <w:r>
        <w:rPr>
          <w:snapToGrid/>
        </w:rPr>
        <w:t>Ron Steen to provide a draft report on Type 1 Trunk conversions outlining the situation, issues, and proposed resolutions for discussion at the April 2002 meeting.  The following issues should be con</w:t>
      </w:r>
      <w:r>
        <w:rPr>
          <w:snapToGrid/>
        </w:rPr>
        <w:t>sidered:</w:t>
      </w:r>
    </w:p>
    <w:p w14:paraId="58E02CF3" w14:textId="77777777" w:rsidR="00000000" w:rsidRDefault="001474C8" w:rsidP="001474C8">
      <w:pPr>
        <w:pStyle w:val="Header"/>
        <w:numPr>
          <w:ilvl w:val="1"/>
          <w:numId w:val="11"/>
        </w:numPr>
        <w:rPr>
          <w:snapToGrid/>
        </w:rPr>
      </w:pPr>
      <w:r>
        <w:rPr>
          <w:b/>
          <w:bCs/>
          <w:snapToGrid/>
          <w:highlight w:val="yellow"/>
          <w:u w:val="single"/>
        </w:rPr>
        <w:t>ACTION:</w:t>
      </w:r>
      <w:r>
        <w:rPr>
          <w:snapToGrid/>
        </w:rPr>
        <w:t xml:space="preserve"> Need to address tariff issues related to Type 1 Trunk conversions. (Ron Steen)</w:t>
      </w:r>
    </w:p>
    <w:p w14:paraId="2B2945D0" w14:textId="77777777" w:rsidR="00000000" w:rsidRDefault="001474C8" w:rsidP="001474C8">
      <w:pPr>
        <w:pStyle w:val="Header"/>
        <w:numPr>
          <w:ilvl w:val="1"/>
          <w:numId w:val="11"/>
        </w:numPr>
        <w:rPr>
          <w:snapToGrid/>
        </w:rPr>
      </w:pPr>
      <w:r>
        <w:rPr>
          <w:b/>
          <w:bCs/>
          <w:snapToGrid/>
          <w:highlight w:val="yellow"/>
          <w:u w:val="single"/>
        </w:rPr>
        <w:t>ACTION:</w:t>
      </w:r>
      <w:r>
        <w:rPr>
          <w:snapToGrid/>
        </w:rPr>
        <w:t xml:space="preserve"> Need to address snapback issues related to Type 1 Trunk conversions. (Ron Steen)</w:t>
      </w:r>
    </w:p>
    <w:p w14:paraId="696806BD" w14:textId="77777777" w:rsidR="00000000" w:rsidRDefault="001474C8" w:rsidP="001474C8">
      <w:pPr>
        <w:pStyle w:val="Header"/>
        <w:numPr>
          <w:ilvl w:val="1"/>
          <w:numId w:val="11"/>
        </w:numPr>
        <w:rPr>
          <w:snapToGrid/>
        </w:rPr>
      </w:pPr>
      <w:r>
        <w:rPr>
          <w:b/>
          <w:bCs/>
          <w:snapToGrid/>
          <w:highlight w:val="yellow"/>
          <w:u w:val="single"/>
        </w:rPr>
        <w:t>ACTION:</w:t>
      </w:r>
      <w:r>
        <w:rPr>
          <w:b/>
          <w:bCs/>
          <w:snapToGrid/>
          <w:u w:val="single"/>
        </w:rPr>
        <w:t xml:space="preserve"> </w:t>
      </w:r>
      <w:r>
        <w:rPr>
          <w:snapToGrid/>
        </w:rPr>
        <w:t>Determine whether all numbers must be assigned in order to perf</w:t>
      </w:r>
      <w:r>
        <w:rPr>
          <w:snapToGrid/>
        </w:rPr>
        <w:t>orm a “transfer of ownership”. (Ron Steen)</w:t>
      </w:r>
    </w:p>
    <w:p w14:paraId="56D77A1E" w14:textId="77777777" w:rsidR="00000000" w:rsidRDefault="001474C8" w:rsidP="001474C8">
      <w:pPr>
        <w:pStyle w:val="Header"/>
        <w:numPr>
          <w:ilvl w:val="1"/>
          <w:numId w:val="11"/>
        </w:numPr>
        <w:rPr>
          <w:snapToGrid/>
        </w:rPr>
      </w:pPr>
      <w:r>
        <w:rPr>
          <w:b/>
          <w:bCs/>
          <w:snapToGrid/>
          <w:highlight w:val="yellow"/>
          <w:u w:val="single"/>
        </w:rPr>
        <w:t>ACTION:</w:t>
      </w:r>
      <w:r>
        <w:rPr>
          <w:b/>
          <w:bCs/>
          <w:snapToGrid/>
          <w:u w:val="single"/>
        </w:rPr>
        <w:t xml:space="preserve"> </w:t>
      </w:r>
      <w:r>
        <w:rPr>
          <w:snapToGrid/>
        </w:rPr>
        <w:t>Determine if Type 1 trunk conversions are only possible where WLNP is supported. (Ron Steen)</w:t>
      </w:r>
    </w:p>
    <w:p w14:paraId="2374BB99" w14:textId="77777777" w:rsidR="00000000" w:rsidRDefault="001474C8">
      <w:pPr>
        <w:pStyle w:val="Header"/>
        <w:numPr>
          <w:ilvl w:val="0"/>
          <w:numId w:val="0"/>
        </w:numPr>
        <w:ind w:left="360"/>
        <w:rPr>
          <w:snapToGrid/>
        </w:rPr>
      </w:pPr>
    </w:p>
    <w:p w14:paraId="504DA93C" w14:textId="77777777" w:rsidR="00000000" w:rsidRDefault="001474C8" w:rsidP="001474C8">
      <w:pPr>
        <w:pStyle w:val="Header"/>
        <w:rPr>
          <w:snapToGrid/>
        </w:rPr>
      </w:pPr>
      <w:r>
        <w:rPr>
          <w:b/>
          <w:bCs/>
          <w:snapToGrid/>
          <w:highlight w:val="yellow"/>
          <w:u w:val="single"/>
        </w:rPr>
        <w:t>ACTION:</w:t>
      </w:r>
      <w:r>
        <w:rPr>
          <w:snapToGrid/>
        </w:rPr>
        <w:t xml:space="preserve"> Team members to review Type 1 Trunk Conversion conversations and discuss them with your companies so th</w:t>
      </w:r>
      <w:r>
        <w:rPr>
          <w:snapToGrid/>
        </w:rPr>
        <w:t>at feedback can be provided at the April 2002 meeting. (Team)</w:t>
      </w:r>
    </w:p>
    <w:p w14:paraId="4E6235AB" w14:textId="77777777" w:rsidR="00000000" w:rsidRDefault="001474C8">
      <w:pPr>
        <w:ind w:left="360"/>
      </w:pPr>
    </w:p>
    <w:p w14:paraId="28B1B6EA" w14:textId="77777777" w:rsidR="00000000" w:rsidRDefault="001474C8">
      <w:pPr>
        <w:pStyle w:val="Header"/>
        <w:numPr>
          <w:ilvl w:val="0"/>
          <w:numId w:val="0"/>
        </w:numPr>
        <w:tabs>
          <w:tab w:val="clear" w:pos="4320"/>
          <w:tab w:val="clear" w:pos="8640"/>
        </w:tabs>
        <w:rPr>
          <w:snapToGrid/>
        </w:rPr>
      </w:pPr>
    </w:p>
    <w:p w14:paraId="44C30806" w14:textId="77777777" w:rsidR="00000000" w:rsidRDefault="001474C8">
      <w:pPr>
        <w:pStyle w:val="Header"/>
        <w:numPr>
          <w:ilvl w:val="0"/>
          <w:numId w:val="0"/>
        </w:numPr>
        <w:tabs>
          <w:tab w:val="clear" w:pos="4320"/>
          <w:tab w:val="clear" w:pos="8640"/>
        </w:tabs>
        <w:rPr>
          <w:snapToGrid/>
        </w:rPr>
      </w:pPr>
    </w:p>
    <w:p w14:paraId="09179FEE" w14:textId="77777777" w:rsidR="00000000" w:rsidRDefault="001474C8" w:rsidP="001474C8">
      <w:pPr>
        <w:pStyle w:val="Heading2"/>
      </w:pPr>
      <w:r>
        <w:t>Phased Approach to Opening Codes for Porting – Gary Sacra &amp; Gene Johnston</w:t>
      </w:r>
    </w:p>
    <w:p w14:paraId="6A5F2774" w14:textId="77777777" w:rsidR="00000000" w:rsidRDefault="001474C8">
      <w:pPr>
        <w:pStyle w:val="Header"/>
        <w:numPr>
          <w:ilvl w:val="0"/>
          <w:numId w:val="0"/>
        </w:numPr>
        <w:tabs>
          <w:tab w:val="clear" w:pos="4320"/>
          <w:tab w:val="clear" w:pos="8640"/>
        </w:tabs>
        <w:rPr>
          <w:snapToGrid/>
        </w:rPr>
      </w:pPr>
    </w:p>
    <w:p w14:paraId="5F797D9B" w14:textId="77777777" w:rsidR="00000000" w:rsidRDefault="001474C8" w:rsidP="001474C8">
      <w:pPr>
        <w:pStyle w:val="Header"/>
        <w:numPr>
          <w:ilvl w:val="0"/>
          <w:numId w:val="15"/>
        </w:numPr>
        <w:rPr>
          <w:snapToGrid/>
        </w:rPr>
      </w:pPr>
      <w:r>
        <w:rPr>
          <w:snapToGrid/>
        </w:rPr>
        <w:t xml:space="preserve">Gary Sacra proposed that the WNPO set a schedule by NPAC region and that all the wireless carriers participating in </w:t>
      </w:r>
      <w:r>
        <w:rPr>
          <w:snapToGrid/>
        </w:rPr>
        <w:t>that region could set their codes as portable with an effective date agreed upon by the WNPO.  However, he proposed that the schedule not include more than two NPAC regions per month.</w:t>
      </w:r>
    </w:p>
    <w:p w14:paraId="52D495CC" w14:textId="77777777" w:rsidR="00000000" w:rsidRDefault="001474C8">
      <w:pPr>
        <w:pStyle w:val="Header"/>
        <w:numPr>
          <w:ilvl w:val="0"/>
          <w:numId w:val="0"/>
        </w:numPr>
        <w:rPr>
          <w:snapToGrid/>
        </w:rPr>
      </w:pPr>
    </w:p>
    <w:p w14:paraId="4083A1EE" w14:textId="77777777" w:rsidR="00000000" w:rsidRDefault="001474C8" w:rsidP="001474C8">
      <w:pPr>
        <w:pStyle w:val="Header"/>
        <w:rPr>
          <w:snapToGrid/>
        </w:rPr>
      </w:pPr>
      <w:r>
        <w:rPr>
          <w:snapToGrid/>
        </w:rPr>
        <w:t>Gary Sacra indicated the some carriers key off of the LERG effective da</w:t>
      </w:r>
      <w:r>
        <w:rPr>
          <w:snapToGrid/>
        </w:rPr>
        <w:t>te to begin related switch translation activities.  Therefore it would pose significant issues if all SPs used the same effective date for all codes.</w:t>
      </w:r>
    </w:p>
    <w:p w14:paraId="14E7F3BE" w14:textId="77777777" w:rsidR="00000000" w:rsidRDefault="001474C8">
      <w:pPr>
        <w:pStyle w:val="Header"/>
        <w:numPr>
          <w:ilvl w:val="0"/>
          <w:numId w:val="0"/>
        </w:numPr>
        <w:rPr>
          <w:snapToGrid/>
        </w:rPr>
      </w:pPr>
    </w:p>
    <w:p w14:paraId="217E700E" w14:textId="77777777" w:rsidR="00000000" w:rsidRDefault="001474C8" w:rsidP="001474C8">
      <w:pPr>
        <w:pStyle w:val="Header"/>
        <w:rPr>
          <w:snapToGrid/>
        </w:rPr>
      </w:pPr>
      <w:r>
        <w:rPr>
          <w:snapToGrid/>
        </w:rPr>
        <w:t xml:space="preserve">Some wireless SPs expressed concern with having to pay additional fees to their AOCN in order to stagger </w:t>
      </w:r>
      <w:r>
        <w:rPr>
          <w:snapToGrid/>
        </w:rPr>
        <w:t xml:space="preserve">the rollout within an OCN.  John Malyar indicated that he did not believe that Telcordia would assess additional fees for not marking all codes as open at the same time in the LERG.  </w:t>
      </w:r>
      <w:r>
        <w:rPr>
          <w:b/>
          <w:bCs/>
          <w:snapToGrid/>
          <w:highlight w:val="yellow"/>
          <w:u w:val="single"/>
        </w:rPr>
        <w:t>ACTION:</w:t>
      </w:r>
      <w:r>
        <w:rPr>
          <w:snapToGrid/>
        </w:rPr>
        <w:t xml:space="preserve"> John Malyar to confirm whether or not there is an additional cost</w:t>
      </w:r>
      <w:r>
        <w:rPr>
          <w:snapToGrid/>
        </w:rPr>
        <w:t xml:space="preserve"> for opening the codes in the LERG.  </w:t>
      </w:r>
    </w:p>
    <w:p w14:paraId="0A9D8D20" w14:textId="77777777" w:rsidR="00000000" w:rsidRDefault="001474C8">
      <w:pPr>
        <w:pStyle w:val="Header"/>
        <w:numPr>
          <w:ilvl w:val="0"/>
          <w:numId w:val="0"/>
        </w:numPr>
        <w:rPr>
          <w:snapToGrid/>
        </w:rPr>
      </w:pPr>
    </w:p>
    <w:p w14:paraId="593BB567" w14:textId="77777777" w:rsidR="00000000" w:rsidRDefault="001474C8" w:rsidP="001474C8">
      <w:pPr>
        <w:pStyle w:val="Header"/>
        <w:rPr>
          <w:snapToGrid/>
        </w:rPr>
      </w:pPr>
      <w:r>
        <w:rPr>
          <w:snapToGrid/>
        </w:rPr>
        <w:t>Another team member cautioned against delaying marking codes portable in the LERG</w:t>
      </w:r>
    </w:p>
    <w:p w14:paraId="62AB13C5" w14:textId="77777777" w:rsidR="00000000" w:rsidRDefault="001474C8">
      <w:pPr>
        <w:pStyle w:val="Header"/>
        <w:numPr>
          <w:ilvl w:val="0"/>
          <w:numId w:val="0"/>
        </w:numPr>
        <w:rPr>
          <w:snapToGrid/>
        </w:rPr>
      </w:pPr>
    </w:p>
    <w:p w14:paraId="58226739" w14:textId="77777777" w:rsidR="00000000" w:rsidRDefault="001474C8" w:rsidP="001474C8">
      <w:pPr>
        <w:pStyle w:val="Header"/>
        <w:rPr>
          <w:snapToGrid/>
        </w:rPr>
      </w:pPr>
      <w:r>
        <w:rPr>
          <w:noProof/>
          <w:snapToGrid/>
        </w:rPr>
        <w:object w:dxaOrig="0" w:dyaOrig="0" w14:anchorId="1F6C8CAC">
          <v:shape id="_x0000_s1145" type="#_x0000_t75" style="position:absolute;left:0;text-align:left;margin-left:20.25pt;margin-top:19.15pt;width:76.5pt;height:49.5pt;z-index:251673088">
            <v:imagedata r:id="rId23" o:title=""/>
            <w10:wrap type="topAndBottom"/>
          </v:shape>
          <o:OLEObject Type="Embed" ProgID="Word.Document.8" ShapeID="_x0000_s1145" DrawAspect="Icon" ObjectID="_1735121840" r:id="rId24">
            <o:FieldCodes>\s</o:FieldCodes>
          </o:OLEObject>
        </w:object>
      </w:r>
      <w:r>
        <w:rPr>
          <w:snapToGrid/>
        </w:rPr>
        <w:t>Gene Johnston presented the attached contribution to the team:</w:t>
      </w:r>
    </w:p>
    <w:p w14:paraId="3ADEDCCF" w14:textId="77777777" w:rsidR="00000000" w:rsidRDefault="001474C8">
      <w:pPr>
        <w:pStyle w:val="Header"/>
        <w:numPr>
          <w:ilvl w:val="0"/>
          <w:numId w:val="0"/>
        </w:numPr>
        <w:ind w:left="360" w:hanging="360"/>
        <w:rPr>
          <w:snapToGrid/>
        </w:rPr>
      </w:pPr>
    </w:p>
    <w:p w14:paraId="12C9C8A5" w14:textId="77777777" w:rsidR="00000000" w:rsidRDefault="001474C8" w:rsidP="001474C8">
      <w:pPr>
        <w:pStyle w:val="Header"/>
        <w:rPr>
          <w:rFonts w:cs="Arial"/>
          <w:snapToGrid/>
        </w:rPr>
      </w:pPr>
      <w:r>
        <w:rPr>
          <w:b/>
          <w:bCs/>
          <w:snapToGrid/>
          <w:highlight w:val="yellow"/>
          <w:u w:val="single"/>
        </w:rPr>
        <w:t>ACTION:</w:t>
      </w:r>
      <w:r>
        <w:rPr>
          <w:snapToGrid/>
        </w:rPr>
        <w:t xml:space="preserve"> The WNPO needs to ensure that agreement is reached with the P</w:t>
      </w:r>
      <w:r>
        <w:rPr>
          <w:snapToGrid/>
        </w:rPr>
        <w:t xml:space="preserve">ooling Task Force (PTF) with respect to a phased approach for opening codes for porting.  A </w:t>
      </w:r>
      <w:r>
        <w:rPr>
          <w:rFonts w:cs="Arial"/>
          <w:snapToGrid/>
        </w:rPr>
        <w:t xml:space="preserve">joint conference call between the WNPO and PTF conference call has been scheduled for </w:t>
      </w:r>
      <w:r>
        <w:rPr>
          <w:rFonts w:cs="Arial"/>
        </w:rPr>
        <w:t>April 5th from 1:00 to 3:00 (eastern).  The dial in information is 800-503-289</w:t>
      </w:r>
      <w:r>
        <w:rPr>
          <w:rFonts w:cs="Arial"/>
        </w:rPr>
        <w:t>9, Passcode 6046644. (Team)</w:t>
      </w:r>
    </w:p>
    <w:p w14:paraId="62231471" w14:textId="77777777" w:rsidR="00000000" w:rsidRDefault="001474C8">
      <w:pPr>
        <w:pStyle w:val="Header"/>
        <w:numPr>
          <w:ilvl w:val="0"/>
          <w:numId w:val="0"/>
        </w:numPr>
        <w:rPr>
          <w:snapToGrid/>
        </w:rPr>
      </w:pPr>
    </w:p>
    <w:p w14:paraId="76D41D39" w14:textId="77777777" w:rsidR="00000000" w:rsidRDefault="001474C8" w:rsidP="001474C8">
      <w:pPr>
        <w:pStyle w:val="Header"/>
        <w:rPr>
          <w:snapToGrid/>
        </w:rPr>
      </w:pPr>
      <w:r>
        <w:rPr>
          <w:b/>
          <w:bCs/>
          <w:snapToGrid/>
          <w:u w:val="single"/>
        </w:rPr>
        <w:t xml:space="preserve">DECISION: </w:t>
      </w:r>
      <w:r>
        <w:rPr>
          <w:snapToGrid/>
        </w:rPr>
        <w:t xml:space="preserve">The team identified the following </w:t>
      </w:r>
      <w:r>
        <w:rPr>
          <w:b/>
          <w:bCs/>
          <w:snapToGrid/>
          <w:u w:val="single"/>
        </w:rPr>
        <w:t>common goals with respect to opening codes for porting</w:t>
      </w:r>
      <w:r>
        <w:rPr>
          <w:snapToGrid/>
        </w:rPr>
        <w:t>:</w:t>
      </w:r>
    </w:p>
    <w:p w14:paraId="4271FC4F" w14:textId="77777777" w:rsidR="00000000" w:rsidRDefault="001474C8" w:rsidP="001474C8">
      <w:pPr>
        <w:pStyle w:val="Header"/>
        <w:numPr>
          <w:ilvl w:val="1"/>
          <w:numId w:val="13"/>
        </w:numPr>
        <w:rPr>
          <w:snapToGrid/>
        </w:rPr>
      </w:pPr>
      <w:r>
        <w:rPr>
          <w:snapToGrid/>
        </w:rPr>
        <w:t>Stagger volumes for LERG updates per NPAC region with effective dates no later than September 1</w:t>
      </w:r>
      <w:r>
        <w:rPr>
          <w:snapToGrid/>
          <w:vertAlign w:val="superscript"/>
        </w:rPr>
        <w:t>st</w:t>
      </w:r>
      <w:r>
        <w:rPr>
          <w:snapToGrid/>
        </w:rPr>
        <w:t>, 2002, in order to accommodat</w:t>
      </w:r>
      <w:r>
        <w:rPr>
          <w:snapToGrid/>
        </w:rPr>
        <w:t xml:space="preserve">e intra-service provider ports.  Approximately two NPAC region per month should be rolled out. </w:t>
      </w:r>
    </w:p>
    <w:p w14:paraId="29E92C0E" w14:textId="77777777" w:rsidR="00000000" w:rsidRDefault="001474C8" w:rsidP="001474C8">
      <w:pPr>
        <w:pStyle w:val="Header"/>
        <w:numPr>
          <w:ilvl w:val="1"/>
          <w:numId w:val="13"/>
        </w:numPr>
        <w:rPr>
          <w:snapToGrid/>
        </w:rPr>
      </w:pPr>
      <w:r>
        <w:rPr>
          <w:snapToGrid/>
        </w:rPr>
        <w:t>Enable SPs to go into the switches one time and set the triggers.</w:t>
      </w:r>
    </w:p>
    <w:p w14:paraId="714BE841" w14:textId="77777777" w:rsidR="00000000" w:rsidRDefault="001474C8" w:rsidP="001474C8">
      <w:pPr>
        <w:pStyle w:val="Header"/>
        <w:numPr>
          <w:ilvl w:val="1"/>
          <w:numId w:val="13"/>
        </w:numPr>
        <w:rPr>
          <w:snapToGrid/>
        </w:rPr>
      </w:pPr>
      <w:r>
        <w:rPr>
          <w:snapToGrid/>
        </w:rPr>
        <w:t>Have all triggers set by 9/1/02.</w:t>
      </w:r>
    </w:p>
    <w:p w14:paraId="0819F749" w14:textId="77777777" w:rsidR="00000000" w:rsidRDefault="001474C8" w:rsidP="001474C8">
      <w:pPr>
        <w:pStyle w:val="Header"/>
        <w:numPr>
          <w:ilvl w:val="1"/>
          <w:numId w:val="13"/>
        </w:numPr>
        <w:rPr>
          <w:snapToGrid/>
        </w:rPr>
      </w:pPr>
      <w:r>
        <w:rPr>
          <w:snapToGrid/>
        </w:rPr>
        <w:t>Consider costs for opening codes.</w:t>
      </w:r>
    </w:p>
    <w:p w14:paraId="67304DC2" w14:textId="77777777" w:rsidR="00000000" w:rsidRDefault="001474C8" w:rsidP="001474C8">
      <w:pPr>
        <w:pStyle w:val="Header"/>
        <w:numPr>
          <w:ilvl w:val="1"/>
          <w:numId w:val="13"/>
        </w:numPr>
        <w:rPr>
          <w:snapToGrid/>
        </w:rPr>
      </w:pPr>
      <w:r>
        <w:rPr>
          <w:snapToGrid/>
        </w:rPr>
        <w:t>Cannot do any porting until</w:t>
      </w:r>
      <w:r>
        <w:rPr>
          <w:snapToGrid/>
        </w:rPr>
        <w:t xml:space="preserve"> the NPAC effective date (plus 5 days) has passed.</w:t>
      </w:r>
    </w:p>
    <w:p w14:paraId="43240C0E" w14:textId="77777777" w:rsidR="00000000" w:rsidRDefault="001474C8" w:rsidP="001474C8">
      <w:pPr>
        <w:pStyle w:val="Header"/>
        <w:numPr>
          <w:ilvl w:val="1"/>
          <w:numId w:val="13"/>
        </w:numPr>
        <w:rPr>
          <w:snapToGrid/>
        </w:rPr>
      </w:pPr>
      <w:r>
        <w:rPr>
          <w:snapToGrid/>
        </w:rPr>
        <w:t>Need to define LRNs per switch / per NPAC region / per LATA (to accommodate correct toll charges) in the NPAC by 9/1/02. (</w:t>
      </w:r>
      <w:r>
        <w:rPr>
          <w:b/>
          <w:bCs/>
          <w:snapToGrid/>
          <w:highlight w:val="yellow"/>
          <w:u w:val="single"/>
        </w:rPr>
        <w:t>ACTION:</w:t>
      </w:r>
      <w:r>
        <w:rPr>
          <w:snapToGrid/>
        </w:rPr>
        <w:t xml:space="preserve"> Need to submit a contribution to the WNPO for a potential INC contribution </w:t>
      </w:r>
      <w:r>
        <w:rPr>
          <w:snapToGrid/>
        </w:rPr>
        <w:t>for a modification to the INC Guidelines to address LRNs being defined per NPAC region, in addition to per switch / per LATA [Gene Johnston].)</w:t>
      </w:r>
    </w:p>
    <w:p w14:paraId="58EF433C" w14:textId="77777777" w:rsidR="00000000" w:rsidRDefault="001474C8" w:rsidP="001474C8">
      <w:pPr>
        <w:pStyle w:val="Header"/>
        <w:numPr>
          <w:ilvl w:val="1"/>
          <w:numId w:val="13"/>
        </w:numPr>
        <w:rPr>
          <w:snapToGrid/>
        </w:rPr>
      </w:pPr>
      <w:r>
        <w:rPr>
          <w:snapToGrid/>
        </w:rPr>
        <w:t xml:space="preserve">Notes: </w:t>
      </w:r>
    </w:p>
    <w:p w14:paraId="6DF33FF1" w14:textId="77777777" w:rsidR="00000000" w:rsidRDefault="001474C8" w:rsidP="001474C8">
      <w:pPr>
        <w:pStyle w:val="Header"/>
        <w:numPr>
          <w:ilvl w:val="2"/>
          <w:numId w:val="13"/>
        </w:numPr>
        <w:rPr>
          <w:snapToGrid/>
        </w:rPr>
      </w:pPr>
      <w:r>
        <w:rPr>
          <w:snapToGrid/>
        </w:rPr>
        <w:t>Codes utilized for testing will need to be opened as needed in order to support test efforts.</w:t>
      </w:r>
    </w:p>
    <w:p w14:paraId="27E8F704" w14:textId="77777777" w:rsidR="00000000" w:rsidRDefault="001474C8" w:rsidP="001474C8">
      <w:pPr>
        <w:pStyle w:val="Header"/>
        <w:numPr>
          <w:ilvl w:val="2"/>
          <w:numId w:val="13"/>
        </w:numPr>
        <w:rPr>
          <w:snapToGrid/>
        </w:rPr>
      </w:pPr>
      <w:r>
        <w:rPr>
          <w:snapToGrid/>
        </w:rPr>
        <w:t>The NPAC br</w:t>
      </w:r>
      <w:r>
        <w:rPr>
          <w:snapToGrid/>
        </w:rPr>
        <w:t xml:space="preserve">oadcast occurs the day of the creation date, not the effective date.  </w:t>
      </w:r>
    </w:p>
    <w:p w14:paraId="2F590EAC" w14:textId="77777777" w:rsidR="00000000" w:rsidRDefault="001474C8" w:rsidP="001474C8">
      <w:pPr>
        <w:pStyle w:val="Header"/>
        <w:numPr>
          <w:ilvl w:val="2"/>
          <w:numId w:val="13"/>
        </w:numPr>
        <w:rPr>
          <w:snapToGrid/>
        </w:rPr>
      </w:pPr>
      <w:r>
        <w:rPr>
          <w:snapToGrid/>
        </w:rPr>
        <w:t xml:space="preserve">The effective date in the NPAC can be modified.  </w:t>
      </w:r>
    </w:p>
    <w:p w14:paraId="0694BB7F" w14:textId="77777777" w:rsidR="00000000" w:rsidRDefault="001474C8" w:rsidP="001474C8">
      <w:pPr>
        <w:pStyle w:val="Header"/>
        <w:numPr>
          <w:ilvl w:val="2"/>
          <w:numId w:val="13"/>
        </w:numPr>
        <w:rPr>
          <w:snapToGrid/>
        </w:rPr>
      </w:pPr>
      <w:r>
        <w:rPr>
          <w:snapToGrid/>
        </w:rPr>
        <w:t>NeuStar indicated that the traffic associated with opening the codes in the NPAC will not affect NPAC performance.</w:t>
      </w:r>
    </w:p>
    <w:p w14:paraId="12E9B6E7" w14:textId="77777777" w:rsidR="00000000" w:rsidRDefault="001474C8" w:rsidP="001474C8">
      <w:pPr>
        <w:pStyle w:val="Header"/>
        <w:numPr>
          <w:ilvl w:val="2"/>
          <w:numId w:val="13"/>
        </w:numPr>
        <w:rPr>
          <w:snapToGrid/>
        </w:rPr>
      </w:pPr>
      <w:r>
        <w:rPr>
          <w:snapToGrid/>
        </w:rPr>
        <w:t xml:space="preserve">If there is a delay </w:t>
      </w:r>
      <w:r>
        <w:rPr>
          <w:snapToGrid/>
        </w:rPr>
        <w:t>in the implementation date, then SPs can change the effective dates for the codes being opened in the NPAC and the LERG.</w:t>
      </w:r>
    </w:p>
    <w:p w14:paraId="2B1A8580" w14:textId="77777777" w:rsidR="00000000" w:rsidRDefault="001474C8">
      <w:pPr>
        <w:pStyle w:val="Header"/>
        <w:numPr>
          <w:ilvl w:val="0"/>
          <w:numId w:val="0"/>
        </w:numPr>
        <w:rPr>
          <w:snapToGrid/>
        </w:rPr>
      </w:pPr>
    </w:p>
    <w:p w14:paraId="33804137" w14:textId="77777777" w:rsidR="00000000" w:rsidRDefault="001474C8" w:rsidP="001474C8">
      <w:pPr>
        <w:pStyle w:val="Header"/>
        <w:rPr>
          <w:snapToGrid/>
        </w:rPr>
      </w:pPr>
      <w:r>
        <w:rPr>
          <w:snapToGrid/>
        </w:rPr>
        <w:t>Carriers may use the LERG effective date to drive marketing campaigns.</w:t>
      </w:r>
    </w:p>
    <w:p w14:paraId="5A5299EB" w14:textId="77777777" w:rsidR="00000000" w:rsidRDefault="001474C8">
      <w:pPr>
        <w:pStyle w:val="Header"/>
        <w:numPr>
          <w:ilvl w:val="0"/>
          <w:numId w:val="0"/>
        </w:numPr>
        <w:rPr>
          <w:snapToGrid/>
        </w:rPr>
      </w:pPr>
    </w:p>
    <w:p w14:paraId="2DE7BC64" w14:textId="77777777" w:rsidR="00000000" w:rsidRDefault="001474C8" w:rsidP="001474C8">
      <w:pPr>
        <w:pStyle w:val="Header"/>
        <w:rPr>
          <w:snapToGrid/>
        </w:rPr>
      </w:pPr>
      <w:r>
        <w:rPr>
          <w:b/>
          <w:bCs/>
          <w:snapToGrid/>
          <w:highlight w:val="yellow"/>
          <w:u w:val="single"/>
        </w:rPr>
        <w:t>ACTION:</w:t>
      </w:r>
      <w:r>
        <w:rPr>
          <w:snapToGrid/>
        </w:rPr>
        <w:t xml:space="preserve"> Telcordia to provide a contribution indicating LERG up</w:t>
      </w:r>
      <w:r>
        <w:rPr>
          <w:snapToGrid/>
        </w:rPr>
        <w:t>date timelines.</w:t>
      </w:r>
    </w:p>
    <w:p w14:paraId="2E331103" w14:textId="77777777" w:rsidR="00000000" w:rsidRDefault="001474C8">
      <w:pPr>
        <w:pStyle w:val="Header"/>
        <w:numPr>
          <w:ilvl w:val="0"/>
          <w:numId w:val="0"/>
        </w:numPr>
        <w:tabs>
          <w:tab w:val="clear" w:pos="4320"/>
          <w:tab w:val="clear" w:pos="8640"/>
        </w:tabs>
        <w:ind w:left="360" w:hanging="360"/>
        <w:rPr>
          <w:snapToGrid/>
        </w:rPr>
      </w:pPr>
    </w:p>
    <w:p w14:paraId="78205AE8" w14:textId="77777777" w:rsidR="00000000" w:rsidRDefault="001474C8">
      <w:pPr>
        <w:pStyle w:val="Header"/>
        <w:numPr>
          <w:ilvl w:val="0"/>
          <w:numId w:val="0"/>
        </w:numPr>
        <w:tabs>
          <w:tab w:val="clear" w:pos="4320"/>
          <w:tab w:val="clear" w:pos="8640"/>
        </w:tabs>
        <w:ind w:left="360" w:hanging="360"/>
        <w:rPr>
          <w:snapToGrid/>
        </w:rPr>
      </w:pPr>
    </w:p>
    <w:p w14:paraId="0C4C66AD" w14:textId="77777777" w:rsidR="00000000" w:rsidRDefault="001474C8">
      <w:pPr>
        <w:pStyle w:val="Header"/>
        <w:numPr>
          <w:ilvl w:val="0"/>
          <w:numId w:val="0"/>
        </w:numPr>
        <w:tabs>
          <w:tab w:val="clear" w:pos="4320"/>
          <w:tab w:val="clear" w:pos="8640"/>
        </w:tabs>
        <w:ind w:left="360" w:hanging="360"/>
        <w:rPr>
          <w:snapToGrid/>
        </w:rPr>
      </w:pPr>
    </w:p>
    <w:p w14:paraId="6A0BC001" w14:textId="77777777" w:rsidR="00000000" w:rsidRDefault="001474C8" w:rsidP="001474C8">
      <w:pPr>
        <w:pStyle w:val="Heading2"/>
      </w:pPr>
      <w:r>
        <w:lastRenderedPageBreak/>
        <w:t>Other</w:t>
      </w:r>
    </w:p>
    <w:p w14:paraId="5FD1D94D" w14:textId="77777777" w:rsidR="00000000" w:rsidRDefault="001474C8">
      <w:pPr>
        <w:pStyle w:val="Header"/>
        <w:numPr>
          <w:ilvl w:val="0"/>
          <w:numId w:val="0"/>
        </w:numPr>
        <w:tabs>
          <w:tab w:val="clear" w:pos="4320"/>
          <w:tab w:val="clear" w:pos="8640"/>
        </w:tabs>
        <w:ind w:left="360" w:hanging="360"/>
        <w:rPr>
          <w:snapToGrid/>
        </w:rPr>
      </w:pPr>
    </w:p>
    <w:p w14:paraId="108A513E" w14:textId="77777777" w:rsidR="00000000" w:rsidRDefault="001474C8" w:rsidP="001474C8">
      <w:pPr>
        <w:pStyle w:val="Header"/>
        <w:numPr>
          <w:ilvl w:val="0"/>
          <w:numId w:val="14"/>
        </w:numPr>
        <w:rPr>
          <w:snapToGrid/>
        </w:rPr>
      </w:pPr>
      <w:r>
        <w:rPr>
          <w:b/>
          <w:bCs/>
          <w:snapToGrid/>
          <w:highlight w:val="yellow"/>
          <w:u w:val="single"/>
        </w:rPr>
        <w:t>ACTION:</w:t>
      </w:r>
      <w:r>
        <w:rPr>
          <w:snapToGrid/>
        </w:rPr>
        <w:t xml:space="preserve"> Maggie Lee to provide a contribution on “ICP Clearinghouse Interoperability Testing” for discussion at the April 2002 meeting.</w:t>
      </w:r>
    </w:p>
    <w:p w14:paraId="255B6B13" w14:textId="77777777" w:rsidR="00000000" w:rsidRDefault="001474C8">
      <w:pPr>
        <w:pStyle w:val="Header"/>
        <w:numPr>
          <w:ilvl w:val="0"/>
          <w:numId w:val="0"/>
        </w:numPr>
        <w:rPr>
          <w:snapToGrid/>
        </w:rPr>
      </w:pPr>
    </w:p>
    <w:p w14:paraId="3F27908B" w14:textId="77777777" w:rsidR="00000000" w:rsidRDefault="001474C8" w:rsidP="001474C8">
      <w:pPr>
        <w:pStyle w:val="Header"/>
        <w:numPr>
          <w:ilvl w:val="0"/>
          <w:numId w:val="14"/>
        </w:numPr>
        <w:rPr>
          <w:snapToGrid/>
        </w:rPr>
      </w:pPr>
      <w:r>
        <w:rPr>
          <w:b/>
          <w:bCs/>
          <w:snapToGrid/>
          <w:highlight w:val="yellow"/>
          <w:u w:val="single"/>
        </w:rPr>
        <w:t>ACTION:</w:t>
      </w:r>
      <w:r>
        <w:rPr>
          <w:snapToGrid/>
        </w:rPr>
        <w:t xml:space="preserve"> Team members to review and complete action items in the WNPO issues/action items list.</w:t>
      </w:r>
      <w:r>
        <w:rPr>
          <w:snapToGrid/>
        </w:rPr>
        <w:t xml:space="preserve"> (Team)</w:t>
      </w:r>
    </w:p>
    <w:p w14:paraId="6BE0F9C3" w14:textId="77777777" w:rsidR="00000000" w:rsidRDefault="001474C8">
      <w:pPr>
        <w:pStyle w:val="Header"/>
        <w:numPr>
          <w:ilvl w:val="0"/>
          <w:numId w:val="0"/>
        </w:numPr>
        <w:rPr>
          <w:snapToGrid/>
        </w:rPr>
      </w:pPr>
    </w:p>
    <w:p w14:paraId="30DAA2CE" w14:textId="77777777" w:rsidR="00000000" w:rsidRDefault="001474C8" w:rsidP="001474C8">
      <w:pPr>
        <w:pStyle w:val="Header"/>
        <w:numPr>
          <w:ilvl w:val="0"/>
          <w:numId w:val="14"/>
        </w:numPr>
        <w:rPr>
          <w:snapToGrid/>
        </w:rPr>
      </w:pPr>
      <w:r>
        <w:rPr>
          <w:b/>
          <w:bCs/>
          <w:snapToGrid/>
          <w:highlight w:val="yellow"/>
          <w:u w:val="single"/>
        </w:rPr>
        <w:t>ACTION:</w:t>
      </w:r>
      <w:r>
        <w:rPr>
          <w:snapToGrid/>
        </w:rPr>
        <w:t xml:space="preserve"> Jim Grasser to send out notification for the next OBF wireless meeting.</w:t>
      </w:r>
    </w:p>
    <w:p w14:paraId="4EA48124" w14:textId="77777777" w:rsidR="00000000" w:rsidRDefault="001474C8">
      <w:pPr>
        <w:pStyle w:val="Header"/>
        <w:numPr>
          <w:ilvl w:val="0"/>
          <w:numId w:val="0"/>
        </w:numPr>
        <w:rPr>
          <w:snapToGrid/>
        </w:rPr>
      </w:pPr>
    </w:p>
    <w:p w14:paraId="17FB26C9" w14:textId="77777777" w:rsidR="00000000" w:rsidRDefault="001474C8" w:rsidP="001474C8">
      <w:pPr>
        <w:pStyle w:val="Header"/>
        <w:numPr>
          <w:ilvl w:val="0"/>
          <w:numId w:val="14"/>
        </w:numPr>
        <w:rPr>
          <w:snapToGrid/>
        </w:rPr>
      </w:pPr>
      <w:r>
        <w:rPr>
          <w:b/>
          <w:bCs/>
          <w:snapToGrid/>
          <w:highlight w:val="yellow"/>
          <w:u w:val="single"/>
        </w:rPr>
        <w:t>ACTION:</w:t>
      </w:r>
      <w:r>
        <w:rPr>
          <w:snapToGrid/>
        </w:rPr>
        <w:t xml:space="preserve"> Jim Grasser to forward the current NENA E911 issues list to the WNPO.</w:t>
      </w:r>
    </w:p>
    <w:p w14:paraId="190BA54B" w14:textId="77777777" w:rsidR="00000000" w:rsidRDefault="001474C8">
      <w:pPr>
        <w:pStyle w:val="Header"/>
        <w:numPr>
          <w:ilvl w:val="0"/>
          <w:numId w:val="0"/>
        </w:numPr>
        <w:rPr>
          <w:snapToGrid/>
        </w:rPr>
      </w:pPr>
    </w:p>
    <w:p w14:paraId="6ED0F187" w14:textId="77777777" w:rsidR="00000000" w:rsidRDefault="001474C8" w:rsidP="001474C8">
      <w:pPr>
        <w:pStyle w:val="Header"/>
        <w:numPr>
          <w:ilvl w:val="0"/>
          <w:numId w:val="14"/>
        </w:numPr>
        <w:rPr>
          <w:snapToGrid/>
        </w:rPr>
      </w:pPr>
      <w:r>
        <w:rPr>
          <w:snapToGrid/>
        </w:rPr>
        <w:t>CTIA will be hosting another Critical Issues Forum on May 22 and 23, 2002 at the Westin</w:t>
      </w:r>
      <w:r>
        <w:rPr>
          <w:snapToGrid/>
        </w:rPr>
        <w:t xml:space="preserve"> Grand in Washington DC. </w:t>
      </w:r>
    </w:p>
    <w:p w14:paraId="60CECC97" w14:textId="77777777" w:rsidR="00000000" w:rsidRDefault="001474C8">
      <w:pPr>
        <w:pStyle w:val="Header"/>
        <w:numPr>
          <w:ilvl w:val="0"/>
          <w:numId w:val="0"/>
        </w:numPr>
        <w:ind w:left="360" w:hanging="360"/>
        <w:rPr>
          <w:snapToGrid/>
        </w:rPr>
      </w:pPr>
    </w:p>
    <w:p w14:paraId="788BA321" w14:textId="77777777" w:rsidR="00000000" w:rsidRDefault="001474C8">
      <w:pPr>
        <w:pStyle w:val="Header"/>
        <w:numPr>
          <w:ilvl w:val="0"/>
          <w:numId w:val="0"/>
        </w:numPr>
        <w:ind w:left="360" w:hanging="360"/>
        <w:rPr>
          <w:snapToGrid/>
        </w:rPr>
      </w:pPr>
    </w:p>
    <w:p w14:paraId="1FFE26DF" w14:textId="77777777" w:rsidR="00000000" w:rsidRDefault="001474C8">
      <w:pPr>
        <w:pStyle w:val="Header"/>
        <w:numPr>
          <w:ilvl w:val="0"/>
          <w:numId w:val="0"/>
        </w:numPr>
        <w:ind w:left="360" w:hanging="360"/>
        <w:rPr>
          <w:snapToGrid/>
        </w:rPr>
      </w:pPr>
    </w:p>
    <w:p w14:paraId="7425F27B" w14:textId="77777777" w:rsidR="00000000" w:rsidRDefault="001474C8">
      <w:pPr>
        <w:pStyle w:val="Heading1"/>
        <w:rPr>
          <w:color w:val="000000"/>
        </w:rPr>
      </w:pPr>
      <w:r>
        <w:rPr>
          <w:color w:val="000000"/>
        </w:rPr>
        <w:t>NEXT MEETING:</w:t>
      </w:r>
    </w:p>
    <w:p w14:paraId="6ED43EBC" w14:textId="77777777" w:rsidR="00000000" w:rsidRDefault="001474C8">
      <w:pPr>
        <w:pStyle w:val="BodyText3"/>
        <w:rPr>
          <w:b/>
          <w:sz w:val="24"/>
        </w:rPr>
      </w:pPr>
    </w:p>
    <w:p w14:paraId="5F779B6B" w14:textId="77777777" w:rsidR="00000000" w:rsidRDefault="001474C8">
      <w:pPr>
        <w:pStyle w:val="BodyText3"/>
        <w:tabs>
          <w:tab w:val="left" w:pos="9630"/>
        </w:tabs>
        <w:rPr>
          <w:b/>
          <w:sz w:val="24"/>
        </w:rPr>
      </w:pPr>
      <w:r>
        <w:rPr>
          <w:b/>
          <w:sz w:val="24"/>
        </w:rPr>
        <w:t>April 8</w:t>
      </w:r>
      <w:r>
        <w:rPr>
          <w:b/>
          <w:sz w:val="24"/>
          <w:vertAlign w:val="superscript"/>
        </w:rPr>
        <w:t>th</w:t>
      </w:r>
      <w:r>
        <w:rPr>
          <w:b/>
          <w:sz w:val="24"/>
        </w:rPr>
        <w:t xml:space="preserve"> 8:30am – 5:00pm (local time) and April 9</w:t>
      </w:r>
      <w:r>
        <w:rPr>
          <w:b/>
          <w:sz w:val="24"/>
          <w:vertAlign w:val="superscript"/>
        </w:rPr>
        <w:t>th</w:t>
      </w:r>
      <w:r>
        <w:rPr>
          <w:b/>
          <w:sz w:val="24"/>
        </w:rPr>
        <w:t xml:space="preserve"> 8:30am – 5:00pm (local time) – </w:t>
      </w:r>
      <w:r>
        <w:rPr>
          <w:rFonts w:cs="Arial"/>
          <w:b/>
          <w:sz w:val="24"/>
        </w:rPr>
        <w:t>Kansas City, MO - Sprint</w:t>
      </w:r>
    </w:p>
    <w:p w14:paraId="0A925215" w14:textId="77777777" w:rsidR="00000000" w:rsidRDefault="001474C8">
      <w:pPr>
        <w:spacing w:before="120"/>
        <w:rPr>
          <w:b/>
          <w:color w:val="000000"/>
          <w:sz w:val="24"/>
        </w:rPr>
      </w:pPr>
    </w:p>
    <w:p w14:paraId="2A63ACEC" w14:textId="77777777" w:rsidR="00000000" w:rsidRDefault="001474C8">
      <w:pPr>
        <w:pStyle w:val="Heading1"/>
        <w:rPr>
          <w:color w:val="000000"/>
        </w:rPr>
      </w:pPr>
      <w:r>
        <w:rPr>
          <w:color w:val="000000"/>
        </w:rPr>
        <w:t>FUTURE MEETINGS:</w:t>
      </w:r>
    </w:p>
    <w:p w14:paraId="4CEDA38A" w14:textId="77777777" w:rsidR="00000000" w:rsidRDefault="001474C8">
      <w:pPr>
        <w:pStyle w:val="anotes"/>
        <w:tabs>
          <w:tab w:val="left" w:pos="3240"/>
          <w:tab w:val="left" w:pos="6840"/>
        </w:tabs>
        <w:spacing w:before="60"/>
        <w:rPr>
          <w:u w:val="single"/>
        </w:rPr>
      </w:pPr>
    </w:p>
    <w:p w14:paraId="53A7BBC0" w14:textId="77777777" w:rsidR="00000000" w:rsidRDefault="001474C8">
      <w:pPr>
        <w:pStyle w:val="anotes"/>
        <w:tabs>
          <w:tab w:val="left" w:pos="3240"/>
          <w:tab w:val="left" w:pos="6840"/>
        </w:tabs>
        <w:spacing w:before="60"/>
      </w:pPr>
      <w:r>
        <w:rPr>
          <w:u w:val="single"/>
        </w:rPr>
        <w:t>WNPO Dates:</w:t>
      </w:r>
      <w:r>
        <w:tab/>
      </w:r>
      <w:r>
        <w:rPr>
          <w:u w:val="single"/>
        </w:rPr>
        <w:t>Location &amp; Host</w:t>
      </w:r>
      <w:r>
        <w:t>:</w:t>
      </w:r>
      <w:r>
        <w:tab/>
        <w:t xml:space="preserve"> </w:t>
      </w:r>
      <w:r>
        <w:tab/>
      </w:r>
      <w:r>
        <w:tab/>
      </w:r>
      <w:r>
        <w:tab/>
      </w:r>
      <w:r>
        <w:tab/>
      </w:r>
    </w:p>
    <w:p w14:paraId="64DA8DB0" w14:textId="77777777" w:rsidR="00000000" w:rsidRDefault="001474C8">
      <w:pPr>
        <w:pStyle w:val="anotes"/>
        <w:tabs>
          <w:tab w:val="left" w:pos="3240"/>
          <w:tab w:val="left" w:pos="6840"/>
        </w:tabs>
        <w:spacing w:before="60"/>
        <w:rPr>
          <w:rFonts w:cs="Arial"/>
        </w:rPr>
      </w:pPr>
      <w:r>
        <w:rPr>
          <w:rFonts w:cs="Arial"/>
        </w:rPr>
        <w:t>May 13 – 14</w:t>
      </w:r>
      <w:r>
        <w:rPr>
          <w:rFonts w:cs="Arial"/>
        </w:rPr>
        <w:tab/>
        <w:t>Redmond, WA - AT&amp;T Wireless</w:t>
      </w:r>
    </w:p>
    <w:p w14:paraId="2F7A8A15" w14:textId="77777777" w:rsidR="00000000" w:rsidRDefault="001474C8">
      <w:pPr>
        <w:pStyle w:val="anotes"/>
        <w:tabs>
          <w:tab w:val="left" w:pos="3240"/>
          <w:tab w:val="left" w:pos="6840"/>
        </w:tabs>
        <w:spacing w:before="60"/>
        <w:rPr>
          <w:rFonts w:cs="Arial"/>
        </w:rPr>
      </w:pPr>
      <w:r>
        <w:rPr>
          <w:rFonts w:cs="Arial"/>
        </w:rPr>
        <w:t>June 10 –</w:t>
      </w:r>
      <w:r>
        <w:rPr>
          <w:rFonts w:cs="Arial"/>
        </w:rPr>
        <w:t xml:space="preserve"> 11</w:t>
      </w:r>
      <w:r>
        <w:rPr>
          <w:rFonts w:cs="Arial"/>
        </w:rPr>
        <w:tab/>
      </w:r>
      <w:r>
        <w:t>Atlanta, GA - AT&amp;T</w:t>
      </w:r>
    </w:p>
    <w:p w14:paraId="0B1005BF" w14:textId="77777777" w:rsidR="00000000" w:rsidRDefault="001474C8">
      <w:pPr>
        <w:pStyle w:val="anotes"/>
        <w:tabs>
          <w:tab w:val="left" w:pos="3240"/>
          <w:tab w:val="left" w:pos="6840"/>
        </w:tabs>
        <w:spacing w:before="60"/>
        <w:rPr>
          <w:rFonts w:cs="Arial"/>
        </w:rPr>
      </w:pPr>
      <w:r>
        <w:rPr>
          <w:rFonts w:cs="Arial"/>
        </w:rPr>
        <w:t>July 8 – 9</w:t>
      </w:r>
      <w:r>
        <w:rPr>
          <w:rFonts w:cs="Arial"/>
        </w:rPr>
        <w:tab/>
        <w:t xml:space="preserve">Chicago – U.S. Cellular </w:t>
      </w:r>
    </w:p>
    <w:p w14:paraId="00B93A1F" w14:textId="77777777" w:rsidR="00000000" w:rsidRDefault="001474C8">
      <w:pPr>
        <w:pStyle w:val="anotes"/>
        <w:tabs>
          <w:tab w:val="left" w:pos="3240"/>
          <w:tab w:val="left" w:pos="6840"/>
        </w:tabs>
        <w:spacing w:before="60"/>
        <w:rPr>
          <w:rFonts w:cs="Arial"/>
        </w:rPr>
      </w:pPr>
      <w:r>
        <w:rPr>
          <w:rFonts w:cs="Arial"/>
        </w:rPr>
        <w:t>August 12 – 13</w:t>
      </w:r>
      <w:r>
        <w:rPr>
          <w:rFonts w:cs="Arial"/>
        </w:rPr>
        <w:tab/>
        <w:t>Vancover, BC - Canadian Consortium</w:t>
      </w:r>
    </w:p>
    <w:p w14:paraId="5CF7608C" w14:textId="77777777" w:rsidR="00000000" w:rsidRDefault="001474C8">
      <w:pPr>
        <w:pStyle w:val="anotes"/>
        <w:tabs>
          <w:tab w:val="left" w:pos="3240"/>
          <w:tab w:val="left" w:pos="6840"/>
        </w:tabs>
        <w:spacing w:before="60"/>
        <w:rPr>
          <w:rFonts w:cs="Arial"/>
        </w:rPr>
      </w:pPr>
      <w:r>
        <w:rPr>
          <w:rFonts w:cs="Arial"/>
        </w:rPr>
        <w:t>September 16 – 17</w:t>
      </w:r>
      <w:r>
        <w:rPr>
          <w:rFonts w:cs="Arial"/>
        </w:rPr>
        <w:tab/>
        <w:t>Baltimore, MD - Verizon</w:t>
      </w:r>
    </w:p>
    <w:p w14:paraId="193FB7ED" w14:textId="77777777" w:rsidR="00000000" w:rsidRDefault="001474C8">
      <w:pPr>
        <w:pStyle w:val="anotes"/>
        <w:tabs>
          <w:tab w:val="left" w:pos="3240"/>
          <w:tab w:val="left" w:pos="6840"/>
        </w:tabs>
        <w:spacing w:before="60"/>
        <w:rPr>
          <w:rFonts w:cs="Arial"/>
        </w:rPr>
      </w:pPr>
      <w:r>
        <w:rPr>
          <w:rFonts w:cs="Arial"/>
        </w:rPr>
        <w:t>October 14 – 15</w:t>
      </w:r>
      <w:r>
        <w:rPr>
          <w:rFonts w:cs="Arial"/>
        </w:rPr>
        <w:tab/>
        <w:t>Denver, CO - ESI</w:t>
      </w:r>
    </w:p>
    <w:p w14:paraId="3C7FAE9A" w14:textId="77777777" w:rsidR="00000000" w:rsidRDefault="001474C8">
      <w:pPr>
        <w:pStyle w:val="anotes"/>
        <w:tabs>
          <w:tab w:val="left" w:pos="3240"/>
          <w:tab w:val="left" w:pos="6840"/>
        </w:tabs>
        <w:spacing w:before="60"/>
        <w:rPr>
          <w:rFonts w:cs="Arial"/>
        </w:rPr>
      </w:pPr>
      <w:r>
        <w:rPr>
          <w:rFonts w:cs="Arial"/>
        </w:rPr>
        <w:t>November 11 – 12</w:t>
      </w:r>
      <w:r>
        <w:rPr>
          <w:rFonts w:cs="Arial"/>
        </w:rPr>
        <w:tab/>
        <w:t>Atlanta, GA - Cox Communications</w:t>
      </w:r>
    </w:p>
    <w:p w14:paraId="095A29EF" w14:textId="77777777" w:rsidR="00000000" w:rsidRDefault="001474C8">
      <w:pPr>
        <w:pStyle w:val="anotes"/>
        <w:tabs>
          <w:tab w:val="left" w:pos="3240"/>
          <w:tab w:val="left" w:pos="6840"/>
        </w:tabs>
        <w:spacing w:before="60"/>
      </w:pPr>
      <w:r>
        <w:rPr>
          <w:rFonts w:cs="Arial"/>
        </w:rPr>
        <w:t>December 9 – 10</w:t>
      </w:r>
      <w:r>
        <w:rPr>
          <w:rFonts w:cs="Arial"/>
        </w:rPr>
        <w:tab/>
        <w:t>Las Ve</w:t>
      </w:r>
      <w:r>
        <w:rPr>
          <w:rFonts w:cs="Arial"/>
        </w:rPr>
        <w:t>gas - Nextel Partners</w:t>
      </w:r>
    </w:p>
    <w:p w14:paraId="63075D16" w14:textId="77777777" w:rsidR="00000000" w:rsidRDefault="001474C8">
      <w:pPr>
        <w:pStyle w:val="anotes"/>
        <w:tabs>
          <w:tab w:val="left" w:pos="3240"/>
          <w:tab w:val="left" w:pos="6840"/>
        </w:tabs>
        <w:spacing w:before="60"/>
        <w:ind w:left="0"/>
      </w:pPr>
    </w:p>
    <w:p w14:paraId="2C8AF5BA" w14:textId="77777777" w:rsidR="00000000" w:rsidRDefault="001474C8">
      <w:pPr>
        <w:pStyle w:val="Heading1"/>
        <w:rPr>
          <w:color w:val="000000"/>
        </w:rPr>
      </w:pPr>
      <w:r>
        <w:rPr>
          <w:color w:val="000000"/>
        </w:rPr>
        <w:t xml:space="preserve">SUBSCRIPTION TO WNPO TEAM DISTRIBUTION LIST: </w:t>
      </w:r>
    </w:p>
    <w:p w14:paraId="6A01A727" w14:textId="77777777" w:rsidR="00000000" w:rsidRDefault="001474C8">
      <w:pPr>
        <w:rPr>
          <w:b/>
          <w:color w:val="000000"/>
        </w:rPr>
      </w:pPr>
    </w:p>
    <w:p w14:paraId="5C76610D" w14:textId="77777777" w:rsidR="00000000" w:rsidRDefault="001474C8">
      <w:pPr>
        <w:rPr>
          <w:b/>
          <w:color w:val="000000"/>
        </w:rPr>
      </w:pPr>
      <w:r>
        <w:rPr>
          <w:b/>
          <w:color w:val="000000"/>
        </w:rPr>
        <w:t xml:space="preserve">To subscribe to the WNPO minutes, send an e-mail to </w:t>
      </w:r>
      <w:hyperlink r:id="rId25" w:history="1">
        <w:r>
          <w:rPr>
            <w:rStyle w:val="Hyperlink"/>
            <w:color w:val="000000"/>
          </w:rPr>
          <w:t>majordomo@telecomse.com</w:t>
        </w:r>
      </w:hyperlink>
      <w:r>
        <w:rPr>
          <w:b/>
          <w:color w:val="000000"/>
        </w:rPr>
        <w:t xml:space="preserve"> and in the body write &lt;subscribe wireless_ops&gt;.</w:t>
      </w:r>
    </w:p>
    <w:p w14:paraId="4476206A" w14:textId="77777777" w:rsidR="00000000" w:rsidRDefault="001474C8">
      <w:pPr>
        <w:rPr>
          <w:b/>
          <w:color w:val="000000"/>
        </w:rPr>
      </w:pPr>
    </w:p>
    <w:p w14:paraId="02C6638B" w14:textId="77777777" w:rsidR="00000000" w:rsidRDefault="001474C8">
      <w:pPr>
        <w:rPr>
          <w:b/>
          <w:color w:val="000000"/>
        </w:rPr>
      </w:pPr>
      <w:r>
        <w:rPr>
          <w:b/>
          <w:color w:val="000000"/>
        </w:rPr>
        <w:t>To remove you</w:t>
      </w:r>
      <w:r>
        <w:rPr>
          <w:b/>
          <w:color w:val="000000"/>
        </w:rPr>
        <w:t>rself from the WNPO Team distribution list, send an e-mail to Majordomo@telecomse.com and in the body write &lt;unsubscribe wireless_ops&gt;.</w:t>
      </w:r>
    </w:p>
    <w:p w14:paraId="0FE58798" w14:textId="77777777" w:rsidR="00000000" w:rsidRDefault="001474C8">
      <w:pPr>
        <w:pStyle w:val="Header"/>
        <w:numPr>
          <w:ilvl w:val="0"/>
          <w:numId w:val="0"/>
        </w:numPr>
        <w:tabs>
          <w:tab w:val="clear" w:pos="4320"/>
          <w:tab w:val="clear" w:pos="8640"/>
        </w:tabs>
        <w:rPr>
          <w:b/>
          <w:bCs/>
          <w:snapToGrid/>
          <w:color w:val="000000"/>
          <w:u w:val="single"/>
        </w:rPr>
      </w:pPr>
    </w:p>
    <w:p w14:paraId="738F7942" w14:textId="77777777" w:rsidR="00000000" w:rsidRDefault="001474C8">
      <w:pPr>
        <w:pStyle w:val="Header"/>
        <w:numPr>
          <w:ilvl w:val="0"/>
          <w:numId w:val="0"/>
        </w:numPr>
        <w:ind w:left="360" w:hanging="360"/>
        <w:rPr>
          <w:snapToGrid/>
        </w:rPr>
      </w:pPr>
    </w:p>
    <w:sectPr w:rsidR="00000000">
      <w:headerReference w:type="default" r:id="rId26"/>
      <w:footerReference w:type="default" r:id="rId27"/>
      <w:pgSz w:w="12240" w:h="15840"/>
      <w:pgMar w:top="864" w:right="1296" w:bottom="864" w:left="1296"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DF647" w14:textId="77777777" w:rsidR="00000000" w:rsidRDefault="001474C8">
      <w:r>
        <w:separator/>
      </w:r>
    </w:p>
  </w:endnote>
  <w:endnote w:type="continuationSeparator" w:id="0">
    <w:p w14:paraId="60FE3CCA" w14:textId="77777777" w:rsidR="00000000" w:rsidRDefault="00147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1417" w14:textId="19D804DC" w:rsidR="00000000" w:rsidRDefault="001474C8">
    <w:pPr>
      <w:pStyle w:val="Footer"/>
      <w:spacing w:before="160"/>
      <w:rPr>
        <w:sz w:val="18"/>
      </w:rPr>
    </w:pPr>
    <w:r>
      <w:rPr>
        <w:sz w:val="18"/>
      </w:rPr>
      <w:fldChar w:fldCharType="begin"/>
    </w:r>
    <w:r>
      <w:rPr>
        <w:sz w:val="18"/>
      </w:rPr>
      <w:instrText xml:space="preserve"> FILENAME </w:instrText>
    </w:r>
    <w:r>
      <w:rPr>
        <w:sz w:val="18"/>
      </w:rPr>
      <w:fldChar w:fldCharType="separate"/>
    </w:r>
    <w:r>
      <w:rPr>
        <w:noProof/>
        <w:sz w:val="18"/>
      </w:rPr>
      <w:t>WNPO - Minutes 020304 &amp; 05 v.02</w:t>
    </w:r>
    <w:r>
      <w:rPr>
        <w:sz w:val="18"/>
      </w:rPr>
      <w:fldChar w:fldCharType="end"/>
    </w:r>
    <w:r>
      <w:rPr>
        <w:noProof/>
        <w:snapToGrid/>
        <w:sz w:val="18"/>
      </w:rPr>
      <mc:AlternateContent>
        <mc:Choice Requires="wps">
          <w:drawing>
            <wp:anchor distT="0" distB="0" distL="114300" distR="114300" simplePos="0" relativeHeight="251657216" behindDoc="0" locked="0" layoutInCell="0" allowOverlap="1" wp14:anchorId="60121568" wp14:editId="1789BB02">
              <wp:simplePos x="0" y="0"/>
              <wp:positionH relativeFrom="column">
                <wp:posOffset>0</wp:posOffset>
              </wp:positionH>
              <wp:positionV relativeFrom="paragraph">
                <wp:posOffset>54610</wp:posOffset>
              </wp:positionV>
              <wp:extent cx="603504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09A19"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47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" o:allowincell="f"/>
          </w:pict>
        </mc:Fallback>
      </mc:AlternateContent>
    </w:r>
    <w:r>
      <w:rPr>
        <w:sz w:val="18"/>
      </w:rPr>
      <w:tab/>
    </w:r>
    <w:r>
      <w:rPr>
        <w:sz w:val="18"/>
      </w:rPr>
      <w:tab/>
      <w:t xml:space="preserve">Page </w:t>
    </w:r>
    <w:r>
      <w:rPr>
        <w:sz w:val="18"/>
      </w:rPr>
      <w:fldChar w:fldCharType="begin"/>
    </w:r>
    <w:r>
      <w:rPr>
        <w:sz w:val="18"/>
      </w:rPr>
      <w:instrText xml:space="preserve"> PAGE </w:instrText>
    </w:r>
    <w:r>
      <w:rPr>
        <w:sz w:val="18"/>
      </w:rPr>
      <w:fldChar w:fldCharType="separate"/>
    </w:r>
    <w:r>
      <w:rPr>
        <w:noProof/>
        <w:sz w:val="18"/>
      </w:rPr>
      <w:t>1</w:t>
    </w:r>
    <w:r>
      <w:rPr>
        <w:sz w:val="18"/>
      </w:rPr>
      <w:fldChar w:fldCharType="end"/>
    </w:r>
    <w:r>
      <w:rPr>
        <w:sz w:val="18"/>
      </w:rPr>
      <w:t xml:space="preserve"> of </w:t>
    </w:r>
    <w:r>
      <w:rPr>
        <w:rStyle w:val="PageNumber"/>
        <w:sz w:val="18"/>
      </w:rPr>
      <w:fldChar w:fldCharType="begin"/>
    </w:r>
    <w:r>
      <w:rPr>
        <w:rStyle w:val="PageNumber"/>
        <w:sz w:val="18"/>
      </w:rPr>
      <w:instrText xml:space="preserve"> NUMPAGES </w:instrText>
    </w:r>
    <w:r>
      <w:rPr>
        <w:rStyle w:val="PageNumber"/>
        <w:sz w:val="18"/>
      </w:rPr>
      <w:fldChar w:fldCharType="separate"/>
    </w:r>
    <w:r>
      <w:rPr>
        <w:rStyle w:val="PageNumber"/>
        <w:noProof/>
        <w:sz w:val="18"/>
      </w:rPr>
      <w:t>1</w:t>
    </w:r>
    <w:r>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D6805" w14:textId="77777777" w:rsidR="00000000" w:rsidRDefault="001474C8">
      <w:r>
        <w:separator/>
      </w:r>
    </w:p>
  </w:footnote>
  <w:footnote w:type="continuationSeparator" w:id="0">
    <w:p w14:paraId="7A6758AB" w14:textId="77777777" w:rsidR="00000000" w:rsidRDefault="00147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697" w14:textId="77777777" w:rsidR="00000000" w:rsidRDefault="001474C8">
    <w:pPr>
      <w:pStyle w:val="Title"/>
      <w:rPr>
        <w:rFonts w:ascii="Arial" w:hAnsi="Arial"/>
        <w:sz w:val="28"/>
      </w:rPr>
    </w:pPr>
    <w:r>
      <w:rPr>
        <w:rFonts w:ascii="Arial" w:hAnsi="Arial"/>
        <w:sz w:val="28"/>
      </w:rPr>
      <w:t>WNPO Monthly Meeting Minutes</w:t>
    </w:r>
  </w:p>
  <w:p w14:paraId="51489F95" w14:textId="77777777" w:rsidR="00000000" w:rsidRDefault="001474C8">
    <w:pPr>
      <w:pBdr>
        <w:bottom w:val="single" w:sz="6" w:space="1" w:color="auto"/>
      </w:pBdr>
      <w:spacing w:before="80" w:after="80"/>
      <w:jc w:val="center"/>
      <w:rPr>
        <w:b/>
        <w:sz w:val="24"/>
      </w:rPr>
    </w:pPr>
    <w:r>
      <w:rPr>
        <w:b/>
        <w:sz w:val="24"/>
      </w:rPr>
      <w:t>March 4 &amp; 5, 2002         St. Louis - SBC</w:t>
    </w:r>
  </w:p>
  <w:p w14:paraId="6A1EF35D" w14:textId="62B8201B" w:rsidR="00000000" w:rsidRDefault="001474C8">
    <w:pPr>
      <w:pStyle w:val="Header"/>
      <w:numPr>
        <w:ilvl w:val="0"/>
        <w:numId w:val="0"/>
      </w:numPr>
    </w:pPr>
    <w:r>
      <w:rPr>
        <w:noProof/>
        <w:snapToGrid/>
      </w:rPr>
      <mc:AlternateContent>
        <mc:Choice Requires="wps">
          <w:drawing>
            <wp:anchor distT="0" distB="0" distL="114300" distR="114300" simplePos="0" relativeHeight="251658240" behindDoc="0" locked="0" layoutInCell="1" allowOverlap="1" wp14:anchorId="224F879B" wp14:editId="76EFA5CA">
              <wp:simplePos x="0" y="0"/>
              <wp:positionH relativeFrom="column">
                <wp:posOffset>828675</wp:posOffset>
              </wp:positionH>
              <wp:positionV relativeFrom="paragraph">
                <wp:posOffset>2310765</wp:posOffset>
              </wp:positionV>
              <wp:extent cx="4457700" cy="19431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D5098" w14:textId="77777777" w:rsidR="00000000" w:rsidRDefault="001474C8">
                          <w:pPr>
                            <w:rPr>
                              <w:b/>
                              <w:bCs/>
                              <w:color w:val="C0C0C0"/>
                              <w:sz w:val="180"/>
                            </w:rPr>
                          </w:pPr>
                          <w:r>
                            <w:rPr>
                              <w:b/>
                              <w:bCs/>
                              <w:color w:val="C0C0C0"/>
                              <w:sz w:val="180"/>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F879B" id="_x0000_t202" coordsize="21600,21600" o:spt="202" path="m,l,21600r21600,l21600,xe">
              <v:stroke joinstyle="miter"/>
              <v:path gradientshapeok="t" o:connecttype="rect"/>
            </v:shapetype>
            <v:shape id="Text Box 2" o:spid="_x0000_s1050" type="#_x0000_t202" style="position:absolute;margin-left:65.25pt;margin-top:181.95pt;width:351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" filled="f" stroked="f">
              <v:textbox>
                <w:txbxContent>
                  <w:p w14:paraId="279D5098" w14:textId="77777777" w:rsidR="00000000" w:rsidRDefault="001474C8">
                    <w:pPr>
                      <w:rPr>
                        <w:b/>
                        <w:bCs/>
                        <w:color w:val="C0C0C0"/>
                        <w:sz w:val="180"/>
                      </w:rPr>
                    </w:pPr>
                    <w:r>
                      <w:rPr>
                        <w:b/>
                        <w:bCs/>
                        <w:color w:val="C0C0C0"/>
                        <w:sz w:val="180"/>
                      </w:rPr>
                      <w:t>DRAFT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7C5A"/>
    <w:multiLevelType w:val="multilevel"/>
    <w:tmpl w:val="B492F3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E48069C"/>
    <w:multiLevelType w:val="multilevel"/>
    <w:tmpl w:val="B492F3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2502DA0"/>
    <w:multiLevelType w:val="hybridMultilevel"/>
    <w:tmpl w:val="FDCACC3A"/>
    <w:lvl w:ilvl="0" w:tplc="82C083D0">
      <w:start w:val="1"/>
      <w:numFmt w:val="upperLetter"/>
      <w:pStyle w:val="Heading2"/>
      <w:lvlText w:val="%1."/>
      <w:lvlJc w:val="left"/>
      <w:pPr>
        <w:tabs>
          <w:tab w:val="num" w:pos="360"/>
        </w:tabs>
        <w:ind w:left="0" w:firstLine="0"/>
      </w:pPr>
      <w:rPr>
        <w:rFonts w:hint="default"/>
        <w:u w:val="none"/>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6F7137"/>
    <w:multiLevelType w:val="multilevel"/>
    <w:tmpl w:val="9358213A"/>
    <w:lvl w:ilvl="0">
      <w:start w:val="1"/>
      <w:numFmt w:val="decimal"/>
      <w:pStyle w:val="Head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3DB57CDA"/>
    <w:multiLevelType w:val="multilevel"/>
    <w:tmpl w:val="B492F3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51100940"/>
    <w:multiLevelType w:val="multilevel"/>
    <w:tmpl w:val="B492F3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535249AF"/>
    <w:multiLevelType w:val="multilevel"/>
    <w:tmpl w:val="B492F3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5D9E3263"/>
    <w:multiLevelType w:val="multilevel"/>
    <w:tmpl w:val="B492F3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78D019E7"/>
    <w:multiLevelType w:val="multilevel"/>
    <w:tmpl w:val="B492F38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14251743">
    <w:abstractNumId w:val="2"/>
  </w:num>
  <w:num w:numId="2" w16cid:durableId="1865291631">
    <w:abstractNumId w:val="2"/>
    <w:lvlOverride w:ilvl="0">
      <w:startOverride w:val="1"/>
    </w:lvlOverride>
  </w:num>
  <w:num w:numId="3" w16cid:durableId="884831990">
    <w:abstractNumId w:val="3"/>
  </w:num>
  <w:num w:numId="4" w16cid:durableId="374159590">
    <w:abstractNumId w:val="7"/>
  </w:num>
  <w:num w:numId="5" w16cid:durableId="413549898">
    <w:abstractNumId w:val="6"/>
  </w:num>
  <w:num w:numId="6" w16cid:durableId="424883236">
    <w:abstractNumId w:val="4"/>
  </w:num>
  <w:num w:numId="7" w16cid:durableId="126053060">
    <w:abstractNumId w:val="8"/>
  </w:num>
  <w:num w:numId="8" w16cid:durableId="881137124">
    <w:abstractNumId w:val="5"/>
  </w:num>
  <w:num w:numId="9" w16cid:durableId="1310747885">
    <w:abstractNumId w:val="1"/>
  </w:num>
  <w:num w:numId="10" w16cid:durableId="12876501">
    <w:abstractNumId w:val="0"/>
  </w:num>
  <w:num w:numId="11" w16cid:durableId="2136440301">
    <w:abstractNumId w:val="3"/>
  </w:num>
  <w:num w:numId="12" w16cid:durableId="9101922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7218031">
    <w:abstractNumId w:val="3"/>
  </w:num>
  <w:num w:numId="14" w16cid:durableId="15052399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50451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hdrShapeDefaults>
    <o:shapedefaults v:ext="edit" spidmax="3074" fill="f" fillcolor="white" stroke="f">
      <v:fill color="white" on="f"/>
      <v:stroke on="f"/>
      <o:colormru v:ext="edit" colors="#ccf,#9f6"/>
      <o:colormenu v:ext="edit" fillcolor="#9f6" strokecolor="black"/>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4C8"/>
    <w:rsid w:val="00147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colormru v:ext="edit" colors="#ccf,#9f6"/>
      <o:colormenu v:ext="edit" fillcolor="#9f6" strokecolor="black"/>
    </o:shapedefaults>
    <o:shapelayout v:ext="edit">
      <o:idmap v:ext="edit" data="1"/>
    </o:shapelayout>
  </w:shapeDefaults>
  <w:decimalSymbol w:val="."/>
  <w:listSeparator w:val=","/>
  <w14:docId w14:val="10FCDD8B"/>
  <w15:chartTrackingRefBased/>
  <w15:docId w15:val="{58B97C92-C517-4C67-9ACC-41956D07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qFormat/>
    <w:pPr>
      <w:keepNext/>
      <w:pBdr>
        <w:top w:val="single" w:sz="8" w:space="1" w:color="auto"/>
        <w:left w:val="single" w:sz="8" w:space="4" w:color="auto"/>
        <w:bottom w:val="single" w:sz="8" w:space="1" w:color="auto"/>
        <w:right w:val="single" w:sz="8" w:space="4" w:color="auto"/>
      </w:pBdr>
      <w:shd w:val="clear" w:color="auto" w:fill="CCCCCC"/>
      <w:outlineLvl w:val="0"/>
    </w:pPr>
    <w:rPr>
      <w:b/>
      <w:sz w:val="28"/>
    </w:rPr>
  </w:style>
  <w:style w:type="paragraph" w:styleId="Heading2">
    <w:name w:val="heading 2"/>
    <w:basedOn w:val="Normal"/>
    <w:next w:val="Normal"/>
    <w:qFormat/>
    <w:pPr>
      <w:keepNext/>
      <w:numPr>
        <w:numId w:val="1"/>
      </w:numPr>
      <w:outlineLvl w:val="1"/>
    </w:pPr>
    <w:rPr>
      <w:b/>
      <w:color w:val="000000"/>
      <w:sz w:val="24"/>
      <w:u w:val="single"/>
    </w:rPr>
  </w:style>
  <w:style w:type="paragraph" w:styleId="Heading3">
    <w:name w:val="heading 3"/>
    <w:basedOn w:val="Normal"/>
    <w:next w:val="Normal"/>
    <w:qFormat/>
    <w:pPr>
      <w:keepNext/>
      <w:outlineLvl w:val="2"/>
    </w:pPr>
    <w:rPr>
      <w:i/>
      <w:sz w:val="24"/>
    </w:rPr>
  </w:style>
  <w:style w:type="paragraph" w:styleId="Heading4">
    <w:name w:val="heading 4"/>
    <w:basedOn w:val="Normal"/>
    <w:next w:val="Normal"/>
    <w:qFormat/>
    <w:pPr>
      <w:keepNext/>
      <w:outlineLvl w:val="3"/>
    </w:pPr>
    <w:rPr>
      <w:b/>
      <w:snapToGrid w:val="0"/>
    </w:rPr>
  </w:style>
  <w:style w:type="paragraph" w:styleId="Heading5">
    <w:name w:val="heading 5"/>
    <w:basedOn w:val="Normal"/>
    <w:next w:val="Normal"/>
    <w:qFormat/>
    <w:pPr>
      <w:keepNext/>
      <w:outlineLvl w:val="4"/>
    </w:pPr>
    <w:rPr>
      <w:color w:val="000000"/>
      <w:u w:val="single"/>
    </w:rPr>
  </w:style>
  <w:style w:type="paragraph" w:styleId="Heading6">
    <w:name w:val="heading 6"/>
    <w:basedOn w:val="Normal"/>
    <w:next w:val="Normal"/>
    <w:qFormat/>
    <w:pPr>
      <w:keepNext/>
      <w:ind w:left="360"/>
      <w:outlineLvl w:val="5"/>
    </w:pPr>
    <w:rPr>
      <w:rFonts w:cs="Arial"/>
      <w:sz w:val="24"/>
    </w:rPr>
  </w:style>
  <w:style w:type="paragraph" w:styleId="Heading7">
    <w:name w:val="heading 7"/>
    <w:basedOn w:val="Normal"/>
    <w:next w:val="Normal"/>
    <w:qFormat/>
    <w:pPr>
      <w:keepNext/>
      <w:outlineLvl w:val="6"/>
    </w:pPr>
    <w:rPr>
      <w:rFonts w:cs="Arial"/>
      <w:sz w:val="24"/>
    </w:rPr>
  </w:style>
  <w:style w:type="paragraph" w:styleId="Heading8">
    <w:name w:val="heading 8"/>
    <w:basedOn w:val="Normal"/>
    <w:next w:val="Normal"/>
    <w:qFormat/>
    <w:pPr>
      <w:keepNext/>
      <w:outlineLvl w:val="7"/>
    </w:pPr>
    <w:rPr>
      <w:rFonts w:ascii="Tahoma" w:hAnsi="Tahoma"/>
      <w:b/>
      <w:snapToGrid w:val="0"/>
      <w:sz w:val="28"/>
    </w:rPr>
  </w:style>
  <w:style w:type="paragraph" w:styleId="Heading9">
    <w:name w:val="heading 9"/>
    <w:basedOn w:val="Normal"/>
    <w:next w:val="Normal"/>
    <w:qFormat/>
    <w:pPr>
      <w:keepNext/>
      <w:outlineLvl w:val="8"/>
    </w:pPr>
    <w:rPr>
      <w:color w:val="0000FF"/>
      <w:sz w:val="24"/>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customStyle="1" w:styleId="anotes">
    <w:name w:val="a_notes"/>
    <w:basedOn w:val="Normal"/>
    <w:pPr>
      <w:spacing w:before="160"/>
      <w:ind w:left="360"/>
    </w:pPr>
    <w:rPr>
      <w:snapToGrid w:val="0"/>
      <w:color w:val="000000"/>
    </w:rPr>
  </w:style>
  <w:style w:type="paragraph" w:styleId="BodyText3">
    <w:name w:val="Body Text 3"/>
    <w:basedOn w:val="Normal"/>
    <w:semiHidden/>
    <w:rPr>
      <w:snapToGrid w:val="0"/>
      <w:color w:val="000000"/>
    </w:rPr>
  </w:style>
  <w:style w:type="paragraph" w:styleId="Header">
    <w:name w:val="header"/>
    <w:basedOn w:val="Normal"/>
    <w:semiHidden/>
    <w:pPr>
      <w:numPr>
        <w:numId w:val="13"/>
      </w:numPr>
      <w:tabs>
        <w:tab w:val="center" w:pos="4320"/>
        <w:tab w:val="right" w:pos="8640"/>
      </w:tabs>
    </w:pPr>
    <w:rPr>
      <w:snapToGrid w:val="0"/>
    </w:rPr>
  </w:style>
  <w:style w:type="paragraph" w:styleId="Title">
    <w:name w:val="Title"/>
    <w:basedOn w:val="Normal"/>
    <w:qFormat/>
    <w:pPr>
      <w:jc w:val="center"/>
    </w:pPr>
    <w:rPr>
      <w:rFonts w:ascii="Verdana" w:hAnsi="Verdana"/>
      <w:b/>
      <w:snapToGrid w:val="0"/>
      <w:sz w:val="24"/>
    </w:r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rPr>
      <w:snapToGrid w:val="0"/>
    </w:rPr>
  </w:style>
  <w:style w:type="paragraph" w:styleId="BodyTextIndent">
    <w:name w:val="Body Text Indent"/>
    <w:basedOn w:val="Normal"/>
    <w:semiHidden/>
    <w:pPr>
      <w:ind w:left="720"/>
    </w:pPr>
    <w:rPr>
      <w:color w:val="000000"/>
    </w:rPr>
  </w:style>
  <w:style w:type="paragraph" w:styleId="BodyTextIndent2">
    <w:name w:val="Body Text Indent 2"/>
    <w:basedOn w:val="Normal"/>
    <w:semiHidden/>
    <w:pPr>
      <w:ind w:left="1440"/>
    </w:pPr>
    <w:rPr>
      <w:color w:val="000000"/>
    </w:rPr>
  </w:style>
  <w:style w:type="character" w:styleId="FollowedHyperlink">
    <w:name w:val="FollowedHyperlink"/>
    <w:basedOn w:val="DefaultParagraphFont"/>
    <w:semiHidden/>
    <w:rPr>
      <w:color w:val="800080"/>
      <w:u w:val="single"/>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iCs/>
    </w:rPr>
  </w:style>
  <w:style w:type="paragraph" w:styleId="BodyText2">
    <w:name w:val="Body Text 2"/>
    <w:basedOn w:val="Normal"/>
    <w:semiHidden/>
    <w:rPr>
      <w:color w:val="0000FF"/>
      <w:shd w:val="clear" w:color="auto" w:fill="FF9900"/>
    </w:rPr>
  </w:style>
  <w:style w:type="paragraph" w:styleId="BodyTextIndent3">
    <w:name w:val="Body Text Indent 3"/>
    <w:basedOn w:val="Normal"/>
    <w:semiHidden/>
    <w:pPr>
      <w:ind w:left="360"/>
    </w:pPr>
  </w:style>
  <w:style w:type="paragraph" w:styleId="PlainText">
    <w:name w:val="Plain Text"/>
    <w:basedOn w:val="Normal"/>
    <w:semiHidden/>
    <w:rPr>
      <w:rFonts w:ascii="Courier New" w:hAnsi="Courier New" w:cs="Courier New"/>
    </w:rPr>
  </w:style>
  <w:style w:type="paragraph" w:styleId="FootnoteText">
    <w:name w:val="footnote text"/>
    <w:basedOn w:val="Normal"/>
    <w:semiHidden/>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wmf"/><Relationship Id="rId18" Type="http://schemas.openxmlformats.org/officeDocument/2006/relationships/oleObject" Target="embeddings/Microsoft_Word_97_-_2003_Document5.doc"/><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image" Target="media/image1.wmf"/><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hyperlink" Target="mailto:majordomo@telecomse.com" TargetMode="External"/><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oleObject" Target="embeddings/Microsoft_Word_97_-_2003_Document6.doc"/><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Microsoft_Word_97_-_2003_Document8.doc"/><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fontTable" Target="fontTable.xml"/><Relationship Id="rId10" Type="http://schemas.openxmlformats.org/officeDocument/2006/relationships/oleObject" Target="embeddings/Microsoft_Word_97_-_2003_Document1.doc"/><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5025</Words>
  <Characters>28649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Portland Regency Hotel</vt:lpstr>
    </vt:vector>
  </TitlesOfParts>
  <Company>Sprint PCS</Company>
  <LinksUpToDate>false</LinksUpToDate>
  <CharactersWithSpaces>33607</CharactersWithSpaces>
  <SharedDoc>false</SharedDoc>
  <HLinks>
    <vt:vector size="6" baseType="variant">
      <vt:variant>
        <vt:i4>6946896</vt:i4>
      </vt:variant>
      <vt:variant>
        <vt:i4>0</vt:i4>
      </vt:variant>
      <vt:variant>
        <vt:i4>0</vt:i4>
      </vt:variant>
      <vt:variant>
        <vt:i4>5</vt:i4>
      </vt:variant>
      <vt:variant>
        <vt:lpwstr>mailto:majordomo@telecomse.com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Portland Regency Hotel</dc:title>
  <dc:subject/>
  <dc:creator>Sprint PCS</dc:creator>
  <cp:keywords/>
  <dc:description/>
  <cp:lastModifiedBy>Doherty, Michael</cp:lastModifiedBy>
  <cp:revision>2</cp:revision>
  <cp:lastPrinted>2002-03-20T17:33:00Z</cp:lastPrinted>
  <dcterms:created xsi:type="dcterms:W3CDTF">2023-01-13T18:30:00Z</dcterms:created>
  <dcterms:modified xsi:type="dcterms:W3CDTF">2023-01-13T18:30:00Z</dcterms:modified>
</cp:coreProperties>
</file>