
<file path=[Content_Types].xml><?xml version="1.0" encoding="utf-8"?>
<Types xmlns="http://schemas.openxmlformats.org/package/2006/content-types">
  <Default Extension="doc" ContentType="application/msword"/>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17E9E4" w14:textId="77777777" w:rsidR="00000000" w:rsidRDefault="00FE50C9">
      <w:pPr>
        <w:pStyle w:val="Heading1"/>
      </w:pPr>
      <w:r>
        <w:t>ATTENDANCE:</w:t>
      </w:r>
    </w:p>
    <w:p w14:paraId="29749EF4" w14:textId="77777777" w:rsidR="00000000" w:rsidRDefault="00FE50C9">
      <w:r>
        <w:t>No Highlight – Attended on both days</w:t>
      </w:r>
    </w:p>
    <w:p w14:paraId="7A02C949" w14:textId="77777777" w:rsidR="00000000" w:rsidRDefault="00FE50C9">
      <w:r>
        <w:rPr>
          <w:highlight w:val="green"/>
        </w:rPr>
        <w:t>Green</w:t>
      </w:r>
      <w:r>
        <w:t xml:space="preserve"> – Attended on Day 1</w:t>
      </w:r>
    </w:p>
    <w:p w14:paraId="57F0DCC5" w14:textId="77777777" w:rsidR="00000000" w:rsidRDefault="00FE50C9">
      <w:r>
        <w:rPr>
          <w:highlight w:val="yellow"/>
          <w:shd w:val="clear" w:color="auto" w:fill="FFFF00"/>
        </w:rPr>
        <w:t>Yellow</w:t>
      </w:r>
      <w:r>
        <w:t xml:space="preserve"> - Attended on Day 2</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18DDF42C" w14:textId="77777777">
        <w:tblPrEx>
          <w:tblCellMar>
            <w:top w:w="0" w:type="dxa"/>
            <w:bottom w:w="0" w:type="dxa"/>
          </w:tblCellMar>
        </w:tblPrEx>
        <w:trPr>
          <w:trHeight w:val="305"/>
        </w:trPr>
        <w:tc>
          <w:tcPr>
            <w:tcW w:w="1980" w:type="dxa"/>
            <w:shd w:val="clear" w:color="auto" w:fill="000000"/>
          </w:tcPr>
          <w:p w14:paraId="4E525718" w14:textId="77777777" w:rsidR="00000000" w:rsidRDefault="00FE50C9">
            <w:pPr>
              <w:rPr>
                <w:b/>
                <w:color w:val="FFFFFF"/>
                <w:sz w:val="18"/>
              </w:rPr>
            </w:pPr>
            <w:r>
              <w:t xml:space="preserve">   </w:t>
            </w:r>
            <w:r>
              <w:rPr>
                <w:b/>
                <w:color w:val="FFFFFF"/>
                <w:sz w:val="18"/>
              </w:rPr>
              <w:t>Name</w:t>
            </w:r>
          </w:p>
        </w:tc>
        <w:tc>
          <w:tcPr>
            <w:tcW w:w="2790" w:type="dxa"/>
            <w:shd w:val="clear" w:color="auto" w:fill="000000"/>
          </w:tcPr>
          <w:p w14:paraId="47E41247" w14:textId="77777777" w:rsidR="00000000" w:rsidRDefault="00FE50C9">
            <w:pPr>
              <w:rPr>
                <w:b/>
                <w:color w:val="FFFFFF"/>
                <w:sz w:val="18"/>
              </w:rPr>
            </w:pPr>
            <w:r>
              <w:rPr>
                <w:b/>
                <w:color w:val="FFFFFF"/>
                <w:sz w:val="18"/>
              </w:rPr>
              <w:t>Company</w:t>
            </w:r>
          </w:p>
        </w:tc>
        <w:tc>
          <w:tcPr>
            <w:tcW w:w="2250" w:type="dxa"/>
            <w:shd w:val="clear" w:color="auto" w:fill="000000"/>
          </w:tcPr>
          <w:p w14:paraId="139E107A" w14:textId="77777777" w:rsidR="00000000" w:rsidRDefault="00FE50C9">
            <w:pPr>
              <w:rPr>
                <w:b/>
                <w:color w:val="FFFFFF"/>
                <w:sz w:val="18"/>
              </w:rPr>
            </w:pPr>
            <w:r>
              <w:rPr>
                <w:b/>
                <w:color w:val="FFFFFF"/>
                <w:sz w:val="18"/>
              </w:rPr>
              <w:t>Name</w:t>
            </w:r>
          </w:p>
        </w:tc>
        <w:tc>
          <w:tcPr>
            <w:tcW w:w="3420" w:type="dxa"/>
            <w:shd w:val="clear" w:color="auto" w:fill="000000"/>
          </w:tcPr>
          <w:p w14:paraId="31EAD444" w14:textId="77777777" w:rsidR="00000000" w:rsidRDefault="00FE50C9">
            <w:pPr>
              <w:rPr>
                <w:b/>
                <w:color w:val="FFFFFF"/>
                <w:sz w:val="18"/>
              </w:rPr>
            </w:pPr>
            <w:r>
              <w:rPr>
                <w:b/>
                <w:color w:val="FFFFFF"/>
                <w:sz w:val="18"/>
              </w:rPr>
              <w:t>Company</w:t>
            </w:r>
          </w:p>
        </w:tc>
      </w:tr>
      <w:tr w:rsidR="00000000" w14:paraId="167B80A0" w14:textId="77777777">
        <w:tblPrEx>
          <w:tblCellMar>
            <w:top w:w="0" w:type="dxa"/>
            <w:bottom w:w="0" w:type="dxa"/>
          </w:tblCellMar>
        </w:tblPrEx>
        <w:trPr>
          <w:trHeight w:val="300"/>
        </w:trPr>
        <w:tc>
          <w:tcPr>
            <w:tcW w:w="1980" w:type="dxa"/>
          </w:tcPr>
          <w:p w14:paraId="15ECE9B2" w14:textId="77777777" w:rsidR="00000000" w:rsidRDefault="00FE50C9">
            <w:pPr>
              <w:rPr>
                <w:sz w:val="18"/>
              </w:rPr>
            </w:pPr>
            <w:r>
              <w:rPr>
                <w:sz w:val="18"/>
              </w:rPr>
              <w:t>Jim Grasser</w:t>
            </w:r>
          </w:p>
        </w:tc>
        <w:tc>
          <w:tcPr>
            <w:tcW w:w="2790" w:type="dxa"/>
          </w:tcPr>
          <w:p w14:paraId="3CCDFD7F" w14:textId="77777777" w:rsidR="00000000" w:rsidRDefault="00FE50C9">
            <w:pPr>
              <w:rPr>
                <w:sz w:val="18"/>
              </w:rPr>
            </w:pPr>
            <w:r>
              <w:rPr>
                <w:sz w:val="18"/>
              </w:rPr>
              <w:t>Cingular Wireless</w:t>
            </w:r>
          </w:p>
        </w:tc>
        <w:tc>
          <w:tcPr>
            <w:tcW w:w="2250" w:type="dxa"/>
          </w:tcPr>
          <w:p w14:paraId="4582D4F1" w14:textId="77777777" w:rsidR="00000000" w:rsidRDefault="00FE50C9">
            <w:pPr>
              <w:rPr>
                <w:sz w:val="18"/>
              </w:rPr>
            </w:pPr>
            <w:r>
              <w:rPr>
                <w:sz w:val="18"/>
              </w:rPr>
              <w:t>Brigitte Brown</w:t>
            </w:r>
          </w:p>
        </w:tc>
        <w:tc>
          <w:tcPr>
            <w:tcW w:w="3420" w:type="dxa"/>
          </w:tcPr>
          <w:p w14:paraId="472FF94B" w14:textId="77777777" w:rsidR="00000000" w:rsidRDefault="00FE50C9">
            <w:pPr>
              <w:rPr>
                <w:sz w:val="18"/>
              </w:rPr>
            </w:pPr>
            <w:r>
              <w:rPr>
                <w:sz w:val="18"/>
              </w:rPr>
              <w:t xml:space="preserve">TeleCorp PCS </w:t>
            </w:r>
            <w:r>
              <w:rPr>
                <w:sz w:val="16"/>
              </w:rPr>
              <w:t>(a division of AT&amp;T Wireless)</w:t>
            </w:r>
          </w:p>
        </w:tc>
      </w:tr>
      <w:tr w:rsidR="00000000" w14:paraId="7072D0AF" w14:textId="77777777">
        <w:tblPrEx>
          <w:tblCellMar>
            <w:top w:w="0" w:type="dxa"/>
            <w:bottom w:w="0" w:type="dxa"/>
          </w:tblCellMar>
        </w:tblPrEx>
        <w:trPr>
          <w:trHeight w:val="300"/>
        </w:trPr>
        <w:tc>
          <w:tcPr>
            <w:tcW w:w="1980" w:type="dxa"/>
          </w:tcPr>
          <w:p w14:paraId="1B022D74" w14:textId="77777777" w:rsidR="00000000" w:rsidRDefault="00FE50C9">
            <w:pPr>
              <w:rPr>
                <w:sz w:val="18"/>
              </w:rPr>
            </w:pPr>
            <w:r>
              <w:rPr>
                <w:sz w:val="18"/>
              </w:rPr>
              <w:t>Anne Cummins</w:t>
            </w:r>
          </w:p>
        </w:tc>
        <w:tc>
          <w:tcPr>
            <w:tcW w:w="2790" w:type="dxa"/>
          </w:tcPr>
          <w:p w14:paraId="3D967EE0" w14:textId="77777777" w:rsidR="00000000" w:rsidRDefault="00FE50C9">
            <w:pPr>
              <w:rPr>
                <w:sz w:val="18"/>
              </w:rPr>
            </w:pPr>
            <w:r>
              <w:rPr>
                <w:sz w:val="18"/>
              </w:rPr>
              <w:t>AT&amp;T Wireless</w:t>
            </w:r>
          </w:p>
        </w:tc>
        <w:tc>
          <w:tcPr>
            <w:tcW w:w="2250" w:type="dxa"/>
          </w:tcPr>
          <w:p w14:paraId="518E3901" w14:textId="77777777" w:rsidR="00000000" w:rsidRDefault="00FE50C9">
            <w:pPr>
              <w:rPr>
                <w:sz w:val="18"/>
              </w:rPr>
            </w:pPr>
            <w:r>
              <w:rPr>
                <w:sz w:val="18"/>
              </w:rPr>
              <w:t>Jeff Adr</w:t>
            </w:r>
            <w:r>
              <w:rPr>
                <w:sz w:val="18"/>
              </w:rPr>
              <w:t>ian</w:t>
            </w:r>
          </w:p>
        </w:tc>
        <w:tc>
          <w:tcPr>
            <w:tcW w:w="3420" w:type="dxa"/>
          </w:tcPr>
          <w:p w14:paraId="582DCF34" w14:textId="77777777" w:rsidR="00000000" w:rsidRDefault="00FE50C9">
            <w:pPr>
              <w:rPr>
                <w:sz w:val="18"/>
              </w:rPr>
            </w:pPr>
            <w:r>
              <w:rPr>
                <w:sz w:val="18"/>
              </w:rPr>
              <w:t>Sprint PCS</w:t>
            </w:r>
          </w:p>
        </w:tc>
      </w:tr>
      <w:tr w:rsidR="00000000" w14:paraId="42EED9D0" w14:textId="77777777">
        <w:tblPrEx>
          <w:tblCellMar>
            <w:top w:w="0" w:type="dxa"/>
            <w:bottom w:w="0" w:type="dxa"/>
          </w:tblCellMar>
        </w:tblPrEx>
        <w:trPr>
          <w:trHeight w:val="300"/>
        </w:trPr>
        <w:tc>
          <w:tcPr>
            <w:tcW w:w="1980" w:type="dxa"/>
          </w:tcPr>
          <w:p w14:paraId="7FBCBEC2" w14:textId="77777777" w:rsidR="00000000" w:rsidRDefault="00FE50C9">
            <w:pPr>
              <w:rPr>
                <w:sz w:val="18"/>
              </w:rPr>
            </w:pPr>
            <w:r>
              <w:rPr>
                <w:sz w:val="18"/>
              </w:rPr>
              <w:t>Gene Johnston</w:t>
            </w:r>
          </w:p>
        </w:tc>
        <w:tc>
          <w:tcPr>
            <w:tcW w:w="2790" w:type="dxa"/>
          </w:tcPr>
          <w:p w14:paraId="06EF1BFB" w14:textId="77777777" w:rsidR="00000000" w:rsidRDefault="00FE50C9">
            <w:pPr>
              <w:rPr>
                <w:sz w:val="18"/>
              </w:rPr>
            </w:pPr>
            <w:r>
              <w:rPr>
                <w:sz w:val="18"/>
              </w:rPr>
              <w:t>NeuStar</w:t>
            </w:r>
          </w:p>
        </w:tc>
        <w:tc>
          <w:tcPr>
            <w:tcW w:w="2250" w:type="dxa"/>
          </w:tcPr>
          <w:p w14:paraId="1E111745" w14:textId="77777777" w:rsidR="00000000" w:rsidRDefault="00FE50C9">
            <w:pPr>
              <w:rPr>
                <w:sz w:val="18"/>
              </w:rPr>
            </w:pPr>
            <w:r>
              <w:rPr>
                <w:sz w:val="18"/>
              </w:rPr>
              <w:t>Charlotte Holden</w:t>
            </w:r>
          </w:p>
        </w:tc>
        <w:tc>
          <w:tcPr>
            <w:tcW w:w="3420" w:type="dxa"/>
          </w:tcPr>
          <w:p w14:paraId="10B6768E" w14:textId="77777777" w:rsidR="00000000" w:rsidRDefault="00FE50C9">
            <w:pPr>
              <w:rPr>
                <w:sz w:val="18"/>
              </w:rPr>
            </w:pPr>
            <w:r>
              <w:rPr>
                <w:sz w:val="18"/>
              </w:rPr>
              <w:t>U.S. Cellular</w:t>
            </w:r>
          </w:p>
        </w:tc>
      </w:tr>
      <w:tr w:rsidR="00000000" w14:paraId="28C145E2" w14:textId="77777777">
        <w:tblPrEx>
          <w:tblCellMar>
            <w:top w:w="0" w:type="dxa"/>
            <w:bottom w:w="0" w:type="dxa"/>
          </w:tblCellMar>
        </w:tblPrEx>
        <w:trPr>
          <w:trHeight w:val="300"/>
        </w:trPr>
        <w:tc>
          <w:tcPr>
            <w:tcW w:w="1980" w:type="dxa"/>
          </w:tcPr>
          <w:p w14:paraId="6026CB30" w14:textId="77777777" w:rsidR="00000000" w:rsidRDefault="00FE50C9">
            <w:pPr>
              <w:rPr>
                <w:sz w:val="18"/>
              </w:rPr>
            </w:pPr>
            <w:r>
              <w:rPr>
                <w:sz w:val="18"/>
              </w:rPr>
              <w:t>Marcel Champagne</w:t>
            </w:r>
          </w:p>
        </w:tc>
        <w:tc>
          <w:tcPr>
            <w:tcW w:w="2790" w:type="dxa"/>
          </w:tcPr>
          <w:p w14:paraId="4B4DED58" w14:textId="77777777" w:rsidR="00000000" w:rsidRDefault="00FE50C9">
            <w:pPr>
              <w:rPr>
                <w:sz w:val="18"/>
              </w:rPr>
            </w:pPr>
            <w:r>
              <w:rPr>
                <w:sz w:val="18"/>
              </w:rPr>
              <w:t>NeuStar</w:t>
            </w:r>
          </w:p>
        </w:tc>
        <w:tc>
          <w:tcPr>
            <w:tcW w:w="2250" w:type="dxa"/>
            <w:shd w:val="clear" w:color="auto" w:fill="FFFFFF"/>
          </w:tcPr>
          <w:p w14:paraId="07971AF2" w14:textId="77777777" w:rsidR="00000000" w:rsidRDefault="00FE50C9">
            <w:pPr>
              <w:rPr>
                <w:sz w:val="18"/>
              </w:rPr>
            </w:pPr>
            <w:r>
              <w:rPr>
                <w:sz w:val="18"/>
              </w:rPr>
              <w:t>Jan Spitzer</w:t>
            </w:r>
          </w:p>
        </w:tc>
        <w:tc>
          <w:tcPr>
            <w:tcW w:w="3420" w:type="dxa"/>
            <w:shd w:val="clear" w:color="auto" w:fill="FFFFFF"/>
          </w:tcPr>
          <w:p w14:paraId="4AF15E73" w14:textId="77777777" w:rsidR="00000000" w:rsidRDefault="00FE50C9">
            <w:pPr>
              <w:rPr>
                <w:sz w:val="18"/>
              </w:rPr>
            </w:pPr>
            <w:r>
              <w:rPr>
                <w:sz w:val="18"/>
              </w:rPr>
              <w:t>Qwest Wireless</w:t>
            </w:r>
          </w:p>
        </w:tc>
      </w:tr>
      <w:tr w:rsidR="00000000" w14:paraId="6225FC75" w14:textId="77777777">
        <w:tblPrEx>
          <w:tblCellMar>
            <w:top w:w="0" w:type="dxa"/>
            <w:bottom w:w="0" w:type="dxa"/>
          </w:tblCellMar>
        </w:tblPrEx>
        <w:trPr>
          <w:trHeight w:val="300"/>
        </w:trPr>
        <w:tc>
          <w:tcPr>
            <w:tcW w:w="1980" w:type="dxa"/>
          </w:tcPr>
          <w:p w14:paraId="19A2BC5B" w14:textId="77777777" w:rsidR="00000000" w:rsidRDefault="00FE50C9">
            <w:pPr>
              <w:rPr>
                <w:sz w:val="18"/>
              </w:rPr>
            </w:pPr>
            <w:r>
              <w:rPr>
                <w:sz w:val="18"/>
              </w:rPr>
              <w:t>Rosemary Emmer</w:t>
            </w:r>
          </w:p>
        </w:tc>
        <w:tc>
          <w:tcPr>
            <w:tcW w:w="2790" w:type="dxa"/>
          </w:tcPr>
          <w:p w14:paraId="1320ACF4" w14:textId="77777777" w:rsidR="00000000" w:rsidRDefault="00FE50C9">
            <w:pPr>
              <w:rPr>
                <w:sz w:val="18"/>
              </w:rPr>
            </w:pPr>
            <w:r>
              <w:rPr>
                <w:sz w:val="18"/>
              </w:rPr>
              <w:t>Nextel</w:t>
            </w:r>
          </w:p>
        </w:tc>
        <w:tc>
          <w:tcPr>
            <w:tcW w:w="2250" w:type="dxa"/>
          </w:tcPr>
          <w:p w14:paraId="6797C177" w14:textId="77777777" w:rsidR="00000000" w:rsidRDefault="00FE50C9">
            <w:pPr>
              <w:rPr>
                <w:sz w:val="18"/>
              </w:rPr>
            </w:pPr>
            <w:r>
              <w:rPr>
                <w:sz w:val="18"/>
              </w:rPr>
              <w:t>Patricia Smith</w:t>
            </w:r>
          </w:p>
        </w:tc>
        <w:tc>
          <w:tcPr>
            <w:tcW w:w="3420" w:type="dxa"/>
          </w:tcPr>
          <w:p w14:paraId="43E5CE3E" w14:textId="77777777" w:rsidR="00000000" w:rsidRDefault="00FE50C9">
            <w:pPr>
              <w:rPr>
                <w:sz w:val="18"/>
              </w:rPr>
            </w:pPr>
            <w:r>
              <w:rPr>
                <w:sz w:val="18"/>
              </w:rPr>
              <w:t>Voicestream</w:t>
            </w:r>
          </w:p>
        </w:tc>
      </w:tr>
      <w:tr w:rsidR="00000000" w14:paraId="51C65A8F" w14:textId="77777777">
        <w:tblPrEx>
          <w:tblCellMar>
            <w:top w:w="0" w:type="dxa"/>
            <w:bottom w:w="0" w:type="dxa"/>
          </w:tblCellMar>
        </w:tblPrEx>
        <w:trPr>
          <w:trHeight w:val="300"/>
        </w:trPr>
        <w:tc>
          <w:tcPr>
            <w:tcW w:w="1980" w:type="dxa"/>
          </w:tcPr>
          <w:p w14:paraId="66530FD5" w14:textId="77777777" w:rsidR="00000000" w:rsidRDefault="00FE50C9">
            <w:pPr>
              <w:rPr>
                <w:sz w:val="18"/>
              </w:rPr>
            </w:pPr>
            <w:r>
              <w:rPr>
                <w:sz w:val="18"/>
              </w:rPr>
              <w:t>Maggie Lee</w:t>
            </w:r>
          </w:p>
        </w:tc>
        <w:tc>
          <w:tcPr>
            <w:tcW w:w="2790" w:type="dxa"/>
          </w:tcPr>
          <w:p w14:paraId="1B935DD6" w14:textId="77777777" w:rsidR="00000000" w:rsidRDefault="00FE50C9">
            <w:pPr>
              <w:rPr>
                <w:sz w:val="18"/>
              </w:rPr>
            </w:pPr>
            <w:r>
              <w:rPr>
                <w:sz w:val="18"/>
              </w:rPr>
              <w:t>Illuminet</w:t>
            </w:r>
          </w:p>
        </w:tc>
        <w:tc>
          <w:tcPr>
            <w:tcW w:w="2250" w:type="dxa"/>
          </w:tcPr>
          <w:p w14:paraId="7F838D17" w14:textId="77777777" w:rsidR="00000000" w:rsidRDefault="00FE50C9">
            <w:pPr>
              <w:rPr>
                <w:sz w:val="18"/>
              </w:rPr>
            </w:pPr>
            <w:r>
              <w:rPr>
                <w:sz w:val="18"/>
              </w:rPr>
              <w:t>Stephen Addicks</w:t>
            </w:r>
          </w:p>
        </w:tc>
        <w:tc>
          <w:tcPr>
            <w:tcW w:w="3420" w:type="dxa"/>
          </w:tcPr>
          <w:p w14:paraId="74C8ADF4" w14:textId="77777777" w:rsidR="00000000" w:rsidRDefault="00FE50C9">
            <w:pPr>
              <w:rPr>
                <w:sz w:val="18"/>
              </w:rPr>
            </w:pPr>
            <w:r>
              <w:rPr>
                <w:sz w:val="18"/>
              </w:rPr>
              <w:t>WorldCom</w:t>
            </w:r>
          </w:p>
        </w:tc>
      </w:tr>
      <w:tr w:rsidR="00000000" w14:paraId="65BA186D" w14:textId="77777777">
        <w:tblPrEx>
          <w:tblCellMar>
            <w:top w:w="0" w:type="dxa"/>
            <w:bottom w:w="0" w:type="dxa"/>
          </w:tblCellMar>
        </w:tblPrEx>
        <w:trPr>
          <w:trHeight w:val="300"/>
        </w:trPr>
        <w:tc>
          <w:tcPr>
            <w:tcW w:w="1980" w:type="dxa"/>
          </w:tcPr>
          <w:p w14:paraId="418CEF99" w14:textId="77777777" w:rsidR="00000000" w:rsidRDefault="00FE50C9">
            <w:pPr>
              <w:rPr>
                <w:sz w:val="18"/>
              </w:rPr>
            </w:pPr>
            <w:r>
              <w:rPr>
                <w:sz w:val="18"/>
              </w:rPr>
              <w:t>Rick Dressner</w:t>
            </w:r>
          </w:p>
        </w:tc>
        <w:tc>
          <w:tcPr>
            <w:tcW w:w="2790" w:type="dxa"/>
          </w:tcPr>
          <w:p w14:paraId="56D09DA4" w14:textId="77777777" w:rsidR="00000000" w:rsidRDefault="00FE50C9">
            <w:pPr>
              <w:rPr>
                <w:sz w:val="18"/>
              </w:rPr>
            </w:pPr>
            <w:r>
              <w:rPr>
                <w:sz w:val="18"/>
              </w:rPr>
              <w:t>Sprint PCS</w:t>
            </w:r>
          </w:p>
        </w:tc>
        <w:tc>
          <w:tcPr>
            <w:tcW w:w="2250" w:type="dxa"/>
          </w:tcPr>
          <w:p w14:paraId="1C3C8D59" w14:textId="77777777" w:rsidR="00000000" w:rsidRDefault="00FE50C9">
            <w:pPr>
              <w:rPr>
                <w:sz w:val="18"/>
              </w:rPr>
            </w:pPr>
            <w:r>
              <w:rPr>
                <w:sz w:val="18"/>
              </w:rPr>
              <w:t>Karen Mulbe</w:t>
            </w:r>
            <w:r>
              <w:rPr>
                <w:sz w:val="18"/>
              </w:rPr>
              <w:t>rry</w:t>
            </w:r>
          </w:p>
        </w:tc>
        <w:tc>
          <w:tcPr>
            <w:tcW w:w="3420" w:type="dxa"/>
          </w:tcPr>
          <w:p w14:paraId="5A0750F8" w14:textId="77777777" w:rsidR="00000000" w:rsidRDefault="00FE50C9">
            <w:pPr>
              <w:rPr>
                <w:sz w:val="18"/>
              </w:rPr>
            </w:pPr>
            <w:r>
              <w:rPr>
                <w:sz w:val="18"/>
              </w:rPr>
              <w:t>WorldCom</w:t>
            </w:r>
          </w:p>
        </w:tc>
      </w:tr>
      <w:tr w:rsidR="00000000" w14:paraId="64AD9BA7" w14:textId="77777777">
        <w:tblPrEx>
          <w:tblCellMar>
            <w:top w:w="0" w:type="dxa"/>
            <w:bottom w:w="0" w:type="dxa"/>
          </w:tblCellMar>
        </w:tblPrEx>
        <w:trPr>
          <w:trHeight w:val="300"/>
        </w:trPr>
        <w:tc>
          <w:tcPr>
            <w:tcW w:w="1980" w:type="dxa"/>
          </w:tcPr>
          <w:p w14:paraId="2F4801BD" w14:textId="77777777" w:rsidR="00000000" w:rsidRDefault="00FE50C9">
            <w:pPr>
              <w:rPr>
                <w:sz w:val="18"/>
              </w:rPr>
            </w:pPr>
            <w:r>
              <w:rPr>
                <w:sz w:val="18"/>
              </w:rPr>
              <w:t>Becky Owens</w:t>
            </w:r>
          </w:p>
        </w:tc>
        <w:tc>
          <w:tcPr>
            <w:tcW w:w="2790" w:type="dxa"/>
          </w:tcPr>
          <w:p w14:paraId="787777F6" w14:textId="77777777" w:rsidR="00000000" w:rsidRDefault="00FE50C9">
            <w:pPr>
              <w:rPr>
                <w:sz w:val="18"/>
              </w:rPr>
            </w:pPr>
            <w:r>
              <w:rPr>
                <w:sz w:val="18"/>
              </w:rPr>
              <w:t>AT&amp;T Wireless</w:t>
            </w:r>
          </w:p>
        </w:tc>
        <w:tc>
          <w:tcPr>
            <w:tcW w:w="2250" w:type="dxa"/>
          </w:tcPr>
          <w:p w14:paraId="1A422370" w14:textId="77777777" w:rsidR="00000000" w:rsidRDefault="00FE50C9">
            <w:pPr>
              <w:rPr>
                <w:sz w:val="18"/>
              </w:rPr>
            </w:pPr>
            <w:r>
              <w:rPr>
                <w:sz w:val="18"/>
              </w:rPr>
              <w:t>Jason Lee</w:t>
            </w:r>
          </w:p>
        </w:tc>
        <w:tc>
          <w:tcPr>
            <w:tcW w:w="3420" w:type="dxa"/>
          </w:tcPr>
          <w:p w14:paraId="765637F5" w14:textId="77777777" w:rsidR="00000000" w:rsidRDefault="00FE50C9">
            <w:pPr>
              <w:rPr>
                <w:sz w:val="18"/>
              </w:rPr>
            </w:pPr>
            <w:r>
              <w:rPr>
                <w:sz w:val="18"/>
              </w:rPr>
              <w:t>WorldCom</w:t>
            </w:r>
          </w:p>
        </w:tc>
      </w:tr>
      <w:tr w:rsidR="00000000" w14:paraId="7FA3939E" w14:textId="77777777">
        <w:tblPrEx>
          <w:tblCellMar>
            <w:top w:w="0" w:type="dxa"/>
            <w:bottom w:w="0" w:type="dxa"/>
          </w:tblCellMar>
        </w:tblPrEx>
        <w:trPr>
          <w:trHeight w:val="300"/>
        </w:trPr>
        <w:tc>
          <w:tcPr>
            <w:tcW w:w="1980" w:type="dxa"/>
          </w:tcPr>
          <w:p w14:paraId="73393400" w14:textId="77777777" w:rsidR="00000000" w:rsidRDefault="00FE50C9">
            <w:pPr>
              <w:rPr>
                <w:sz w:val="18"/>
              </w:rPr>
            </w:pPr>
            <w:r>
              <w:rPr>
                <w:sz w:val="18"/>
              </w:rPr>
              <w:t>Julie Neumann</w:t>
            </w:r>
          </w:p>
        </w:tc>
        <w:tc>
          <w:tcPr>
            <w:tcW w:w="2790" w:type="dxa"/>
          </w:tcPr>
          <w:p w14:paraId="748CD823" w14:textId="77777777" w:rsidR="00000000" w:rsidRDefault="00FE50C9">
            <w:pPr>
              <w:rPr>
                <w:sz w:val="18"/>
              </w:rPr>
            </w:pPr>
            <w:r>
              <w:rPr>
                <w:sz w:val="18"/>
              </w:rPr>
              <w:t>AT&amp;T Wireless</w:t>
            </w:r>
          </w:p>
        </w:tc>
        <w:tc>
          <w:tcPr>
            <w:tcW w:w="2250" w:type="dxa"/>
          </w:tcPr>
          <w:p w14:paraId="5A4CA588" w14:textId="77777777" w:rsidR="00000000" w:rsidRDefault="00FE50C9">
            <w:pPr>
              <w:rPr>
                <w:sz w:val="18"/>
              </w:rPr>
            </w:pPr>
            <w:r>
              <w:rPr>
                <w:sz w:val="18"/>
              </w:rPr>
              <w:t>Denise Thomas</w:t>
            </w:r>
          </w:p>
        </w:tc>
        <w:tc>
          <w:tcPr>
            <w:tcW w:w="3420" w:type="dxa"/>
          </w:tcPr>
          <w:p w14:paraId="4977451F" w14:textId="77777777" w:rsidR="00000000" w:rsidRDefault="00FE50C9">
            <w:pPr>
              <w:rPr>
                <w:sz w:val="18"/>
              </w:rPr>
            </w:pPr>
            <w:r>
              <w:rPr>
                <w:sz w:val="18"/>
              </w:rPr>
              <w:t>WorldCom</w:t>
            </w:r>
          </w:p>
        </w:tc>
      </w:tr>
      <w:tr w:rsidR="00000000" w14:paraId="7F5A0DE0" w14:textId="77777777">
        <w:tblPrEx>
          <w:tblCellMar>
            <w:top w:w="0" w:type="dxa"/>
            <w:bottom w:w="0" w:type="dxa"/>
          </w:tblCellMar>
        </w:tblPrEx>
        <w:trPr>
          <w:trHeight w:val="300"/>
        </w:trPr>
        <w:tc>
          <w:tcPr>
            <w:tcW w:w="1980" w:type="dxa"/>
          </w:tcPr>
          <w:p w14:paraId="4163210A" w14:textId="77777777" w:rsidR="00000000" w:rsidRDefault="00FE50C9">
            <w:pPr>
              <w:rPr>
                <w:sz w:val="18"/>
              </w:rPr>
            </w:pPr>
            <w:r>
              <w:rPr>
                <w:sz w:val="18"/>
              </w:rPr>
              <w:t>Jack Liberty</w:t>
            </w:r>
          </w:p>
        </w:tc>
        <w:tc>
          <w:tcPr>
            <w:tcW w:w="2790" w:type="dxa"/>
          </w:tcPr>
          <w:p w14:paraId="12F7543A" w14:textId="77777777" w:rsidR="00000000" w:rsidRDefault="00FE50C9">
            <w:pPr>
              <w:rPr>
                <w:sz w:val="18"/>
              </w:rPr>
            </w:pPr>
            <w:r>
              <w:rPr>
                <w:sz w:val="18"/>
              </w:rPr>
              <w:t>AT&amp;T Wireless</w:t>
            </w:r>
          </w:p>
        </w:tc>
        <w:tc>
          <w:tcPr>
            <w:tcW w:w="2250" w:type="dxa"/>
          </w:tcPr>
          <w:p w14:paraId="3566F582" w14:textId="77777777" w:rsidR="00000000" w:rsidRDefault="00FE50C9">
            <w:pPr>
              <w:rPr>
                <w:sz w:val="18"/>
              </w:rPr>
            </w:pPr>
            <w:r>
              <w:rPr>
                <w:sz w:val="18"/>
              </w:rPr>
              <w:t>Tracy Frank</w:t>
            </w:r>
          </w:p>
        </w:tc>
        <w:tc>
          <w:tcPr>
            <w:tcW w:w="3420" w:type="dxa"/>
          </w:tcPr>
          <w:p w14:paraId="49E55E28" w14:textId="77777777" w:rsidR="00000000" w:rsidRDefault="00FE50C9">
            <w:pPr>
              <w:rPr>
                <w:sz w:val="18"/>
              </w:rPr>
            </w:pPr>
            <w:r>
              <w:rPr>
                <w:sz w:val="18"/>
              </w:rPr>
              <w:t>Business Edge Solutions</w:t>
            </w:r>
          </w:p>
        </w:tc>
      </w:tr>
      <w:tr w:rsidR="00000000" w14:paraId="6C08A0CA" w14:textId="77777777">
        <w:tblPrEx>
          <w:tblCellMar>
            <w:top w:w="0" w:type="dxa"/>
            <w:bottom w:w="0" w:type="dxa"/>
          </w:tblCellMar>
        </w:tblPrEx>
        <w:trPr>
          <w:trHeight w:val="300"/>
        </w:trPr>
        <w:tc>
          <w:tcPr>
            <w:tcW w:w="1980" w:type="dxa"/>
          </w:tcPr>
          <w:p w14:paraId="3CD3596A" w14:textId="77777777" w:rsidR="00000000" w:rsidRDefault="00FE50C9">
            <w:pPr>
              <w:rPr>
                <w:sz w:val="18"/>
              </w:rPr>
            </w:pPr>
            <w:r>
              <w:rPr>
                <w:sz w:val="18"/>
              </w:rPr>
              <w:t>Paula Russ</w:t>
            </w:r>
          </w:p>
        </w:tc>
        <w:tc>
          <w:tcPr>
            <w:tcW w:w="2790" w:type="dxa"/>
          </w:tcPr>
          <w:p w14:paraId="131A07E9" w14:textId="77777777" w:rsidR="00000000" w:rsidRDefault="00FE50C9">
            <w:pPr>
              <w:rPr>
                <w:sz w:val="18"/>
              </w:rPr>
            </w:pPr>
            <w:r>
              <w:rPr>
                <w:sz w:val="18"/>
              </w:rPr>
              <w:t>Nightfire Software</w:t>
            </w:r>
          </w:p>
        </w:tc>
        <w:tc>
          <w:tcPr>
            <w:tcW w:w="2250" w:type="dxa"/>
          </w:tcPr>
          <w:p w14:paraId="68AE254C" w14:textId="77777777" w:rsidR="00000000" w:rsidRDefault="00FE50C9">
            <w:pPr>
              <w:rPr>
                <w:sz w:val="18"/>
              </w:rPr>
            </w:pPr>
            <w:r>
              <w:rPr>
                <w:sz w:val="18"/>
              </w:rPr>
              <w:t>Rick Jones</w:t>
            </w:r>
          </w:p>
        </w:tc>
        <w:tc>
          <w:tcPr>
            <w:tcW w:w="3420" w:type="dxa"/>
          </w:tcPr>
          <w:p w14:paraId="7BD9C287" w14:textId="77777777" w:rsidR="00000000" w:rsidRDefault="00FE50C9">
            <w:pPr>
              <w:rPr>
                <w:sz w:val="18"/>
              </w:rPr>
            </w:pPr>
            <w:r>
              <w:rPr>
                <w:sz w:val="18"/>
              </w:rPr>
              <w:t>NENA</w:t>
            </w:r>
          </w:p>
        </w:tc>
      </w:tr>
      <w:tr w:rsidR="00000000" w14:paraId="51DE69A0" w14:textId="77777777">
        <w:tblPrEx>
          <w:tblCellMar>
            <w:top w:w="0" w:type="dxa"/>
            <w:bottom w:w="0" w:type="dxa"/>
          </w:tblCellMar>
        </w:tblPrEx>
        <w:trPr>
          <w:trHeight w:val="300"/>
        </w:trPr>
        <w:tc>
          <w:tcPr>
            <w:tcW w:w="1980" w:type="dxa"/>
          </w:tcPr>
          <w:p w14:paraId="220D4704" w14:textId="77777777" w:rsidR="00000000" w:rsidRDefault="00FE50C9">
            <w:pPr>
              <w:rPr>
                <w:sz w:val="18"/>
              </w:rPr>
            </w:pPr>
            <w:r>
              <w:rPr>
                <w:sz w:val="18"/>
              </w:rPr>
              <w:t>David Breczowski</w:t>
            </w:r>
          </w:p>
        </w:tc>
        <w:tc>
          <w:tcPr>
            <w:tcW w:w="2790" w:type="dxa"/>
          </w:tcPr>
          <w:p w14:paraId="726A3200" w14:textId="77777777" w:rsidR="00000000" w:rsidRDefault="00FE50C9">
            <w:pPr>
              <w:rPr>
                <w:sz w:val="18"/>
              </w:rPr>
            </w:pPr>
            <w:r>
              <w:rPr>
                <w:sz w:val="18"/>
              </w:rPr>
              <w:t>Triton PCS</w:t>
            </w:r>
          </w:p>
        </w:tc>
        <w:tc>
          <w:tcPr>
            <w:tcW w:w="2250" w:type="dxa"/>
          </w:tcPr>
          <w:p w14:paraId="6F0D2A20" w14:textId="77777777" w:rsidR="00000000" w:rsidRDefault="00FE50C9">
            <w:pPr>
              <w:rPr>
                <w:sz w:val="18"/>
              </w:rPr>
            </w:pPr>
            <w:r>
              <w:rPr>
                <w:sz w:val="18"/>
              </w:rPr>
              <w:t xml:space="preserve">Jean </w:t>
            </w:r>
            <w:r>
              <w:rPr>
                <w:sz w:val="18"/>
              </w:rPr>
              <w:t>Anthony</w:t>
            </w:r>
          </w:p>
        </w:tc>
        <w:tc>
          <w:tcPr>
            <w:tcW w:w="3420" w:type="dxa"/>
          </w:tcPr>
          <w:p w14:paraId="6715FED7" w14:textId="77777777" w:rsidR="00000000" w:rsidRDefault="00FE50C9">
            <w:pPr>
              <w:rPr>
                <w:sz w:val="18"/>
              </w:rPr>
            </w:pPr>
            <w:r>
              <w:rPr>
                <w:sz w:val="18"/>
              </w:rPr>
              <w:t>Telecom Software</w:t>
            </w:r>
          </w:p>
        </w:tc>
      </w:tr>
      <w:tr w:rsidR="00000000" w14:paraId="678AC5F7" w14:textId="77777777">
        <w:tblPrEx>
          <w:tblCellMar>
            <w:top w:w="0" w:type="dxa"/>
            <w:bottom w:w="0" w:type="dxa"/>
          </w:tblCellMar>
        </w:tblPrEx>
        <w:trPr>
          <w:trHeight w:val="300"/>
        </w:trPr>
        <w:tc>
          <w:tcPr>
            <w:tcW w:w="1980" w:type="dxa"/>
          </w:tcPr>
          <w:p w14:paraId="5C871210" w14:textId="77777777" w:rsidR="00000000" w:rsidRDefault="00FE50C9">
            <w:pPr>
              <w:rPr>
                <w:sz w:val="18"/>
              </w:rPr>
            </w:pPr>
            <w:r>
              <w:rPr>
                <w:sz w:val="18"/>
              </w:rPr>
              <w:t>Ben Campomanes</w:t>
            </w:r>
          </w:p>
        </w:tc>
        <w:tc>
          <w:tcPr>
            <w:tcW w:w="2790" w:type="dxa"/>
          </w:tcPr>
          <w:p w14:paraId="44CCE214" w14:textId="77777777" w:rsidR="00000000" w:rsidRDefault="00FE50C9">
            <w:pPr>
              <w:rPr>
                <w:sz w:val="18"/>
              </w:rPr>
            </w:pPr>
            <w:r>
              <w:rPr>
                <w:sz w:val="18"/>
              </w:rPr>
              <w:t>Leap Wireless</w:t>
            </w:r>
          </w:p>
        </w:tc>
        <w:tc>
          <w:tcPr>
            <w:tcW w:w="2250" w:type="dxa"/>
          </w:tcPr>
          <w:p w14:paraId="0309F32F" w14:textId="77777777" w:rsidR="00000000" w:rsidRDefault="00FE50C9">
            <w:pPr>
              <w:rPr>
                <w:sz w:val="18"/>
              </w:rPr>
            </w:pPr>
            <w:r>
              <w:rPr>
                <w:sz w:val="18"/>
              </w:rPr>
              <w:t>John Malyar</w:t>
            </w:r>
          </w:p>
        </w:tc>
        <w:tc>
          <w:tcPr>
            <w:tcW w:w="3420" w:type="dxa"/>
          </w:tcPr>
          <w:p w14:paraId="2FC3045A" w14:textId="77777777" w:rsidR="00000000" w:rsidRDefault="00FE50C9">
            <w:pPr>
              <w:rPr>
                <w:sz w:val="18"/>
              </w:rPr>
            </w:pPr>
            <w:r>
              <w:rPr>
                <w:sz w:val="18"/>
              </w:rPr>
              <w:t>Telcordia</w:t>
            </w:r>
          </w:p>
        </w:tc>
      </w:tr>
      <w:tr w:rsidR="00000000" w14:paraId="4A3866D3" w14:textId="77777777">
        <w:tblPrEx>
          <w:tblCellMar>
            <w:top w:w="0" w:type="dxa"/>
            <w:bottom w:w="0" w:type="dxa"/>
          </w:tblCellMar>
        </w:tblPrEx>
        <w:trPr>
          <w:trHeight w:val="300"/>
        </w:trPr>
        <w:tc>
          <w:tcPr>
            <w:tcW w:w="1980" w:type="dxa"/>
          </w:tcPr>
          <w:p w14:paraId="51D97A55" w14:textId="77777777" w:rsidR="00000000" w:rsidRDefault="00FE50C9">
            <w:pPr>
              <w:rPr>
                <w:sz w:val="18"/>
              </w:rPr>
            </w:pPr>
            <w:r>
              <w:rPr>
                <w:sz w:val="18"/>
              </w:rPr>
              <w:t>Julie Groenen</w:t>
            </w:r>
          </w:p>
        </w:tc>
        <w:tc>
          <w:tcPr>
            <w:tcW w:w="2790" w:type="dxa"/>
          </w:tcPr>
          <w:p w14:paraId="1F36F469" w14:textId="77777777" w:rsidR="00000000" w:rsidRDefault="00FE50C9">
            <w:pPr>
              <w:rPr>
                <w:sz w:val="18"/>
              </w:rPr>
            </w:pPr>
            <w:r>
              <w:rPr>
                <w:sz w:val="18"/>
              </w:rPr>
              <w:t>Verizon Wireless</w:t>
            </w:r>
          </w:p>
        </w:tc>
        <w:tc>
          <w:tcPr>
            <w:tcW w:w="2250" w:type="dxa"/>
          </w:tcPr>
          <w:p w14:paraId="1A4B1858" w14:textId="77777777" w:rsidR="00000000" w:rsidRDefault="00FE50C9">
            <w:pPr>
              <w:rPr>
                <w:sz w:val="18"/>
              </w:rPr>
            </w:pPr>
            <w:r>
              <w:rPr>
                <w:sz w:val="18"/>
              </w:rPr>
              <w:t>Anna Miller</w:t>
            </w:r>
          </w:p>
        </w:tc>
        <w:tc>
          <w:tcPr>
            <w:tcW w:w="3420" w:type="dxa"/>
          </w:tcPr>
          <w:p w14:paraId="4DF1A449" w14:textId="77777777" w:rsidR="00000000" w:rsidRDefault="00FE50C9">
            <w:pPr>
              <w:rPr>
                <w:sz w:val="18"/>
              </w:rPr>
            </w:pPr>
            <w:r>
              <w:rPr>
                <w:sz w:val="18"/>
              </w:rPr>
              <w:t>Voicestream Wireless</w:t>
            </w:r>
          </w:p>
        </w:tc>
      </w:tr>
      <w:tr w:rsidR="00000000" w14:paraId="490F3C63" w14:textId="77777777">
        <w:tblPrEx>
          <w:tblCellMar>
            <w:top w:w="0" w:type="dxa"/>
            <w:bottom w:w="0" w:type="dxa"/>
          </w:tblCellMar>
        </w:tblPrEx>
        <w:trPr>
          <w:trHeight w:val="300"/>
        </w:trPr>
        <w:tc>
          <w:tcPr>
            <w:tcW w:w="1980" w:type="dxa"/>
          </w:tcPr>
          <w:p w14:paraId="70CD927A" w14:textId="77777777" w:rsidR="00000000" w:rsidRDefault="00FE50C9">
            <w:pPr>
              <w:rPr>
                <w:sz w:val="18"/>
              </w:rPr>
            </w:pPr>
            <w:r>
              <w:rPr>
                <w:sz w:val="18"/>
              </w:rPr>
              <w:t>Belinda Haslett</w:t>
            </w:r>
          </w:p>
        </w:tc>
        <w:tc>
          <w:tcPr>
            <w:tcW w:w="2790" w:type="dxa"/>
          </w:tcPr>
          <w:p w14:paraId="19794CC1" w14:textId="77777777" w:rsidR="00000000" w:rsidRDefault="00FE50C9">
            <w:pPr>
              <w:rPr>
                <w:sz w:val="18"/>
              </w:rPr>
            </w:pPr>
            <w:r>
              <w:rPr>
                <w:sz w:val="18"/>
              </w:rPr>
              <w:t>Leap Wireless</w:t>
            </w:r>
          </w:p>
        </w:tc>
        <w:tc>
          <w:tcPr>
            <w:tcW w:w="2250" w:type="dxa"/>
          </w:tcPr>
          <w:p w14:paraId="5D825A75" w14:textId="77777777" w:rsidR="00000000" w:rsidRDefault="00FE50C9">
            <w:pPr>
              <w:rPr>
                <w:sz w:val="18"/>
              </w:rPr>
            </w:pPr>
            <w:r>
              <w:rPr>
                <w:sz w:val="18"/>
              </w:rPr>
              <w:t>Kathy Cowell-Fermaz</w:t>
            </w:r>
          </w:p>
        </w:tc>
        <w:tc>
          <w:tcPr>
            <w:tcW w:w="3420" w:type="dxa"/>
          </w:tcPr>
          <w:p w14:paraId="6CD52C3E" w14:textId="77777777" w:rsidR="00000000" w:rsidRDefault="00FE50C9">
            <w:pPr>
              <w:rPr>
                <w:sz w:val="18"/>
              </w:rPr>
            </w:pPr>
            <w:r>
              <w:rPr>
                <w:sz w:val="18"/>
              </w:rPr>
              <w:t>TSI</w:t>
            </w:r>
          </w:p>
        </w:tc>
      </w:tr>
      <w:tr w:rsidR="00000000" w14:paraId="0460AD5B" w14:textId="77777777">
        <w:tblPrEx>
          <w:tblCellMar>
            <w:top w:w="0" w:type="dxa"/>
            <w:bottom w:w="0" w:type="dxa"/>
          </w:tblCellMar>
        </w:tblPrEx>
        <w:trPr>
          <w:trHeight w:val="300"/>
        </w:trPr>
        <w:tc>
          <w:tcPr>
            <w:tcW w:w="1980" w:type="dxa"/>
            <w:shd w:val="clear" w:color="auto" w:fill="00FF00"/>
          </w:tcPr>
          <w:p w14:paraId="688C7129" w14:textId="77777777" w:rsidR="00000000" w:rsidRDefault="00FE50C9">
            <w:pPr>
              <w:rPr>
                <w:sz w:val="18"/>
              </w:rPr>
            </w:pPr>
            <w:r>
              <w:rPr>
                <w:sz w:val="18"/>
              </w:rPr>
              <w:t>Rob Coffman</w:t>
            </w:r>
          </w:p>
        </w:tc>
        <w:tc>
          <w:tcPr>
            <w:tcW w:w="2790" w:type="dxa"/>
            <w:shd w:val="clear" w:color="auto" w:fill="00FF00"/>
          </w:tcPr>
          <w:p w14:paraId="6EDE31DF" w14:textId="77777777" w:rsidR="00000000" w:rsidRDefault="00FE50C9">
            <w:pPr>
              <w:rPr>
                <w:sz w:val="18"/>
              </w:rPr>
            </w:pPr>
            <w:r>
              <w:rPr>
                <w:sz w:val="18"/>
              </w:rPr>
              <w:t>NeuStar</w:t>
            </w:r>
          </w:p>
        </w:tc>
        <w:tc>
          <w:tcPr>
            <w:tcW w:w="2250" w:type="dxa"/>
            <w:shd w:val="clear" w:color="auto" w:fill="00FF00"/>
          </w:tcPr>
          <w:p w14:paraId="5D2C1B24" w14:textId="77777777" w:rsidR="00000000" w:rsidRDefault="00FE50C9">
            <w:pPr>
              <w:rPr>
                <w:sz w:val="18"/>
              </w:rPr>
            </w:pPr>
            <w:r>
              <w:rPr>
                <w:sz w:val="18"/>
              </w:rPr>
              <w:t>Rodney Garner</w:t>
            </w:r>
          </w:p>
        </w:tc>
        <w:tc>
          <w:tcPr>
            <w:tcW w:w="3420" w:type="dxa"/>
            <w:shd w:val="clear" w:color="auto" w:fill="00FF00"/>
          </w:tcPr>
          <w:p w14:paraId="001A19E9" w14:textId="77777777" w:rsidR="00000000" w:rsidRDefault="00FE50C9">
            <w:pPr>
              <w:rPr>
                <w:sz w:val="18"/>
              </w:rPr>
            </w:pPr>
            <w:r>
              <w:rPr>
                <w:sz w:val="18"/>
              </w:rPr>
              <w:t>AT&amp;T Wireless</w:t>
            </w:r>
          </w:p>
        </w:tc>
      </w:tr>
      <w:tr w:rsidR="00000000" w14:paraId="7F746E3E" w14:textId="77777777">
        <w:tblPrEx>
          <w:tblCellMar>
            <w:top w:w="0" w:type="dxa"/>
            <w:bottom w:w="0" w:type="dxa"/>
          </w:tblCellMar>
        </w:tblPrEx>
        <w:trPr>
          <w:trHeight w:val="300"/>
        </w:trPr>
        <w:tc>
          <w:tcPr>
            <w:tcW w:w="1980" w:type="dxa"/>
            <w:shd w:val="clear" w:color="auto" w:fill="00FF00"/>
          </w:tcPr>
          <w:p w14:paraId="0BE727E6" w14:textId="77777777" w:rsidR="00000000" w:rsidRDefault="00FE50C9">
            <w:pPr>
              <w:rPr>
                <w:sz w:val="18"/>
              </w:rPr>
            </w:pPr>
            <w:r>
              <w:rPr>
                <w:sz w:val="18"/>
              </w:rPr>
              <w:t>Joe Charl</w:t>
            </w:r>
            <w:r>
              <w:rPr>
                <w:sz w:val="18"/>
              </w:rPr>
              <w:t>es</w:t>
            </w:r>
          </w:p>
        </w:tc>
        <w:tc>
          <w:tcPr>
            <w:tcW w:w="2790" w:type="dxa"/>
            <w:shd w:val="clear" w:color="auto" w:fill="00FF00"/>
          </w:tcPr>
          <w:p w14:paraId="3DF24801" w14:textId="77777777" w:rsidR="00000000" w:rsidRDefault="00FE50C9">
            <w:pPr>
              <w:rPr>
                <w:sz w:val="18"/>
              </w:rPr>
            </w:pPr>
            <w:r>
              <w:rPr>
                <w:sz w:val="18"/>
              </w:rPr>
              <w:t>Cingular</w:t>
            </w:r>
          </w:p>
        </w:tc>
        <w:tc>
          <w:tcPr>
            <w:tcW w:w="2250" w:type="dxa"/>
            <w:shd w:val="clear" w:color="auto" w:fill="00FF00"/>
          </w:tcPr>
          <w:p w14:paraId="12C130C9" w14:textId="77777777" w:rsidR="00000000" w:rsidRDefault="00FE50C9">
            <w:pPr>
              <w:rPr>
                <w:sz w:val="18"/>
              </w:rPr>
            </w:pPr>
            <w:r>
              <w:rPr>
                <w:sz w:val="18"/>
              </w:rPr>
              <w:t>Morgan Woxland</w:t>
            </w:r>
          </w:p>
        </w:tc>
        <w:tc>
          <w:tcPr>
            <w:tcW w:w="3420" w:type="dxa"/>
            <w:shd w:val="clear" w:color="auto" w:fill="00FF00"/>
          </w:tcPr>
          <w:p w14:paraId="187945B8" w14:textId="77777777" w:rsidR="00000000" w:rsidRDefault="00FE50C9">
            <w:pPr>
              <w:rPr>
                <w:sz w:val="18"/>
              </w:rPr>
            </w:pPr>
            <w:r>
              <w:rPr>
                <w:sz w:val="18"/>
              </w:rPr>
              <w:t>AT&amp;T Wireless</w:t>
            </w:r>
          </w:p>
        </w:tc>
      </w:tr>
      <w:tr w:rsidR="00000000" w14:paraId="0228FD5E" w14:textId="77777777">
        <w:tblPrEx>
          <w:tblCellMar>
            <w:top w:w="0" w:type="dxa"/>
            <w:bottom w:w="0" w:type="dxa"/>
          </w:tblCellMar>
        </w:tblPrEx>
        <w:trPr>
          <w:trHeight w:val="300"/>
        </w:trPr>
        <w:tc>
          <w:tcPr>
            <w:tcW w:w="1980" w:type="dxa"/>
            <w:shd w:val="clear" w:color="auto" w:fill="00FF00"/>
          </w:tcPr>
          <w:p w14:paraId="30B64EE3" w14:textId="77777777" w:rsidR="00000000" w:rsidRDefault="00FE50C9">
            <w:pPr>
              <w:rPr>
                <w:sz w:val="18"/>
              </w:rPr>
            </w:pPr>
            <w:r>
              <w:rPr>
                <w:sz w:val="18"/>
              </w:rPr>
              <w:t>Aimee Tang</w:t>
            </w:r>
          </w:p>
        </w:tc>
        <w:tc>
          <w:tcPr>
            <w:tcW w:w="2790" w:type="dxa"/>
            <w:shd w:val="clear" w:color="auto" w:fill="00FF00"/>
          </w:tcPr>
          <w:p w14:paraId="5CFD38CC" w14:textId="77777777" w:rsidR="00000000" w:rsidRDefault="00FE50C9">
            <w:pPr>
              <w:rPr>
                <w:sz w:val="18"/>
              </w:rPr>
            </w:pPr>
            <w:r>
              <w:rPr>
                <w:sz w:val="18"/>
              </w:rPr>
              <w:t>Nightfire Software</w:t>
            </w:r>
          </w:p>
        </w:tc>
        <w:tc>
          <w:tcPr>
            <w:tcW w:w="2250" w:type="dxa"/>
            <w:shd w:val="clear" w:color="auto" w:fill="00FF00"/>
          </w:tcPr>
          <w:p w14:paraId="7978DE3F" w14:textId="77777777" w:rsidR="00000000" w:rsidRDefault="00FE50C9">
            <w:pPr>
              <w:rPr>
                <w:sz w:val="18"/>
              </w:rPr>
            </w:pPr>
            <w:r>
              <w:rPr>
                <w:sz w:val="18"/>
              </w:rPr>
              <w:t>Susan Sill</w:t>
            </w:r>
          </w:p>
        </w:tc>
        <w:tc>
          <w:tcPr>
            <w:tcW w:w="3420" w:type="dxa"/>
            <w:shd w:val="clear" w:color="auto" w:fill="00FF00"/>
          </w:tcPr>
          <w:p w14:paraId="2CF3058F" w14:textId="77777777" w:rsidR="00000000" w:rsidRDefault="00FE50C9">
            <w:pPr>
              <w:rPr>
                <w:sz w:val="18"/>
              </w:rPr>
            </w:pPr>
            <w:r>
              <w:rPr>
                <w:sz w:val="18"/>
              </w:rPr>
              <w:t>AT&amp;T Wireless</w:t>
            </w:r>
          </w:p>
        </w:tc>
      </w:tr>
      <w:tr w:rsidR="00000000" w14:paraId="6B2594B0" w14:textId="77777777">
        <w:tblPrEx>
          <w:tblCellMar>
            <w:top w:w="0" w:type="dxa"/>
            <w:bottom w:w="0" w:type="dxa"/>
          </w:tblCellMar>
        </w:tblPrEx>
        <w:trPr>
          <w:trHeight w:val="300"/>
        </w:trPr>
        <w:tc>
          <w:tcPr>
            <w:tcW w:w="1980" w:type="dxa"/>
            <w:shd w:val="clear" w:color="auto" w:fill="00FF00"/>
          </w:tcPr>
          <w:p w14:paraId="798CBE62" w14:textId="77777777" w:rsidR="00000000" w:rsidRDefault="00FE50C9">
            <w:pPr>
              <w:rPr>
                <w:sz w:val="18"/>
              </w:rPr>
            </w:pPr>
            <w:r>
              <w:rPr>
                <w:sz w:val="18"/>
              </w:rPr>
              <w:t>Meredith Cummings</w:t>
            </w:r>
          </w:p>
        </w:tc>
        <w:tc>
          <w:tcPr>
            <w:tcW w:w="2790" w:type="dxa"/>
            <w:shd w:val="clear" w:color="auto" w:fill="00FF00"/>
          </w:tcPr>
          <w:p w14:paraId="2770C17F" w14:textId="77777777" w:rsidR="00000000" w:rsidRDefault="00FE50C9">
            <w:pPr>
              <w:rPr>
                <w:sz w:val="18"/>
              </w:rPr>
            </w:pPr>
            <w:r>
              <w:rPr>
                <w:sz w:val="18"/>
              </w:rPr>
              <w:t>Nextel</w:t>
            </w:r>
          </w:p>
        </w:tc>
        <w:tc>
          <w:tcPr>
            <w:tcW w:w="2250" w:type="dxa"/>
            <w:shd w:val="clear" w:color="auto" w:fill="00FF00"/>
          </w:tcPr>
          <w:p w14:paraId="2BBBF456" w14:textId="77777777" w:rsidR="00000000" w:rsidRDefault="00FE50C9">
            <w:pPr>
              <w:rPr>
                <w:sz w:val="18"/>
              </w:rPr>
            </w:pPr>
            <w:r>
              <w:rPr>
                <w:sz w:val="18"/>
              </w:rPr>
              <w:t>Ron Wuesthoff</w:t>
            </w:r>
          </w:p>
        </w:tc>
        <w:tc>
          <w:tcPr>
            <w:tcW w:w="3420" w:type="dxa"/>
            <w:shd w:val="clear" w:color="auto" w:fill="00FF00"/>
          </w:tcPr>
          <w:p w14:paraId="649960DB" w14:textId="77777777" w:rsidR="00000000" w:rsidRDefault="00FE50C9">
            <w:pPr>
              <w:rPr>
                <w:sz w:val="18"/>
              </w:rPr>
            </w:pPr>
            <w:r>
              <w:rPr>
                <w:sz w:val="18"/>
              </w:rPr>
              <w:t>AT&amp;T Wireless</w:t>
            </w:r>
          </w:p>
        </w:tc>
      </w:tr>
      <w:tr w:rsidR="00000000" w14:paraId="5EF1F33D" w14:textId="77777777">
        <w:tblPrEx>
          <w:tblCellMar>
            <w:top w:w="0" w:type="dxa"/>
            <w:bottom w:w="0" w:type="dxa"/>
          </w:tblCellMar>
        </w:tblPrEx>
        <w:trPr>
          <w:trHeight w:val="300"/>
        </w:trPr>
        <w:tc>
          <w:tcPr>
            <w:tcW w:w="1980" w:type="dxa"/>
            <w:shd w:val="clear" w:color="auto" w:fill="00FF00"/>
          </w:tcPr>
          <w:p w14:paraId="1BC609B1" w14:textId="77777777" w:rsidR="00000000" w:rsidRDefault="00FE50C9">
            <w:pPr>
              <w:rPr>
                <w:sz w:val="18"/>
              </w:rPr>
            </w:pPr>
            <w:r>
              <w:rPr>
                <w:sz w:val="18"/>
              </w:rPr>
              <w:t>Ron Whitson</w:t>
            </w:r>
          </w:p>
        </w:tc>
        <w:tc>
          <w:tcPr>
            <w:tcW w:w="2790" w:type="dxa"/>
            <w:shd w:val="clear" w:color="auto" w:fill="00FF00"/>
          </w:tcPr>
          <w:p w14:paraId="176E988E" w14:textId="77777777" w:rsidR="00000000" w:rsidRDefault="00FE50C9">
            <w:pPr>
              <w:rPr>
                <w:sz w:val="18"/>
              </w:rPr>
            </w:pPr>
            <w:r>
              <w:rPr>
                <w:sz w:val="18"/>
              </w:rPr>
              <w:t>Sprint</w:t>
            </w:r>
          </w:p>
        </w:tc>
        <w:tc>
          <w:tcPr>
            <w:tcW w:w="2250" w:type="dxa"/>
            <w:shd w:val="clear" w:color="auto" w:fill="00FF00"/>
          </w:tcPr>
          <w:p w14:paraId="08DF3D7B" w14:textId="77777777" w:rsidR="00000000" w:rsidRDefault="00FE50C9">
            <w:pPr>
              <w:rPr>
                <w:sz w:val="18"/>
              </w:rPr>
            </w:pPr>
            <w:r>
              <w:rPr>
                <w:sz w:val="18"/>
              </w:rPr>
              <w:t>Janet Bishop</w:t>
            </w:r>
          </w:p>
        </w:tc>
        <w:tc>
          <w:tcPr>
            <w:tcW w:w="3420" w:type="dxa"/>
            <w:shd w:val="clear" w:color="auto" w:fill="00FF00"/>
          </w:tcPr>
          <w:p w14:paraId="77464C81" w14:textId="77777777" w:rsidR="00000000" w:rsidRDefault="00FE50C9">
            <w:pPr>
              <w:rPr>
                <w:sz w:val="18"/>
              </w:rPr>
            </w:pPr>
            <w:r>
              <w:rPr>
                <w:sz w:val="18"/>
              </w:rPr>
              <w:t>AT&amp;T Wireless</w:t>
            </w:r>
          </w:p>
        </w:tc>
      </w:tr>
      <w:tr w:rsidR="00000000" w14:paraId="51F6AA53" w14:textId="77777777">
        <w:tblPrEx>
          <w:tblCellMar>
            <w:top w:w="0" w:type="dxa"/>
            <w:bottom w:w="0" w:type="dxa"/>
          </w:tblCellMar>
        </w:tblPrEx>
        <w:trPr>
          <w:trHeight w:val="300"/>
        </w:trPr>
        <w:tc>
          <w:tcPr>
            <w:tcW w:w="1980" w:type="dxa"/>
            <w:shd w:val="clear" w:color="auto" w:fill="00FF00"/>
          </w:tcPr>
          <w:p w14:paraId="030D471A" w14:textId="77777777" w:rsidR="00000000" w:rsidRDefault="00FE50C9">
            <w:pPr>
              <w:rPr>
                <w:sz w:val="18"/>
              </w:rPr>
            </w:pPr>
            <w:r>
              <w:rPr>
                <w:sz w:val="18"/>
              </w:rPr>
              <w:t>Chuck Dodsley</w:t>
            </w:r>
          </w:p>
        </w:tc>
        <w:tc>
          <w:tcPr>
            <w:tcW w:w="2790" w:type="dxa"/>
            <w:shd w:val="clear" w:color="auto" w:fill="00FF00"/>
          </w:tcPr>
          <w:p w14:paraId="2F6D5F0D" w14:textId="77777777" w:rsidR="00000000" w:rsidRDefault="00FE50C9">
            <w:pPr>
              <w:rPr>
                <w:sz w:val="18"/>
              </w:rPr>
            </w:pPr>
            <w:r>
              <w:rPr>
                <w:sz w:val="18"/>
              </w:rPr>
              <w:t>Verizon Wireless</w:t>
            </w:r>
          </w:p>
        </w:tc>
        <w:tc>
          <w:tcPr>
            <w:tcW w:w="2250" w:type="dxa"/>
            <w:shd w:val="clear" w:color="auto" w:fill="00FF00"/>
          </w:tcPr>
          <w:p w14:paraId="11E44ED1" w14:textId="77777777" w:rsidR="00000000" w:rsidRDefault="00FE50C9">
            <w:pPr>
              <w:rPr>
                <w:sz w:val="18"/>
              </w:rPr>
            </w:pPr>
            <w:r>
              <w:rPr>
                <w:sz w:val="18"/>
              </w:rPr>
              <w:t>Stephen Sanchez</w:t>
            </w:r>
          </w:p>
        </w:tc>
        <w:tc>
          <w:tcPr>
            <w:tcW w:w="3420" w:type="dxa"/>
            <w:shd w:val="clear" w:color="auto" w:fill="00FF00"/>
          </w:tcPr>
          <w:p w14:paraId="7EB07147" w14:textId="77777777" w:rsidR="00000000" w:rsidRDefault="00FE50C9">
            <w:pPr>
              <w:rPr>
                <w:sz w:val="18"/>
              </w:rPr>
            </w:pPr>
            <w:r>
              <w:rPr>
                <w:sz w:val="18"/>
              </w:rPr>
              <w:t>AT&amp;T Wirel</w:t>
            </w:r>
            <w:r>
              <w:rPr>
                <w:sz w:val="18"/>
              </w:rPr>
              <w:t>ess</w:t>
            </w:r>
          </w:p>
        </w:tc>
      </w:tr>
      <w:tr w:rsidR="00000000" w14:paraId="334C54ED" w14:textId="77777777">
        <w:tblPrEx>
          <w:tblCellMar>
            <w:top w:w="0" w:type="dxa"/>
            <w:bottom w:w="0" w:type="dxa"/>
          </w:tblCellMar>
        </w:tblPrEx>
        <w:trPr>
          <w:trHeight w:val="300"/>
        </w:trPr>
        <w:tc>
          <w:tcPr>
            <w:tcW w:w="1980" w:type="dxa"/>
            <w:shd w:val="clear" w:color="auto" w:fill="00FF00"/>
          </w:tcPr>
          <w:p w14:paraId="7EF123F7" w14:textId="77777777" w:rsidR="00000000" w:rsidRDefault="00FE50C9">
            <w:pPr>
              <w:rPr>
                <w:sz w:val="18"/>
              </w:rPr>
            </w:pPr>
            <w:r>
              <w:rPr>
                <w:sz w:val="18"/>
              </w:rPr>
              <w:t>Chris Joul</w:t>
            </w:r>
          </w:p>
        </w:tc>
        <w:tc>
          <w:tcPr>
            <w:tcW w:w="2790" w:type="dxa"/>
            <w:shd w:val="clear" w:color="auto" w:fill="00FF00"/>
          </w:tcPr>
          <w:p w14:paraId="03FDB791" w14:textId="77777777" w:rsidR="00000000" w:rsidRDefault="00FE50C9">
            <w:pPr>
              <w:rPr>
                <w:sz w:val="18"/>
              </w:rPr>
            </w:pPr>
            <w:r>
              <w:rPr>
                <w:sz w:val="18"/>
              </w:rPr>
              <w:t>Voicestream</w:t>
            </w:r>
          </w:p>
        </w:tc>
        <w:tc>
          <w:tcPr>
            <w:tcW w:w="2250" w:type="dxa"/>
            <w:shd w:val="clear" w:color="auto" w:fill="00FF00"/>
          </w:tcPr>
          <w:p w14:paraId="3777DA77" w14:textId="77777777" w:rsidR="00000000" w:rsidRDefault="00FE50C9">
            <w:pPr>
              <w:rPr>
                <w:sz w:val="18"/>
              </w:rPr>
            </w:pPr>
            <w:r>
              <w:rPr>
                <w:sz w:val="18"/>
              </w:rPr>
              <w:t>Brian Starlin</w:t>
            </w:r>
          </w:p>
        </w:tc>
        <w:tc>
          <w:tcPr>
            <w:tcW w:w="3420" w:type="dxa"/>
            <w:shd w:val="clear" w:color="auto" w:fill="00FF00"/>
          </w:tcPr>
          <w:p w14:paraId="0C04E831" w14:textId="77777777" w:rsidR="00000000" w:rsidRDefault="00FE50C9">
            <w:pPr>
              <w:rPr>
                <w:sz w:val="18"/>
              </w:rPr>
            </w:pPr>
            <w:r>
              <w:rPr>
                <w:sz w:val="18"/>
              </w:rPr>
              <w:t>AT&amp;T Wireless</w:t>
            </w:r>
          </w:p>
        </w:tc>
      </w:tr>
      <w:tr w:rsidR="00000000" w14:paraId="423EB16B" w14:textId="77777777">
        <w:tblPrEx>
          <w:tblCellMar>
            <w:top w:w="0" w:type="dxa"/>
            <w:bottom w:w="0" w:type="dxa"/>
          </w:tblCellMar>
        </w:tblPrEx>
        <w:trPr>
          <w:trHeight w:val="300"/>
        </w:trPr>
        <w:tc>
          <w:tcPr>
            <w:tcW w:w="1980" w:type="dxa"/>
            <w:shd w:val="clear" w:color="auto" w:fill="00FF00"/>
          </w:tcPr>
          <w:p w14:paraId="1262D99F" w14:textId="77777777" w:rsidR="00000000" w:rsidRDefault="00FE50C9">
            <w:pPr>
              <w:rPr>
                <w:sz w:val="18"/>
              </w:rPr>
            </w:pPr>
            <w:r>
              <w:rPr>
                <w:sz w:val="18"/>
              </w:rPr>
              <w:t>Jaci Daniel</w:t>
            </w:r>
          </w:p>
        </w:tc>
        <w:tc>
          <w:tcPr>
            <w:tcW w:w="2790" w:type="dxa"/>
            <w:shd w:val="clear" w:color="auto" w:fill="00FF00"/>
          </w:tcPr>
          <w:p w14:paraId="75437436" w14:textId="77777777" w:rsidR="00000000" w:rsidRDefault="00FE50C9">
            <w:pPr>
              <w:rPr>
                <w:sz w:val="18"/>
              </w:rPr>
            </w:pPr>
            <w:r>
              <w:rPr>
                <w:sz w:val="18"/>
              </w:rPr>
              <w:t>Alltel</w:t>
            </w:r>
          </w:p>
        </w:tc>
        <w:tc>
          <w:tcPr>
            <w:tcW w:w="2250" w:type="dxa"/>
            <w:shd w:val="clear" w:color="auto" w:fill="00FF00"/>
          </w:tcPr>
          <w:p w14:paraId="37CE3873" w14:textId="77777777" w:rsidR="00000000" w:rsidRDefault="00FE50C9">
            <w:pPr>
              <w:rPr>
                <w:sz w:val="18"/>
              </w:rPr>
            </w:pPr>
            <w:r>
              <w:rPr>
                <w:sz w:val="18"/>
              </w:rPr>
              <w:t>Suzy Nieman</w:t>
            </w:r>
          </w:p>
        </w:tc>
        <w:tc>
          <w:tcPr>
            <w:tcW w:w="3420" w:type="dxa"/>
            <w:shd w:val="clear" w:color="auto" w:fill="00FF00"/>
          </w:tcPr>
          <w:p w14:paraId="7D585EED" w14:textId="77777777" w:rsidR="00000000" w:rsidRDefault="00FE50C9">
            <w:pPr>
              <w:rPr>
                <w:sz w:val="18"/>
              </w:rPr>
            </w:pPr>
            <w:r>
              <w:rPr>
                <w:sz w:val="18"/>
              </w:rPr>
              <w:t>AT&amp;T Wireless</w:t>
            </w:r>
          </w:p>
        </w:tc>
      </w:tr>
      <w:tr w:rsidR="00000000" w14:paraId="4B8780EC" w14:textId="77777777">
        <w:tblPrEx>
          <w:tblCellMar>
            <w:top w:w="0" w:type="dxa"/>
            <w:bottom w:w="0" w:type="dxa"/>
          </w:tblCellMar>
        </w:tblPrEx>
        <w:trPr>
          <w:trHeight w:val="300"/>
        </w:trPr>
        <w:tc>
          <w:tcPr>
            <w:tcW w:w="1980" w:type="dxa"/>
            <w:shd w:val="clear" w:color="auto" w:fill="00FF00"/>
          </w:tcPr>
          <w:p w14:paraId="7A293181" w14:textId="77777777" w:rsidR="00000000" w:rsidRDefault="00FE50C9">
            <w:pPr>
              <w:rPr>
                <w:sz w:val="18"/>
              </w:rPr>
            </w:pPr>
            <w:r>
              <w:rPr>
                <w:sz w:val="18"/>
              </w:rPr>
              <w:t>Joe Gormley</w:t>
            </w:r>
          </w:p>
        </w:tc>
        <w:tc>
          <w:tcPr>
            <w:tcW w:w="2790" w:type="dxa"/>
            <w:shd w:val="clear" w:color="auto" w:fill="00FF00"/>
          </w:tcPr>
          <w:p w14:paraId="195D27B0" w14:textId="77777777" w:rsidR="00000000" w:rsidRDefault="00FE50C9">
            <w:pPr>
              <w:rPr>
                <w:sz w:val="18"/>
              </w:rPr>
            </w:pPr>
            <w:r>
              <w:rPr>
                <w:sz w:val="18"/>
              </w:rPr>
              <w:t>Qwest Wireless</w:t>
            </w:r>
          </w:p>
        </w:tc>
        <w:tc>
          <w:tcPr>
            <w:tcW w:w="2250" w:type="dxa"/>
            <w:shd w:val="clear" w:color="auto" w:fill="00FF00"/>
          </w:tcPr>
          <w:p w14:paraId="25C84E4D" w14:textId="77777777" w:rsidR="00000000" w:rsidRDefault="00FE50C9">
            <w:pPr>
              <w:rPr>
                <w:sz w:val="18"/>
              </w:rPr>
            </w:pPr>
            <w:r>
              <w:rPr>
                <w:sz w:val="18"/>
              </w:rPr>
              <w:t>Viresh Gulati</w:t>
            </w:r>
          </w:p>
        </w:tc>
        <w:tc>
          <w:tcPr>
            <w:tcW w:w="3420" w:type="dxa"/>
            <w:shd w:val="clear" w:color="auto" w:fill="00FF00"/>
          </w:tcPr>
          <w:p w14:paraId="10709EC4" w14:textId="77777777" w:rsidR="00000000" w:rsidRDefault="00FE50C9">
            <w:pPr>
              <w:rPr>
                <w:sz w:val="18"/>
              </w:rPr>
            </w:pPr>
            <w:r>
              <w:rPr>
                <w:sz w:val="18"/>
              </w:rPr>
              <w:t xml:space="preserve">TeleCorp PCS </w:t>
            </w:r>
            <w:r>
              <w:rPr>
                <w:sz w:val="16"/>
              </w:rPr>
              <w:t>(a division of AT&amp;T Wireless)</w:t>
            </w:r>
          </w:p>
        </w:tc>
      </w:tr>
      <w:tr w:rsidR="00000000" w14:paraId="16A0F58B" w14:textId="77777777">
        <w:tblPrEx>
          <w:tblCellMar>
            <w:top w:w="0" w:type="dxa"/>
            <w:bottom w:w="0" w:type="dxa"/>
          </w:tblCellMar>
        </w:tblPrEx>
        <w:trPr>
          <w:trHeight w:val="300"/>
        </w:trPr>
        <w:tc>
          <w:tcPr>
            <w:tcW w:w="1980" w:type="dxa"/>
            <w:shd w:val="clear" w:color="auto" w:fill="00FF00"/>
          </w:tcPr>
          <w:p w14:paraId="2869AEA9" w14:textId="77777777" w:rsidR="00000000" w:rsidRDefault="00FE50C9">
            <w:pPr>
              <w:rPr>
                <w:sz w:val="18"/>
              </w:rPr>
            </w:pPr>
            <w:r>
              <w:rPr>
                <w:sz w:val="18"/>
              </w:rPr>
              <w:t>Marlene Nolan</w:t>
            </w:r>
          </w:p>
        </w:tc>
        <w:tc>
          <w:tcPr>
            <w:tcW w:w="2790" w:type="dxa"/>
            <w:shd w:val="clear" w:color="auto" w:fill="00FF00"/>
          </w:tcPr>
          <w:p w14:paraId="795E4376" w14:textId="77777777" w:rsidR="00000000" w:rsidRDefault="00FE50C9">
            <w:pPr>
              <w:rPr>
                <w:sz w:val="18"/>
              </w:rPr>
            </w:pPr>
            <w:r>
              <w:rPr>
                <w:sz w:val="18"/>
              </w:rPr>
              <w:t>US Cellular</w:t>
            </w:r>
          </w:p>
        </w:tc>
        <w:tc>
          <w:tcPr>
            <w:tcW w:w="2250" w:type="dxa"/>
            <w:shd w:val="clear" w:color="auto" w:fill="00FF00"/>
          </w:tcPr>
          <w:p w14:paraId="304EFD4E" w14:textId="77777777" w:rsidR="00000000" w:rsidRDefault="00FE50C9">
            <w:pPr>
              <w:rPr>
                <w:sz w:val="18"/>
              </w:rPr>
            </w:pPr>
            <w:r>
              <w:rPr>
                <w:sz w:val="18"/>
              </w:rPr>
              <w:t>John Weakley</w:t>
            </w:r>
          </w:p>
        </w:tc>
        <w:tc>
          <w:tcPr>
            <w:tcW w:w="3420" w:type="dxa"/>
            <w:shd w:val="clear" w:color="auto" w:fill="00FF00"/>
          </w:tcPr>
          <w:p w14:paraId="6158617D" w14:textId="77777777" w:rsidR="00000000" w:rsidRDefault="00FE50C9">
            <w:pPr>
              <w:rPr>
                <w:sz w:val="18"/>
              </w:rPr>
            </w:pPr>
            <w:r>
              <w:rPr>
                <w:sz w:val="18"/>
              </w:rPr>
              <w:t>Qwest Wireless</w:t>
            </w:r>
          </w:p>
        </w:tc>
      </w:tr>
      <w:tr w:rsidR="00000000" w14:paraId="464AB330" w14:textId="77777777">
        <w:tblPrEx>
          <w:tblCellMar>
            <w:top w:w="0" w:type="dxa"/>
            <w:bottom w:w="0" w:type="dxa"/>
          </w:tblCellMar>
        </w:tblPrEx>
        <w:trPr>
          <w:trHeight w:val="300"/>
        </w:trPr>
        <w:tc>
          <w:tcPr>
            <w:tcW w:w="1980" w:type="dxa"/>
            <w:shd w:val="clear" w:color="auto" w:fill="00FF00"/>
          </w:tcPr>
          <w:p w14:paraId="37F89603" w14:textId="77777777" w:rsidR="00000000" w:rsidRDefault="00FE50C9">
            <w:pPr>
              <w:rPr>
                <w:sz w:val="18"/>
              </w:rPr>
            </w:pPr>
            <w:r>
              <w:rPr>
                <w:sz w:val="18"/>
              </w:rPr>
              <w:t>David Alexand</w:t>
            </w:r>
            <w:r>
              <w:rPr>
                <w:sz w:val="18"/>
              </w:rPr>
              <w:t>er</w:t>
            </w:r>
          </w:p>
        </w:tc>
        <w:tc>
          <w:tcPr>
            <w:tcW w:w="2790" w:type="dxa"/>
            <w:shd w:val="clear" w:color="auto" w:fill="00FF00"/>
          </w:tcPr>
          <w:p w14:paraId="569FB3A0" w14:textId="77777777" w:rsidR="00000000" w:rsidRDefault="00FE50C9">
            <w:pPr>
              <w:rPr>
                <w:sz w:val="18"/>
              </w:rPr>
            </w:pPr>
            <w:r>
              <w:rPr>
                <w:sz w:val="18"/>
              </w:rPr>
              <w:t>Sprint PCS</w:t>
            </w:r>
          </w:p>
        </w:tc>
        <w:tc>
          <w:tcPr>
            <w:tcW w:w="2250" w:type="dxa"/>
            <w:shd w:val="clear" w:color="auto" w:fill="FFFF00"/>
          </w:tcPr>
          <w:p w14:paraId="47BAE65A" w14:textId="77777777" w:rsidR="00000000" w:rsidRDefault="00FE50C9">
            <w:pPr>
              <w:rPr>
                <w:sz w:val="18"/>
              </w:rPr>
            </w:pPr>
            <w:r>
              <w:rPr>
                <w:sz w:val="18"/>
              </w:rPr>
              <w:t>Suzie Rao</w:t>
            </w:r>
          </w:p>
        </w:tc>
        <w:tc>
          <w:tcPr>
            <w:tcW w:w="3420" w:type="dxa"/>
            <w:shd w:val="clear" w:color="auto" w:fill="FFFF00"/>
          </w:tcPr>
          <w:p w14:paraId="6823F3BE" w14:textId="77777777" w:rsidR="00000000" w:rsidRDefault="00FE50C9">
            <w:pPr>
              <w:rPr>
                <w:sz w:val="18"/>
              </w:rPr>
            </w:pPr>
            <w:r>
              <w:rPr>
                <w:sz w:val="18"/>
              </w:rPr>
              <w:t>Western Wireless</w:t>
            </w:r>
          </w:p>
        </w:tc>
      </w:tr>
      <w:tr w:rsidR="00000000" w14:paraId="01A508FC" w14:textId="77777777">
        <w:tblPrEx>
          <w:tblCellMar>
            <w:top w:w="0" w:type="dxa"/>
            <w:bottom w:w="0" w:type="dxa"/>
          </w:tblCellMar>
        </w:tblPrEx>
        <w:trPr>
          <w:trHeight w:val="300"/>
        </w:trPr>
        <w:tc>
          <w:tcPr>
            <w:tcW w:w="1980" w:type="dxa"/>
            <w:shd w:val="clear" w:color="auto" w:fill="FFFF00"/>
          </w:tcPr>
          <w:p w14:paraId="3AC9193F" w14:textId="77777777" w:rsidR="00000000" w:rsidRDefault="00FE50C9">
            <w:pPr>
              <w:rPr>
                <w:sz w:val="18"/>
              </w:rPr>
            </w:pPr>
            <w:r>
              <w:rPr>
                <w:sz w:val="18"/>
              </w:rPr>
              <w:t>Ron Steen</w:t>
            </w:r>
          </w:p>
        </w:tc>
        <w:tc>
          <w:tcPr>
            <w:tcW w:w="2790" w:type="dxa"/>
            <w:shd w:val="clear" w:color="auto" w:fill="FFFF00"/>
          </w:tcPr>
          <w:p w14:paraId="4FDA5370" w14:textId="77777777" w:rsidR="00000000" w:rsidRDefault="00FE50C9">
            <w:pPr>
              <w:rPr>
                <w:sz w:val="18"/>
              </w:rPr>
            </w:pPr>
            <w:r>
              <w:rPr>
                <w:sz w:val="18"/>
              </w:rPr>
              <w:t>Bell South</w:t>
            </w:r>
          </w:p>
        </w:tc>
        <w:tc>
          <w:tcPr>
            <w:tcW w:w="2250" w:type="dxa"/>
            <w:shd w:val="clear" w:color="auto" w:fill="FFFF00"/>
          </w:tcPr>
          <w:p w14:paraId="05BFC975" w14:textId="77777777" w:rsidR="00000000" w:rsidRDefault="00FE50C9">
            <w:pPr>
              <w:rPr>
                <w:sz w:val="18"/>
              </w:rPr>
            </w:pPr>
            <w:r>
              <w:rPr>
                <w:sz w:val="18"/>
              </w:rPr>
              <w:t>H.L. Gowda</w:t>
            </w:r>
          </w:p>
        </w:tc>
        <w:tc>
          <w:tcPr>
            <w:tcW w:w="3420" w:type="dxa"/>
            <w:shd w:val="clear" w:color="auto" w:fill="FFFF00"/>
          </w:tcPr>
          <w:p w14:paraId="29A031D9" w14:textId="77777777" w:rsidR="00000000" w:rsidRDefault="00FE50C9">
            <w:pPr>
              <w:rPr>
                <w:sz w:val="18"/>
              </w:rPr>
            </w:pPr>
            <w:r>
              <w:rPr>
                <w:sz w:val="18"/>
              </w:rPr>
              <w:t>AT&amp;T</w:t>
            </w:r>
          </w:p>
        </w:tc>
      </w:tr>
      <w:tr w:rsidR="00000000" w14:paraId="38852FC7" w14:textId="77777777">
        <w:tblPrEx>
          <w:tblCellMar>
            <w:top w:w="0" w:type="dxa"/>
            <w:bottom w:w="0" w:type="dxa"/>
          </w:tblCellMar>
        </w:tblPrEx>
        <w:trPr>
          <w:trHeight w:val="300"/>
        </w:trPr>
        <w:tc>
          <w:tcPr>
            <w:tcW w:w="1980" w:type="dxa"/>
            <w:shd w:val="clear" w:color="auto" w:fill="FFFF00"/>
          </w:tcPr>
          <w:p w14:paraId="33565309" w14:textId="77777777" w:rsidR="00000000" w:rsidRDefault="00FE50C9">
            <w:pPr>
              <w:rPr>
                <w:sz w:val="18"/>
              </w:rPr>
            </w:pPr>
            <w:r>
              <w:rPr>
                <w:sz w:val="18"/>
              </w:rPr>
              <w:t>Ron Stutheit</w:t>
            </w:r>
          </w:p>
        </w:tc>
        <w:tc>
          <w:tcPr>
            <w:tcW w:w="2790" w:type="dxa"/>
            <w:shd w:val="clear" w:color="auto" w:fill="FFFF00"/>
          </w:tcPr>
          <w:p w14:paraId="11BC4F8C" w14:textId="77777777" w:rsidR="00000000" w:rsidRDefault="00FE50C9">
            <w:pPr>
              <w:rPr>
                <w:sz w:val="18"/>
              </w:rPr>
            </w:pPr>
            <w:r>
              <w:rPr>
                <w:sz w:val="18"/>
              </w:rPr>
              <w:t>Evolving Systems</w:t>
            </w:r>
          </w:p>
        </w:tc>
        <w:tc>
          <w:tcPr>
            <w:tcW w:w="2250" w:type="dxa"/>
          </w:tcPr>
          <w:p w14:paraId="00447396" w14:textId="77777777" w:rsidR="00000000" w:rsidRDefault="00FE50C9">
            <w:pPr>
              <w:rPr>
                <w:sz w:val="18"/>
              </w:rPr>
            </w:pPr>
          </w:p>
        </w:tc>
        <w:tc>
          <w:tcPr>
            <w:tcW w:w="3420" w:type="dxa"/>
          </w:tcPr>
          <w:p w14:paraId="5D12E26C" w14:textId="77777777" w:rsidR="00000000" w:rsidRDefault="00FE50C9">
            <w:pPr>
              <w:rPr>
                <w:sz w:val="18"/>
              </w:rPr>
            </w:pPr>
          </w:p>
        </w:tc>
      </w:tr>
      <w:tr w:rsidR="00000000" w14:paraId="25172E16" w14:textId="77777777">
        <w:tblPrEx>
          <w:tblCellMar>
            <w:top w:w="0" w:type="dxa"/>
            <w:bottom w:w="0" w:type="dxa"/>
          </w:tblCellMar>
        </w:tblPrEx>
        <w:trPr>
          <w:cantSplit/>
          <w:trHeight w:val="300"/>
        </w:trPr>
        <w:tc>
          <w:tcPr>
            <w:tcW w:w="4770" w:type="dxa"/>
            <w:gridSpan w:val="2"/>
            <w:tcBorders>
              <w:bottom w:val="single" w:sz="4" w:space="0" w:color="auto"/>
            </w:tcBorders>
            <w:shd w:val="clear" w:color="auto" w:fill="000000"/>
          </w:tcPr>
          <w:p w14:paraId="6886AA00" w14:textId="77777777" w:rsidR="00000000" w:rsidRDefault="00FE50C9">
            <w:pPr>
              <w:rPr>
                <w:b/>
                <w:color w:val="FFFFFF"/>
                <w:sz w:val="18"/>
              </w:rPr>
            </w:pPr>
            <w:r>
              <w:rPr>
                <w:b/>
                <w:color w:val="FFFFFF"/>
                <w:sz w:val="18"/>
              </w:rPr>
              <w:t>Participants via the Conference Bridge:</w:t>
            </w:r>
          </w:p>
        </w:tc>
        <w:tc>
          <w:tcPr>
            <w:tcW w:w="2250" w:type="dxa"/>
            <w:tcBorders>
              <w:bottom w:val="single" w:sz="4" w:space="0" w:color="auto"/>
            </w:tcBorders>
            <w:shd w:val="clear" w:color="auto" w:fill="000000"/>
          </w:tcPr>
          <w:p w14:paraId="1134B17F" w14:textId="77777777" w:rsidR="00000000" w:rsidRDefault="00FE50C9">
            <w:pPr>
              <w:rPr>
                <w:color w:val="FFFFFF"/>
                <w:sz w:val="18"/>
              </w:rPr>
            </w:pPr>
          </w:p>
        </w:tc>
        <w:tc>
          <w:tcPr>
            <w:tcW w:w="3420" w:type="dxa"/>
            <w:tcBorders>
              <w:bottom w:val="single" w:sz="4" w:space="0" w:color="auto"/>
            </w:tcBorders>
            <w:shd w:val="clear" w:color="auto" w:fill="000000"/>
          </w:tcPr>
          <w:p w14:paraId="2D8A1367" w14:textId="77777777" w:rsidR="00000000" w:rsidRDefault="00FE50C9">
            <w:pPr>
              <w:rPr>
                <w:color w:val="FFFFFF"/>
                <w:sz w:val="18"/>
              </w:rPr>
            </w:pPr>
          </w:p>
        </w:tc>
      </w:tr>
      <w:tr w:rsidR="00000000" w14:paraId="168A85D3" w14:textId="77777777">
        <w:tblPrEx>
          <w:tblCellMar>
            <w:top w:w="0" w:type="dxa"/>
            <w:bottom w:w="0" w:type="dxa"/>
          </w:tblCellMar>
        </w:tblPrEx>
        <w:trPr>
          <w:trHeight w:val="300"/>
        </w:trPr>
        <w:tc>
          <w:tcPr>
            <w:tcW w:w="1980" w:type="dxa"/>
          </w:tcPr>
          <w:p w14:paraId="054FC967" w14:textId="77777777" w:rsidR="00000000" w:rsidRDefault="00FE50C9">
            <w:pPr>
              <w:rPr>
                <w:sz w:val="18"/>
              </w:rPr>
            </w:pPr>
            <w:r>
              <w:rPr>
                <w:sz w:val="18"/>
              </w:rPr>
              <w:t>Dave Garner</w:t>
            </w:r>
          </w:p>
        </w:tc>
        <w:tc>
          <w:tcPr>
            <w:tcW w:w="2790" w:type="dxa"/>
          </w:tcPr>
          <w:p w14:paraId="60EE2BDD" w14:textId="77777777" w:rsidR="00000000" w:rsidRDefault="00FE50C9">
            <w:pPr>
              <w:rPr>
                <w:sz w:val="18"/>
              </w:rPr>
            </w:pPr>
            <w:r>
              <w:rPr>
                <w:sz w:val="18"/>
              </w:rPr>
              <w:t xml:space="preserve">Qwest </w:t>
            </w:r>
          </w:p>
        </w:tc>
        <w:tc>
          <w:tcPr>
            <w:tcW w:w="2250" w:type="dxa"/>
          </w:tcPr>
          <w:p w14:paraId="2C15A703" w14:textId="77777777" w:rsidR="00000000" w:rsidRDefault="00FE50C9">
            <w:pPr>
              <w:rPr>
                <w:sz w:val="18"/>
              </w:rPr>
            </w:pPr>
            <w:r>
              <w:rPr>
                <w:sz w:val="18"/>
              </w:rPr>
              <w:t>Scotty Parish</w:t>
            </w:r>
          </w:p>
        </w:tc>
        <w:tc>
          <w:tcPr>
            <w:tcW w:w="3420" w:type="dxa"/>
          </w:tcPr>
          <w:p w14:paraId="55B4DCE1" w14:textId="77777777" w:rsidR="00000000" w:rsidRDefault="00FE50C9">
            <w:pPr>
              <w:rPr>
                <w:sz w:val="18"/>
              </w:rPr>
            </w:pPr>
            <w:r>
              <w:rPr>
                <w:sz w:val="18"/>
              </w:rPr>
              <w:t>AllTel</w:t>
            </w:r>
          </w:p>
        </w:tc>
      </w:tr>
      <w:tr w:rsidR="00000000" w14:paraId="7A53A6BA" w14:textId="77777777">
        <w:tblPrEx>
          <w:tblCellMar>
            <w:top w:w="0" w:type="dxa"/>
            <w:bottom w:w="0" w:type="dxa"/>
          </w:tblCellMar>
        </w:tblPrEx>
        <w:trPr>
          <w:trHeight w:val="300"/>
        </w:trPr>
        <w:tc>
          <w:tcPr>
            <w:tcW w:w="1980" w:type="dxa"/>
          </w:tcPr>
          <w:p w14:paraId="5B3C9A36" w14:textId="77777777" w:rsidR="00000000" w:rsidRDefault="00FE50C9">
            <w:pPr>
              <w:rPr>
                <w:sz w:val="18"/>
              </w:rPr>
            </w:pPr>
            <w:r>
              <w:rPr>
                <w:sz w:val="18"/>
              </w:rPr>
              <w:t>Valerie Arch</w:t>
            </w:r>
          </w:p>
        </w:tc>
        <w:tc>
          <w:tcPr>
            <w:tcW w:w="2790" w:type="dxa"/>
          </w:tcPr>
          <w:p w14:paraId="3EF4EA0D" w14:textId="77777777" w:rsidR="00000000" w:rsidRDefault="00FE50C9">
            <w:pPr>
              <w:rPr>
                <w:sz w:val="18"/>
              </w:rPr>
            </w:pPr>
            <w:r>
              <w:rPr>
                <w:sz w:val="18"/>
              </w:rPr>
              <w:t>Verizon Wireless</w:t>
            </w:r>
          </w:p>
        </w:tc>
        <w:tc>
          <w:tcPr>
            <w:tcW w:w="2250" w:type="dxa"/>
          </w:tcPr>
          <w:p w14:paraId="54C3C5CB" w14:textId="77777777" w:rsidR="00000000" w:rsidRDefault="00FE50C9">
            <w:pPr>
              <w:rPr>
                <w:sz w:val="18"/>
              </w:rPr>
            </w:pPr>
            <w:r>
              <w:rPr>
                <w:sz w:val="18"/>
              </w:rPr>
              <w:t>Dave Cochran</w:t>
            </w:r>
          </w:p>
        </w:tc>
        <w:tc>
          <w:tcPr>
            <w:tcW w:w="3420" w:type="dxa"/>
          </w:tcPr>
          <w:p w14:paraId="7587EB1D" w14:textId="77777777" w:rsidR="00000000" w:rsidRDefault="00FE50C9">
            <w:pPr>
              <w:rPr>
                <w:sz w:val="18"/>
              </w:rPr>
            </w:pPr>
            <w:r>
              <w:rPr>
                <w:sz w:val="18"/>
              </w:rPr>
              <w:t>BellSouth</w:t>
            </w:r>
          </w:p>
        </w:tc>
      </w:tr>
      <w:tr w:rsidR="00000000" w14:paraId="36274150" w14:textId="77777777">
        <w:tblPrEx>
          <w:tblCellMar>
            <w:top w:w="0" w:type="dxa"/>
            <w:bottom w:w="0" w:type="dxa"/>
          </w:tblCellMar>
        </w:tblPrEx>
        <w:trPr>
          <w:trHeight w:val="300"/>
        </w:trPr>
        <w:tc>
          <w:tcPr>
            <w:tcW w:w="1980" w:type="dxa"/>
          </w:tcPr>
          <w:p w14:paraId="76301CB0" w14:textId="77777777" w:rsidR="00000000" w:rsidRDefault="00FE50C9">
            <w:pPr>
              <w:rPr>
                <w:sz w:val="18"/>
              </w:rPr>
            </w:pPr>
            <w:r>
              <w:rPr>
                <w:sz w:val="18"/>
              </w:rPr>
              <w:t>Chery</w:t>
            </w:r>
            <w:r>
              <w:rPr>
                <w:sz w:val="18"/>
              </w:rPr>
              <w:t>l Gordon</w:t>
            </w:r>
          </w:p>
        </w:tc>
        <w:tc>
          <w:tcPr>
            <w:tcW w:w="2790" w:type="dxa"/>
          </w:tcPr>
          <w:p w14:paraId="2EC9742A" w14:textId="77777777" w:rsidR="00000000" w:rsidRDefault="00FE50C9">
            <w:pPr>
              <w:rPr>
                <w:sz w:val="18"/>
              </w:rPr>
            </w:pPr>
            <w:r>
              <w:rPr>
                <w:sz w:val="18"/>
              </w:rPr>
              <w:t>AllTel</w:t>
            </w:r>
          </w:p>
        </w:tc>
        <w:tc>
          <w:tcPr>
            <w:tcW w:w="2250" w:type="dxa"/>
          </w:tcPr>
          <w:p w14:paraId="017A3C37" w14:textId="77777777" w:rsidR="00000000" w:rsidRDefault="00FE50C9">
            <w:pPr>
              <w:rPr>
                <w:sz w:val="18"/>
              </w:rPr>
            </w:pPr>
            <w:r>
              <w:rPr>
                <w:sz w:val="18"/>
              </w:rPr>
              <w:t>Steve Hallbauer</w:t>
            </w:r>
          </w:p>
        </w:tc>
        <w:tc>
          <w:tcPr>
            <w:tcW w:w="3420" w:type="dxa"/>
          </w:tcPr>
          <w:p w14:paraId="4964ABFF" w14:textId="77777777" w:rsidR="00000000" w:rsidRDefault="00FE50C9">
            <w:pPr>
              <w:rPr>
                <w:sz w:val="18"/>
              </w:rPr>
            </w:pPr>
            <w:r>
              <w:rPr>
                <w:sz w:val="18"/>
              </w:rPr>
              <w:t>CHR Solutions</w:t>
            </w:r>
          </w:p>
        </w:tc>
      </w:tr>
      <w:tr w:rsidR="00000000" w14:paraId="4A9F6C24" w14:textId="77777777">
        <w:tblPrEx>
          <w:tblCellMar>
            <w:top w:w="0" w:type="dxa"/>
            <w:bottom w:w="0" w:type="dxa"/>
          </w:tblCellMar>
        </w:tblPrEx>
        <w:trPr>
          <w:trHeight w:val="283"/>
        </w:trPr>
        <w:tc>
          <w:tcPr>
            <w:tcW w:w="1980" w:type="dxa"/>
          </w:tcPr>
          <w:p w14:paraId="1B0159AE" w14:textId="77777777" w:rsidR="00000000" w:rsidRDefault="00FE50C9">
            <w:r>
              <w:t>Charlie Case</w:t>
            </w:r>
          </w:p>
        </w:tc>
        <w:tc>
          <w:tcPr>
            <w:tcW w:w="2790" w:type="dxa"/>
          </w:tcPr>
          <w:p w14:paraId="1DDA23DB" w14:textId="77777777" w:rsidR="00000000" w:rsidRDefault="00FE50C9">
            <w:pPr>
              <w:rPr>
                <w:sz w:val="18"/>
              </w:rPr>
            </w:pPr>
            <w:r>
              <w:rPr>
                <w:sz w:val="18"/>
              </w:rPr>
              <w:t>Alltel</w:t>
            </w:r>
          </w:p>
        </w:tc>
        <w:tc>
          <w:tcPr>
            <w:tcW w:w="2250" w:type="dxa"/>
          </w:tcPr>
          <w:p w14:paraId="549E5283" w14:textId="77777777" w:rsidR="00000000" w:rsidRDefault="00FE50C9">
            <w:pPr>
              <w:rPr>
                <w:sz w:val="18"/>
              </w:rPr>
            </w:pPr>
            <w:r>
              <w:rPr>
                <w:sz w:val="18"/>
              </w:rPr>
              <w:t>Melissa Murray</w:t>
            </w:r>
          </w:p>
        </w:tc>
        <w:tc>
          <w:tcPr>
            <w:tcW w:w="3420" w:type="dxa"/>
          </w:tcPr>
          <w:p w14:paraId="58D05024" w14:textId="77777777" w:rsidR="00000000" w:rsidRDefault="00FE50C9">
            <w:pPr>
              <w:rPr>
                <w:sz w:val="18"/>
              </w:rPr>
            </w:pPr>
            <w:r>
              <w:rPr>
                <w:sz w:val="18"/>
              </w:rPr>
              <w:t>Triton PCS</w:t>
            </w:r>
          </w:p>
        </w:tc>
      </w:tr>
      <w:tr w:rsidR="00000000" w14:paraId="0B509D15" w14:textId="77777777">
        <w:tblPrEx>
          <w:tblCellMar>
            <w:top w:w="0" w:type="dxa"/>
            <w:bottom w:w="0" w:type="dxa"/>
          </w:tblCellMar>
        </w:tblPrEx>
        <w:trPr>
          <w:trHeight w:val="300"/>
        </w:trPr>
        <w:tc>
          <w:tcPr>
            <w:tcW w:w="1980" w:type="dxa"/>
            <w:shd w:val="clear" w:color="auto" w:fill="00FF00"/>
          </w:tcPr>
          <w:p w14:paraId="61046C9B" w14:textId="77777777" w:rsidR="00000000" w:rsidRDefault="00FE50C9">
            <w:pPr>
              <w:rPr>
                <w:sz w:val="18"/>
              </w:rPr>
            </w:pPr>
            <w:r>
              <w:rPr>
                <w:sz w:val="18"/>
              </w:rPr>
              <w:t>Kathleen Tedrick</w:t>
            </w:r>
          </w:p>
        </w:tc>
        <w:tc>
          <w:tcPr>
            <w:tcW w:w="2790" w:type="dxa"/>
            <w:shd w:val="clear" w:color="auto" w:fill="00FF00"/>
          </w:tcPr>
          <w:p w14:paraId="01C753C0" w14:textId="77777777" w:rsidR="00000000" w:rsidRDefault="00FE50C9">
            <w:pPr>
              <w:rPr>
                <w:sz w:val="18"/>
              </w:rPr>
            </w:pPr>
            <w:r>
              <w:rPr>
                <w:sz w:val="18"/>
              </w:rPr>
              <w:t>Sprint</w:t>
            </w:r>
          </w:p>
        </w:tc>
        <w:tc>
          <w:tcPr>
            <w:tcW w:w="2250" w:type="dxa"/>
            <w:shd w:val="clear" w:color="auto" w:fill="00FF00"/>
          </w:tcPr>
          <w:p w14:paraId="56E48D45" w14:textId="77777777" w:rsidR="00000000" w:rsidRDefault="00FE50C9">
            <w:pPr>
              <w:rPr>
                <w:sz w:val="18"/>
              </w:rPr>
            </w:pPr>
            <w:r>
              <w:rPr>
                <w:sz w:val="18"/>
              </w:rPr>
              <w:t>Melissa Flicek</w:t>
            </w:r>
          </w:p>
        </w:tc>
        <w:tc>
          <w:tcPr>
            <w:tcW w:w="3420" w:type="dxa"/>
            <w:shd w:val="clear" w:color="auto" w:fill="00FF00"/>
          </w:tcPr>
          <w:p w14:paraId="190C6377" w14:textId="77777777" w:rsidR="00000000" w:rsidRDefault="00FE50C9">
            <w:pPr>
              <w:rPr>
                <w:sz w:val="18"/>
              </w:rPr>
            </w:pPr>
            <w:r>
              <w:rPr>
                <w:sz w:val="18"/>
              </w:rPr>
              <w:t>Nextel Partners</w:t>
            </w:r>
          </w:p>
        </w:tc>
      </w:tr>
      <w:tr w:rsidR="00000000" w14:paraId="13478EE6" w14:textId="77777777">
        <w:tblPrEx>
          <w:tblCellMar>
            <w:top w:w="0" w:type="dxa"/>
            <w:bottom w:w="0" w:type="dxa"/>
          </w:tblCellMar>
        </w:tblPrEx>
        <w:trPr>
          <w:trHeight w:val="300"/>
        </w:trPr>
        <w:tc>
          <w:tcPr>
            <w:tcW w:w="1980" w:type="dxa"/>
            <w:shd w:val="clear" w:color="auto" w:fill="00FF00"/>
          </w:tcPr>
          <w:p w14:paraId="2EA6E1BB" w14:textId="77777777" w:rsidR="00000000" w:rsidRDefault="00FE50C9">
            <w:pPr>
              <w:rPr>
                <w:sz w:val="18"/>
              </w:rPr>
            </w:pPr>
            <w:r>
              <w:rPr>
                <w:sz w:val="18"/>
              </w:rPr>
              <w:t xml:space="preserve">Frank Reed </w:t>
            </w:r>
          </w:p>
        </w:tc>
        <w:tc>
          <w:tcPr>
            <w:tcW w:w="2790" w:type="dxa"/>
            <w:shd w:val="clear" w:color="auto" w:fill="00FF00"/>
          </w:tcPr>
          <w:p w14:paraId="532E9820" w14:textId="77777777" w:rsidR="00000000" w:rsidRDefault="00FE50C9">
            <w:pPr>
              <w:rPr>
                <w:sz w:val="18"/>
              </w:rPr>
            </w:pPr>
            <w:r>
              <w:rPr>
                <w:sz w:val="18"/>
              </w:rPr>
              <w:t>Voicestream</w:t>
            </w:r>
          </w:p>
        </w:tc>
        <w:tc>
          <w:tcPr>
            <w:tcW w:w="2250" w:type="dxa"/>
            <w:shd w:val="clear" w:color="auto" w:fill="00FF00"/>
          </w:tcPr>
          <w:p w14:paraId="3D8EF19F" w14:textId="77777777" w:rsidR="00000000" w:rsidRDefault="00FE50C9">
            <w:pPr>
              <w:rPr>
                <w:sz w:val="18"/>
              </w:rPr>
            </w:pPr>
            <w:r>
              <w:rPr>
                <w:sz w:val="18"/>
              </w:rPr>
              <w:t>Liz Coakley</w:t>
            </w:r>
          </w:p>
        </w:tc>
        <w:tc>
          <w:tcPr>
            <w:tcW w:w="3420" w:type="dxa"/>
            <w:shd w:val="clear" w:color="auto" w:fill="00FF00"/>
          </w:tcPr>
          <w:p w14:paraId="2FD82D1D" w14:textId="77777777" w:rsidR="00000000" w:rsidRDefault="00FE50C9">
            <w:pPr>
              <w:rPr>
                <w:sz w:val="18"/>
              </w:rPr>
            </w:pPr>
            <w:r>
              <w:rPr>
                <w:sz w:val="18"/>
              </w:rPr>
              <w:t>SBC Wireline</w:t>
            </w:r>
          </w:p>
        </w:tc>
      </w:tr>
      <w:tr w:rsidR="00000000" w14:paraId="26F8C57C" w14:textId="77777777">
        <w:tblPrEx>
          <w:tblCellMar>
            <w:top w:w="0" w:type="dxa"/>
            <w:bottom w:w="0" w:type="dxa"/>
          </w:tblCellMar>
        </w:tblPrEx>
        <w:trPr>
          <w:trHeight w:val="283"/>
        </w:trPr>
        <w:tc>
          <w:tcPr>
            <w:tcW w:w="1980" w:type="dxa"/>
            <w:shd w:val="clear" w:color="auto" w:fill="00FF00"/>
          </w:tcPr>
          <w:p w14:paraId="3B41CD78" w14:textId="77777777" w:rsidR="00000000" w:rsidRDefault="00FE50C9">
            <w:pPr>
              <w:rPr>
                <w:sz w:val="18"/>
              </w:rPr>
            </w:pPr>
            <w:r>
              <w:rPr>
                <w:sz w:val="18"/>
              </w:rPr>
              <w:t>Kathy McGinn</w:t>
            </w:r>
          </w:p>
        </w:tc>
        <w:tc>
          <w:tcPr>
            <w:tcW w:w="2790" w:type="dxa"/>
            <w:shd w:val="clear" w:color="auto" w:fill="00FF00"/>
          </w:tcPr>
          <w:p w14:paraId="66744C1C" w14:textId="77777777" w:rsidR="00000000" w:rsidRDefault="00FE50C9">
            <w:pPr>
              <w:rPr>
                <w:sz w:val="18"/>
              </w:rPr>
            </w:pPr>
            <w:r>
              <w:rPr>
                <w:sz w:val="18"/>
              </w:rPr>
              <w:t>Rural Cellular Corporation</w:t>
            </w:r>
          </w:p>
        </w:tc>
        <w:tc>
          <w:tcPr>
            <w:tcW w:w="2250" w:type="dxa"/>
            <w:shd w:val="clear" w:color="auto" w:fill="FFFF00"/>
          </w:tcPr>
          <w:p w14:paraId="1698AE02" w14:textId="77777777" w:rsidR="00000000" w:rsidRDefault="00FE50C9">
            <w:pPr>
              <w:rPr>
                <w:sz w:val="18"/>
              </w:rPr>
            </w:pPr>
            <w:r>
              <w:rPr>
                <w:sz w:val="18"/>
              </w:rPr>
              <w:t>Suzanne Stelmock</w:t>
            </w:r>
          </w:p>
        </w:tc>
        <w:tc>
          <w:tcPr>
            <w:tcW w:w="3420" w:type="dxa"/>
            <w:shd w:val="clear" w:color="auto" w:fill="FFFF00"/>
          </w:tcPr>
          <w:p w14:paraId="7A58426A" w14:textId="77777777" w:rsidR="00000000" w:rsidRDefault="00FE50C9">
            <w:pPr>
              <w:rPr>
                <w:sz w:val="18"/>
              </w:rPr>
            </w:pPr>
            <w:r>
              <w:rPr>
                <w:sz w:val="18"/>
              </w:rPr>
              <w:t>LTC International</w:t>
            </w:r>
          </w:p>
        </w:tc>
      </w:tr>
      <w:tr w:rsidR="00000000" w14:paraId="4855C3DE" w14:textId="77777777">
        <w:tblPrEx>
          <w:tblCellMar>
            <w:top w:w="0" w:type="dxa"/>
            <w:bottom w:w="0" w:type="dxa"/>
          </w:tblCellMar>
        </w:tblPrEx>
        <w:trPr>
          <w:trHeight w:val="283"/>
        </w:trPr>
        <w:tc>
          <w:tcPr>
            <w:tcW w:w="1980" w:type="dxa"/>
            <w:shd w:val="clear" w:color="auto" w:fill="FFFF00"/>
          </w:tcPr>
          <w:p w14:paraId="30BCEBF5" w14:textId="77777777" w:rsidR="00000000" w:rsidRDefault="00FE50C9">
            <w:pPr>
              <w:rPr>
                <w:sz w:val="18"/>
              </w:rPr>
            </w:pPr>
            <w:r>
              <w:rPr>
                <w:sz w:val="18"/>
              </w:rPr>
              <w:t>Amy Putnam</w:t>
            </w:r>
          </w:p>
        </w:tc>
        <w:tc>
          <w:tcPr>
            <w:tcW w:w="2790" w:type="dxa"/>
            <w:shd w:val="clear" w:color="auto" w:fill="FFFF00"/>
          </w:tcPr>
          <w:p w14:paraId="5AB4DB89" w14:textId="77777777" w:rsidR="00000000" w:rsidRDefault="00FE50C9">
            <w:pPr>
              <w:rPr>
                <w:sz w:val="18"/>
              </w:rPr>
            </w:pPr>
            <w:r>
              <w:rPr>
                <w:sz w:val="18"/>
              </w:rPr>
              <w:t>NeuStar</w:t>
            </w:r>
          </w:p>
        </w:tc>
        <w:tc>
          <w:tcPr>
            <w:tcW w:w="2250" w:type="dxa"/>
            <w:shd w:val="clear" w:color="auto" w:fill="FFFF00"/>
          </w:tcPr>
          <w:p w14:paraId="67570630" w14:textId="77777777" w:rsidR="00000000" w:rsidRDefault="00FE50C9">
            <w:pPr>
              <w:rPr>
                <w:sz w:val="18"/>
              </w:rPr>
            </w:pPr>
            <w:r>
              <w:rPr>
                <w:sz w:val="18"/>
              </w:rPr>
              <w:t>Lonnie Keck</w:t>
            </w:r>
          </w:p>
        </w:tc>
        <w:tc>
          <w:tcPr>
            <w:tcW w:w="3420" w:type="dxa"/>
            <w:shd w:val="clear" w:color="auto" w:fill="FFFF00"/>
          </w:tcPr>
          <w:p w14:paraId="10953D1A" w14:textId="77777777" w:rsidR="00000000" w:rsidRDefault="00FE50C9">
            <w:pPr>
              <w:rPr>
                <w:sz w:val="18"/>
              </w:rPr>
            </w:pPr>
            <w:r>
              <w:rPr>
                <w:sz w:val="18"/>
              </w:rPr>
              <w:t>AT&amp;T Wireless</w:t>
            </w:r>
          </w:p>
        </w:tc>
      </w:tr>
      <w:tr w:rsidR="00000000" w14:paraId="63FA57DF" w14:textId="77777777">
        <w:tblPrEx>
          <w:tblCellMar>
            <w:top w:w="0" w:type="dxa"/>
            <w:bottom w:w="0" w:type="dxa"/>
          </w:tblCellMar>
        </w:tblPrEx>
        <w:trPr>
          <w:trHeight w:val="283"/>
        </w:trPr>
        <w:tc>
          <w:tcPr>
            <w:tcW w:w="1980" w:type="dxa"/>
            <w:shd w:val="clear" w:color="auto" w:fill="FFFF00"/>
          </w:tcPr>
          <w:p w14:paraId="1D48090C" w14:textId="77777777" w:rsidR="00000000" w:rsidRDefault="00FE50C9">
            <w:pPr>
              <w:rPr>
                <w:sz w:val="18"/>
              </w:rPr>
            </w:pPr>
            <w:r>
              <w:rPr>
                <w:sz w:val="18"/>
              </w:rPr>
              <w:t>Adam Newman</w:t>
            </w:r>
          </w:p>
        </w:tc>
        <w:tc>
          <w:tcPr>
            <w:tcW w:w="2790" w:type="dxa"/>
            <w:shd w:val="clear" w:color="auto" w:fill="FFFF00"/>
          </w:tcPr>
          <w:p w14:paraId="6F8FCC53" w14:textId="77777777" w:rsidR="00000000" w:rsidRDefault="00FE50C9">
            <w:pPr>
              <w:rPr>
                <w:sz w:val="18"/>
              </w:rPr>
            </w:pPr>
            <w:r>
              <w:rPr>
                <w:sz w:val="18"/>
              </w:rPr>
              <w:t>Telcordia</w:t>
            </w:r>
          </w:p>
        </w:tc>
        <w:tc>
          <w:tcPr>
            <w:tcW w:w="2250" w:type="dxa"/>
            <w:shd w:val="clear" w:color="auto" w:fill="FFFF00"/>
          </w:tcPr>
          <w:p w14:paraId="7A9E8A7A" w14:textId="77777777" w:rsidR="00000000" w:rsidRDefault="00FE50C9">
            <w:r>
              <w:t>Nancy Kiyota</w:t>
            </w:r>
          </w:p>
        </w:tc>
        <w:tc>
          <w:tcPr>
            <w:tcW w:w="3420" w:type="dxa"/>
            <w:shd w:val="clear" w:color="auto" w:fill="FFFF00"/>
          </w:tcPr>
          <w:p w14:paraId="2F33741D" w14:textId="77777777" w:rsidR="00000000" w:rsidRDefault="00FE50C9">
            <w:pPr>
              <w:rPr>
                <w:sz w:val="18"/>
              </w:rPr>
            </w:pPr>
            <w:r>
              <w:rPr>
                <w:sz w:val="18"/>
              </w:rPr>
              <w:t>AT&amp;T Wireless</w:t>
            </w:r>
          </w:p>
        </w:tc>
      </w:tr>
      <w:tr w:rsidR="00000000" w14:paraId="00C9A603" w14:textId="77777777">
        <w:tblPrEx>
          <w:tblCellMar>
            <w:top w:w="0" w:type="dxa"/>
            <w:bottom w:w="0" w:type="dxa"/>
          </w:tblCellMar>
        </w:tblPrEx>
        <w:trPr>
          <w:trHeight w:val="283"/>
        </w:trPr>
        <w:tc>
          <w:tcPr>
            <w:tcW w:w="1980" w:type="dxa"/>
            <w:shd w:val="clear" w:color="auto" w:fill="FFFF00"/>
          </w:tcPr>
          <w:p w14:paraId="1609EFF7" w14:textId="77777777" w:rsidR="00000000" w:rsidRDefault="00FE50C9">
            <w:pPr>
              <w:rPr>
                <w:sz w:val="18"/>
              </w:rPr>
            </w:pPr>
            <w:r>
              <w:rPr>
                <w:sz w:val="18"/>
              </w:rPr>
              <w:t>Chris Duckett-Brown</w:t>
            </w:r>
          </w:p>
        </w:tc>
        <w:tc>
          <w:tcPr>
            <w:tcW w:w="2790" w:type="dxa"/>
            <w:shd w:val="clear" w:color="auto" w:fill="FFFF00"/>
          </w:tcPr>
          <w:p w14:paraId="16478411" w14:textId="77777777" w:rsidR="00000000" w:rsidRDefault="00FE50C9">
            <w:pPr>
              <w:rPr>
                <w:sz w:val="18"/>
              </w:rPr>
            </w:pPr>
            <w:r>
              <w:rPr>
                <w:sz w:val="18"/>
              </w:rPr>
              <w:t>Verizon Wireless</w:t>
            </w:r>
          </w:p>
        </w:tc>
        <w:tc>
          <w:tcPr>
            <w:tcW w:w="2250" w:type="dxa"/>
          </w:tcPr>
          <w:p w14:paraId="50A22F88" w14:textId="77777777" w:rsidR="00000000" w:rsidRDefault="00FE50C9">
            <w:pPr>
              <w:rPr>
                <w:sz w:val="18"/>
              </w:rPr>
            </w:pPr>
          </w:p>
        </w:tc>
        <w:tc>
          <w:tcPr>
            <w:tcW w:w="3420" w:type="dxa"/>
          </w:tcPr>
          <w:p w14:paraId="79064673" w14:textId="77777777" w:rsidR="00000000" w:rsidRDefault="00FE50C9">
            <w:pPr>
              <w:rPr>
                <w:sz w:val="18"/>
              </w:rPr>
            </w:pPr>
          </w:p>
        </w:tc>
      </w:tr>
    </w:tbl>
    <w:p w14:paraId="52F27ADC" w14:textId="77777777" w:rsidR="00000000" w:rsidRDefault="00FE50C9">
      <w:pPr>
        <w:pStyle w:val="Heading1"/>
        <w:pBdr>
          <w:left w:val="single" w:sz="8" w:space="3" w:color="auto"/>
        </w:pBdr>
      </w:pPr>
      <w:r>
        <w:lastRenderedPageBreak/>
        <w:t>MEETING MINUTES FROM DAY #1 (5/13/02):</w:t>
      </w:r>
    </w:p>
    <w:p w14:paraId="3B60257C" w14:textId="77777777" w:rsidR="00000000" w:rsidRDefault="00FE50C9">
      <w:pPr>
        <w:pStyle w:val="Heading2"/>
        <w:numPr>
          <w:ilvl w:val="0"/>
          <w:numId w:val="0"/>
        </w:numPr>
        <w:rPr>
          <w:color w:val="auto"/>
        </w:rPr>
      </w:pPr>
    </w:p>
    <w:p w14:paraId="728AEA00" w14:textId="77777777" w:rsidR="00000000" w:rsidRDefault="00FE50C9" w:rsidP="00FE50C9">
      <w:pPr>
        <w:pStyle w:val="Heading2"/>
        <w:rPr>
          <w:color w:val="auto"/>
        </w:rPr>
      </w:pPr>
      <w:r>
        <w:rPr>
          <w:color w:val="auto"/>
        </w:rPr>
        <w:t>Introductions and Agenda Review</w:t>
      </w:r>
    </w:p>
    <w:p w14:paraId="563FE7AD" w14:textId="77777777" w:rsidR="00000000" w:rsidRDefault="00FE50C9">
      <w:pPr>
        <w:pStyle w:val="Header"/>
        <w:numPr>
          <w:ilvl w:val="0"/>
          <w:numId w:val="0"/>
        </w:numPr>
        <w:tabs>
          <w:tab w:val="clear" w:pos="4320"/>
          <w:tab w:val="clear" w:pos="8640"/>
        </w:tabs>
        <w:rPr>
          <w:snapToGrid/>
        </w:rPr>
      </w:pPr>
    </w:p>
    <w:p w14:paraId="6CA7C46B" w14:textId="77777777" w:rsidR="00000000" w:rsidRDefault="00FE50C9">
      <w:pPr>
        <w:pStyle w:val="Header"/>
        <w:numPr>
          <w:ilvl w:val="0"/>
          <w:numId w:val="0"/>
        </w:numPr>
        <w:tabs>
          <w:tab w:val="clear" w:pos="4320"/>
          <w:tab w:val="clear" w:pos="8640"/>
        </w:tabs>
        <w:rPr>
          <w:snapToGrid/>
        </w:rPr>
      </w:pPr>
      <w:r>
        <w:rPr>
          <w:snapToGrid/>
        </w:rPr>
        <w:t>Made introductions and revi</w:t>
      </w:r>
      <w:r>
        <w:rPr>
          <w:snapToGrid/>
        </w:rPr>
        <w:t>ewed agenda.</w:t>
      </w:r>
    </w:p>
    <w:p w14:paraId="7B271E46" w14:textId="77777777" w:rsidR="00000000" w:rsidRDefault="00FE50C9">
      <w:pPr>
        <w:pStyle w:val="Header"/>
        <w:numPr>
          <w:ilvl w:val="0"/>
          <w:numId w:val="0"/>
        </w:numPr>
        <w:tabs>
          <w:tab w:val="clear" w:pos="4320"/>
          <w:tab w:val="clear" w:pos="8640"/>
        </w:tabs>
        <w:rPr>
          <w:snapToGrid/>
        </w:rPr>
      </w:pPr>
    </w:p>
    <w:p w14:paraId="26C168BB" w14:textId="77777777" w:rsidR="00000000" w:rsidRDefault="00FE50C9">
      <w:pPr>
        <w:pStyle w:val="Header"/>
        <w:numPr>
          <w:ilvl w:val="0"/>
          <w:numId w:val="0"/>
        </w:numPr>
        <w:tabs>
          <w:tab w:val="clear" w:pos="4320"/>
          <w:tab w:val="clear" w:pos="8640"/>
        </w:tabs>
        <w:rPr>
          <w:snapToGrid/>
        </w:rPr>
      </w:pPr>
    </w:p>
    <w:p w14:paraId="64DB86CD" w14:textId="77777777" w:rsidR="00000000" w:rsidRDefault="00FE50C9">
      <w:pPr>
        <w:pStyle w:val="Header"/>
        <w:numPr>
          <w:ilvl w:val="0"/>
          <w:numId w:val="0"/>
        </w:numPr>
        <w:tabs>
          <w:tab w:val="clear" w:pos="4320"/>
          <w:tab w:val="clear" w:pos="8640"/>
        </w:tabs>
        <w:rPr>
          <w:snapToGrid/>
        </w:rPr>
      </w:pPr>
    </w:p>
    <w:p w14:paraId="54CF6181" w14:textId="77777777" w:rsidR="00000000" w:rsidRDefault="00FE50C9" w:rsidP="00FE50C9">
      <w:pPr>
        <w:pStyle w:val="Heading2"/>
        <w:rPr>
          <w:color w:val="auto"/>
        </w:rPr>
      </w:pPr>
      <w:r>
        <w:rPr>
          <w:color w:val="auto"/>
        </w:rPr>
        <w:t>Reviewed April 2002 Minutes</w:t>
      </w:r>
    </w:p>
    <w:p w14:paraId="32DC7572" w14:textId="77777777" w:rsidR="00000000" w:rsidRDefault="00FE50C9">
      <w:pPr>
        <w:pStyle w:val="Header"/>
        <w:numPr>
          <w:ilvl w:val="0"/>
          <w:numId w:val="0"/>
        </w:numPr>
        <w:tabs>
          <w:tab w:val="clear" w:pos="4320"/>
          <w:tab w:val="clear" w:pos="8640"/>
        </w:tabs>
        <w:rPr>
          <w:snapToGrid/>
        </w:rPr>
      </w:pPr>
    </w:p>
    <w:p w14:paraId="4E925940" w14:textId="77777777" w:rsidR="00000000" w:rsidRDefault="00FE50C9">
      <w:pPr>
        <w:pStyle w:val="Header"/>
        <w:numPr>
          <w:ilvl w:val="0"/>
          <w:numId w:val="0"/>
        </w:numPr>
        <w:tabs>
          <w:tab w:val="clear" w:pos="4320"/>
          <w:tab w:val="clear" w:pos="8640"/>
        </w:tabs>
        <w:rPr>
          <w:snapToGrid/>
        </w:rPr>
      </w:pPr>
      <w:r>
        <w:rPr>
          <w:snapToGrid/>
        </w:rPr>
        <w:t>Reviewed v.02 of the April 2002 Minutes and made the following changes which are captured in v.03 of the document:</w:t>
      </w:r>
    </w:p>
    <w:p w14:paraId="5F76C6FD" w14:textId="77777777" w:rsidR="00000000" w:rsidRDefault="00FE50C9" w:rsidP="00FE50C9">
      <w:pPr>
        <w:pStyle w:val="Header"/>
        <w:numPr>
          <w:ilvl w:val="0"/>
          <w:numId w:val="4"/>
        </w:numPr>
        <w:tabs>
          <w:tab w:val="clear" w:pos="4320"/>
          <w:tab w:val="clear" w:pos="8640"/>
        </w:tabs>
        <w:rPr>
          <w:snapToGrid/>
        </w:rPr>
      </w:pPr>
      <w:r>
        <w:rPr>
          <w:snapToGrid/>
        </w:rPr>
        <w:t>Rick Dressner attended both days of the April meetings.</w:t>
      </w:r>
    </w:p>
    <w:p w14:paraId="6ABCB079" w14:textId="77777777" w:rsidR="00000000" w:rsidRDefault="00FE50C9" w:rsidP="00FE50C9">
      <w:pPr>
        <w:pStyle w:val="Header"/>
        <w:numPr>
          <w:ilvl w:val="0"/>
          <w:numId w:val="4"/>
        </w:numPr>
        <w:tabs>
          <w:tab w:val="clear" w:pos="4320"/>
          <w:tab w:val="clear" w:pos="8640"/>
        </w:tabs>
        <w:rPr>
          <w:snapToGrid/>
        </w:rPr>
      </w:pPr>
      <w:r>
        <w:rPr>
          <w:snapToGrid/>
        </w:rPr>
        <w:t>Under New Business Items Section C, numb</w:t>
      </w:r>
      <w:r>
        <w:rPr>
          <w:snapToGrid/>
        </w:rPr>
        <w:t>er 5a related to Landline Test Numbers – delete “that can be utilized so as not to disturb wireline customers with ported numbers”, so that the item simply reads “In order to support the testing efforts, wireless carriers are requesting that wireline carri</w:t>
      </w:r>
      <w:r>
        <w:rPr>
          <w:snapToGrid/>
        </w:rPr>
        <w:t>ers publish test numbers.”</w:t>
      </w:r>
    </w:p>
    <w:p w14:paraId="63CB069E" w14:textId="77777777" w:rsidR="00000000" w:rsidRDefault="00FE50C9" w:rsidP="00FE50C9">
      <w:pPr>
        <w:pStyle w:val="Header"/>
        <w:numPr>
          <w:ilvl w:val="0"/>
          <w:numId w:val="4"/>
        </w:numPr>
        <w:tabs>
          <w:tab w:val="clear" w:pos="4320"/>
          <w:tab w:val="clear" w:pos="8640"/>
        </w:tabs>
        <w:rPr>
          <w:snapToGrid/>
        </w:rPr>
      </w:pPr>
      <w:r>
        <w:rPr>
          <w:snapToGrid/>
        </w:rPr>
        <w:t>Under New Business Items Section C, number 8:</w:t>
      </w:r>
    </w:p>
    <w:p w14:paraId="7EC9D47B" w14:textId="77777777" w:rsidR="00000000" w:rsidRDefault="00FE50C9" w:rsidP="00FE50C9">
      <w:pPr>
        <w:pStyle w:val="Header"/>
        <w:numPr>
          <w:ilvl w:val="1"/>
          <w:numId w:val="4"/>
        </w:numPr>
        <w:tabs>
          <w:tab w:val="clear" w:pos="4320"/>
          <w:tab w:val="clear" w:pos="8640"/>
        </w:tabs>
        <w:rPr>
          <w:snapToGrid/>
        </w:rPr>
      </w:pPr>
      <w:r>
        <w:rPr>
          <w:snapToGrid/>
        </w:rPr>
        <w:t>Change all “Code Splits” references to “NPA Splits”.</w:t>
      </w:r>
    </w:p>
    <w:p w14:paraId="1FE960E8" w14:textId="77777777" w:rsidR="00000000" w:rsidRDefault="00FE50C9" w:rsidP="00FE50C9">
      <w:pPr>
        <w:pStyle w:val="Header"/>
        <w:numPr>
          <w:ilvl w:val="1"/>
          <w:numId w:val="3"/>
        </w:numPr>
        <w:tabs>
          <w:tab w:val="clear" w:pos="4320"/>
          <w:tab w:val="clear" w:pos="8640"/>
        </w:tabs>
        <w:rPr>
          <w:snapToGrid/>
          <w:u w:val="single"/>
        </w:rPr>
      </w:pPr>
      <w:r>
        <w:rPr>
          <w:snapToGrid/>
        </w:rPr>
        <w:t>Change Item C-8-a-iii from “The NPAC will provide a notice to all concerned parties (with blocks) about upcoming code splits.  SPs</w:t>
      </w:r>
      <w:r>
        <w:rPr>
          <w:snapToGrid/>
        </w:rPr>
        <w:t xml:space="preserve"> can conduct and internal audit against that file.  The LSMS is to be updated with the file provided by the NPAC for code splits.” to read “Per NPAC region, the NPAC will provide a notice about upcoming NPA splits, as communicated to the NPAC by the SPs.” </w:t>
      </w:r>
    </w:p>
    <w:p w14:paraId="57375F40" w14:textId="77777777" w:rsidR="00000000" w:rsidRDefault="00FE50C9" w:rsidP="00FE50C9">
      <w:pPr>
        <w:pStyle w:val="Header"/>
        <w:numPr>
          <w:ilvl w:val="0"/>
          <w:numId w:val="4"/>
        </w:numPr>
        <w:tabs>
          <w:tab w:val="clear" w:pos="4320"/>
          <w:tab w:val="clear" w:pos="8640"/>
        </w:tabs>
        <w:rPr>
          <w:snapToGrid/>
        </w:rPr>
      </w:pPr>
      <w:r>
        <w:rPr>
          <w:snapToGrid/>
        </w:rPr>
        <w:t>Under Day #1, Section F (NeuStar Updates) item 2 – change all references from NANC change order 217 to 323.</w:t>
      </w:r>
    </w:p>
    <w:p w14:paraId="024DF238" w14:textId="77777777" w:rsidR="00000000" w:rsidRDefault="00FE50C9" w:rsidP="00FE50C9">
      <w:pPr>
        <w:pStyle w:val="Header"/>
        <w:numPr>
          <w:ilvl w:val="0"/>
          <w:numId w:val="4"/>
        </w:numPr>
        <w:tabs>
          <w:tab w:val="clear" w:pos="4320"/>
          <w:tab w:val="clear" w:pos="8640"/>
        </w:tabs>
        <w:rPr>
          <w:snapToGrid/>
        </w:rPr>
      </w:pPr>
      <w:r>
        <w:rPr>
          <w:snapToGrid/>
        </w:rPr>
        <w:t>Under Day #2, Section D (</w:t>
      </w:r>
      <w:r>
        <w:t>Staggered Approach to Opening Codes in the LERG &amp; NPAC) – correct the order of the bulleted letters.</w:t>
      </w:r>
    </w:p>
    <w:p w14:paraId="03520B44" w14:textId="77777777" w:rsidR="00000000" w:rsidRDefault="00FE50C9" w:rsidP="00FE50C9">
      <w:pPr>
        <w:pStyle w:val="Header"/>
        <w:numPr>
          <w:ilvl w:val="0"/>
          <w:numId w:val="4"/>
        </w:numPr>
        <w:tabs>
          <w:tab w:val="clear" w:pos="4320"/>
          <w:tab w:val="clear" w:pos="8640"/>
        </w:tabs>
        <w:rPr>
          <w:snapToGrid/>
        </w:rPr>
      </w:pPr>
      <w:r>
        <w:rPr>
          <w:snapToGrid/>
        </w:rPr>
        <w:t>Under Day #2, Section</w:t>
      </w:r>
      <w:r>
        <w:rPr>
          <w:snapToGrid/>
        </w:rPr>
        <w:t xml:space="preserve"> D (</w:t>
      </w:r>
      <w:r>
        <w:t>Staggered Approach to Opening Codes in the LERG &amp; NPAC), number 2, formerly item N – change the wording from:</w:t>
      </w:r>
      <w:r>
        <w:rPr>
          <w:snapToGrid/>
        </w:rPr>
        <w:t xml:space="preserve"> “Need to define LRNs per switch / per NPAC region / per LATA (to accommodate correct toll charges) in the NPAC by 9/1/02. (</w:t>
      </w:r>
      <w:r>
        <w:rPr>
          <w:b/>
          <w:snapToGrid/>
          <w:u w:val="single"/>
        </w:rPr>
        <w:t>ACTION:</w:t>
      </w:r>
      <w:r>
        <w:rPr>
          <w:snapToGrid/>
        </w:rPr>
        <w:t xml:space="preserve"> Need to sub</w:t>
      </w:r>
      <w:r>
        <w:rPr>
          <w:snapToGrid/>
        </w:rPr>
        <w:t xml:space="preserve">mit a contribution to the WNPO for a potential INC contribution for a modification to the INC Guidelines to address LRNs being defined per NPAC region, in addition to per switch / per LATA [Gene Johnston].)” to “Need to define LRNs per switch, per LATA in </w:t>
      </w:r>
      <w:r>
        <w:rPr>
          <w:snapToGrid/>
        </w:rPr>
        <w:t>the NPAC by 9/1/02.”</w:t>
      </w:r>
    </w:p>
    <w:p w14:paraId="7D86D6AA" w14:textId="77777777" w:rsidR="00000000" w:rsidRDefault="00FE50C9" w:rsidP="00FE50C9">
      <w:pPr>
        <w:pStyle w:val="Header"/>
        <w:numPr>
          <w:ilvl w:val="0"/>
          <w:numId w:val="4"/>
        </w:numPr>
        <w:tabs>
          <w:tab w:val="clear" w:pos="4320"/>
          <w:tab w:val="clear" w:pos="8640"/>
        </w:tabs>
        <w:rPr>
          <w:snapToGrid/>
        </w:rPr>
      </w:pPr>
      <w:r>
        <w:t>Under Day #2, section F – change section name and item 1 from “NPDB Capacity Model” to “NPDB Storage Capacity &amp; Throughput Model”.</w:t>
      </w:r>
    </w:p>
    <w:p w14:paraId="38E639FB" w14:textId="77777777" w:rsidR="00000000" w:rsidRDefault="00FE50C9" w:rsidP="00FE50C9">
      <w:pPr>
        <w:pStyle w:val="Header"/>
        <w:numPr>
          <w:ilvl w:val="0"/>
          <w:numId w:val="4"/>
        </w:numPr>
        <w:tabs>
          <w:tab w:val="clear" w:pos="4320"/>
          <w:tab w:val="clear" w:pos="8640"/>
        </w:tabs>
        <w:rPr>
          <w:snapToGrid/>
        </w:rPr>
      </w:pPr>
      <w:r>
        <w:rPr>
          <w:snapToGrid/>
        </w:rPr>
        <w:t>Under Day #1, section C (Introduction of New Business Items), number 3 (</w:t>
      </w:r>
      <w:r>
        <w:t>Valid Reasons for Denying a Port</w:t>
      </w:r>
      <w:r>
        <w:t>-Out), item e, ix – change word “even” to only” for the following “</w:t>
      </w:r>
      <w:r>
        <w:rPr>
          <w:snapToGrid/>
        </w:rPr>
        <w:t xml:space="preserve">One team member stated that reserved numbers can also be ported (only </w:t>
      </w:r>
      <w:r>
        <w:rPr>
          <w:strike/>
          <w:snapToGrid/>
        </w:rPr>
        <w:t>even</w:t>
      </w:r>
      <w:r>
        <w:rPr>
          <w:snapToGrid/>
        </w:rPr>
        <w:t xml:space="preserve"> if they are associated with an active account)” </w:t>
      </w:r>
    </w:p>
    <w:p w14:paraId="734B18B0" w14:textId="77777777" w:rsidR="00000000" w:rsidRDefault="00FE50C9" w:rsidP="00FE50C9">
      <w:pPr>
        <w:pStyle w:val="Header"/>
        <w:numPr>
          <w:ilvl w:val="0"/>
          <w:numId w:val="4"/>
        </w:numPr>
        <w:tabs>
          <w:tab w:val="clear" w:pos="4320"/>
          <w:tab w:val="clear" w:pos="8640"/>
        </w:tabs>
        <w:rPr>
          <w:snapToGrid/>
        </w:rPr>
      </w:pPr>
      <w:r>
        <w:rPr>
          <w:snapToGrid/>
        </w:rPr>
        <w:t>Under Day #1, section C (Introduction of New Business Items), num</w:t>
      </w:r>
      <w:r>
        <w:rPr>
          <w:snapToGrid/>
        </w:rPr>
        <w:t>ber 4 (</w:t>
      </w:r>
      <w:r>
        <w:t>Puerto Rico Regulatory Body Pooling &amp; LNP Meeting - 3/21/02) – Change from “</w:t>
      </w:r>
      <w:r>
        <w:rPr>
          <w:snapToGrid/>
        </w:rPr>
        <w:t xml:space="preserve">The LEC in Puerto Rico (PRTC) </w:t>
      </w:r>
      <w:r>
        <w:rPr>
          <w:snapToGrid/>
          <w:u w:val="single"/>
        </w:rPr>
        <w:t>will not</w:t>
      </w:r>
      <w:r>
        <w:rPr>
          <w:snapToGrid/>
        </w:rPr>
        <w:t xml:space="preserve"> support default routing by the wireless carriers for the implementation of LNP Phase 1 (i.e. wireline portability).” To “The LEC in Pu</w:t>
      </w:r>
      <w:r>
        <w:rPr>
          <w:snapToGrid/>
        </w:rPr>
        <w:t>erto Rico (PRTC</w:t>
      </w:r>
      <w:r>
        <w:rPr>
          <w:snapToGrid/>
          <w:u w:val="single"/>
        </w:rPr>
        <w:t>) indicated that they do not want</w:t>
      </w:r>
      <w:r>
        <w:rPr>
          <w:snapToGrid/>
        </w:rPr>
        <w:t xml:space="preserve"> to support default routing by the wireless carriers for the implementation of LNP Phase 1 (i.e. wireline portability).”</w:t>
      </w:r>
    </w:p>
    <w:p w14:paraId="22FF1538" w14:textId="77777777" w:rsidR="00000000" w:rsidRDefault="00FE50C9" w:rsidP="00FE50C9">
      <w:pPr>
        <w:pStyle w:val="Header"/>
        <w:numPr>
          <w:ilvl w:val="0"/>
          <w:numId w:val="4"/>
        </w:numPr>
        <w:tabs>
          <w:tab w:val="clear" w:pos="4320"/>
          <w:tab w:val="clear" w:pos="8640"/>
        </w:tabs>
        <w:rPr>
          <w:snapToGrid/>
        </w:rPr>
      </w:pPr>
      <w:r>
        <w:rPr>
          <w:b/>
          <w:snapToGrid/>
          <w:highlight w:val="yellow"/>
          <w:u w:val="single"/>
        </w:rPr>
        <w:t>ACTION:</w:t>
      </w:r>
      <w:r>
        <w:rPr>
          <w:snapToGrid/>
        </w:rPr>
        <w:t xml:space="preserve"> Brigitte Brown to revise the April Minutes.</w:t>
      </w:r>
    </w:p>
    <w:p w14:paraId="2EDDD3CC" w14:textId="77777777" w:rsidR="00000000" w:rsidRDefault="00FE50C9">
      <w:pPr>
        <w:pStyle w:val="Header"/>
        <w:numPr>
          <w:ilvl w:val="0"/>
          <w:numId w:val="0"/>
        </w:numPr>
        <w:tabs>
          <w:tab w:val="clear" w:pos="4320"/>
          <w:tab w:val="clear" w:pos="8640"/>
        </w:tabs>
        <w:rPr>
          <w:snapToGrid/>
        </w:rPr>
      </w:pPr>
    </w:p>
    <w:p w14:paraId="0F12F368" w14:textId="77777777" w:rsidR="00000000" w:rsidRDefault="00FE50C9">
      <w:pPr>
        <w:pStyle w:val="Header"/>
        <w:numPr>
          <w:ilvl w:val="0"/>
          <w:numId w:val="0"/>
        </w:numPr>
        <w:tabs>
          <w:tab w:val="clear" w:pos="4320"/>
          <w:tab w:val="clear" w:pos="8640"/>
        </w:tabs>
        <w:rPr>
          <w:snapToGrid/>
        </w:rPr>
      </w:pPr>
    </w:p>
    <w:p w14:paraId="65109C65" w14:textId="77777777" w:rsidR="00000000" w:rsidRDefault="00FE50C9">
      <w:pPr>
        <w:pStyle w:val="Header"/>
        <w:numPr>
          <w:ilvl w:val="0"/>
          <w:numId w:val="0"/>
        </w:numPr>
        <w:tabs>
          <w:tab w:val="clear" w:pos="4320"/>
          <w:tab w:val="clear" w:pos="8640"/>
        </w:tabs>
        <w:rPr>
          <w:snapToGrid/>
        </w:rPr>
      </w:pPr>
    </w:p>
    <w:p w14:paraId="494CB0B3" w14:textId="77777777" w:rsidR="00000000" w:rsidRDefault="00FE50C9" w:rsidP="00FE50C9">
      <w:pPr>
        <w:pStyle w:val="Heading2"/>
      </w:pPr>
      <w:r>
        <w:t xml:space="preserve">Nominations &amp; Elections of WNPO </w:t>
      </w:r>
      <w:r>
        <w:t xml:space="preserve">Co-Chairs: </w:t>
      </w:r>
    </w:p>
    <w:p w14:paraId="1E238CFC" w14:textId="77777777" w:rsidR="00000000" w:rsidRDefault="00FE50C9">
      <w:pPr>
        <w:pStyle w:val="Header"/>
        <w:numPr>
          <w:ilvl w:val="0"/>
          <w:numId w:val="0"/>
        </w:numPr>
        <w:tabs>
          <w:tab w:val="clear" w:pos="4320"/>
          <w:tab w:val="clear" w:pos="8640"/>
        </w:tabs>
        <w:rPr>
          <w:snapToGrid/>
        </w:rPr>
      </w:pPr>
    </w:p>
    <w:p w14:paraId="54E45DBD" w14:textId="77777777" w:rsidR="00000000" w:rsidRDefault="00FE50C9">
      <w:pPr>
        <w:pStyle w:val="Header"/>
        <w:numPr>
          <w:ilvl w:val="0"/>
          <w:numId w:val="0"/>
        </w:numPr>
        <w:tabs>
          <w:tab w:val="clear" w:pos="4320"/>
          <w:tab w:val="clear" w:pos="8640"/>
        </w:tabs>
        <w:rPr>
          <w:snapToGrid/>
        </w:rPr>
      </w:pPr>
      <w:r>
        <w:rPr>
          <w:snapToGrid/>
        </w:rPr>
        <w:t>The team decided to have Jim Grasser and Brigitte Brown continue on as co-chairs.  Brigitte Brown can continue on a month-to-month basis.</w:t>
      </w:r>
    </w:p>
    <w:p w14:paraId="57ECEC5B" w14:textId="77777777" w:rsidR="00000000" w:rsidRDefault="00FE50C9">
      <w:pPr>
        <w:pStyle w:val="Header"/>
        <w:numPr>
          <w:ilvl w:val="0"/>
          <w:numId w:val="0"/>
        </w:numPr>
        <w:tabs>
          <w:tab w:val="clear" w:pos="4320"/>
          <w:tab w:val="clear" w:pos="8640"/>
        </w:tabs>
        <w:rPr>
          <w:snapToGrid/>
        </w:rPr>
      </w:pPr>
    </w:p>
    <w:p w14:paraId="373450F3" w14:textId="77777777" w:rsidR="00000000" w:rsidRDefault="00FE50C9">
      <w:pPr>
        <w:pStyle w:val="Header"/>
        <w:numPr>
          <w:ilvl w:val="0"/>
          <w:numId w:val="0"/>
        </w:numPr>
        <w:tabs>
          <w:tab w:val="clear" w:pos="4320"/>
          <w:tab w:val="clear" w:pos="8640"/>
        </w:tabs>
        <w:rPr>
          <w:b/>
          <w:snapToGrid/>
          <w:u w:val="single"/>
        </w:rPr>
      </w:pPr>
    </w:p>
    <w:p w14:paraId="6D1257B6" w14:textId="77777777" w:rsidR="00000000" w:rsidRDefault="00FE50C9">
      <w:pPr>
        <w:pStyle w:val="Heading2"/>
        <w:numPr>
          <w:ilvl w:val="0"/>
          <w:numId w:val="0"/>
        </w:numPr>
      </w:pPr>
    </w:p>
    <w:p w14:paraId="73BBCE5C" w14:textId="77777777" w:rsidR="00000000" w:rsidRDefault="00FE50C9"/>
    <w:p w14:paraId="06E89956" w14:textId="77777777" w:rsidR="00000000" w:rsidRDefault="00FE50C9" w:rsidP="00FE50C9">
      <w:pPr>
        <w:pStyle w:val="Heading2"/>
      </w:pPr>
      <w:r>
        <w:lastRenderedPageBreak/>
        <w:t>New Business Items:</w:t>
      </w:r>
    </w:p>
    <w:p w14:paraId="244F19BD" w14:textId="77777777" w:rsidR="00000000" w:rsidRDefault="00FE50C9">
      <w:pPr>
        <w:pStyle w:val="Footer"/>
        <w:tabs>
          <w:tab w:val="clear" w:pos="4320"/>
          <w:tab w:val="clear" w:pos="8640"/>
        </w:tabs>
        <w:rPr>
          <w:snapToGrid/>
        </w:rPr>
      </w:pPr>
    </w:p>
    <w:p w14:paraId="099B228F" w14:textId="77777777" w:rsidR="00000000" w:rsidRDefault="00FE50C9" w:rsidP="00FE50C9">
      <w:pPr>
        <w:pStyle w:val="Header"/>
        <w:numPr>
          <w:ilvl w:val="0"/>
          <w:numId w:val="5"/>
        </w:numPr>
        <w:tabs>
          <w:tab w:val="clear" w:pos="4320"/>
          <w:tab w:val="clear" w:pos="8640"/>
        </w:tabs>
        <w:rPr>
          <w:snapToGrid/>
          <w:u w:val="single"/>
        </w:rPr>
      </w:pPr>
      <w:r>
        <w:rPr>
          <w:snapToGrid/>
          <w:u w:val="single"/>
        </w:rPr>
        <w:t xml:space="preserve">Deadline for WNPO Contributions: </w:t>
      </w:r>
    </w:p>
    <w:p w14:paraId="1F897296" w14:textId="77777777" w:rsidR="00000000" w:rsidRDefault="00FE50C9" w:rsidP="00FE50C9">
      <w:pPr>
        <w:pStyle w:val="Header"/>
        <w:numPr>
          <w:ilvl w:val="1"/>
          <w:numId w:val="5"/>
        </w:numPr>
        <w:tabs>
          <w:tab w:val="clear" w:pos="4320"/>
          <w:tab w:val="clear" w:pos="8640"/>
        </w:tabs>
        <w:rPr>
          <w:snapToGrid/>
          <w:u w:val="single"/>
        </w:rPr>
      </w:pPr>
      <w:r>
        <w:rPr>
          <w:snapToGrid/>
        </w:rPr>
        <w:t>The team will establish due dates for all cont</w:t>
      </w:r>
      <w:r>
        <w:rPr>
          <w:snapToGrid/>
        </w:rPr>
        <w:t>ributions.  If the contribution is not submitted by the due date, the item will not be discussed until a future meeting when the contribution is provided in advance.  SPs need time to review the contributions with their companies beforehand to help the dis</w:t>
      </w:r>
      <w:r>
        <w:rPr>
          <w:snapToGrid/>
        </w:rPr>
        <w:t>cussions at the WNPO.</w:t>
      </w:r>
    </w:p>
    <w:p w14:paraId="76FDA587" w14:textId="77777777" w:rsidR="00000000" w:rsidRDefault="00FE50C9" w:rsidP="00FE50C9">
      <w:pPr>
        <w:pStyle w:val="Header"/>
        <w:numPr>
          <w:ilvl w:val="1"/>
          <w:numId w:val="5"/>
        </w:numPr>
        <w:tabs>
          <w:tab w:val="clear" w:pos="4320"/>
          <w:tab w:val="clear" w:pos="8640"/>
        </w:tabs>
        <w:rPr>
          <w:snapToGrid/>
          <w:u w:val="single"/>
        </w:rPr>
      </w:pPr>
      <w:r>
        <w:rPr>
          <w:snapToGrid/>
        </w:rPr>
        <w:t>As a general rule, contributions are requested 10 days before the WNPO meeting.  Contributions must be provided no less than 5 days prior to the WNPO meeting, or the topic will be postponed a month.</w:t>
      </w:r>
    </w:p>
    <w:p w14:paraId="7BC41F5B" w14:textId="77777777" w:rsidR="00000000" w:rsidRDefault="00FE50C9">
      <w:pPr>
        <w:pStyle w:val="Header"/>
        <w:numPr>
          <w:ilvl w:val="0"/>
          <w:numId w:val="0"/>
        </w:numPr>
        <w:tabs>
          <w:tab w:val="clear" w:pos="4320"/>
          <w:tab w:val="clear" w:pos="8640"/>
        </w:tabs>
        <w:ind w:left="360" w:hanging="360"/>
        <w:rPr>
          <w:snapToGrid/>
          <w:u w:val="single"/>
        </w:rPr>
      </w:pPr>
    </w:p>
    <w:p w14:paraId="2DF3D4E1" w14:textId="77777777" w:rsidR="00000000" w:rsidRDefault="00FE50C9" w:rsidP="00FE50C9">
      <w:pPr>
        <w:pStyle w:val="Header"/>
        <w:numPr>
          <w:ilvl w:val="0"/>
          <w:numId w:val="5"/>
        </w:numPr>
        <w:tabs>
          <w:tab w:val="clear" w:pos="4320"/>
          <w:tab w:val="clear" w:pos="8640"/>
        </w:tabs>
        <w:rPr>
          <w:snapToGrid/>
          <w:u w:val="single"/>
        </w:rPr>
      </w:pPr>
      <w:r>
        <w:rPr>
          <w:snapToGrid/>
          <w:u w:val="single"/>
        </w:rPr>
        <w:t>ICP Clearinghouse Issues Contribut</w:t>
      </w:r>
      <w:r>
        <w:rPr>
          <w:snapToGrid/>
          <w:u w:val="single"/>
        </w:rPr>
        <w:t>ion – Maggie Lee:</w:t>
      </w:r>
    </w:p>
    <w:p w14:paraId="7E3A8816" w14:textId="77777777" w:rsidR="00000000" w:rsidRDefault="00FE50C9">
      <w:pPr>
        <w:pStyle w:val="Header"/>
        <w:numPr>
          <w:ilvl w:val="0"/>
          <w:numId w:val="0"/>
        </w:numPr>
        <w:tabs>
          <w:tab w:val="clear" w:pos="4320"/>
          <w:tab w:val="clear" w:pos="8640"/>
        </w:tabs>
        <w:rPr>
          <w:snapToGrid/>
        </w:rPr>
      </w:pPr>
      <w:r>
        <w:rPr>
          <w:noProof/>
          <w:snapToGrid/>
        </w:rPr>
        <w:object w:dxaOrig="0" w:dyaOrig="0" w14:anchorId="5999F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margin-left:0;margin-top:0;width:76.5pt;height:49.5pt;z-index:251653120;mso-position-horizontal:absolute;mso-position-horizontal-relative:text;mso-position-vertical:absolute;mso-position-vertical-relative:text" o:allowincell="f">
            <v:imagedata r:id="rId7" o:title=""/>
            <w10:wrap type="topAndBottom"/>
          </v:shape>
          <o:OLEObject Type="Embed" ProgID="Word.Document.8" ShapeID="_x0000_s1163" DrawAspect="Icon" ObjectID="_1735114188" r:id="rId8">
            <o:FieldCodes>\s</o:FieldCodes>
          </o:OLEObject>
        </w:object>
      </w:r>
    </w:p>
    <w:p w14:paraId="2683B7B8" w14:textId="77777777" w:rsidR="00000000" w:rsidRDefault="00FE50C9" w:rsidP="00FE50C9">
      <w:pPr>
        <w:pStyle w:val="Header"/>
        <w:numPr>
          <w:ilvl w:val="1"/>
          <w:numId w:val="5"/>
        </w:numPr>
        <w:tabs>
          <w:tab w:val="clear" w:pos="4320"/>
          <w:tab w:val="clear" w:pos="8640"/>
        </w:tabs>
        <w:rPr>
          <w:snapToGrid/>
        </w:rPr>
      </w:pPr>
      <w:r>
        <w:rPr>
          <w:snapToGrid/>
        </w:rPr>
        <w:t>Attached above is the contribution that was discussed.  The document contains a number of issues that need to be addressed.  Following are the items discussed:</w:t>
      </w:r>
    </w:p>
    <w:p w14:paraId="262BCDE9" w14:textId="77777777" w:rsidR="00000000" w:rsidRDefault="00FE50C9" w:rsidP="00FE50C9">
      <w:pPr>
        <w:pStyle w:val="Header"/>
        <w:numPr>
          <w:ilvl w:val="2"/>
          <w:numId w:val="5"/>
        </w:numPr>
        <w:tabs>
          <w:tab w:val="clear" w:pos="4320"/>
          <w:tab w:val="clear" w:pos="8640"/>
        </w:tabs>
        <w:rPr>
          <w:snapToGrid/>
        </w:rPr>
      </w:pPr>
      <w:r>
        <w:rPr>
          <w:snapToGrid/>
        </w:rPr>
        <w:t>The WNPO briefly reviewed the issues and determined what groups should own t</w:t>
      </w:r>
      <w:r>
        <w:rPr>
          <w:snapToGrid/>
        </w:rPr>
        <w:t>hem:</w:t>
      </w:r>
    </w:p>
    <w:p w14:paraId="798722BB" w14:textId="77777777" w:rsidR="00000000" w:rsidRDefault="00FE50C9" w:rsidP="00FE50C9">
      <w:pPr>
        <w:pStyle w:val="Header"/>
        <w:numPr>
          <w:ilvl w:val="3"/>
          <w:numId w:val="5"/>
        </w:numPr>
        <w:tabs>
          <w:tab w:val="clear" w:pos="4320"/>
          <w:tab w:val="clear" w:pos="8640"/>
        </w:tabs>
        <w:rPr>
          <w:snapToGrid/>
        </w:rPr>
      </w:pPr>
      <w:r>
        <w:rPr>
          <w:snapToGrid/>
        </w:rPr>
        <w:t>Issue #1 – WTSC – Clearinghouse connectivity testing needed prior to intercarrier testing.</w:t>
      </w:r>
    </w:p>
    <w:p w14:paraId="504C5DE3" w14:textId="77777777" w:rsidR="00000000" w:rsidRDefault="00FE50C9" w:rsidP="00FE50C9">
      <w:pPr>
        <w:pStyle w:val="Header"/>
        <w:numPr>
          <w:ilvl w:val="3"/>
          <w:numId w:val="5"/>
        </w:numPr>
        <w:tabs>
          <w:tab w:val="clear" w:pos="4320"/>
          <w:tab w:val="clear" w:pos="8640"/>
        </w:tabs>
        <w:rPr>
          <w:snapToGrid/>
        </w:rPr>
      </w:pPr>
      <w:r>
        <w:rPr>
          <w:snapToGrid/>
        </w:rPr>
        <w:t>Issue #2 – OBF (related to an item opened already at OBF submitted by AWS) – Documentation needed on how each clearinghouse intends to support interconnection.</w:t>
      </w:r>
    </w:p>
    <w:p w14:paraId="1CBAB458" w14:textId="77777777" w:rsidR="00000000" w:rsidRDefault="00FE50C9" w:rsidP="00FE50C9">
      <w:pPr>
        <w:pStyle w:val="Header"/>
        <w:numPr>
          <w:ilvl w:val="3"/>
          <w:numId w:val="5"/>
        </w:numPr>
        <w:tabs>
          <w:tab w:val="clear" w:pos="4320"/>
          <w:tab w:val="clear" w:pos="8640"/>
        </w:tabs>
        <w:rPr>
          <w:snapToGrid/>
        </w:rPr>
      </w:pPr>
      <w:r>
        <w:rPr>
          <w:snapToGrid/>
        </w:rPr>
        <w:t>Issue #3 – WNPO – Need to define standards for clearinghouse downtimes.</w:t>
      </w:r>
    </w:p>
    <w:p w14:paraId="41A55681" w14:textId="77777777" w:rsidR="00000000" w:rsidRDefault="00FE50C9" w:rsidP="00FE50C9">
      <w:pPr>
        <w:pStyle w:val="Header"/>
        <w:numPr>
          <w:ilvl w:val="3"/>
          <w:numId w:val="5"/>
        </w:numPr>
        <w:tabs>
          <w:tab w:val="clear" w:pos="4320"/>
          <w:tab w:val="clear" w:pos="8640"/>
        </w:tabs>
        <w:rPr>
          <w:snapToGrid/>
        </w:rPr>
      </w:pPr>
      <w:r>
        <w:rPr>
          <w:snapToGrid/>
        </w:rPr>
        <w:t>Issue #4 – OBF – Release upgrades to new versions of the OBF ICP document should require testing and coordination between clearinghouses.  Backwards/forward compatibility to be address</w:t>
      </w:r>
      <w:r>
        <w:rPr>
          <w:snapToGrid/>
        </w:rPr>
        <w:t>ed.</w:t>
      </w:r>
    </w:p>
    <w:p w14:paraId="7EF47816" w14:textId="77777777" w:rsidR="00000000" w:rsidRDefault="00FE50C9" w:rsidP="00FE50C9">
      <w:pPr>
        <w:pStyle w:val="Header"/>
        <w:numPr>
          <w:ilvl w:val="3"/>
          <w:numId w:val="5"/>
        </w:numPr>
        <w:tabs>
          <w:tab w:val="clear" w:pos="4320"/>
          <w:tab w:val="clear" w:pos="8640"/>
        </w:tabs>
        <w:rPr>
          <w:snapToGrid/>
        </w:rPr>
      </w:pPr>
      <w:r>
        <w:rPr>
          <w:snapToGrid/>
        </w:rPr>
        <w:t>Issue #5 – CTIA (SLA/OLA) – Managing clearinghouse-to-clearinghouse communications (contact names and numbers, initial setup information, escalation lists, troubleshooting, reporting).</w:t>
      </w:r>
    </w:p>
    <w:p w14:paraId="03AFF369" w14:textId="77777777" w:rsidR="00000000" w:rsidRDefault="00FE50C9" w:rsidP="00FE50C9">
      <w:pPr>
        <w:pStyle w:val="Header"/>
        <w:numPr>
          <w:ilvl w:val="3"/>
          <w:numId w:val="5"/>
        </w:numPr>
        <w:tabs>
          <w:tab w:val="clear" w:pos="4320"/>
          <w:tab w:val="clear" w:pos="8640"/>
        </w:tabs>
        <w:rPr>
          <w:snapToGrid/>
        </w:rPr>
      </w:pPr>
      <w:r>
        <w:rPr>
          <w:snapToGrid/>
        </w:rPr>
        <w:t>Issue #6 – OBF – Need to address physical connectivity requirements</w:t>
      </w:r>
      <w:r>
        <w:rPr>
          <w:snapToGrid/>
        </w:rPr>
        <w:t xml:space="preserve"> between clearinghouses.</w:t>
      </w:r>
    </w:p>
    <w:p w14:paraId="1019A9BC" w14:textId="77777777" w:rsidR="00000000" w:rsidRDefault="00FE50C9" w:rsidP="00FE50C9">
      <w:pPr>
        <w:pStyle w:val="Header"/>
        <w:numPr>
          <w:ilvl w:val="2"/>
          <w:numId w:val="5"/>
        </w:numPr>
        <w:tabs>
          <w:tab w:val="clear" w:pos="4320"/>
          <w:tab w:val="clear" w:pos="8640"/>
        </w:tabs>
        <w:rPr>
          <w:snapToGrid/>
        </w:rPr>
      </w:pPr>
      <w:r>
        <w:rPr>
          <w:b/>
          <w:snapToGrid/>
          <w:highlight w:val="yellow"/>
          <w:u w:val="single"/>
        </w:rPr>
        <w:t>ACTION:</w:t>
      </w:r>
      <w:r>
        <w:rPr>
          <w:snapToGrid/>
        </w:rPr>
        <w:t xml:space="preserve"> Track all of these ICP Clearinghouse issues on the WNPO Issues &amp; Action Items list.</w:t>
      </w:r>
    </w:p>
    <w:p w14:paraId="439159AD" w14:textId="77777777" w:rsidR="00000000" w:rsidRDefault="00FE50C9" w:rsidP="00FE50C9">
      <w:pPr>
        <w:pStyle w:val="Header"/>
        <w:numPr>
          <w:ilvl w:val="2"/>
          <w:numId w:val="5"/>
        </w:numPr>
        <w:tabs>
          <w:tab w:val="clear" w:pos="4320"/>
          <w:tab w:val="clear" w:pos="8640"/>
        </w:tabs>
        <w:rPr>
          <w:snapToGrid/>
        </w:rPr>
      </w:pPr>
      <w:r>
        <w:rPr>
          <w:b/>
          <w:snapToGrid/>
          <w:highlight w:val="yellow"/>
          <w:u w:val="single"/>
        </w:rPr>
        <w:t>ACTION:</w:t>
      </w:r>
      <w:r>
        <w:rPr>
          <w:snapToGrid/>
        </w:rPr>
        <w:t xml:space="preserve"> Maggie Lee will introduce all of these ICP Clearinghouse issues at the appropriate committees.</w:t>
      </w:r>
    </w:p>
    <w:p w14:paraId="3A2A2D85" w14:textId="77777777" w:rsidR="00000000" w:rsidRDefault="00FE50C9" w:rsidP="00FE50C9">
      <w:pPr>
        <w:pStyle w:val="Header"/>
        <w:numPr>
          <w:ilvl w:val="2"/>
          <w:numId w:val="5"/>
        </w:numPr>
        <w:tabs>
          <w:tab w:val="clear" w:pos="4320"/>
          <w:tab w:val="clear" w:pos="8640"/>
        </w:tabs>
        <w:rPr>
          <w:snapToGrid/>
        </w:rPr>
      </w:pPr>
      <w:r>
        <w:rPr>
          <w:snapToGrid/>
        </w:rPr>
        <w:t>Want to make sure clearinghouses can</w:t>
      </w:r>
      <w:r>
        <w:rPr>
          <w:snapToGrid/>
        </w:rPr>
        <w:t xml:space="preserve"> communicate properly with on another.</w:t>
      </w:r>
    </w:p>
    <w:p w14:paraId="7F2121D4" w14:textId="77777777" w:rsidR="00000000" w:rsidRDefault="00FE50C9" w:rsidP="00FE50C9">
      <w:pPr>
        <w:pStyle w:val="Header"/>
        <w:numPr>
          <w:ilvl w:val="2"/>
          <w:numId w:val="5"/>
        </w:numPr>
        <w:tabs>
          <w:tab w:val="clear" w:pos="4320"/>
          <w:tab w:val="clear" w:pos="8640"/>
        </w:tabs>
        <w:rPr>
          <w:snapToGrid/>
        </w:rPr>
      </w:pPr>
      <w:r>
        <w:rPr>
          <w:snapToGrid/>
        </w:rPr>
        <w:t>Currently no interoperability testing plans.</w:t>
      </w:r>
    </w:p>
    <w:p w14:paraId="351BAC0A" w14:textId="77777777" w:rsidR="00000000" w:rsidRDefault="00FE50C9" w:rsidP="00FE50C9">
      <w:pPr>
        <w:pStyle w:val="Header"/>
        <w:numPr>
          <w:ilvl w:val="2"/>
          <w:numId w:val="5"/>
        </w:numPr>
        <w:tabs>
          <w:tab w:val="clear" w:pos="4320"/>
          <w:tab w:val="clear" w:pos="8640"/>
        </w:tabs>
        <w:rPr>
          <w:snapToGrid/>
        </w:rPr>
      </w:pPr>
      <w:r>
        <w:rPr>
          <w:snapToGrid/>
        </w:rPr>
        <w:t>Clearinghouses do not have contracts between each other.</w:t>
      </w:r>
    </w:p>
    <w:p w14:paraId="01A3D660" w14:textId="77777777" w:rsidR="00000000" w:rsidRDefault="00FE50C9" w:rsidP="00FE50C9">
      <w:pPr>
        <w:pStyle w:val="Header"/>
        <w:numPr>
          <w:ilvl w:val="2"/>
          <w:numId w:val="5"/>
        </w:numPr>
        <w:tabs>
          <w:tab w:val="clear" w:pos="4320"/>
          <w:tab w:val="clear" w:pos="8640"/>
        </w:tabs>
        <w:rPr>
          <w:snapToGrid/>
        </w:rPr>
      </w:pPr>
      <w:r>
        <w:rPr>
          <w:snapToGrid/>
        </w:rPr>
        <w:t>Asking for expectation and testing parameters to be set.</w:t>
      </w:r>
    </w:p>
    <w:p w14:paraId="0563D315" w14:textId="77777777" w:rsidR="00000000" w:rsidRDefault="00FE50C9">
      <w:pPr>
        <w:pStyle w:val="Header"/>
        <w:numPr>
          <w:ilvl w:val="0"/>
          <w:numId w:val="0"/>
        </w:numPr>
        <w:tabs>
          <w:tab w:val="clear" w:pos="4320"/>
          <w:tab w:val="clear" w:pos="8640"/>
        </w:tabs>
        <w:rPr>
          <w:snapToGrid/>
        </w:rPr>
      </w:pPr>
    </w:p>
    <w:p w14:paraId="61A57491" w14:textId="77777777" w:rsidR="00000000" w:rsidRDefault="00FE50C9" w:rsidP="00FE50C9">
      <w:pPr>
        <w:pStyle w:val="Header"/>
        <w:numPr>
          <w:ilvl w:val="0"/>
          <w:numId w:val="5"/>
        </w:numPr>
        <w:tabs>
          <w:tab w:val="clear" w:pos="4320"/>
          <w:tab w:val="clear" w:pos="8640"/>
        </w:tabs>
        <w:rPr>
          <w:snapToGrid/>
          <w:u w:val="single"/>
        </w:rPr>
      </w:pPr>
      <w:r>
        <w:rPr>
          <w:snapToGrid/>
          <w:u w:val="single"/>
        </w:rPr>
        <w:t>Update on Puerto Rico Regulatory Body Meeting on 4/25/02:</w:t>
      </w:r>
    </w:p>
    <w:p w14:paraId="2375BCE5" w14:textId="77777777" w:rsidR="00000000" w:rsidRDefault="00FE50C9" w:rsidP="00FE50C9">
      <w:pPr>
        <w:pStyle w:val="Header"/>
        <w:numPr>
          <w:ilvl w:val="1"/>
          <w:numId w:val="5"/>
        </w:numPr>
        <w:tabs>
          <w:tab w:val="clear" w:pos="4320"/>
          <w:tab w:val="clear" w:pos="8640"/>
        </w:tabs>
        <w:rPr>
          <w:snapToGrid/>
        </w:rPr>
      </w:pPr>
      <w:r>
        <w:rPr>
          <w:snapToGrid/>
        </w:rPr>
        <w:t>The implementation date of wireline portability (LNP Phase 1) was pushed back to 9/14/02 (In March 2002 it was scheduled to launch on 5/1/02).</w:t>
      </w:r>
    </w:p>
    <w:p w14:paraId="76DC6C16" w14:textId="77777777" w:rsidR="00000000" w:rsidRDefault="00FE50C9" w:rsidP="00FE50C9">
      <w:pPr>
        <w:pStyle w:val="Header"/>
        <w:numPr>
          <w:ilvl w:val="1"/>
          <w:numId w:val="5"/>
        </w:numPr>
        <w:tabs>
          <w:tab w:val="clear" w:pos="4320"/>
          <w:tab w:val="clear" w:pos="8640"/>
        </w:tabs>
        <w:rPr>
          <w:snapToGrid/>
        </w:rPr>
      </w:pPr>
      <w:r>
        <w:rPr>
          <w:snapToGrid/>
        </w:rPr>
        <w:t>The landline carriers are interested in testing with wireless carriers prior to implementation to test calls fro</w:t>
      </w:r>
      <w:r>
        <w:rPr>
          <w:snapToGrid/>
        </w:rPr>
        <w:t>m wireless number to ported wireline numbers.</w:t>
      </w:r>
    </w:p>
    <w:p w14:paraId="012B9277" w14:textId="77777777" w:rsidR="00000000" w:rsidRDefault="00FE50C9">
      <w:pPr>
        <w:pStyle w:val="Header"/>
        <w:numPr>
          <w:ilvl w:val="0"/>
          <w:numId w:val="0"/>
        </w:numPr>
        <w:tabs>
          <w:tab w:val="clear" w:pos="4320"/>
          <w:tab w:val="clear" w:pos="8640"/>
        </w:tabs>
        <w:rPr>
          <w:b/>
          <w:snapToGrid/>
          <w:u w:val="single"/>
        </w:rPr>
      </w:pPr>
    </w:p>
    <w:p w14:paraId="7F9E861D" w14:textId="77777777" w:rsidR="00000000" w:rsidRDefault="00FE50C9" w:rsidP="00FE50C9">
      <w:pPr>
        <w:pStyle w:val="Header"/>
        <w:numPr>
          <w:ilvl w:val="0"/>
          <w:numId w:val="5"/>
        </w:numPr>
        <w:tabs>
          <w:tab w:val="clear" w:pos="4320"/>
          <w:tab w:val="clear" w:pos="8640"/>
        </w:tabs>
        <w:rPr>
          <w:snapToGrid/>
          <w:u w:val="single"/>
        </w:rPr>
      </w:pPr>
      <w:r>
        <w:rPr>
          <w:u w:val="single"/>
        </w:rPr>
        <w:t>Staggered Schedule for NPAC Creates/Activates Between 9/1/02 to 11/1/02:</w:t>
      </w:r>
    </w:p>
    <w:p w14:paraId="7F8C1126" w14:textId="77777777" w:rsidR="00000000" w:rsidRDefault="00FE50C9" w:rsidP="00FE50C9">
      <w:pPr>
        <w:pStyle w:val="Header"/>
        <w:numPr>
          <w:ilvl w:val="1"/>
          <w:numId w:val="5"/>
        </w:numPr>
        <w:tabs>
          <w:tab w:val="clear" w:pos="4320"/>
          <w:tab w:val="clear" w:pos="8640"/>
        </w:tabs>
        <w:rPr>
          <w:snapToGrid/>
        </w:rPr>
      </w:pPr>
      <w:r>
        <w:rPr>
          <w:snapToGrid/>
        </w:rPr>
        <w:t>The question was raised whether the team would like to specify a staggered schedule for NPAC creates/activates between 9/1/02 and 11/1/0</w:t>
      </w:r>
      <w:r>
        <w:rPr>
          <w:snapToGrid/>
        </w:rPr>
        <w:t>2 so as not to overload the NPAC with Intra-SP ports at the same time.</w:t>
      </w:r>
    </w:p>
    <w:p w14:paraId="3B7AEBE5" w14:textId="77777777" w:rsidR="00000000" w:rsidRDefault="00FE50C9" w:rsidP="00FE50C9">
      <w:pPr>
        <w:pStyle w:val="Header"/>
        <w:numPr>
          <w:ilvl w:val="1"/>
          <w:numId w:val="5"/>
        </w:numPr>
        <w:tabs>
          <w:tab w:val="clear" w:pos="4320"/>
          <w:tab w:val="clear" w:pos="8640"/>
        </w:tabs>
        <w:rPr>
          <w:snapToGrid/>
        </w:rPr>
      </w:pPr>
      <w:r>
        <w:rPr>
          <w:b/>
          <w:snapToGrid/>
          <w:highlight w:val="yellow"/>
          <w:u w:val="single"/>
        </w:rPr>
        <w:t>ACTION:</w:t>
      </w:r>
      <w:r>
        <w:rPr>
          <w:snapToGrid/>
        </w:rPr>
        <w:t xml:space="preserve"> The Pooling Administrator will look at all the blocks that have been donated thus far during Native Block Pooling and determine the number of blocks that are contaminated, and t</w:t>
      </w:r>
      <w:r>
        <w:rPr>
          <w:snapToGrid/>
        </w:rPr>
        <w:t>he percent of numbers that are contaminated within those blocks.  This snapshot should be taken after the 5/24/02 FIM and should be provided to the WNPO by COB 5/31/02 for discussion at the June WNPO meeting. (Barry Bishop)</w:t>
      </w:r>
    </w:p>
    <w:p w14:paraId="75B88B3A" w14:textId="77777777" w:rsidR="00000000" w:rsidRDefault="00FE50C9" w:rsidP="00FE50C9">
      <w:pPr>
        <w:pStyle w:val="Header"/>
        <w:numPr>
          <w:ilvl w:val="1"/>
          <w:numId w:val="5"/>
        </w:numPr>
        <w:tabs>
          <w:tab w:val="clear" w:pos="4320"/>
          <w:tab w:val="clear" w:pos="8640"/>
        </w:tabs>
        <w:rPr>
          <w:snapToGrid/>
        </w:rPr>
      </w:pPr>
      <w:r>
        <w:rPr>
          <w:b/>
          <w:snapToGrid/>
          <w:highlight w:val="yellow"/>
          <w:u w:val="single"/>
        </w:rPr>
        <w:t>ACTION:</w:t>
      </w:r>
      <w:r>
        <w:rPr>
          <w:snapToGrid/>
        </w:rPr>
        <w:t xml:space="preserve"> NeuStar to perform the n</w:t>
      </w:r>
      <w:r>
        <w:rPr>
          <w:snapToGrid/>
        </w:rPr>
        <w:t>ecessary analysis and indicate at the June meeting if the NPAC will have any problems supporting the anticipated volume of Intra-service Provider ports.  With this analysis the WNPO can determine if a contingency plan is needed.</w:t>
      </w:r>
    </w:p>
    <w:p w14:paraId="43C22482" w14:textId="77777777" w:rsidR="00000000" w:rsidRDefault="00FE50C9" w:rsidP="00FE50C9">
      <w:pPr>
        <w:pStyle w:val="Header"/>
        <w:numPr>
          <w:ilvl w:val="1"/>
          <w:numId w:val="5"/>
        </w:numPr>
        <w:tabs>
          <w:tab w:val="clear" w:pos="4320"/>
          <w:tab w:val="clear" w:pos="8640"/>
        </w:tabs>
        <w:rPr>
          <w:snapToGrid/>
        </w:rPr>
      </w:pPr>
      <w:r>
        <w:rPr>
          <w:snapToGrid/>
        </w:rPr>
        <w:lastRenderedPageBreak/>
        <w:t>Unless it would cause probl</w:t>
      </w:r>
      <w:r>
        <w:rPr>
          <w:snapToGrid/>
        </w:rPr>
        <w:t>ems at the NPAC, the SPs should make their own plans for intra-SP ports (i.e. SPs should have flexibility if the NPAC can handle the demand).</w:t>
      </w:r>
    </w:p>
    <w:p w14:paraId="09FF738F" w14:textId="77777777" w:rsidR="00000000" w:rsidRDefault="00FE50C9" w:rsidP="00FE50C9">
      <w:pPr>
        <w:pStyle w:val="Header"/>
        <w:numPr>
          <w:ilvl w:val="1"/>
          <w:numId w:val="5"/>
        </w:numPr>
        <w:tabs>
          <w:tab w:val="clear" w:pos="4320"/>
          <w:tab w:val="clear" w:pos="8640"/>
        </w:tabs>
        <w:rPr>
          <w:snapToGrid/>
        </w:rPr>
      </w:pPr>
      <w:r>
        <w:rPr>
          <w:snapToGrid/>
        </w:rPr>
        <w:t>Large port notification is needed for 500 or more ports at a time.</w:t>
      </w:r>
    </w:p>
    <w:p w14:paraId="2800F0BE" w14:textId="77777777" w:rsidR="00000000" w:rsidRDefault="00FE50C9" w:rsidP="00FE50C9">
      <w:pPr>
        <w:pStyle w:val="Header"/>
        <w:numPr>
          <w:ilvl w:val="1"/>
          <w:numId w:val="5"/>
        </w:numPr>
        <w:tabs>
          <w:tab w:val="clear" w:pos="4320"/>
          <w:tab w:val="clear" w:pos="8640"/>
        </w:tabs>
        <w:rPr>
          <w:snapToGrid/>
        </w:rPr>
      </w:pPr>
      <w:r>
        <w:rPr>
          <w:snapToGrid/>
        </w:rPr>
        <w:t>NeuStar said that the assumption was that there</w:t>
      </w:r>
      <w:r>
        <w:rPr>
          <w:snapToGrid/>
        </w:rPr>
        <w:t xml:space="preserve"> would not be much contamination in September with the implementation of Native Block Pooling.</w:t>
      </w:r>
    </w:p>
    <w:p w14:paraId="472080EA" w14:textId="77777777" w:rsidR="00000000" w:rsidRDefault="00FE50C9" w:rsidP="00FE50C9">
      <w:pPr>
        <w:pStyle w:val="Header"/>
        <w:numPr>
          <w:ilvl w:val="1"/>
          <w:numId w:val="5"/>
        </w:numPr>
        <w:tabs>
          <w:tab w:val="clear" w:pos="4320"/>
          <w:tab w:val="clear" w:pos="8640"/>
        </w:tabs>
        <w:rPr>
          <w:snapToGrid/>
        </w:rPr>
      </w:pPr>
      <w:r>
        <w:rPr>
          <w:snapToGrid/>
        </w:rPr>
        <w:t>Switch software deployment dates will also impact the SPs’ schedules for handling intra-SP ports.</w:t>
      </w:r>
    </w:p>
    <w:p w14:paraId="44FE6D52" w14:textId="77777777" w:rsidR="00000000" w:rsidRDefault="00FE50C9" w:rsidP="00FE50C9">
      <w:pPr>
        <w:pStyle w:val="Header"/>
        <w:numPr>
          <w:ilvl w:val="1"/>
          <w:numId w:val="5"/>
        </w:numPr>
        <w:tabs>
          <w:tab w:val="clear" w:pos="4320"/>
          <w:tab w:val="clear" w:pos="8640"/>
        </w:tabs>
        <w:rPr>
          <w:snapToGrid/>
        </w:rPr>
      </w:pPr>
      <w:r>
        <w:rPr>
          <w:snapToGrid/>
        </w:rPr>
        <w:t>According to FCC statistics, wireless is averaging a 50% fill r</w:t>
      </w:r>
      <w:r>
        <w:rPr>
          <w:snapToGrid/>
        </w:rPr>
        <w:t>ate per NPA NXX.</w:t>
      </w:r>
    </w:p>
    <w:p w14:paraId="6FB4B43C" w14:textId="77777777" w:rsidR="00000000" w:rsidRDefault="00FE50C9">
      <w:pPr>
        <w:pStyle w:val="Header"/>
        <w:numPr>
          <w:ilvl w:val="0"/>
          <w:numId w:val="0"/>
        </w:numPr>
        <w:tabs>
          <w:tab w:val="clear" w:pos="4320"/>
          <w:tab w:val="clear" w:pos="8640"/>
        </w:tabs>
        <w:ind w:left="360" w:hanging="360"/>
        <w:rPr>
          <w:snapToGrid/>
          <w:u w:val="single"/>
        </w:rPr>
      </w:pPr>
    </w:p>
    <w:p w14:paraId="02734CA6" w14:textId="77777777" w:rsidR="00000000" w:rsidRDefault="00FE50C9" w:rsidP="00FE50C9">
      <w:pPr>
        <w:pStyle w:val="Header"/>
        <w:numPr>
          <w:ilvl w:val="0"/>
          <w:numId w:val="5"/>
        </w:numPr>
        <w:tabs>
          <w:tab w:val="clear" w:pos="4320"/>
          <w:tab w:val="clear" w:pos="8640"/>
        </w:tabs>
        <w:rPr>
          <w:snapToGrid/>
          <w:u w:val="single"/>
        </w:rPr>
      </w:pPr>
      <w:r>
        <w:rPr>
          <w:snapToGrid/>
          <w:u w:val="single"/>
        </w:rPr>
        <w:t>NPAC Stress Tests:</w:t>
      </w:r>
    </w:p>
    <w:p w14:paraId="1C5030AF" w14:textId="77777777" w:rsidR="00000000" w:rsidRDefault="00FE50C9" w:rsidP="00FE50C9">
      <w:pPr>
        <w:pStyle w:val="Header"/>
        <w:numPr>
          <w:ilvl w:val="1"/>
          <w:numId w:val="5"/>
        </w:numPr>
        <w:tabs>
          <w:tab w:val="clear" w:pos="4320"/>
          <w:tab w:val="clear" w:pos="8640"/>
        </w:tabs>
        <w:rPr>
          <w:snapToGrid/>
        </w:rPr>
      </w:pPr>
      <w:r>
        <w:rPr>
          <w:snapToGrid/>
        </w:rPr>
        <w:t xml:space="preserve">Due to the increasing number of service providers connecting to the NPAC, a team member suggested that a stress test is needed for future releases.  </w:t>
      </w:r>
    </w:p>
    <w:p w14:paraId="4B685BC7" w14:textId="77777777" w:rsidR="00000000" w:rsidRDefault="00FE50C9" w:rsidP="00FE50C9">
      <w:pPr>
        <w:pStyle w:val="Header"/>
        <w:numPr>
          <w:ilvl w:val="1"/>
          <w:numId w:val="5"/>
        </w:numPr>
        <w:tabs>
          <w:tab w:val="clear" w:pos="4320"/>
          <w:tab w:val="clear" w:pos="8640"/>
        </w:tabs>
        <w:rPr>
          <w:snapToGrid/>
        </w:rPr>
      </w:pPr>
      <w:r>
        <w:rPr>
          <w:snapToGrid/>
        </w:rPr>
        <w:t xml:space="preserve">NeuStar indicated that a plan exists already, however it may need to </w:t>
      </w:r>
      <w:r>
        <w:rPr>
          <w:snapToGrid/>
        </w:rPr>
        <w:t>be modified to accommodate additional WNPO requests.</w:t>
      </w:r>
    </w:p>
    <w:p w14:paraId="7D95C698" w14:textId="77777777" w:rsidR="00000000" w:rsidRDefault="00FE50C9" w:rsidP="00FE50C9">
      <w:pPr>
        <w:pStyle w:val="Header"/>
        <w:numPr>
          <w:ilvl w:val="1"/>
          <w:numId w:val="5"/>
        </w:numPr>
        <w:tabs>
          <w:tab w:val="clear" w:pos="4320"/>
          <w:tab w:val="clear" w:pos="8640"/>
        </w:tabs>
        <w:rPr>
          <w:snapToGrid/>
        </w:rPr>
      </w:pPr>
      <w:r>
        <w:rPr>
          <w:snapToGrid/>
        </w:rPr>
        <w:t>The LNPAWG has taken on the responsibility for defining future storage size/throughput models – so the LNPAWG is the forum for reviewing the test plans and determining whether modifications are needed.</w:t>
      </w:r>
    </w:p>
    <w:p w14:paraId="75F0A53C" w14:textId="77777777" w:rsidR="00000000" w:rsidRDefault="00FE50C9" w:rsidP="00FE50C9">
      <w:pPr>
        <w:pStyle w:val="Header"/>
        <w:numPr>
          <w:ilvl w:val="1"/>
          <w:numId w:val="5"/>
        </w:numPr>
        <w:tabs>
          <w:tab w:val="clear" w:pos="4320"/>
          <w:tab w:val="clear" w:pos="8640"/>
        </w:tabs>
        <w:rPr>
          <w:snapToGrid/>
        </w:rPr>
      </w:pPr>
      <w:r>
        <w:rPr>
          <w:snapToGrid/>
        </w:rPr>
        <w:t>T</w:t>
      </w:r>
      <w:r>
        <w:rPr>
          <w:snapToGrid/>
        </w:rPr>
        <w:t>wo separate issues were discussed with respect to stress tests: new entrants and total volumes.</w:t>
      </w:r>
    </w:p>
    <w:p w14:paraId="2BFFDDEB" w14:textId="77777777" w:rsidR="00000000" w:rsidRDefault="00FE50C9" w:rsidP="00FE50C9">
      <w:pPr>
        <w:pStyle w:val="Header"/>
        <w:numPr>
          <w:ilvl w:val="1"/>
          <w:numId w:val="5"/>
        </w:numPr>
        <w:tabs>
          <w:tab w:val="clear" w:pos="4320"/>
          <w:tab w:val="clear" w:pos="8640"/>
        </w:tabs>
        <w:rPr>
          <w:snapToGrid/>
        </w:rPr>
      </w:pPr>
      <w:r>
        <w:rPr>
          <w:b/>
          <w:snapToGrid/>
          <w:highlight w:val="yellow"/>
          <w:u w:val="single"/>
        </w:rPr>
        <w:t>ACTION:</w:t>
      </w:r>
      <w:r>
        <w:rPr>
          <w:snapToGrid/>
        </w:rPr>
        <w:t xml:space="preserve"> NeuStar will develop a proposed plan for stress tests and performance criteria for new entrants as well as for entities currently connected with the NPA</w:t>
      </w:r>
      <w:r>
        <w:rPr>
          <w:snapToGrid/>
        </w:rPr>
        <w:t>C (re-certification).  This will be a proposal to the LNPAWG for this issue to be addressed in that forum.</w:t>
      </w:r>
    </w:p>
    <w:p w14:paraId="11F1423C" w14:textId="77777777" w:rsidR="00000000" w:rsidRDefault="00FE50C9" w:rsidP="00FE50C9">
      <w:pPr>
        <w:pStyle w:val="Header"/>
        <w:numPr>
          <w:ilvl w:val="1"/>
          <w:numId w:val="5"/>
        </w:numPr>
        <w:tabs>
          <w:tab w:val="clear" w:pos="4320"/>
          <w:tab w:val="clear" w:pos="8640"/>
        </w:tabs>
        <w:rPr>
          <w:snapToGrid/>
        </w:rPr>
      </w:pPr>
      <w:r>
        <w:rPr>
          <w:b/>
          <w:snapToGrid/>
          <w:highlight w:val="yellow"/>
          <w:u w:val="single"/>
        </w:rPr>
        <w:t>ACTION:</w:t>
      </w:r>
      <w:r>
        <w:rPr>
          <w:snapToGrid/>
        </w:rPr>
        <w:t xml:space="preserve"> NeuStar will look into the possibility of modifying SOW 24 to address performance criteria and stress testing (for discussion at the June mee</w:t>
      </w:r>
      <w:r>
        <w:rPr>
          <w:snapToGrid/>
        </w:rPr>
        <w:t>ting).</w:t>
      </w:r>
    </w:p>
    <w:p w14:paraId="6F86C4AC" w14:textId="77777777" w:rsidR="00000000" w:rsidRDefault="00FE50C9" w:rsidP="00FE50C9">
      <w:pPr>
        <w:pStyle w:val="Header"/>
        <w:numPr>
          <w:ilvl w:val="1"/>
          <w:numId w:val="5"/>
        </w:numPr>
        <w:tabs>
          <w:tab w:val="clear" w:pos="4320"/>
          <w:tab w:val="clear" w:pos="8640"/>
        </w:tabs>
        <w:rPr>
          <w:snapToGrid/>
        </w:rPr>
      </w:pPr>
      <w:r>
        <w:rPr>
          <w:b/>
          <w:snapToGrid/>
          <w:highlight w:val="yellow"/>
          <w:u w:val="single"/>
        </w:rPr>
        <w:t>ACTION:</w:t>
      </w:r>
      <w:r>
        <w:rPr>
          <w:snapToGrid/>
        </w:rPr>
        <w:t xml:space="preserve"> The WNPO will provide a contribution to the LNPAWG covering the NPDB storage size and transactional flow/throughput model (Anne Cummins’ contribution) to ensure that the LNPAWG understands WNPO needs when making future decisions.</w:t>
      </w:r>
    </w:p>
    <w:p w14:paraId="2033E243" w14:textId="77777777" w:rsidR="00000000" w:rsidRDefault="00FE50C9">
      <w:pPr>
        <w:pStyle w:val="Header"/>
        <w:numPr>
          <w:ilvl w:val="0"/>
          <w:numId w:val="0"/>
        </w:numPr>
        <w:tabs>
          <w:tab w:val="clear" w:pos="4320"/>
          <w:tab w:val="clear" w:pos="8640"/>
        </w:tabs>
        <w:ind w:left="360"/>
        <w:rPr>
          <w:snapToGrid/>
        </w:rPr>
      </w:pPr>
    </w:p>
    <w:p w14:paraId="017BEDD9" w14:textId="77777777" w:rsidR="00000000" w:rsidRDefault="00FE50C9" w:rsidP="00FE50C9">
      <w:pPr>
        <w:pStyle w:val="Header"/>
        <w:numPr>
          <w:ilvl w:val="0"/>
          <w:numId w:val="5"/>
        </w:numPr>
        <w:tabs>
          <w:tab w:val="clear" w:pos="4320"/>
          <w:tab w:val="clear" w:pos="8640"/>
        </w:tabs>
        <w:rPr>
          <w:snapToGrid/>
          <w:u w:val="single"/>
        </w:rPr>
      </w:pPr>
      <w:r>
        <w:rPr>
          <w:noProof/>
          <w:snapToGrid/>
        </w:rPr>
        <w:object w:dxaOrig="0" w:dyaOrig="0" w14:anchorId="03C91FB5">
          <v:shape id="_x0000_s1165" type="#_x0000_t75" style="position:absolute;left:0;text-align:left;margin-left:2.25pt;margin-top:34.45pt;width:76.5pt;height:49.5pt;z-index:251654144;mso-position-horizontal:absolute;mso-position-horizontal-relative:text;mso-position-vertical:absolute;mso-position-vertical-relative:text" o:allowincell="f">
            <v:imagedata r:id="rId9" o:title=""/>
            <w10:wrap type="topAndBottom"/>
          </v:shape>
          <o:OLEObject Type="Embed" ProgID="PowerPoint.Show.8" ShapeID="_x0000_s1165" DrawAspect="Icon" ObjectID="_1735114189" r:id="rId10"/>
        </w:object>
      </w:r>
      <w:r>
        <w:rPr>
          <w:snapToGrid/>
          <w:u w:val="single"/>
        </w:rPr>
        <w:t xml:space="preserve">Database </w:t>
      </w:r>
      <w:r>
        <w:rPr>
          <w:snapToGrid/>
          <w:u w:val="single"/>
        </w:rPr>
        <w:t>for Storing MSID &amp; MDN – Marcel Champagne:</w:t>
      </w:r>
    </w:p>
    <w:p w14:paraId="0A605894" w14:textId="77777777" w:rsidR="00000000" w:rsidRDefault="00FE50C9">
      <w:pPr>
        <w:pStyle w:val="Header"/>
        <w:numPr>
          <w:ilvl w:val="0"/>
          <w:numId w:val="0"/>
        </w:numPr>
        <w:tabs>
          <w:tab w:val="clear" w:pos="4320"/>
          <w:tab w:val="clear" w:pos="8640"/>
        </w:tabs>
        <w:ind w:left="360" w:hanging="360"/>
        <w:rPr>
          <w:snapToGrid/>
        </w:rPr>
      </w:pPr>
    </w:p>
    <w:p w14:paraId="2D32E8D4" w14:textId="77777777" w:rsidR="00000000" w:rsidRDefault="00FE50C9" w:rsidP="00FE50C9">
      <w:pPr>
        <w:pStyle w:val="Header"/>
        <w:numPr>
          <w:ilvl w:val="1"/>
          <w:numId w:val="5"/>
        </w:numPr>
        <w:tabs>
          <w:tab w:val="clear" w:pos="4320"/>
          <w:tab w:val="clear" w:pos="8640"/>
        </w:tabs>
        <w:rPr>
          <w:snapToGrid/>
        </w:rPr>
      </w:pPr>
      <w:r>
        <w:rPr>
          <w:snapToGrid/>
        </w:rPr>
        <w:t>Attached above is the NeuStar’s contribution.</w:t>
      </w:r>
    </w:p>
    <w:p w14:paraId="151AE1CD" w14:textId="77777777" w:rsidR="00000000" w:rsidRDefault="00FE50C9" w:rsidP="00FE50C9">
      <w:pPr>
        <w:pStyle w:val="Header"/>
        <w:numPr>
          <w:ilvl w:val="1"/>
          <w:numId w:val="5"/>
        </w:numPr>
        <w:tabs>
          <w:tab w:val="clear" w:pos="4320"/>
          <w:tab w:val="clear" w:pos="8640"/>
        </w:tabs>
        <w:rPr>
          <w:snapToGrid/>
        </w:rPr>
      </w:pPr>
      <w:r>
        <w:rPr>
          <w:b/>
          <w:snapToGrid/>
          <w:highlight w:val="yellow"/>
          <w:u w:val="single"/>
        </w:rPr>
        <w:t>ACTION:</w:t>
      </w:r>
      <w:r>
        <w:rPr>
          <w:snapToGrid/>
        </w:rPr>
        <w:t xml:space="preserve"> NeuStar will take back the carriers’ input and refine the proposal/contribution to address the concerns at the June meeting.</w:t>
      </w:r>
    </w:p>
    <w:p w14:paraId="435529F6" w14:textId="77777777" w:rsidR="00000000" w:rsidRDefault="00FE50C9" w:rsidP="00FE50C9">
      <w:pPr>
        <w:pStyle w:val="Header"/>
        <w:numPr>
          <w:ilvl w:val="1"/>
          <w:numId w:val="5"/>
        </w:numPr>
        <w:tabs>
          <w:tab w:val="clear" w:pos="4320"/>
          <w:tab w:val="clear" w:pos="8640"/>
        </w:tabs>
        <w:rPr>
          <w:snapToGrid/>
        </w:rPr>
      </w:pPr>
      <w:r>
        <w:rPr>
          <w:b/>
          <w:snapToGrid/>
          <w:highlight w:val="yellow"/>
          <w:u w:val="single"/>
        </w:rPr>
        <w:t>ACTION:</w:t>
      </w:r>
      <w:r>
        <w:rPr>
          <w:snapToGrid/>
        </w:rPr>
        <w:t xml:space="preserve"> Add “Database for Storing</w:t>
      </w:r>
      <w:r>
        <w:rPr>
          <w:snapToGrid/>
        </w:rPr>
        <w:t xml:space="preserve"> MSID &amp; MDN” to the WNPO Issues &amp; Action Item list.   </w:t>
      </w:r>
    </w:p>
    <w:p w14:paraId="35379234" w14:textId="77777777" w:rsidR="00000000" w:rsidRDefault="00FE50C9" w:rsidP="00FE50C9">
      <w:pPr>
        <w:pStyle w:val="Header"/>
        <w:numPr>
          <w:ilvl w:val="1"/>
          <w:numId w:val="5"/>
        </w:numPr>
        <w:tabs>
          <w:tab w:val="clear" w:pos="4320"/>
          <w:tab w:val="clear" w:pos="8640"/>
        </w:tabs>
        <w:rPr>
          <w:snapToGrid/>
        </w:rPr>
      </w:pPr>
      <w:r>
        <w:rPr>
          <w:snapToGrid/>
        </w:rPr>
        <w:t xml:space="preserve"> Following are some of the points that were discussed:</w:t>
      </w:r>
    </w:p>
    <w:p w14:paraId="2FF0B028" w14:textId="77777777" w:rsidR="00000000" w:rsidRDefault="00FE50C9" w:rsidP="00FE50C9">
      <w:pPr>
        <w:pStyle w:val="Header"/>
        <w:numPr>
          <w:ilvl w:val="2"/>
          <w:numId w:val="5"/>
        </w:numPr>
        <w:tabs>
          <w:tab w:val="clear" w:pos="4320"/>
          <w:tab w:val="clear" w:pos="8640"/>
        </w:tabs>
        <w:rPr>
          <w:snapToGrid/>
        </w:rPr>
      </w:pPr>
      <w:r>
        <w:rPr>
          <w:snapToGrid/>
        </w:rPr>
        <w:t>Some of the proposed capabilities include:</w:t>
      </w:r>
    </w:p>
    <w:p w14:paraId="3FA2AB26" w14:textId="77777777" w:rsidR="00000000" w:rsidRDefault="00FE50C9" w:rsidP="00FE50C9">
      <w:pPr>
        <w:pStyle w:val="Header"/>
        <w:numPr>
          <w:ilvl w:val="3"/>
          <w:numId w:val="5"/>
        </w:numPr>
        <w:tabs>
          <w:tab w:val="clear" w:pos="4320"/>
          <w:tab w:val="clear" w:pos="8640"/>
        </w:tabs>
        <w:rPr>
          <w:snapToGrid/>
        </w:rPr>
      </w:pPr>
      <w:r>
        <w:rPr>
          <w:snapToGrid/>
        </w:rPr>
        <w:t>Capability to call into an IVR (or log onto a website) to determine what SP the TN belongs to.</w:t>
      </w:r>
    </w:p>
    <w:p w14:paraId="5E8CA89E" w14:textId="77777777" w:rsidR="00000000" w:rsidRDefault="00FE50C9" w:rsidP="00FE50C9">
      <w:pPr>
        <w:pStyle w:val="Header"/>
        <w:numPr>
          <w:ilvl w:val="3"/>
          <w:numId w:val="5"/>
        </w:numPr>
        <w:tabs>
          <w:tab w:val="clear" w:pos="4320"/>
          <w:tab w:val="clear" w:pos="8640"/>
        </w:tabs>
        <w:rPr>
          <w:snapToGrid/>
        </w:rPr>
      </w:pPr>
      <w:r>
        <w:rPr>
          <w:snapToGrid/>
        </w:rPr>
        <w:t>Suggeste</w:t>
      </w:r>
      <w:r>
        <w:rPr>
          <w:snapToGrid/>
        </w:rPr>
        <w:t>d enhancement – adding MSID to the database – to address 911 call back issues.  If the PSAP received the MSID, they could have the option to act and obtain the MDN for call back.</w:t>
      </w:r>
    </w:p>
    <w:p w14:paraId="552DB11B" w14:textId="77777777" w:rsidR="00000000" w:rsidRDefault="00FE50C9" w:rsidP="00FE50C9">
      <w:pPr>
        <w:pStyle w:val="Header"/>
        <w:numPr>
          <w:ilvl w:val="3"/>
          <w:numId w:val="5"/>
        </w:numPr>
        <w:tabs>
          <w:tab w:val="clear" w:pos="4320"/>
          <w:tab w:val="clear" w:pos="8640"/>
        </w:tabs>
        <w:rPr>
          <w:snapToGrid/>
        </w:rPr>
      </w:pPr>
      <w:r>
        <w:rPr>
          <w:snapToGrid/>
        </w:rPr>
        <w:t>Solution for 911 when roaming on a SP’s network which does not support the se</w:t>
      </w:r>
      <w:r>
        <w:rPr>
          <w:snapToGrid/>
        </w:rPr>
        <w:t>paration of the MSID and MDN.</w:t>
      </w:r>
    </w:p>
    <w:p w14:paraId="54F02E60" w14:textId="77777777" w:rsidR="00000000" w:rsidRDefault="00FE50C9" w:rsidP="00FE50C9">
      <w:pPr>
        <w:pStyle w:val="Header"/>
        <w:numPr>
          <w:ilvl w:val="3"/>
          <w:numId w:val="5"/>
        </w:numPr>
        <w:tabs>
          <w:tab w:val="clear" w:pos="4320"/>
          <w:tab w:val="clear" w:pos="8640"/>
        </w:tabs>
        <w:rPr>
          <w:snapToGrid/>
        </w:rPr>
      </w:pPr>
      <w:r>
        <w:rPr>
          <w:snapToGrid/>
        </w:rPr>
        <w:t>Addresses issues with uninitialized phones.</w:t>
      </w:r>
    </w:p>
    <w:p w14:paraId="1D30035A" w14:textId="77777777" w:rsidR="00000000" w:rsidRDefault="00FE50C9" w:rsidP="00FE50C9">
      <w:pPr>
        <w:pStyle w:val="Header"/>
        <w:numPr>
          <w:ilvl w:val="3"/>
          <w:numId w:val="5"/>
        </w:numPr>
        <w:tabs>
          <w:tab w:val="clear" w:pos="4320"/>
          <w:tab w:val="clear" w:pos="8640"/>
        </w:tabs>
        <w:rPr>
          <w:snapToGrid/>
        </w:rPr>
      </w:pPr>
      <w:r>
        <w:rPr>
          <w:snapToGrid/>
        </w:rPr>
        <w:t>Addresses “strongest signal” issues (roaming on strongest signal without a roaming agreement for 911 calls).</w:t>
      </w:r>
    </w:p>
    <w:p w14:paraId="55FD4B71" w14:textId="77777777" w:rsidR="00000000" w:rsidRDefault="00FE50C9" w:rsidP="00FE50C9">
      <w:pPr>
        <w:pStyle w:val="Header"/>
        <w:numPr>
          <w:ilvl w:val="2"/>
          <w:numId w:val="5"/>
        </w:numPr>
        <w:tabs>
          <w:tab w:val="clear" w:pos="4320"/>
          <w:tab w:val="clear" w:pos="8640"/>
        </w:tabs>
        <w:rPr>
          <w:snapToGrid/>
        </w:rPr>
      </w:pPr>
      <w:r>
        <w:rPr>
          <w:snapToGrid/>
        </w:rPr>
        <w:t>Most team members seemed to agree that the concept presented makes sense.</w:t>
      </w:r>
    </w:p>
    <w:p w14:paraId="71440D48" w14:textId="77777777" w:rsidR="00000000" w:rsidRDefault="00FE50C9" w:rsidP="00FE50C9">
      <w:pPr>
        <w:pStyle w:val="Header"/>
        <w:numPr>
          <w:ilvl w:val="2"/>
          <w:numId w:val="5"/>
        </w:numPr>
        <w:tabs>
          <w:tab w:val="clear" w:pos="4320"/>
          <w:tab w:val="clear" w:pos="8640"/>
        </w:tabs>
        <w:rPr>
          <w:snapToGrid/>
        </w:rPr>
      </w:pPr>
      <w:r>
        <w:rPr>
          <w:snapToGrid/>
        </w:rPr>
        <w:t>Existing wireline IVR that stores TNs and the associated SP (although not all the enhancements included in the presentation) was funded through the LLC (one time fee to the LLC, which was then split across all carriers).</w:t>
      </w:r>
    </w:p>
    <w:p w14:paraId="5ABE7E30" w14:textId="77777777" w:rsidR="00000000" w:rsidRDefault="00FE50C9" w:rsidP="00FE50C9">
      <w:pPr>
        <w:pStyle w:val="Header"/>
        <w:numPr>
          <w:ilvl w:val="2"/>
          <w:numId w:val="5"/>
        </w:numPr>
        <w:tabs>
          <w:tab w:val="clear" w:pos="4320"/>
          <w:tab w:val="clear" w:pos="8640"/>
        </w:tabs>
        <w:rPr>
          <w:snapToGrid/>
        </w:rPr>
      </w:pPr>
      <w:r>
        <w:rPr>
          <w:snapToGrid/>
        </w:rPr>
        <w:t xml:space="preserve">This would be a separate database </w:t>
      </w:r>
      <w:r>
        <w:rPr>
          <w:snapToGrid/>
        </w:rPr>
        <w:t>from the NPAC.</w:t>
      </w:r>
    </w:p>
    <w:p w14:paraId="58FBDB2A" w14:textId="77777777" w:rsidR="00000000" w:rsidRDefault="00FE50C9" w:rsidP="00FE50C9">
      <w:pPr>
        <w:pStyle w:val="Header"/>
        <w:numPr>
          <w:ilvl w:val="2"/>
          <w:numId w:val="5"/>
        </w:numPr>
        <w:tabs>
          <w:tab w:val="clear" w:pos="4320"/>
          <w:tab w:val="clear" w:pos="8640"/>
        </w:tabs>
        <w:rPr>
          <w:snapToGrid/>
        </w:rPr>
      </w:pPr>
      <w:r>
        <w:rPr>
          <w:snapToGrid/>
        </w:rPr>
        <w:t>A team member indicated that the LLC funded items that are related to ported numbers, this is not just related to ported numbers, it would apply to all new activations.  It was stated that members did not believe that funding for such an eff</w:t>
      </w:r>
      <w:r>
        <w:rPr>
          <w:snapToGrid/>
        </w:rPr>
        <w:t xml:space="preserve">ort would belong at the LLC.  </w:t>
      </w:r>
    </w:p>
    <w:p w14:paraId="5113D165" w14:textId="77777777" w:rsidR="00000000" w:rsidRDefault="00FE50C9" w:rsidP="00FE50C9">
      <w:pPr>
        <w:pStyle w:val="Header"/>
        <w:numPr>
          <w:ilvl w:val="2"/>
          <w:numId w:val="5"/>
        </w:numPr>
        <w:tabs>
          <w:tab w:val="clear" w:pos="4320"/>
          <w:tab w:val="clear" w:pos="8640"/>
        </w:tabs>
        <w:rPr>
          <w:snapToGrid/>
        </w:rPr>
      </w:pPr>
      <w:r>
        <w:rPr>
          <w:snapToGrid/>
        </w:rPr>
        <w:t xml:space="preserve">A member mentioned a similar database (although it does not include all the enhancements identified in the presentation) called the National Repository Line Level Database (NRLLDB) – </w:t>
      </w:r>
      <w:r>
        <w:rPr>
          <w:snapToGrid/>
        </w:rPr>
        <w:lastRenderedPageBreak/>
        <w:t>will be provided in September 2002, and te</w:t>
      </w:r>
      <w:r>
        <w:rPr>
          <w:snapToGrid/>
        </w:rPr>
        <w:t>sting will be underway this summer.  Intrado was the selected vendor.  This database will store telephone numbers and service providers associated with the telephone numbers.  Requirements have also been incorporated for wireless.  This NRLLDB will only be</w:t>
      </w:r>
      <w:r>
        <w:rPr>
          <w:snapToGrid/>
        </w:rPr>
        <w:t xml:space="preserve"> populated on a voluntary basis.  This is being handled at OBF.</w:t>
      </w:r>
    </w:p>
    <w:p w14:paraId="0054E231" w14:textId="77777777" w:rsidR="00000000" w:rsidRDefault="00FE50C9" w:rsidP="00FE50C9">
      <w:pPr>
        <w:pStyle w:val="Header"/>
        <w:numPr>
          <w:ilvl w:val="2"/>
          <w:numId w:val="5"/>
        </w:numPr>
        <w:tabs>
          <w:tab w:val="clear" w:pos="4320"/>
          <w:tab w:val="clear" w:pos="8640"/>
        </w:tabs>
        <w:rPr>
          <w:snapToGrid/>
        </w:rPr>
      </w:pPr>
      <w:r>
        <w:rPr>
          <w:snapToGrid/>
        </w:rPr>
        <w:t xml:space="preserve">Issue that would need to be addressed – how to communicate when MSID and MDNs get associated.  The association occurs at the time the account is provisioned/activated.  </w:t>
      </w:r>
    </w:p>
    <w:p w14:paraId="537624C0" w14:textId="77777777" w:rsidR="00000000" w:rsidRDefault="00FE50C9" w:rsidP="00FE50C9">
      <w:pPr>
        <w:pStyle w:val="Header"/>
        <w:numPr>
          <w:ilvl w:val="2"/>
          <w:numId w:val="5"/>
        </w:numPr>
        <w:tabs>
          <w:tab w:val="clear" w:pos="4320"/>
          <w:tab w:val="clear" w:pos="8640"/>
        </w:tabs>
        <w:rPr>
          <w:snapToGrid/>
        </w:rPr>
      </w:pPr>
      <w:r>
        <w:rPr>
          <w:snapToGrid/>
        </w:rPr>
        <w:t>A SP expressed a conce</w:t>
      </w:r>
      <w:r>
        <w:rPr>
          <w:snapToGrid/>
        </w:rPr>
        <w:t>rn about the fact that this database would have to house all numbers, not just pooled and ported numbers (DB sizing concern).  That is because numbers that are not pooled and ported will also have different MSIDs and MDNs.</w:t>
      </w:r>
    </w:p>
    <w:p w14:paraId="766CC75E" w14:textId="77777777" w:rsidR="00000000" w:rsidRDefault="00FE50C9">
      <w:pPr>
        <w:pStyle w:val="Header"/>
        <w:numPr>
          <w:ilvl w:val="0"/>
          <w:numId w:val="0"/>
        </w:numPr>
        <w:tabs>
          <w:tab w:val="clear" w:pos="4320"/>
          <w:tab w:val="clear" w:pos="8640"/>
        </w:tabs>
        <w:ind w:left="720"/>
        <w:rPr>
          <w:snapToGrid/>
        </w:rPr>
      </w:pPr>
    </w:p>
    <w:p w14:paraId="462965C5" w14:textId="77777777" w:rsidR="00000000" w:rsidRDefault="00FE50C9" w:rsidP="00FE50C9">
      <w:pPr>
        <w:pStyle w:val="Header"/>
        <w:numPr>
          <w:ilvl w:val="0"/>
          <w:numId w:val="5"/>
        </w:numPr>
        <w:tabs>
          <w:tab w:val="clear" w:pos="4320"/>
          <w:tab w:val="clear" w:pos="8640"/>
        </w:tabs>
        <w:rPr>
          <w:snapToGrid/>
          <w:u w:val="single"/>
        </w:rPr>
      </w:pPr>
      <w:r>
        <w:rPr>
          <w:u w:val="single"/>
        </w:rPr>
        <w:t>Escalation Procedures &amp; Priority</w:t>
      </w:r>
      <w:r>
        <w:rPr>
          <w:u w:val="single"/>
        </w:rPr>
        <w:t xml:space="preserve"> Levels for Testing in NPAC Test Bed – Rob Coffman</w:t>
      </w:r>
    </w:p>
    <w:p w14:paraId="3D3223E3" w14:textId="77777777" w:rsidR="00000000" w:rsidRDefault="00FE50C9">
      <w:pPr>
        <w:pStyle w:val="Header"/>
        <w:numPr>
          <w:ilvl w:val="0"/>
          <w:numId w:val="0"/>
        </w:numPr>
        <w:tabs>
          <w:tab w:val="clear" w:pos="4320"/>
          <w:tab w:val="clear" w:pos="8640"/>
          <w:tab w:val="left" w:pos="1110"/>
        </w:tabs>
        <w:ind w:left="360"/>
        <w:rPr>
          <w:snapToGrid/>
        </w:rPr>
      </w:pPr>
      <w:r>
        <w:rPr>
          <w:noProof/>
          <w:snapToGrid/>
        </w:rPr>
        <w:object w:dxaOrig="0" w:dyaOrig="0" w14:anchorId="55D21A5A">
          <v:shape id="_x0000_s1166" type="#_x0000_t75" style="position:absolute;left:0;text-align:left;margin-left:0;margin-top:0;width:76.5pt;height:49.5pt;z-index:251655168;mso-position-horizontal:absolute;mso-position-horizontal-relative:text;mso-position-vertical:absolute;mso-position-vertical-relative:text" o:allowincell="f">
            <v:imagedata r:id="rId11" o:title=""/>
            <w10:wrap type="topAndBottom"/>
          </v:shape>
          <o:OLEObject Type="Embed" ProgID="PowerPoint.Show.8" ShapeID="_x0000_s1166" DrawAspect="Icon" ObjectID="_1735114190" r:id="rId12"/>
        </w:object>
      </w:r>
    </w:p>
    <w:p w14:paraId="479795D4" w14:textId="77777777" w:rsidR="00000000" w:rsidRDefault="00FE50C9" w:rsidP="00FE50C9">
      <w:pPr>
        <w:pStyle w:val="Header"/>
        <w:numPr>
          <w:ilvl w:val="1"/>
          <w:numId w:val="5"/>
        </w:numPr>
        <w:tabs>
          <w:tab w:val="clear" w:pos="4320"/>
          <w:tab w:val="clear" w:pos="8640"/>
          <w:tab w:val="left" w:pos="1110"/>
        </w:tabs>
        <w:rPr>
          <w:snapToGrid/>
        </w:rPr>
      </w:pPr>
      <w:r>
        <w:rPr>
          <w:snapToGrid/>
        </w:rPr>
        <w:t>Above is an updated version of the presentation based on input received during the meeting.</w:t>
      </w:r>
    </w:p>
    <w:p w14:paraId="1D5BC21B" w14:textId="77777777" w:rsidR="00000000" w:rsidRDefault="00FE50C9" w:rsidP="00FE50C9">
      <w:pPr>
        <w:pStyle w:val="Header"/>
        <w:numPr>
          <w:ilvl w:val="1"/>
          <w:numId w:val="5"/>
        </w:numPr>
        <w:tabs>
          <w:tab w:val="clear" w:pos="4320"/>
          <w:tab w:val="clear" w:pos="8640"/>
          <w:tab w:val="left" w:pos="1110"/>
        </w:tabs>
        <w:rPr>
          <w:snapToGrid/>
        </w:rPr>
      </w:pPr>
      <w:r>
        <w:rPr>
          <w:snapToGrid/>
        </w:rPr>
        <w:t>There are two 3.1 test environments.</w:t>
      </w:r>
    </w:p>
    <w:p w14:paraId="64324259" w14:textId="77777777" w:rsidR="00000000" w:rsidRDefault="00FE50C9" w:rsidP="00FE50C9">
      <w:pPr>
        <w:pStyle w:val="Header"/>
        <w:numPr>
          <w:ilvl w:val="1"/>
          <w:numId w:val="5"/>
        </w:numPr>
        <w:tabs>
          <w:tab w:val="clear" w:pos="4320"/>
          <w:tab w:val="clear" w:pos="8640"/>
          <w:tab w:val="left" w:pos="1110"/>
        </w:tabs>
        <w:rPr>
          <w:snapToGrid/>
        </w:rPr>
      </w:pPr>
      <w:r>
        <w:rPr>
          <w:snapToGrid/>
        </w:rPr>
        <w:t>Prior notification will be provided for maintenance on tests beds.</w:t>
      </w:r>
    </w:p>
    <w:p w14:paraId="7728478A" w14:textId="77777777" w:rsidR="00000000" w:rsidRDefault="00FE50C9" w:rsidP="00FE50C9">
      <w:pPr>
        <w:pStyle w:val="Header"/>
        <w:numPr>
          <w:ilvl w:val="1"/>
          <w:numId w:val="5"/>
        </w:numPr>
        <w:tabs>
          <w:tab w:val="clear" w:pos="4320"/>
          <w:tab w:val="clear" w:pos="8640"/>
          <w:tab w:val="left" w:pos="1110"/>
        </w:tabs>
        <w:rPr>
          <w:snapToGrid/>
        </w:rPr>
      </w:pPr>
      <w:r>
        <w:rPr>
          <w:snapToGrid/>
        </w:rPr>
        <w:t>There i</w:t>
      </w:r>
      <w:r>
        <w:rPr>
          <w:snapToGrid/>
        </w:rPr>
        <w:t>s a different escalation process for troubles encountered while using the test environments:</w:t>
      </w:r>
    </w:p>
    <w:p w14:paraId="5F4D78F5" w14:textId="77777777" w:rsidR="00000000" w:rsidRDefault="00FE50C9" w:rsidP="00FE50C9">
      <w:pPr>
        <w:pStyle w:val="Header"/>
        <w:numPr>
          <w:ilvl w:val="2"/>
          <w:numId w:val="5"/>
        </w:numPr>
        <w:tabs>
          <w:tab w:val="clear" w:pos="4320"/>
          <w:tab w:val="clear" w:pos="8640"/>
          <w:tab w:val="left" w:pos="1110"/>
        </w:tabs>
        <w:rPr>
          <w:snapToGrid/>
        </w:rPr>
      </w:pPr>
      <w:r>
        <w:rPr>
          <w:snapToGrid/>
        </w:rPr>
        <w:t>First line of contact - Testing Coordinator – Toni Hopkins.</w:t>
      </w:r>
    </w:p>
    <w:p w14:paraId="3A264AB6" w14:textId="77777777" w:rsidR="00000000" w:rsidRDefault="00FE50C9" w:rsidP="00FE50C9">
      <w:pPr>
        <w:pStyle w:val="Header"/>
        <w:numPr>
          <w:ilvl w:val="2"/>
          <w:numId w:val="5"/>
        </w:numPr>
        <w:tabs>
          <w:tab w:val="clear" w:pos="4320"/>
          <w:tab w:val="clear" w:pos="8640"/>
          <w:tab w:val="left" w:pos="1110"/>
        </w:tabs>
        <w:rPr>
          <w:snapToGrid/>
        </w:rPr>
      </w:pPr>
      <w:r>
        <w:rPr>
          <w:snapToGrid/>
        </w:rPr>
        <w:t xml:space="preserve">Second line of contact (escalation) – lnptesting @neustar.biz – monitored by NPAC Technical Operations </w:t>
      </w:r>
      <w:r>
        <w:rPr>
          <w:snapToGrid/>
        </w:rPr>
        <w:t>team and Rob Coffman.</w:t>
      </w:r>
    </w:p>
    <w:p w14:paraId="6A0CFDAF" w14:textId="77777777" w:rsidR="00000000" w:rsidRDefault="00FE50C9" w:rsidP="00FE50C9">
      <w:pPr>
        <w:pStyle w:val="Header"/>
        <w:numPr>
          <w:ilvl w:val="2"/>
          <w:numId w:val="5"/>
        </w:numPr>
        <w:tabs>
          <w:tab w:val="clear" w:pos="4320"/>
          <w:tab w:val="clear" w:pos="8640"/>
          <w:tab w:val="left" w:pos="1110"/>
        </w:tabs>
        <w:rPr>
          <w:snapToGrid/>
        </w:rPr>
      </w:pPr>
      <w:r>
        <w:rPr>
          <w:snapToGrid/>
        </w:rPr>
        <w:t>Third line of contact – Rob Coffman (NPAC Account Manager) or Ky Quan (Director of Technical Operations)</w:t>
      </w:r>
    </w:p>
    <w:p w14:paraId="0F6D0D0D" w14:textId="77777777" w:rsidR="00000000" w:rsidRDefault="00FE50C9" w:rsidP="00FE50C9">
      <w:pPr>
        <w:pStyle w:val="Header"/>
        <w:numPr>
          <w:ilvl w:val="1"/>
          <w:numId w:val="5"/>
        </w:numPr>
        <w:tabs>
          <w:tab w:val="clear" w:pos="4320"/>
          <w:tab w:val="clear" w:pos="8640"/>
          <w:tab w:val="left" w:pos="1110"/>
        </w:tabs>
        <w:rPr>
          <w:snapToGrid/>
        </w:rPr>
      </w:pPr>
      <w:r>
        <w:rPr>
          <w:snapToGrid/>
        </w:rPr>
        <w:t>NPAC help desk mainly supports production systems – lower priorities will be assigned to testing activities if calling into the h</w:t>
      </w:r>
      <w:r>
        <w:rPr>
          <w:snapToGrid/>
        </w:rPr>
        <w:t>elp desk, so go through the Testing Coordination contacts.</w:t>
      </w:r>
    </w:p>
    <w:p w14:paraId="659A6378" w14:textId="77777777" w:rsidR="00000000" w:rsidRDefault="00FE50C9" w:rsidP="00FE50C9">
      <w:pPr>
        <w:pStyle w:val="Header"/>
        <w:numPr>
          <w:ilvl w:val="1"/>
          <w:numId w:val="5"/>
        </w:numPr>
        <w:tabs>
          <w:tab w:val="clear" w:pos="4320"/>
          <w:tab w:val="clear" w:pos="8640"/>
          <w:tab w:val="left" w:pos="1110"/>
        </w:tabs>
        <w:rPr>
          <w:snapToGrid/>
        </w:rPr>
      </w:pPr>
      <w:r>
        <w:rPr>
          <w:snapToGrid/>
        </w:rPr>
        <w:t>What mechanism is NeuStar using to track the problems that are communicated?  There are no trouble tickets tracked for testing environments today.  There are no service level requirements for the t</w:t>
      </w:r>
      <w:r>
        <w:rPr>
          <w:snapToGrid/>
        </w:rPr>
        <w:t>est environments.</w:t>
      </w:r>
    </w:p>
    <w:p w14:paraId="6EE6D1D3" w14:textId="77777777" w:rsidR="00000000" w:rsidRDefault="00FE50C9" w:rsidP="00FE50C9">
      <w:pPr>
        <w:pStyle w:val="Header"/>
        <w:numPr>
          <w:ilvl w:val="1"/>
          <w:numId w:val="5"/>
        </w:numPr>
        <w:tabs>
          <w:tab w:val="clear" w:pos="4320"/>
          <w:tab w:val="clear" w:pos="8640"/>
          <w:tab w:val="left" w:pos="1110"/>
        </w:tabs>
        <w:rPr>
          <w:snapToGrid/>
        </w:rPr>
      </w:pPr>
      <w:r>
        <w:rPr>
          <w:snapToGrid/>
        </w:rPr>
        <w:t>There are no downtime penalties associated with the test systems.</w:t>
      </w:r>
    </w:p>
    <w:p w14:paraId="280C86B0" w14:textId="77777777" w:rsidR="00000000" w:rsidRDefault="00FE50C9" w:rsidP="00FE50C9">
      <w:pPr>
        <w:pStyle w:val="Header"/>
        <w:numPr>
          <w:ilvl w:val="1"/>
          <w:numId w:val="5"/>
        </w:numPr>
        <w:tabs>
          <w:tab w:val="clear" w:pos="4320"/>
          <w:tab w:val="clear" w:pos="8640"/>
          <w:tab w:val="left" w:pos="1110"/>
        </w:tabs>
        <w:rPr>
          <w:snapToGrid/>
        </w:rPr>
      </w:pPr>
      <w:r>
        <w:rPr>
          <w:snapToGrid/>
        </w:rPr>
        <w:t>During intercarrier testing – testing will be performed in the production systems.  If there are issues – those issues will be called into the help desk and considered as p</w:t>
      </w:r>
      <w:r>
        <w:rPr>
          <w:snapToGrid/>
        </w:rPr>
        <w:t>roduction issues since they are using the production system.  Support for intercarrier testing will follow the normal production process.</w:t>
      </w:r>
    </w:p>
    <w:p w14:paraId="0397CB4F" w14:textId="77777777" w:rsidR="00000000" w:rsidRDefault="00FE50C9" w:rsidP="00FE50C9">
      <w:pPr>
        <w:pStyle w:val="Header"/>
        <w:numPr>
          <w:ilvl w:val="1"/>
          <w:numId w:val="5"/>
        </w:numPr>
        <w:tabs>
          <w:tab w:val="clear" w:pos="4320"/>
          <w:tab w:val="clear" w:pos="8640"/>
          <w:tab w:val="left" w:pos="1110"/>
        </w:tabs>
        <w:rPr>
          <w:snapToGrid/>
        </w:rPr>
      </w:pPr>
      <w:r>
        <w:rPr>
          <w:snapToGrid/>
        </w:rPr>
        <w:t>Wireless SPs need certification of their SOA before using the production environment.</w:t>
      </w:r>
    </w:p>
    <w:p w14:paraId="715F401B" w14:textId="77777777" w:rsidR="00000000" w:rsidRDefault="00FE50C9" w:rsidP="00FE50C9">
      <w:pPr>
        <w:pStyle w:val="Header"/>
        <w:numPr>
          <w:ilvl w:val="1"/>
          <w:numId w:val="5"/>
        </w:numPr>
        <w:tabs>
          <w:tab w:val="clear" w:pos="4320"/>
          <w:tab w:val="clear" w:pos="8640"/>
          <w:tab w:val="left" w:pos="1110"/>
        </w:tabs>
        <w:rPr>
          <w:snapToGrid/>
        </w:rPr>
      </w:pPr>
      <w:r>
        <w:rPr>
          <w:snapToGrid/>
        </w:rPr>
        <w:t>Dedicated Test Engineer resource</w:t>
      </w:r>
      <w:r>
        <w:rPr>
          <w:snapToGrid/>
        </w:rPr>
        <w:t>s can be scheduled with the Testing Coordinator in 4-hour blocks at a rate of $1200 per block.</w:t>
      </w:r>
    </w:p>
    <w:p w14:paraId="6E2B44AA" w14:textId="77777777" w:rsidR="00000000" w:rsidRDefault="00FE50C9" w:rsidP="00FE50C9">
      <w:pPr>
        <w:pStyle w:val="Header"/>
        <w:numPr>
          <w:ilvl w:val="1"/>
          <w:numId w:val="5"/>
        </w:numPr>
        <w:tabs>
          <w:tab w:val="clear" w:pos="4320"/>
          <w:tab w:val="clear" w:pos="8640"/>
          <w:tab w:val="left" w:pos="1110"/>
        </w:tabs>
        <w:rPr>
          <w:snapToGrid/>
        </w:rPr>
      </w:pPr>
      <w:r>
        <w:rPr>
          <w:snapToGrid/>
        </w:rPr>
        <w:t xml:space="preserve">Release 3.1 Rollout </w:t>
      </w:r>
    </w:p>
    <w:p w14:paraId="0CF62D84" w14:textId="77777777" w:rsidR="00000000" w:rsidRDefault="00FE50C9" w:rsidP="00FE50C9">
      <w:pPr>
        <w:pStyle w:val="Header"/>
        <w:numPr>
          <w:ilvl w:val="2"/>
          <w:numId w:val="5"/>
        </w:numPr>
        <w:tabs>
          <w:tab w:val="clear" w:pos="4320"/>
          <w:tab w:val="clear" w:pos="8640"/>
          <w:tab w:val="left" w:pos="1110"/>
        </w:tabs>
        <w:rPr>
          <w:snapToGrid/>
        </w:rPr>
      </w:pPr>
      <w:r>
        <w:rPr>
          <w:snapToGrid/>
        </w:rPr>
        <w:t>Western was completed on 3/18</w:t>
      </w:r>
    </w:p>
    <w:p w14:paraId="5B3CC8E3" w14:textId="77777777" w:rsidR="00000000" w:rsidRDefault="00FE50C9" w:rsidP="00FE50C9">
      <w:pPr>
        <w:pStyle w:val="Header"/>
        <w:numPr>
          <w:ilvl w:val="2"/>
          <w:numId w:val="5"/>
        </w:numPr>
        <w:tabs>
          <w:tab w:val="clear" w:pos="4320"/>
          <w:tab w:val="clear" w:pos="8640"/>
          <w:tab w:val="left" w:pos="1110"/>
        </w:tabs>
        <w:rPr>
          <w:snapToGrid/>
        </w:rPr>
      </w:pPr>
      <w:r>
        <w:rPr>
          <w:snapToGrid/>
        </w:rPr>
        <w:t>West Coast – was completed April 20th</w:t>
      </w:r>
    </w:p>
    <w:p w14:paraId="45F3A58D" w14:textId="77777777" w:rsidR="00000000" w:rsidRDefault="00FE50C9" w:rsidP="00FE50C9">
      <w:pPr>
        <w:pStyle w:val="Header"/>
        <w:numPr>
          <w:ilvl w:val="2"/>
          <w:numId w:val="5"/>
        </w:numPr>
        <w:tabs>
          <w:tab w:val="clear" w:pos="4320"/>
          <w:tab w:val="clear" w:pos="8640"/>
          <w:tab w:val="left" w:pos="1110"/>
        </w:tabs>
        <w:rPr>
          <w:snapToGrid/>
        </w:rPr>
      </w:pPr>
      <w:r>
        <w:rPr>
          <w:snapToGrid/>
        </w:rPr>
        <w:t>Southeast going live on Monday 5/20</w:t>
      </w:r>
    </w:p>
    <w:p w14:paraId="2F22DA15" w14:textId="77777777" w:rsidR="00000000" w:rsidRDefault="00FE50C9" w:rsidP="00FE50C9">
      <w:pPr>
        <w:pStyle w:val="Header"/>
        <w:numPr>
          <w:ilvl w:val="2"/>
          <w:numId w:val="5"/>
        </w:numPr>
        <w:tabs>
          <w:tab w:val="clear" w:pos="4320"/>
          <w:tab w:val="clear" w:pos="8640"/>
          <w:tab w:val="left" w:pos="1110"/>
        </w:tabs>
        <w:rPr>
          <w:snapToGrid/>
        </w:rPr>
      </w:pPr>
      <w:r>
        <w:rPr>
          <w:snapToGrid/>
        </w:rPr>
        <w:t>Mid-west June 10</w:t>
      </w:r>
      <w:r>
        <w:rPr>
          <w:snapToGrid/>
          <w:vertAlign w:val="superscript"/>
        </w:rPr>
        <w:t>th</w:t>
      </w:r>
    </w:p>
    <w:p w14:paraId="67151285" w14:textId="77777777" w:rsidR="00000000" w:rsidRDefault="00FE50C9" w:rsidP="00FE50C9">
      <w:pPr>
        <w:pStyle w:val="Header"/>
        <w:numPr>
          <w:ilvl w:val="2"/>
          <w:numId w:val="5"/>
        </w:numPr>
        <w:tabs>
          <w:tab w:val="clear" w:pos="4320"/>
          <w:tab w:val="clear" w:pos="8640"/>
          <w:tab w:val="left" w:pos="1110"/>
        </w:tabs>
        <w:rPr>
          <w:snapToGrid/>
        </w:rPr>
      </w:pPr>
      <w:r>
        <w:rPr>
          <w:snapToGrid/>
        </w:rPr>
        <w:t xml:space="preserve">Southwest – June </w:t>
      </w:r>
      <w:r>
        <w:rPr>
          <w:snapToGrid/>
        </w:rPr>
        <w:t>24th</w:t>
      </w:r>
    </w:p>
    <w:p w14:paraId="2E746FAE" w14:textId="77777777" w:rsidR="00000000" w:rsidRDefault="00FE50C9">
      <w:pPr>
        <w:pStyle w:val="Header"/>
        <w:numPr>
          <w:ilvl w:val="0"/>
          <w:numId w:val="0"/>
        </w:numPr>
        <w:tabs>
          <w:tab w:val="clear" w:pos="4320"/>
          <w:tab w:val="clear" w:pos="8640"/>
        </w:tabs>
        <w:ind w:left="360" w:hanging="360"/>
        <w:rPr>
          <w:snapToGrid/>
        </w:rPr>
      </w:pPr>
    </w:p>
    <w:p w14:paraId="43ED2740" w14:textId="77777777" w:rsidR="00000000" w:rsidRDefault="00FE50C9">
      <w:pPr>
        <w:pStyle w:val="Header"/>
        <w:numPr>
          <w:ilvl w:val="0"/>
          <w:numId w:val="0"/>
        </w:numPr>
        <w:tabs>
          <w:tab w:val="clear" w:pos="4320"/>
          <w:tab w:val="clear" w:pos="8640"/>
        </w:tabs>
        <w:ind w:left="360" w:hanging="360"/>
        <w:rPr>
          <w:snapToGrid/>
        </w:rPr>
      </w:pPr>
    </w:p>
    <w:p w14:paraId="7C078F33" w14:textId="77777777" w:rsidR="00000000" w:rsidRDefault="00FE50C9">
      <w:pPr>
        <w:pStyle w:val="Header"/>
        <w:numPr>
          <w:ilvl w:val="0"/>
          <w:numId w:val="0"/>
        </w:numPr>
        <w:tabs>
          <w:tab w:val="clear" w:pos="4320"/>
          <w:tab w:val="clear" w:pos="8640"/>
        </w:tabs>
        <w:ind w:left="360" w:hanging="360"/>
        <w:rPr>
          <w:snapToGrid/>
        </w:rPr>
      </w:pPr>
    </w:p>
    <w:p w14:paraId="490D8645" w14:textId="77777777" w:rsidR="00000000" w:rsidRDefault="00FE50C9" w:rsidP="00FE50C9">
      <w:pPr>
        <w:pStyle w:val="Heading2"/>
      </w:pPr>
      <w:r>
        <w:t>WTSC Discussions – Mark Wood</w:t>
      </w:r>
    </w:p>
    <w:p w14:paraId="26E4F0E4" w14:textId="77777777" w:rsidR="00000000" w:rsidRDefault="00FE50C9">
      <w:pPr>
        <w:pStyle w:val="Header"/>
        <w:numPr>
          <w:ilvl w:val="0"/>
          <w:numId w:val="0"/>
        </w:numPr>
        <w:tabs>
          <w:tab w:val="clear" w:pos="4320"/>
          <w:tab w:val="clear" w:pos="8640"/>
        </w:tabs>
        <w:rPr>
          <w:snapToGrid/>
        </w:rPr>
      </w:pPr>
    </w:p>
    <w:p w14:paraId="37FA1CEA" w14:textId="77777777" w:rsidR="00000000" w:rsidRDefault="00FE50C9" w:rsidP="00FE50C9">
      <w:pPr>
        <w:pStyle w:val="Header"/>
        <w:numPr>
          <w:ilvl w:val="0"/>
          <w:numId w:val="6"/>
        </w:numPr>
        <w:tabs>
          <w:tab w:val="clear" w:pos="4320"/>
          <w:tab w:val="clear" w:pos="8640"/>
        </w:tabs>
        <w:rPr>
          <w:snapToGrid/>
        </w:rPr>
      </w:pPr>
      <w:r>
        <w:rPr>
          <w:snapToGrid/>
        </w:rPr>
        <w:t>The WTSC contact list includes 14 wireless SPs and 5 wireline SPs.</w:t>
      </w:r>
    </w:p>
    <w:p w14:paraId="11341ECB" w14:textId="77777777" w:rsidR="00000000" w:rsidRDefault="00FE50C9">
      <w:pPr>
        <w:pStyle w:val="Header"/>
        <w:numPr>
          <w:ilvl w:val="0"/>
          <w:numId w:val="0"/>
        </w:numPr>
        <w:tabs>
          <w:tab w:val="clear" w:pos="4320"/>
          <w:tab w:val="clear" w:pos="8640"/>
        </w:tabs>
        <w:rPr>
          <w:snapToGrid/>
        </w:rPr>
      </w:pPr>
    </w:p>
    <w:p w14:paraId="178E06CC" w14:textId="77777777" w:rsidR="00000000" w:rsidRDefault="00FE50C9" w:rsidP="00FE50C9">
      <w:pPr>
        <w:pStyle w:val="Header"/>
        <w:numPr>
          <w:ilvl w:val="0"/>
          <w:numId w:val="6"/>
        </w:numPr>
        <w:tabs>
          <w:tab w:val="clear" w:pos="360"/>
          <w:tab w:val="clear" w:pos="4320"/>
          <w:tab w:val="clear" w:pos="8640"/>
        </w:tabs>
        <w:rPr>
          <w:snapToGrid/>
        </w:rPr>
      </w:pPr>
      <w:r>
        <w:rPr>
          <w:snapToGrid/>
          <w:u w:val="single"/>
        </w:rPr>
        <w:t>Review of WTSC Test Schedule Changes</w:t>
      </w:r>
      <w:r>
        <w:rPr>
          <w:snapToGrid/>
        </w:rPr>
        <w:t>:</w:t>
      </w:r>
    </w:p>
    <w:p w14:paraId="3EA78AAA" w14:textId="77777777" w:rsidR="00000000" w:rsidRDefault="00FE50C9" w:rsidP="00FE50C9">
      <w:pPr>
        <w:pStyle w:val="Header"/>
        <w:numPr>
          <w:ilvl w:val="1"/>
          <w:numId w:val="6"/>
        </w:numPr>
        <w:tabs>
          <w:tab w:val="clear" w:pos="4320"/>
          <w:tab w:val="clear" w:pos="8640"/>
        </w:tabs>
        <w:rPr>
          <w:snapToGrid/>
        </w:rPr>
      </w:pPr>
      <w:r>
        <w:rPr>
          <w:snapToGrid/>
        </w:rPr>
        <w:t xml:space="preserve">Eight carriers have provided test markets and dates.  </w:t>
      </w:r>
    </w:p>
    <w:p w14:paraId="3C7F6B55" w14:textId="77777777" w:rsidR="00000000" w:rsidRDefault="00FE50C9" w:rsidP="00FE50C9">
      <w:pPr>
        <w:pStyle w:val="Header"/>
        <w:numPr>
          <w:ilvl w:val="1"/>
          <w:numId w:val="6"/>
        </w:numPr>
        <w:tabs>
          <w:tab w:val="clear" w:pos="4320"/>
          <w:tab w:val="clear" w:pos="8640"/>
          <w:tab w:val="left" w:pos="1110"/>
        </w:tabs>
        <w:rPr>
          <w:snapToGrid/>
        </w:rPr>
      </w:pPr>
      <w:r>
        <w:rPr>
          <w:snapToGrid/>
        </w:rPr>
        <w:t>The WTSC is requesting carriers to provide a list of rate</w:t>
      </w:r>
      <w:r>
        <w:rPr>
          <w:snapToGrid/>
        </w:rPr>
        <w:t xml:space="preserve"> centers and dates for testing.</w:t>
      </w:r>
    </w:p>
    <w:p w14:paraId="7F4571F8" w14:textId="77777777" w:rsidR="00000000" w:rsidRDefault="00FE50C9" w:rsidP="00FE50C9">
      <w:pPr>
        <w:pStyle w:val="Header"/>
        <w:numPr>
          <w:ilvl w:val="1"/>
          <w:numId w:val="6"/>
        </w:numPr>
        <w:tabs>
          <w:tab w:val="clear" w:pos="4320"/>
          <w:tab w:val="clear" w:pos="8640"/>
          <w:tab w:val="left" w:pos="1110"/>
        </w:tabs>
        <w:rPr>
          <w:snapToGrid/>
        </w:rPr>
      </w:pPr>
      <w:r>
        <w:rPr>
          <w:snapToGrid/>
        </w:rPr>
        <w:t xml:space="preserve">The WTSC made many revisions to the Test Plan over the last few months, and sent out version 1.5 as a draft. </w:t>
      </w:r>
    </w:p>
    <w:p w14:paraId="26322BFC" w14:textId="77777777" w:rsidR="00000000" w:rsidRDefault="00FE50C9" w:rsidP="00FE50C9">
      <w:pPr>
        <w:pStyle w:val="Header"/>
        <w:numPr>
          <w:ilvl w:val="1"/>
          <w:numId w:val="6"/>
        </w:numPr>
        <w:tabs>
          <w:tab w:val="clear" w:pos="4320"/>
          <w:tab w:val="clear" w:pos="8640"/>
          <w:tab w:val="left" w:pos="1110"/>
        </w:tabs>
        <w:rPr>
          <w:snapToGrid/>
        </w:rPr>
      </w:pPr>
      <w:r>
        <w:rPr>
          <w:snapToGrid/>
        </w:rPr>
        <w:t>The WTSC will indicate what the scope of the plan would be in order to support pooling only.</w:t>
      </w:r>
    </w:p>
    <w:p w14:paraId="6DCE23CF" w14:textId="77777777" w:rsidR="00000000" w:rsidRDefault="00FE50C9" w:rsidP="00FE50C9">
      <w:pPr>
        <w:pStyle w:val="Header"/>
        <w:numPr>
          <w:ilvl w:val="1"/>
          <w:numId w:val="6"/>
        </w:numPr>
        <w:tabs>
          <w:tab w:val="clear" w:pos="4320"/>
          <w:tab w:val="clear" w:pos="8640"/>
          <w:tab w:val="left" w:pos="1110"/>
        </w:tabs>
        <w:rPr>
          <w:snapToGrid/>
        </w:rPr>
      </w:pPr>
      <w:r>
        <w:rPr>
          <w:snapToGrid/>
        </w:rPr>
        <w:t>As a result of the NE</w:t>
      </w:r>
      <w:r>
        <w:rPr>
          <w:snapToGrid/>
        </w:rPr>
        <w:t>NA meeting last month – added some 911 test cases:</w:t>
      </w:r>
    </w:p>
    <w:p w14:paraId="18409E0F" w14:textId="77777777" w:rsidR="00000000" w:rsidRDefault="00FE50C9" w:rsidP="00FE50C9">
      <w:pPr>
        <w:pStyle w:val="Header"/>
        <w:numPr>
          <w:ilvl w:val="2"/>
          <w:numId w:val="6"/>
        </w:numPr>
        <w:tabs>
          <w:tab w:val="clear" w:pos="4320"/>
          <w:tab w:val="clear" w:pos="8640"/>
          <w:tab w:val="left" w:pos="1110"/>
        </w:tabs>
        <w:rPr>
          <w:snapToGrid/>
        </w:rPr>
      </w:pPr>
      <w:r>
        <w:rPr>
          <w:snapToGrid/>
        </w:rPr>
        <w:lastRenderedPageBreak/>
        <w:t>4.5.7 – 911 call from an expired, unregistered wireless phone on its original hone network.</w:t>
      </w:r>
    </w:p>
    <w:p w14:paraId="01FC619F" w14:textId="77777777" w:rsidR="00000000" w:rsidRDefault="00FE50C9" w:rsidP="00FE50C9">
      <w:pPr>
        <w:pStyle w:val="Header"/>
        <w:numPr>
          <w:ilvl w:val="2"/>
          <w:numId w:val="6"/>
        </w:numPr>
        <w:tabs>
          <w:tab w:val="clear" w:pos="4320"/>
          <w:tab w:val="clear" w:pos="8640"/>
          <w:tab w:val="left" w:pos="1110"/>
        </w:tabs>
        <w:rPr>
          <w:snapToGrid/>
        </w:rPr>
      </w:pPr>
      <w:r>
        <w:rPr>
          <w:snapToGrid/>
        </w:rPr>
        <w:t>Dialing 911 immediately after power up so that it completes to 911 before registering.</w:t>
      </w:r>
    </w:p>
    <w:p w14:paraId="4A39BEC4" w14:textId="77777777" w:rsidR="00000000" w:rsidRDefault="00FE50C9" w:rsidP="00FE50C9">
      <w:pPr>
        <w:pStyle w:val="Header"/>
        <w:numPr>
          <w:ilvl w:val="2"/>
          <w:numId w:val="6"/>
        </w:numPr>
        <w:tabs>
          <w:tab w:val="clear" w:pos="4320"/>
          <w:tab w:val="clear" w:pos="8640"/>
          <w:tab w:val="left" w:pos="1110"/>
        </w:tabs>
        <w:rPr>
          <w:snapToGrid/>
        </w:rPr>
      </w:pPr>
      <w:r>
        <w:rPr>
          <w:b/>
          <w:snapToGrid/>
          <w:u w:val="single"/>
        </w:rPr>
        <w:t>ISSUE:</w:t>
      </w:r>
      <w:r>
        <w:rPr>
          <w:snapToGrid/>
        </w:rPr>
        <w:t xml:space="preserve"> currently cannot pl</w:t>
      </w:r>
      <w:r>
        <w:rPr>
          <w:snapToGrid/>
        </w:rPr>
        <w:t>ace a call to an emergency number that is ported/pooled.  Switch vendors must make changes to allow these calls to be dipped and completed.  Test 4.5.9 covers this.</w:t>
      </w:r>
    </w:p>
    <w:p w14:paraId="24585347" w14:textId="77777777" w:rsidR="00000000" w:rsidRDefault="00FE50C9" w:rsidP="00FE50C9">
      <w:pPr>
        <w:pStyle w:val="Header"/>
        <w:numPr>
          <w:ilvl w:val="2"/>
          <w:numId w:val="6"/>
        </w:numPr>
        <w:tabs>
          <w:tab w:val="clear" w:pos="4320"/>
          <w:tab w:val="clear" w:pos="8640"/>
          <w:tab w:val="left" w:pos="1110"/>
        </w:tabs>
        <w:rPr>
          <w:snapToGrid/>
        </w:rPr>
      </w:pPr>
      <w:r>
        <w:rPr>
          <w:b/>
          <w:snapToGrid/>
          <w:highlight w:val="yellow"/>
          <w:u w:val="single"/>
        </w:rPr>
        <w:t>ACTION:</w:t>
      </w:r>
      <w:r>
        <w:rPr>
          <w:snapToGrid/>
        </w:rPr>
        <w:t xml:space="preserve"> Mark Wood to add definitions for “out of the box”, “closet phone” and “unregistered</w:t>
      </w:r>
      <w:r>
        <w:rPr>
          <w:snapToGrid/>
        </w:rPr>
        <w:t>” to the test plan for 911 tests.  See draft definitions below:</w:t>
      </w:r>
    </w:p>
    <w:p w14:paraId="6B7F8EC0" w14:textId="77777777" w:rsidR="00000000" w:rsidRDefault="00FE50C9" w:rsidP="00FE50C9">
      <w:pPr>
        <w:pStyle w:val="Header"/>
        <w:numPr>
          <w:ilvl w:val="3"/>
          <w:numId w:val="6"/>
        </w:numPr>
        <w:tabs>
          <w:tab w:val="clear" w:pos="4320"/>
          <w:tab w:val="clear" w:pos="8640"/>
          <w:tab w:val="left" w:pos="1110"/>
        </w:tabs>
        <w:rPr>
          <w:snapToGrid/>
        </w:rPr>
      </w:pPr>
      <w:r>
        <w:rPr>
          <w:snapToGrid/>
        </w:rPr>
        <w:t>Out of the box – no MIN programmed in the phone</w:t>
      </w:r>
    </w:p>
    <w:p w14:paraId="1794524A" w14:textId="77777777" w:rsidR="00000000" w:rsidRDefault="00FE50C9" w:rsidP="00FE50C9">
      <w:pPr>
        <w:pStyle w:val="Header"/>
        <w:numPr>
          <w:ilvl w:val="3"/>
          <w:numId w:val="6"/>
        </w:numPr>
        <w:tabs>
          <w:tab w:val="clear" w:pos="4320"/>
          <w:tab w:val="clear" w:pos="8640"/>
          <w:tab w:val="left" w:pos="1110"/>
        </w:tabs>
        <w:rPr>
          <w:snapToGrid/>
        </w:rPr>
      </w:pPr>
      <w:r>
        <w:rPr>
          <w:snapToGrid/>
        </w:rPr>
        <w:t>Closet – has a MIN programmed but service has expired</w:t>
      </w:r>
    </w:p>
    <w:p w14:paraId="3025A226" w14:textId="77777777" w:rsidR="00000000" w:rsidRDefault="00FE50C9" w:rsidP="00FE50C9">
      <w:pPr>
        <w:pStyle w:val="Header"/>
        <w:numPr>
          <w:ilvl w:val="3"/>
          <w:numId w:val="6"/>
        </w:numPr>
        <w:tabs>
          <w:tab w:val="clear" w:pos="4320"/>
          <w:tab w:val="clear" w:pos="8640"/>
          <w:tab w:val="left" w:pos="1110"/>
        </w:tabs>
        <w:rPr>
          <w:snapToGrid/>
        </w:rPr>
      </w:pPr>
      <w:r>
        <w:rPr>
          <w:snapToGrid/>
        </w:rPr>
        <w:t xml:space="preserve">Unregistered </w:t>
      </w:r>
    </w:p>
    <w:p w14:paraId="2ECA474D" w14:textId="77777777" w:rsidR="00000000" w:rsidRDefault="00FE50C9" w:rsidP="00FE50C9">
      <w:pPr>
        <w:pStyle w:val="Header"/>
        <w:numPr>
          <w:ilvl w:val="1"/>
          <w:numId w:val="6"/>
        </w:numPr>
        <w:tabs>
          <w:tab w:val="clear" w:pos="4320"/>
          <w:tab w:val="clear" w:pos="8640"/>
          <w:tab w:val="left" w:pos="1110"/>
        </w:tabs>
        <w:rPr>
          <w:snapToGrid/>
        </w:rPr>
      </w:pPr>
      <w:r>
        <w:rPr>
          <w:snapToGrid/>
        </w:rPr>
        <w:t>Added Cause Code 26 tests.</w:t>
      </w:r>
    </w:p>
    <w:p w14:paraId="211E10FE" w14:textId="77777777" w:rsidR="00000000" w:rsidRDefault="00FE50C9" w:rsidP="00FE50C9">
      <w:pPr>
        <w:pStyle w:val="Header"/>
        <w:numPr>
          <w:ilvl w:val="1"/>
          <w:numId w:val="6"/>
        </w:numPr>
        <w:tabs>
          <w:tab w:val="clear" w:pos="4320"/>
          <w:tab w:val="clear" w:pos="8640"/>
          <w:tab w:val="left" w:pos="1110"/>
        </w:tabs>
        <w:rPr>
          <w:snapToGrid/>
        </w:rPr>
      </w:pPr>
      <w:r>
        <w:rPr>
          <w:snapToGrid/>
        </w:rPr>
        <w:t xml:space="preserve">Suggested to test with “traditional wireline NPA </w:t>
      </w:r>
      <w:r>
        <w:rPr>
          <w:snapToGrid/>
        </w:rPr>
        <w:t>NXXs” as TNs.</w:t>
      </w:r>
    </w:p>
    <w:p w14:paraId="197EA6B5" w14:textId="77777777" w:rsidR="00000000" w:rsidRDefault="00FE50C9" w:rsidP="00FE50C9">
      <w:pPr>
        <w:pStyle w:val="Header"/>
        <w:numPr>
          <w:ilvl w:val="1"/>
          <w:numId w:val="6"/>
        </w:numPr>
        <w:tabs>
          <w:tab w:val="clear" w:pos="4320"/>
          <w:tab w:val="clear" w:pos="8640"/>
          <w:tab w:val="left" w:pos="1110"/>
        </w:tabs>
        <w:rPr>
          <w:snapToGrid/>
        </w:rPr>
      </w:pPr>
      <w:r>
        <w:rPr>
          <w:snapToGrid/>
        </w:rPr>
        <w:t>Added default routing tests.</w:t>
      </w:r>
    </w:p>
    <w:p w14:paraId="2ACE3DB4" w14:textId="77777777" w:rsidR="00000000" w:rsidRDefault="00FE50C9" w:rsidP="00FE50C9">
      <w:pPr>
        <w:pStyle w:val="Header"/>
        <w:numPr>
          <w:ilvl w:val="1"/>
          <w:numId w:val="6"/>
        </w:numPr>
        <w:tabs>
          <w:tab w:val="clear" w:pos="4320"/>
          <w:tab w:val="clear" w:pos="8640"/>
          <w:tab w:val="left" w:pos="1110"/>
        </w:tabs>
        <w:rPr>
          <w:snapToGrid/>
        </w:rPr>
      </w:pPr>
      <w:r>
        <w:rPr>
          <w:snapToGrid/>
        </w:rPr>
        <w:t>Added SMS test cases.</w:t>
      </w:r>
    </w:p>
    <w:p w14:paraId="4521F4F6" w14:textId="77777777" w:rsidR="00000000" w:rsidRDefault="00FE50C9">
      <w:pPr>
        <w:pStyle w:val="Header"/>
        <w:numPr>
          <w:ilvl w:val="0"/>
          <w:numId w:val="0"/>
        </w:numPr>
        <w:tabs>
          <w:tab w:val="clear" w:pos="4320"/>
          <w:tab w:val="clear" w:pos="8640"/>
          <w:tab w:val="left" w:pos="1110"/>
        </w:tabs>
        <w:rPr>
          <w:snapToGrid/>
        </w:rPr>
      </w:pPr>
    </w:p>
    <w:p w14:paraId="42BF61A6" w14:textId="77777777" w:rsidR="00000000" w:rsidRDefault="00FE50C9" w:rsidP="00FE50C9">
      <w:pPr>
        <w:pStyle w:val="Header"/>
        <w:numPr>
          <w:ilvl w:val="0"/>
          <w:numId w:val="6"/>
        </w:numPr>
        <w:tabs>
          <w:tab w:val="clear" w:pos="4320"/>
          <w:tab w:val="clear" w:pos="8640"/>
          <w:tab w:val="left" w:pos="1110"/>
        </w:tabs>
        <w:rPr>
          <w:snapToGrid/>
          <w:u w:val="single"/>
        </w:rPr>
      </w:pPr>
      <w:r>
        <w:rPr>
          <w:snapToGrid/>
          <w:u w:val="single"/>
        </w:rPr>
        <w:t xml:space="preserve">There is an issue with multiple LSOG versions being utilized.  </w:t>
      </w:r>
    </w:p>
    <w:p w14:paraId="431206CE" w14:textId="77777777" w:rsidR="00000000" w:rsidRDefault="00FE50C9" w:rsidP="00FE50C9">
      <w:pPr>
        <w:pStyle w:val="Header"/>
        <w:numPr>
          <w:ilvl w:val="1"/>
          <w:numId w:val="6"/>
        </w:numPr>
        <w:tabs>
          <w:tab w:val="clear" w:pos="4320"/>
          <w:tab w:val="clear" w:pos="8640"/>
          <w:tab w:val="left" w:pos="1110"/>
        </w:tabs>
        <w:rPr>
          <w:snapToGrid/>
        </w:rPr>
      </w:pPr>
      <w:r>
        <w:rPr>
          <w:b/>
          <w:snapToGrid/>
          <w:highlight w:val="yellow"/>
          <w:u w:val="single"/>
        </w:rPr>
        <w:t>ACTION:</w:t>
      </w:r>
      <w:r>
        <w:rPr>
          <w:snapToGrid/>
        </w:rPr>
        <w:t xml:space="preserve"> Add to the WNPO Decision/Recommendation matrix that wireless and wireline carriers should support at least LSOG 5.0.  </w:t>
      </w:r>
    </w:p>
    <w:p w14:paraId="259BDD16" w14:textId="77777777" w:rsidR="00000000" w:rsidRDefault="00FE50C9" w:rsidP="00FE50C9">
      <w:pPr>
        <w:pStyle w:val="Header"/>
        <w:numPr>
          <w:ilvl w:val="1"/>
          <w:numId w:val="6"/>
        </w:numPr>
        <w:tabs>
          <w:tab w:val="clear" w:pos="4320"/>
          <w:tab w:val="clear" w:pos="8640"/>
          <w:tab w:val="left" w:pos="1110"/>
        </w:tabs>
        <w:rPr>
          <w:snapToGrid/>
        </w:rPr>
      </w:pPr>
      <w:r>
        <w:rPr>
          <w:b/>
          <w:snapToGrid/>
          <w:highlight w:val="yellow"/>
          <w:u w:val="single"/>
        </w:rPr>
        <w:t>ACTION:</w:t>
      </w:r>
      <w:r>
        <w:rPr>
          <w:snapToGrid/>
        </w:rPr>
        <w:t xml:space="preserve"> Wireline carriers to indicate a) the highest level of LSOG their company supports, b) whether the version is different today from what their company will support during testing and upon implementation c) what “twists”/deviations they may have from</w:t>
      </w:r>
      <w:r>
        <w:rPr>
          <w:snapToGrid/>
        </w:rPr>
        <w:t xml:space="preserve"> the standard. </w:t>
      </w:r>
    </w:p>
    <w:p w14:paraId="677D5D12" w14:textId="77777777" w:rsidR="00000000" w:rsidRDefault="00FE50C9" w:rsidP="00FE50C9">
      <w:pPr>
        <w:pStyle w:val="Header"/>
        <w:numPr>
          <w:ilvl w:val="2"/>
          <w:numId w:val="6"/>
        </w:numPr>
        <w:tabs>
          <w:tab w:val="clear" w:pos="4320"/>
          <w:tab w:val="clear" w:pos="8640"/>
          <w:tab w:val="left" w:pos="1110"/>
        </w:tabs>
        <w:rPr>
          <w:snapToGrid/>
        </w:rPr>
      </w:pPr>
      <w:r>
        <w:rPr>
          <w:snapToGrid/>
        </w:rPr>
        <w:t>Sprint indicated that it supports version 4 with “a twist”.</w:t>
      </w:r>
    </w:p>
    <w:p w14:paraId="4F6871B3" w14:textId="77777777" w:rsidR="00000000" w:rsidRDefault="00FE50C9" w:rsidP="00FE50C9">
      <w:pPr>
        <w:pStyle w:val="Header"/>
        <w:numPr>
          <w:ilvl w:val="2"/>
          <w:numId w:val="6"/>
        </w:numPr>
        <w:tabs>
          <w:tab w:val="clear" w:pos="4320"/>
          <w:tab w:val="clear" w:pos="8640"/>
          <w:tab w:val="left" w:pos="1110"/>
        </w:tabs>
        <w:rPr>
          <w:snapToGrid/>
        </w:rPr>
      </w:pPr>
      <w:r>
        <w:rPr>
          <w:snapToGrid/>
        </w:rPr>
        <w:t xml:space="preserve">SBC will be on LSOG 5 by 11/24/02, but they may be testing on an earlier version. </w:t>
      </w:r>
    </w:p>
    <w:p w14:paraId="74DECB06" w14:textId="77777777" w:rsidR="00000000" w:rsidRDefault="00FE50C9" w:rsidP="00FE50C9">
      <w:pPr>
        <w:pStyle w:val="Header"/>
        <w:numPr>
          <w:ilvl w:val="2"/>
          <w:numId w:val="6"/>
        </w:numPr>
        <w:tabs>
          <w:tab w:val="clear" w:pos="4320"/>
          <w:tab w:val="clear" w:pos="8640"/>
          <w:tab w:val="left" w:pos="1110"/>
        </w:tabs>
        <w:rPr>
          <w:snapToGrid/>
        </w:rPr>
      </w:pPr>
      <w:r>
        <w:rPr>
          <w:b/>
          <w:snapToGrid/>
          <w:u w:val="single"/>
        </w:rPr>
        <w:t>ISSUE:</w:t>
      </w:r>
      <w:r>
        <w:rPr>
          <w:snapToGrid/>
        </w:rPr>
        <w:t xml:space="preserve"> even if carriers supported version 5.0 they would probably customize it to a certain degre</w:t>
      </w:r>
      <w:r>
        <w:rPr>
          <w:snapToGrid/>
        </w:rPr>
        <w:t>e, so that version 5.0 would look different across companies.</w:t>
      </w:r>
    </w:p>
    <w:p w14:paraId="221F8DB5" w14:textId="77777777" w:rsidR="00000000" w:rsidRDefault="00FE50C9" w:rsidP="00FE50C9">
      <w:pPr>
        <w:pStyle w:val="Header"/>
        <w:numPr>
          <w:ilvl w:val="1"/>
          <w:numId w:val="6"/>
        </w:numPr>
        <w:tabs>
          <w:tab w:val="clear" w:pos="4320"/>
          <w:tab w:val="clear" w:pos="8640"/>
          <w:tab w:val="left" w:pos="1110"/>
        </w:tabs>
        <w:rPr>
          <w:snapToGrid/>
        </w:rPr>
      </w:pPr>
      <w:r>
        <w:rPr>
          <w:b/>
          <w:snapToGrid/>
          <w:highlight w:val="yellow"/>
          <w:u w:val="single"/>
        </w:rPr>
        <w:t>ACTION:</w:t>
      </w:r>
      <w:r>
        <w:rPr>
          <w:snapToGrid/>
        </w:rPr>
        <w:t xml:space="preserve"> Jim Grasser will raise this issue (related to multiple version of LSOG being utilized, or each carrier making its own modifications to the versions) at the LNPAWG to get wireline partici</w:t>
      </w:r>
      <w:r>
        <w:rPr>
          <w:snapToGrid/>
        </w:rPr>
        <w:t>pation at the WNPO to resolve this issue.  The request will encompass the following questions:</w:t>
      </w:r>
    </w:p>
    <w:p w14:paraId="2F8C1B37" w14:textId="77777777" w:rsidR="00000000" w:rsidRDefault="00FE50C9" w:rsidP="00FE50C9">
      <w:pPr>
        <w:pStyle w:val="Header"/>
        <w:numPr>
          <w:ilvl w:val="2"/>
          <w:numId w:val="6"/>
        </w:numPr>
        <w:tabs>
          <w:tab w:val="clear" w:pos="4320"/>
          <w:tab w:val="clear" w:pos="8640"/>
          <w:tab w:val="left" w:pos="1110"/>
        </w:tabs>
        <w:rPr>
          <w:snapToGrid/>
        </w:rPr>
      </w:pPr>
      <w:r>
        <w:rPr>
          <w:snapToGrid/>
        </w:rPr>
        <w:t>What are wireline’s minimum requirements from wireless, and how should the fields be populated?</w:t>
      </w:r>
    </w:p>
    <w:p w14:paraId="2CFCEB3E" w14:textId="77777777" w:rsidR="00000000" w:rsidRDefault="00FE50C9" w:rsidP="00FE50C9">
      <w:pPr>
        <w:pStyle w:val="Header"/>
        <w:numPr>
          <w:ilvl w:val="2"/>
          <w:numId w:val="6"/>
        </w:numPr>
        <w:tabs>
          <w:tab w:val="clear" w:pos="4320"/>
          <w:tab w:val="clear" w:pos="8640"/>
          <w:tab w:val="left" w:pos="1110"/>
        </w:tabs>
        <w:rPr>
          <w:snapToGrid/>
        </w:rPr>
      </w:pPr>
      <w:r>
        <w:rPr>
          <w:snapToGrid/>
        </w:rPr>
        <w:t>What is the highest level of LSOG that each carrier supports toda</w:t>
      </w:r>
      <w:r>
        <w:rPr>
          <w:snapToGrid/>
        </w:rPr>
        <w:t>y?  Is this different from what  will be supported during intercarrier testing and upon implementation?</w:t>
      </w:r>
    </w:p>
    <w:p w14:paraId="7DD97054" w14:textId="77777777" w:rsidR="00000000" w:rsidRDefault="00FE50C9" w:rsidP="00FE50C9">
      <w:pPr>
        <w:pStyle w:val="Header"/>
        <w:numPr>
          <w:ilvl w:val="2"/>
          <w:numId w:val="6"/>
        </w:numPr>
        <w:tabs>
          <w:tab w:val="clear" w:pos="4320"/>
          <w:tab w:val="clear" w:pos="8640"/>
          <w:tab w:val="left" w:pos="1110"/>
        </w:tabs>
        <w:rPr>
          <w:snapToGrid/>
        </w:rPr>
      </w:pPr>
      <w:r>
        <w:rPr>
          <w:snapToGrid/>
        </w:rPr>
        <w:t>How does your company use the fields that are documented?</w:t>
      </w:r>
    </w:p>
    <w:p w14:paraId="19B7394F" w14:textId="77777777" w:rsidR="00000000" w:rsidRDefault="00FE50C9" w:rsidP="00FE50C9">
      <w:pPr>
        <w:pStyle w:val="Header"/>
        <w:numPr>
          <w:ilvl w:val="2"/>
          <w:numId w:val="6"/>
        </w:numPr>
        <w:tabs>
          <w:tab w:val="clear" w:pos="4320"/>
          <w:tab w:val="clear" w:pos="8640"/>
          <w:tab w:val="left" w:pos="1110"/>
        </w:tabs>
        <w:rPr>
          <w:snapToGrid/>
        </w:rPr>
      </w:pPr>
      <w:r>
        <w:rPr>
          <w:snapToGrid/>
        </w:rPr>
        <w:t>How does your company use fields that are not documented in that version of the LSOG?</w:t>
      </w:r>
    </w:p>
    <w:p w14:paraId="251E49AB" w14:textId="77777777" w:rsidR="00000000" w:rsidRDefault="00FE50C9" w:rsidP="00FE50C9">
      <w:pPr>
        <w:pStyle w:val="Header"/>
        <w:numPr>
          <w:ilvl w:val="2"/>
          <w:numId w:val="6"/>
        </w:numPr>
        <w:tabs>
          <w:tab w:val="clear" w:pos="4320"/>
          <w:tab w:val="clear" w:pos="8640"/>
          <w:tab w:val="left" w:pos="1110"/>
        </w:tabs>
        <w:rPr>
          <w:snapToGrid/>
        </w:rPr>
      </w:pPr>
      <w:r>
        <w:rPr>
          <w:snapToGrid/>
        </w:rPr>
        <w:t>What fie</w:t>
      </w:r>
      <w:r>
        <w:rPr>
          <w:snapToGrid/>
        </w:rPr>
        <w:t xml:space="preserve">lds are required from wireless?  How must they be populated?  </w:t>
      </w:r>
    </w:p>
    <w:p w14:paraId="15FCE0EB" w14:textId="77777777" w:rsidR="00000000" w:rsidRDefault="00FE50C9" w:rsidP="00FE50C9">
      <w:pPr>
        <w:pStyle w:val="Header"/>
        <w:numPr>
          <w:ilvl w:val="2"/>
          <w:numId w:val="6"/>
        </w:numPr>
        <w:tabs>
          <w:tab w:val="clear" w:pos="4320"/>
          <w:tab w:val="clear" w:pos="8640"/>
          <w:tab w:val="left" w:pos="1110"/>
        </w:tabs>
        <w:rPr>
          <w:snapToGrid/>
        </w:rPr>
      </w:pPr>
      <w:r>
        <w:rPr>
          <w:snapToGrid/>
        </w:rPr>
        <w:t>Which fields are optional and how must they be populated?</w:t>
      </w:r>
    </w:p>
    <w:p w14:paraId="214D48E7" w14:textId="77777777" w:rsidR="00000000" w:rsidRDefault="00FE50C9" w:rsidP="00FE50C9">
      <w:pPr>
        <w:pStyle w:val="Header"/>
        <w:numPr>
          <w:ilvl w:val="2"/>
          <w:numId w:val="6"/>
        </w:numPr>
        <w:tabs>
          <w:tab w:val="clear" w:pos="4320"/>
          <w:tab w:val="clear" w:pos="8640"/>
          <w:tab w:val="left" w:pos="1110"/>
        </w:tabs>
        <w:rPr>
          <w:snapToGrid/>
        </w:rPr>
      </w:pPr>
      <w:r>
        <w:rPr>
          <w:snapToGrid/>
        </w:rPr>
        <w:t>Which fields have been added by your company that are not required by the specs?  What are the different twists/variations that your co</w:t>
      </w:r>
      <w:r>
        <w:rPr>
          <w:snapToGrid/>
        </w:rPr>
        <w:t xml:space="preserve">mpany utilizes?  </w:t>
      </w:r>
    </w:p>
    <w:p w14:paraId="2CF27BDE" w14:textId="77777777" w:rsidR="00000000" w:rsidRDefault="00FE50C9" w:rsidP="00FE50C9">
      <w:pPr>
        <w:pStyle w:val="Header"/>
        <w:numPr>
          <w:ilvl w:val="2"/>
          <w:numId w:val="6"/>
        </w:numPr>
        <w:tabs>
          <w:tab w:val="clear" w:pos="4320"/>
          <w:tab w:val="clear" w:pos="8640"/>
          <w:tab w:val="left" w:pos="1110"/>
        </w:tabs>
        <w:rPr>
          <w:snapToGrid/>
        </w:rPr>
      </w:pPr>
      <w:r>
        <w:rPr>
          <w:snapToGrid/>
        </w:rPr>
        <w:t>What standard fields are you using with undocumented formats?</w:t>
      </w:r>
    </w:p>
    <w:p w14:paraId="6D86C518" w14:textId="77777777" w:rsidR="00000000" w:rsidRDefault="00FE50C9" w:rsidP="00FE50C9">
      <w:pPr>
        <w:pStyle w:val="Header"/>
        <w:numPr>
          <w:ilvl w:val="1"/>
          <w:numId w:val="6"/>
        </w:numPr>
        <w:tabs>
          <w:tab w:val="clear" w:pos="4320"/>
          <w:tab w:val="clear" w:pos="8640"/>
          <w:tab w:val="left" w:pos="1110"/>
        </w:tabs>
        <w:rPr>
          <w:snapToGrid/>
        </w:rPr>
      </w:pPr>
      <w:r>
        <w:rPr>
          <w:snapToGrid/>
        </w:rPr>
        <w:t>A team member mentioned that this will primarily be a SP to SP issue and that a PIM could not be opened at the LNPAWG on this issue because carriers are not mandated to support</w:t>
      </w:r>
      <w:r>
        <w:rPr>
          <w:snapToGrid/>
        </w:rPr>
        <w:t xml:space="preserve"> a certain version of LSOG.</w:t>
      </w:r>
    </w:p>
    <w:p w14:paraId="66441491" w14:textId="77777777" w:rsidR="00000000" w:rsidRDefault="00FE50C9" w:rsidP="00FE50C9">
      <w:pPr>
        <w:pStyle w:val="Header"/>
        <w:numPr>
          <w:ilvl w:val="1"/>
          <w:numId w:val="6"/>
        </w:numPr>
        <w:tabs>
          <w:tab w:val="clear" w:pos="4320"/>
          <w:tab w:val="clear" w:pos="8640"/>
          <w:tab w:val="left" w:pos="1110"/>
        </w:tabs>
        <w:rPr>
          <w:snapToGrid/>
        </w:rPr>
      </w:pPr>
      <w:r>
        <w:rPr>
          <w:snapToGrid/>
        </w:rPr>
        <w:t xml:space="preserve">Need to understand what all the “twists” are so that wireless carriers can accommodate them.  </w:t>
      </w:r>
    </w:p>
    <w:p w14:paraId="5CD5D96A" w14:textId="77777777" w:rsidR="00000000" w:rsidRDefault="00FE50C9" w:rsidP="00FE50C9">
      <w:pPr>
        <w:pStyle w:val="Header"/>
        <w:numPr>
          <w:ilvl w:val="1"/>
          <w:numId w:val="6"/>
        </w:numPr>
        <w:tabs>
          <w:tab w:val="clear" w:pos="4320"/>
          <w:tab w:val="clear" w:pos="8640"/>
          <w:tab w:val="left" w:pos="1110"/>
        </w:tabs>
        <w:rPr>
          <w:snapToGrid/>
        </w:rPr>
      </w:pPr>
      <w:r>
        <w:rPr>
          <w:b/>
          <w:snapToGrid/>
          <w:highlight w:val="yellow"/>
          <w:u w:val="single"/>
        </w:rPr>
        <w:t>ACTION:</w:t>
      </w:r>
      <w:r>
        <w:rPr>
          <w:snapToGrid/>
        </w:rPr>
        <w:t xml:space="preserve"> Are the wireline carriers willing to discuss LSOG versions and “twists”/differences in an open forum before interconnection a</w:t>
      </w:r>
      <w:r>
        <w:rPr>
          <w:snapToGrid/>
        </w:rPr>
        <w:t>greements are signed?</w:t>
      </w:r>
    </w:p>
    <w:p w14:paraId="13029013" w14:textId="77777777" w:rsidR="00000000" w:rsidRDefault="00FE50C9" w:rsidP="00FE50C9">
      <w:pPr>
        <w:pStyle w:val="Header"/>
        <w:numPr>
          <w:ilvl w:val="1"/>
          <w:numId w:val="6"/>
        </w:numPr>
        <w:tabs>
          <w:tab w:val="clear" w:pos="4320"/>
          <w:tab w:val="clear" w:pos="8640"/>
          <w:tab w:val="left" w:pos="1110"/>
        </w:tabs>
        <w:rPr>
          <w:snapToGrid/>
        </w:rPr>
      </w:pPr>
      <w:r>
        <w:rPr>
          <w:snapToGrid/>
        </w:rPr>
        <w:t>Concern – wireless and wireline carriers need to be discussing all the LSOG versions and twists/variations now in order to implement successfully.</w:t>
      </w:r>
    </w:p>
    <w:p w14:paraId="645DF733" w14:textId="77777777" w:rsidR="00000000" w:rsidRDefault="00FE50C9" w:rsidP="00FE50C9">
      <w:pPr>
        <w:pStyle w:val="Header"/>
        <w:numPr>
          <w:ilvl w:val="1"/>
          <w:numId w:val="6"/>
        </w:numPr>
        <w:tabs>
          <w:tab w:val="clear" w:pos="4320"/>
          <w:tab w:val="clear" w:pos="8640"/>
          <w:tab w:val="left" w:pos="1110"/>
        </w:tabs>
        <w:rPr>
          <w:snapToGrid/>
        </w:rPr>
      </w:pPr>
      <w:r>
        <w:rPr>
          <w:snapToGrid/>
        </w:rPr>
        <w:t>A WNPO team member asked how testing with wireline is being coordinated.   Wireline sho</w:t>
      </w:r>
      <w:r>
        <w:rPr>
          <w:snapToGrid/>
        </w:rPr>
        <w:t>uld be participating in the WTSC.</w:t>
      </w:r>
    </w:p>
    <w:p w14:paraId="03E1589E" w14:textId="77777777" w:rsidR="00000000" w:rsidRDefault="00FE50C9">
      <w:pPr>
        <w:pStyle w:val="Header"/>
        <w:numPr>
          <w:ilvl w:val="0"/>
          <w:numId w:val="0"/>
        </w:numPr>
        <w:tabs>
          <w:tab w:val="clear" w:pos="4320"/>
          <w:tab w:val="clear" w:pos="8640"/>
          <w:tab w:val="left" w:pos="1110"/>
        </w:tabs>
        <w:rPr>
          <w:snapToGrid/>
        </w:rPr>
      </w:pPr>
    </w:p>
    <w:p w14:paraId="771146E3" w14:textId="77777777" w:rsidR="00000000" w:rsidRDefault="00FE50C9" w:rsidP="00FE50C9">
      <w:pPr>
        <w:pStyle w:val="Header"/>
        <w:numPr>
          <w:ilvl w:val="0"/>
          <w:numId w:val="6"/>
        </w:numPr>
        <w:tabs>
          <w:tab w:val="clear" w:pos="4320"/>
          <w:tab w:val="clear" w:pos="8640"/>
          <w:tab w:val="left" w:pos="1110"/>
        </w:tabs>
        <w:rPr>
          <w:snapToGrid/>
          <w:u w:val="single"/>
        </w:rPr>
      </w:pPr>
      <w:r>
        <w:rPr>
          <w:snapToGrid/>
          <w:u w:val="single"/>
        </w:rPr>
        <w:t>Test Numbers for Pooling Testing:</w:t>
      </w:r>
    </w:p>
    <w:p w14:paraId="6CD97A15" w14:textId="77777777" w:rsidR="00000000" w:rsidRDefault="00FE50C9" w:rsidP="00FE50C9">
      <w:pPr>
        <w:pStyle w:val="Header"/>
        <w:numPr>
          <w:ilvl w:val="1"/>
          <w:numId w:val="6"/>
        </w:numPr>
        <w:tabs>
          <w:tab w:val="clear" w:pos="4320"/>
          <w:tab w:val="clear" w:pos="8640"/>
          <w:tab w:val="left" w:pos="1110"/>
        </w:tabs>
        <w:rPr>
          <w:snapToGrid/>
        </w:rPr>
      </w:pPr>
      <w:r>
        <w:rPr>
          <w:b/>
          <w:snapToGrid/>
          <w:u w:val="single"/>
        </w:rPr>
        <w:t>ISSUE:</w:t>
      </w:r>
      <w:r>
        <w:rPr>
          <w:snapToGrid/>
        </w:rPr>
        <w:t xml:space="preserve">  Currently there is no method to obtain test numbers for Pooling Testing.  </w:t>
      </w:r>
    </w:p>
    <w:p w14:paraId="6E2D6F23" w14:textId="77777777" w:rsidR="00000000" w:rsidRDefault="00FE50C9" w:rsidP="00FE50C9">
      <w:pPr>
        <w:pStyle w:val="Header"/>
        <w:numPr>
          <w:ilvl w:val="1"/>
          <w:numId w:val="6"/>
        </w:numPr>
        <w:tabs>
          <w:tab w:val="clear" w:pos="4320"/>
          <w:tab w:val="clear" w:pos="8640"/>
          <w:tab w:val="left" w:pos="1110"/>
        </w:tabs>
        <w:rPr>
          <w:snapToGrid/>
        </w:rPr>
      </w:pPr>
      <w:r>
        <w:rPr>
          <w:snapToGrid/>
        </w:rPr>
        <w:t>Perhaps SPs could reserve test blocks for pooling test plans, where SPs could assign test numbers, donat</w:t>
      </w:r>
      <w:r>
        <w:rPr>
          <w:snapToGrid/>
        </w:rPr>
        <w:t xml:space="preserve">e the block, have their test partners get the block, and perform testing.  Testing areas might have to be narrowed – maybe 2 MSAs in each region (14 MSAs).  </w:t>
      </w:r>
    </w:p>
    <w:p w14:paraId="600D8720" w14:textId="77777777" w:rsidR="00000000" w:rsidRDefault="00FE50C9" w:rsidP="00FE50C9">
      <w:pPr>
        <w:pStyle w:val="Header"/>
        <w:numPr>
          <w:ilvl w:val="1"/>
          <w:numId w:val="6"/>
        </w:numPr>
        <w:tabs>
          <w:tab w:val="clear" w:pos="4320"/>
          <w:tab w:val="clear" w:pos="8640"/>
          <w:tab w:val="left" w:pos="1110"/>
        </w:tabs>
        <w:rPr>
          <w:snapToGrid/>
        </w:rPr>
      </w:pPr>
      <w:r>
        <w:rPr>
          <w:b/>
          <w:snapToGrid/>
          <w:highlight w:val="yellow"/>
          <w:u w:val="single"/>
        </w:rPr>
        <w:t>ACTION:</w:t>
      </w:r>
      <w:r>
        <w:rPr>
          <w:snapToGrid/>
        </w:rPr>
        <w:t xml:space="preserve"> NeuStar to provide proposed options on how to support pooling testing (how to obtain pooli</w:t>
      </w:r>
      <w:r>
        <w:rPr>
          <w:snapToGrid/>
        </w:rPr>
        <w:t xml:space="preserve">ng test numbers) at the June meeting.  </w:t>
      </w:r>
    </w:p>
    <w:p w14:paraId="0205C8BF" w14:textId="77777777" w:rsidR="00000000" w:rsidRDefault="00FE50C9">
      <w:pPr>
        <w:pStyle w:val="Header"/>
        <w:numPr>
          <w:ilvl w:val="0"/>
          <w:numId w:val="0"/>
        </w:numPr>
        <w:tabs>
          <w:tab w:val="clear" w:pos="4320"/>
          <w:tab w:val="clear" w:pos="8640"/>
          <w:tab w:val="left" w:pos="1110"/>
        </w:tabs>
        <w:ind w:left="360" w:hanging="360"/>
        <w:rPr>
          <w:snapToGrid/>
        </w:rPr>
      </w:pPr>
    </w:p>
    <w:p w14:paraId="32F2ED00" w14:textId="77777777" w:rsidR="00000000" w:rsidRDefault="00FE50C9">
      <w:pPr>
        <w:pStyle w:val="Header"/>
        <w:numPr>
          <w:ilvl w:val="0"/>
          <w:numId w:val="0"/>
        </w:numPr>
        <w:tabs>
          <w:tab w:val="clear" w:pos="4320"/>
          <w:tab w:val="clear" w:pos="8640"/>
          <w:tab w:val="left" w:pos="1110"/>
        </w:tabs>
        <w:ind w:left="360" w:hanging="360"/>
        <w:rPr>
          <w:snapToGrid/>
        </w:rPr>
      </w:pPr>
    </w:p>
    <w:p w14:paraId="2C7AF9E3" w14:textId="77777777" w:rsidR="00000000" w:rsidRDefault="00FE50C9">
      <w:pPr>
        <w:pStyle w:val="Header"/>
        <w:numPr>
          <w:ilvl w:val="0"/>
          <w:numId w:val="0"/>
        </w:numPr>
        <w:tabs>
          <w:tab w:val="clear" w:pos="4320"/>
          <w:tab w:val="clear" w:pos="8640"/>
          <w:tab w:val="left" w:pos="1110"/>
        </w:tabs>
        <w:ind w:left="360" w:hanging="360"/>
        <w:rPr>
          <w:b/>
          <w:snapToGrid/>
          <w:u w:val="single"/>
        </w:rPr>
      </w:pPr>
    </w:p>
    <w:p w14:paraId="04D13EA1" w14:textId="77777777" w:rsidR="00000000" w:rsidRDefault="00FE50C9" w:rsidP="00FE50C9">
      <w:pPr>
        <w:pStyle w:val="Heading2"/>
      </w:pPr>
      <w:r>
        <w:t>Wireless Reseller Flows:</w:t>
      </w:r>
    </w:p>
    <w:p w14:paraId="6A5C4CB3" w14:textId="77777777" w:rsidR="00000000" w:rsidRDefault="00FE50C9">
      <w:pPr>
        <w:pStyle w:val="Header"/>
        <w:numPr>
          <w:ilvl w:val="0"/>
          <w:numId w:val="0"/>
        </w:numPr>
        <w:tabs>
          <w:tab w:val="clear" w:pos="4320"/>
          <w:tab w:val="clear" w:pos="8640"/>
          <w:tab w:val="left" w:pos="1110"/>
        </w:tabs>
        <w:rPr>
          <w:snapToGrid/>
        </w:rPr>
      </w:pPr>
    </w:p>
    <w:p w14:paraId="71F7614A" w14:textId="77777777" w:rsidR="00000000" w:rsidRDefault="00FE50C9" w:rsidP="00FE50C9">
      <w:pPr>
        <w:pStyle w:val="Header"/>
        <w:numPr>
          <w:ilvl w:val="0"/>
          <w:numId w:val="7"/>
        </w:numPr>
        <w:tabs>
          <w:tab w:val="clear" w:pos="4320"/>
          <w:tab w:val="clear" w:pos="8640"/>
          <w:tab w:val="left" w:pos="1110"/>
        </w:tabs>
        <w:rPr>
          <w:snapToGrid/>
        </w:rPr>
      </w:pPr>
      <w:r>
        <w:rPr>
          <w:snapToGrid/>
        </w:rPr>
        <w:t>OBF Wireless Workshop Readout</w:t>
      </w:r>
    </w:p>
    <w:p w14:paraId="3A5C5429" w14:textId="77777777" w:rsidR="00000000" w:rsidRDefault="00FE50C9" w:rsidP="00FE50C9">
      <w:pPr>
        <w:pStyle w:val="Header"/>
        <w:numPr>
          <w:ilvl w:val="1"/>
          <w:numId w:val="7"/>
        </w:numPr>
        <w:tabs>
          <w:tab w:val="clear" w:pos="4320"/>
          <w:tab w:val="clear" w:pos="8640"/>
          <w:tab w:val="left" w:pos="1110"/>
        </w:tabs>
        <w:rPr>
          <w:snapToGrid/>
        </w:rPr>
      </w:pPr>
      <w:r>
        <w:rPr>
          <w:snapToGrid/>
        </w:rPr>
        <w:t>Finalized version of the ICP document will be posted on the OBF website (</w:t>
      </w:r>
      <w:hyperlink r:id="rId13" w:history="1">
        <w:r>
          <w:rPr>
            <w:rStyle w:val="Hyperlink"/>
          </w:rPr>
          <w:t>www.atis.org</w:t>
        </w:r>
      </w:hyperlink>
      <w:r>
        <w:rPr>
          <w:snapToGrid/>
        </w:rPr>
        <w:t xml:space="preserve"> / click on OBF / click on Wireless</w:t>
      </w:r>
      <w:r>
        <w:rPr>
          <w:snapToGrid/>
        </w:rPr>
        <w:t xml:space="preserve"> Workshop / will have the zip file with intercarrier communication document and 5 fax forms).</w:t>
      </w:r>
    </w:p>
    <w:p w14:paraId="0315818A" w14:textId="77777777" w:rsidR="00000000" w:rsidRDefault="00FE50C9" w:rsidP="00FE50C9">
      <w:pPr>
        <w:pStyle w:val="Header"/>
        <w:numPr>
          <w:ilvl w:val="1"/>
          <w:numId w:val="7"/>
        </w:numPr>
        <w:tabs>
          <w:tab w:val="clear" w:pos="4320"/>
          <w:tab w:val="clear" w:pos="8640"/>
          <w:tab w:val="left" w:pos="1110"/>
        </w:tabs>
        <w:rPr>
          <w:snapToGrid/>
        </w:rPr>
      </w:pPr>
      <w:r>
        <w:rPr>
          <w:snapToGrid/>
        </w:rPr>
        <w:t>Meeting scheduled for June 25 &amp; 26 at the ATIS building in DC (tentative location), where final approval will be sought for the changes to the document.</w:t>
      </w:r>
    </w:p>
    <w:p w14:paraId="6B173A09" w14:textId="77777777" w:rsidR="00000000" w:rsidRDefault="00FE50C9" w:rsidP="00FE50C9">
      <w:pPr>
        <w:pStyle w:val="Header"/>
        <w:numPr>
          <w:ilvl w:val="0"/>
          <w:numId w:val="7"/>
        </w:numPr>
        <w:tabs>
          <w:tab w:val="clear" w:pos="4320"/>
          <w:tab w:val="clear" w:pos="8640"/>
          <w:tab w:val="left" w:pos="1110"/>
        </w:tabs>
        <w:rPr>
          <w:snapToGrid/>
        </w:rPr>
      </w:pPr>
      <w:r>
        <w:rPr>
          <w:b/>
          <w:snapToGrid/>
          <w:highlight w:val="yellow"/>
          <w:u w:val="single"/>
        </w:rPr>
        <w:t>ACTION:</w:t>
      </w:r>
      <w:r>
        <w:rPr>
          <w:snapToGrid/>
        </w:rPr>
        <w:t xml:space="preserve"> R</w:t>
      </w:r>
      <w:r>
        <w:rPr>
          <w:snapToGrid/>
        </w:rPr>
        <w:t xml:space="preserve">ick Dressner to submit draft flows and narrative for Option B in the NANC format by COB 5/31/02, for discussion at the June meeting.  </w:t>
      </w:r>
    </w:p>
    <w:p w14:paraId="751A603B" w14:textId="77777777" w:rsidR="00000000" w:rsidRDefault="00FE50C9" w:rsidP="00FE50C9">
      <w:pPr>
        <w:pStyle w:val="Header"/>
        <w:numPr>
          <w:ilvl w:val="0"/>
          <w:numId w:val="7"/>
        </w:numPr>
        <w:tabs>
          <w:tab w:val="clear" w:pos="4320"/>
          <w:tab w:val="clear" w:pos="8640"/>
          <w:tab w:val="left" w:pos="1110"/>
        </w:tabs>
        <w:rPr>
          <w:snapToGrid/>
        </w:rPr>
      </w:pPr>
      <w:r>
        <w:rPr>
          <w:snapToGrid/>
        </w:rPr>
        <w:t>There is still agreement that the WNPO should proceed with Option B (as was decided during at vote at the May 2002 meetin</w:t>
      </w:r>
      <w:r>
        <w:rPr>
          <w:snapToGrid/>
        </w:rPr>
        <w:t>g).</w:t>
      </w:r>
    </w:p>
    <w:p w14:paraId="0FEABD09" w14:textId="77777777" w:rsidR="00000000" w:rsidRDefault="00FE50C9" w:rsidP="00FE50C9">
      <w:pPr>
        <w:pStyle w:val="Header"/>
        <w:numPr>
          <w:ilvl w:val="0"/>
          <w:numId w:val="7"/>
        </w:numPr>
        <w:tabs>
          <w:tab w:val="clear" w:pos="4320"/>
          <w:tab w:val="clear" w:pos="8640"/>
          <w:tab w:val="left" w:pos="1110"/>
        </w:tabs>
        <w:rPr>
          <w:snapToGrid/>
        </w:rPr>
      </w:pPr>
      <w:r>
        <w:rPr>
          <w:b/>
          <w:snapToGrid/>
          <w:u w:val="single"/>
        </w:rPr>
        <w:t>Note:</w:t>
      </w:r>
      <w:r>
        <w:rPr>
          <w:snapToGrid/>
        </w:rPr>
        <w:t xml:space="preserve"> Verizon indicated that although they voted for Option B at the May WNPO meeting, they actually prefer Option A.</w:t>
      </w:r>
    </w:p>
    <w:p w14:paraId="3B62B0A7" w14:textId="77777777" w:rsidR="00000000" w:rsidRDefault="00FE50C9">
      <w:pPr>
        <w:pStyle w:val="Header"/>
        <w:numPr>
          <w:ilvl w:val="0"/>
          <w:numId w:val="0"/>
        </w:numPr>
        <w:tabs>
          <w:tab w:val="clear" w:pos="4320"/>
          <w:tab w:val="clear" w:pos="8640"/>
          <w:tab w:val="left" w:pos="1110"/>
        </w:tabs>
        <w:ind w:left="360" w:hanging="360"/>
        <w:rPr>
          <w:snapToGrid/>
        </w:rPr>
      </w:pPr>
    </w:p>
    <w:p w14:paraId="541FBADA" w14:textId="77777777" w:rsidR="00000000" w:rsidRDefault="00FE50C9">
      <w:pPr>
        <w:pStyle w:val="Header"/>
        <w:numPr>
          <w:ilvl w:val="0"/>
          <w:numId w:val="0"/>
        </w:numPr>
        <w:tabs>
          <w:tab w:val="clear" w:pos="4320"/>
          <w:tab w:val="clear" w:pos="8640"/>
          <w:tab w:val="left" w:pos="1110"/>
        </w:tabs>
        <w:ind w:left="360" w:hanging="360"/>
        <w:rPr>
          <w:snapToGrid/>
        </w:rPr>
      </w:pPr>
    </w:p>
    <w:p w14:paraId="60502246" w14:textId="77777777" w:rsidR="00000000" w:rsidRDefault="00FE50C9">
      <w:pPr>
        <w:pStyle w:val="Header"/>
        <w:numPr>
          <w:ilvl w:val="0"/>
          <w:numId w:val="0"/>
        </w:numPr>
        <w:tabs>
          <w:tab w:val="clear" w:pos="4320"/>
          <w:tab w:val="clear" w:pos="8640"/>
          <w:tab w:val="left" w:pos="1110"/>
        </w:tabs>
        <w:ind w:left="360" w:hanging="360"/>
        <w:rPr>
          <w:snapToGrid/>
        </w:rPr>
      </w:pPr>
    </w:p>
    <w:p w14:paraId="7D3FB28A" w14:textId="77777777" w:rsidR="00000000" w:rsidRDefault="00FE50C9" w:rsidP="00FE50C9">
      <w:pPr>
        <w:pStyle w:val="Heading2"/>
      </w:pPr>
      <w:r>
        <w:t>Phased Approach to Opening Codes &amp; LRN Assignments:</w:t>
      </w:r>
    </w:p>
    <w:p w14:paraId="0FB1538B" w14:textId="77777777" w:rsidR="00000000" w:rsidRDefault="00FE50C9">
      <w:pPr>
        <w:pStyle w:val="Header"/>
        <w:numPr>
          <w:ilvl w:val="0"/>
          <w:numId w:val="0"/>
        </w:numPr>
        <w:tabs>
          <w:tab w:val="clear" w:pos="4320"/>
          <w:tab w:val="clear" w:pos="8640"/>
          <w:tab w:val="left" w:pos="1110"/>
        </w:tabs>
        <w:ind w:left="360" w:hanging="360"/>
        <w:rPr>
          <w:snapToGrid/>
        </w:rPr>
      </w:pPr>
    </w:p>
    <w:p w14:paraId="20DEB545" w14:textId="77777777" w:rsidR="00000000" w:rsidRDefault="00FE50C9" w:rsidP="00FE50C9">
      <w:pPr>
        <w:pStyle w:val="Header"/>
        <w:numPr>
          <w:ilvl w:val="0"/>
          <w:numId w:val="8"/>
        </w:numPr>
        <w:tabs>
          <w:tab w:val="clear" w:pos="4320"/>
          <w:tab w:val="clear" w:pos="8640"/>
          <w:tab w:val="left" w:pos="1110"/>
        </w:tabs>
        <w:rPr>
          <w:snapToGrid/>
        </w:rPr>
      </w:pPr>
      <w:r>
        <w:rPr>
          <w:noProof/>
          <w:snapToGrid/>
        </w:rPr>
        <w:object w:dxaOrig="0" w:dyaOrig="0" w14:anchorId="7849BFFD">
          <v:shape id="_x0000_s1167" type="#_x0000_t75" style="position:absolute;left:0;text-align:left;margin-left:2.25pt;margin-top:23.35pt;width:76.5pt;height:49.5pt;z-index:251656192;mso-position-horizontal:absolute;mso-position-horizontal-relative:text;mso-position-vertical:absolute;mso-position-vertical-relative:text" o:allowincell="f">
            <v:imagedata r:id="rId14" o:title=""/>
            <w10:wrap type="topAndBottom"/>
          </v:shape>
          <o:OLEObject Type="Embed" ProgID="Word.Document.8" ShapeID="_x0000_s1167" DrawAspect="Icon" ObjectID="_1735114196" r:id="rId15">
            <o:FieldCodes>\s</o:FieldCodes>
          </o:OLEObject>
        </w:object>
      </w:r>
      <w:r>
        <w:rPr>
          <w:snapToGrid/>
        </w:rPr>
        <w:t>Reviewed the minutes from the 4/23/02 conference call on Phased Approach to O</w:t>
      </w:r>
      <w:r>
        <w:rPr>
          <w:snapToGrid/>
        </w:rPr>
        <w:t>pening Codes in the LERG and NPAC.</w:t>
      </w:r>
    </w:p>
    <w:p w14:paraId="1ADCCD45" w14:textId="77777777" w:rsidR="00000000" w:rsidRDefault="00FE50C9">
      <w:pPr>
        <w:pStyle w:val="Header"/>
        <w:numPr>
          <w:ilvl w:val="0"/>
          <w:numId w:val="0"/>
        </w:numPr>
        <w:tabs>
          <w:tab w:val="clear" w:pos="4320"/>
          <w:tab w:val="clear" w:pos="8640"/>
          <w:tab w:val="left" w:pos="1110"/>
        </w:tabs>
        <w:ind w:left="360" w:hanging="360"/>
        <w:rPr>
          <w:snapToGrid/>
        </w:rPr>
      </w:pPr>
    </w:p>
    <w:p w14:paraId="23BB8232" w14:textId="77777777" w:rsidR="00000000" w:rsidRDefault="00FE50C9" w:rsidP="00FE50C9">
      <w:pPr>
        <w:pStyle w:val="Header"/>
        <w:numPr>
          <w:ilvl w:val="0"/>
          <w:numId w:val="8"/>
        </w:numPr>
        <w:tabs>
          <w:tab w:val="clear" w:pos="4320"/>
          <w:tab w:val="clear" w:pos="8640"/>
          <w:tab w:val="left" w:pos="1110"/>
        </w:tabs>
        <w:rPr>
          <w:snapToGrid/>
        </w:rPr>
      </w:pPr>
      <w:r>
        <w:rPr>
          <w:snapToGrid/>
          <w:u w:val="single"/>
        </w:rPr>
        <w:t>Clarification:</w:t>
      </w:r>
      <w:r>
        <w:rPr>
          <w:snapToGrid/>
        </w:rPr>
        <w:t xml:space="preserve"> the WNPO Schedule for Opening Codes in the LERG &amp; NPAC currently lists NPAs in Groups 7 though 10, which include NPAs involved in pooling.  Groups 8 – 10 will be added later to address the NPAs involved in</w:t>
      </w:r>
      <w:r>
        <w:rPr>
          <w:snapToGrid/>
        </w:rPr>
        <w:t xml:space="preserve"> porting.</w:t>
      </w:r>
    </w:p>
    <w:p w14:paraId="6B7E7F7E" w14:textId="77777777" w:rsidR="00000000" w:rsidRDefault="00FE50C9" w:rsidP="00FE50C9">
      <w:pPr>
        <w:pStyle w:val="Header"/>
        <w:numPr>
          <w:ilvl w:val="0"/>
          <w:numId w:val="8"/>
        </w:numPr>
        <w:tabs>
          <w:tab w:val="clear" w:pos="4320"/>
          <w:tab w:val="clear" w:pos="8640"/>
          <w:tab w:val="left" w:pos="1110"/>
        </w:tabs>
        <w:rPr>
          <w:snapToGrid/>
        </w:rPr>
      </w:pPr>
      <w:r>
        <w:rPr>
          <w:b/>
          <w:snapToGrid/>
          <w:highlight w:val="yellow"/>
          <w:u w:val="single"/>
        </w:rPr>
        <w:t>ACTION:</w:t>
      </w:r>
      <w:r>
        <w:rPr>
          <w:snapToGrid/>
        </w:rPr>
        <w:t xml:space="preserve">  Jim Grasser will provide the latest version of the Code Opening Schedule by 5/14/02 in the morning. (Completed)</w:t>
      </w:r>
    </w:p>
    <w:p w14:paraId="6EEE01FA" w14:textId="77777777" w:rsidR="00000000" w:rsidRDefault="00FE50C9" w:rsidP="00FE50C9">
      <w:pPr>
        <w:pStyle w:val="Header"/>
        <w:numPr>
          <w:ilvl w:val="0"/>
          <w:numId w:val="8"/>
        </w:numPr>
        <w:tabs>
          <w:tab w:val="clear" w:pos="4320"/>
          <w:tab w:val="clear" w:pos="8640"/>
          <w:tab w:val="left" w:pos="1110"/>
        </w:tabs>
        <w:rPr>
          <w:snapToGrid/>
        </w:rPr>
      </w:pPr>
      <w:r>
        <w:rPr>
          <w:b/>
          <w:snapToGrid/>
          <w:highlight w:val="yellow"/>
          <w:u w:val="single"/>
        </w:rPr>
        <w:t>ACTION:</w:t>
      </w:r>
      <w:r>
        <w:rPr>
          <w:snapToGrid/>
        </w:rPr>
        <w:t xml:space="preserve"> Move NPA 206 to group 5; delete 564 from group 7 (since it is in group 5 too).  Make these changes to the document AS</w:t>
      </w:r>
      <w:r>
        <w:rPr>
          <w:snapToGrid/>
        </w:rPr>
        <w:t>AP and sent to Telcordia on 5/4/02 in the morning.  (Completed)</w:t>
      </w:r>
    </w:p>
    <w:p w14:paraId="3BCEC1BE" w14:textId="77777777" w:rsidR="00000000" w:rsidRDefault="00FE50C9" w:rsidP="00FE50C9">
      <w:pPr>
        <w:pStyle w:val="Header"/>
        <w:numPr>
          <w:ilvl w:val="0"/>
          <w:numId w:val="8"/>
        </w:numPr>
        <w:tabs>
          <w:tab w:val="clear" w:pos="4320"/>
          <w:tab w:val="clear" w:pos="8640"/>
          <w:tab w:val="left" w:pos="1110"/>
        </w:tabs>
        <w:rPr>
          <w:snapToGrid/>
        </w:rPr>
      </w:pPr>
      <w:r>
        <w:rPr>
          <w:snapToGrid/>
        </w:rPr>
        <w:t>Team approved the final document to be used for the mass updates - version v.06 is attached below.</w:t>
      </w:r>
    </w:p>
    <w:p w14:paraId="05EB5B7C" w14:textId="77777777" w:rsidR="00000000" w:rsidRDefault="00FE50C9">
      <w:pPr>
        <w:pStyle w:val="Header"/>
        <w:numPr>
          <w:ilvl w:val="0"/>
          <w:numId w:val="0"/>
        </w:numPr>
        <w:tabs>
          <w:tab w:val="clear" w:pos="4320"/>
          <w:tab w:val="clear" w:pos="8640"/>
          <w:tab w:val="left" w:pos="1110"/>
        </w:tabs>
        <w:ind w:left="360" w:hanging="360"/>
        <w:rPr>
          <w:snapToGrid/>
        </w:rPr>
      </w:pPr>
    </w:p>
    <w:p w14:paraId="31216623" w14:textId="77777777" w:rsidR="00000000" w:rsidRDefault="00FE50C9" w:rsidP="00FE50C9">
      <w:pPr>
        <w:pStyle w:val="Header"/>
        <w:numPr>
          <w:ilvl w:val="0"/>
          <w:numId w:val="8"/>
        </w:numPr>
        <w:tabs>
          <w:tab w:val="clear" w:pos="4320"/>
          <w:tab w:val="clear" w:pos="8640"/>
          <w:tab w:val="left" w:pos="1110"/>
        </w:tabs>
        <w:rPr>
          <w:snapToGrid/>
        </w:rPr>
      </w:pPr>
      <w:r>
        <w:rPr>
          <w:noProof/>
          <w:snapToGrid/>
        </w:rPr>
        <w:object w:dxaOrig="0" w:dyaOrig="0" w14:anchorId="4057502F">
          <v:shape id="_x0000_s1168" type="#_x0000_t75" style="position:absolute;left:0;text-align:left;margin-left:0;margin-top:0;width:76.5pt;height:49.5pt;z-index:251657216;mso-position-horizontal:absolute;mso-position-horizontal-relative:text;mso-position-vertical:absolute;mso-position-vertical-relative:text" o:allowincell="f">
            <v:imagedata r:id="rId16" o:title=""/>
            <w10:wrap type="topAndBottom"/>
          </v:shape>
          <o:OLEObject Type="Embed" ProgID="Word.Document.8" ShapeID="_x0000_s1168" DrawAspect="Icon" ObjectID="_1735114195" r:id="rId17">
            <o:FieldCodes>\s</o:FieldCodes>
          </o:OLEObject>
        </w:object>
      </w:r>
      <w:r>
        <w:rPr>
          <w:b/>
          <w:snapToGrid/>
          <w:highlight w:val="yellow"/>
          <w:u w:val="single"/>
        </w:rPr>
        <w:t>ACTION:</w:t>
      </w:r>
      <w:r>
        <w:rPr>
          <w:snapToGrid/>
        </w:rPr>
        <w:t xml:space="preserve"> Telcordia is planning to run the mass update utility later this week (week of 5/13/</w:t>
      </w:r>
      <w:r>
        <w:rPr>
          <w:snapToGrid/>
        </w:rPr>
        <w:t>02).</w:t>
      </w:r>
    </w:p>
    <w:p w14:paraId="69580821" w14:textId="77777777" w:rsidR="00000000" w:rsidRDefault="00FE50C9" w:rsidP="00FE50C9">
      <w:pPr>
        <w:pStyle w:val="Header"/>
        <w:numPr>
          <w:ilvl w:val="1"/>
          <w:numId w:val="8"/>
        </w:numPr>
        <w:tabs>
          <w:tab w:val="clear" w:pos="4320"/>
          <w:tab w:val="clear" w:pos="8640"/>
          <w:tab w:val="left" w:pos="1110"/>
        </w:tabs>
        <w:rPr>
          <w:snapToGrid/>
        </w:rPr>
      </w:pPr>
      <w:r>
        <w:rPr>
          <w:snapToGrid/>
        </w:rPr>
        <w:t>Only 5 or 6 requests have been made to Telcordia to perform the mass update.</w:t>
      </w:r>
    </w:p>
    <w:p w14:paraId="713CDBC3" w14:textId="77777777" w:rsidR="00000000" w:rsidRDefault="00FE50C9" w:rsidP="00FE50C9">
      <w:pPr>
        <w:pStyle w:val="Header"/>
        <w:numPr>
          <w:ilvl w:val="1"/>
          <w:numId w:val="8"/>
        </w:numPr>
        <w:tabs>
          <w:tab w:val="clear" w:pos="4320"/>
          <w:tab w:val="clear" w:pos="8640"/>
          <w:tab w:val="left" w:pos="1110"/>
        </w:tabs>
        <w:rPr>
          <w:snapToGrid/>
        </w:rPr>
      </w:pPr>
      <w:r>
        <w:rPr>
          <w:b/>
          <w:snapToGrid/>
          <w:u w:val="single"/>
        </w:rPr>
        <w:t>NOTE:</w:t>
      </w:r>
      <w:r>
        <w:rPr>
          <w:snapToGrid/>
        </w:rPr>
        <w:t xml:space="preserve"> The team agreed that if OCNs do not match between the code and the switch, the switch will not be updated but the NPA NXX will be updated.  </w:t>
      </w:r>
    </w:p>
    <w:p w14:paraId="46C7B8C2" w14:textId="77777777" w:rsidR="00000000" w:rsidRDefault="00FE50C9" w:rsidP="00FE50C9">
      <w:pPr>
        <w:pStyle w:val="Header"/>
        <w:numPr>
          <w:ilvl w:val="1"/>
          <w:numId w:val="8"/>
        </w:numPr>
        <w:tabs>
          <w:tab w:val="clear" w:pos="4320"/>
          <w:tab w:val="clear" w:pos="8640"/>
          <w:tab w:val="left" w:pos="1110"/>
        </w:tabs>
        <w:rPr>
          <w:snapToGrid/>
        </w:rPr>
      </w:pPr>
      <w:r>
        <w:rPr>
          <w:snapToGrid/>
        </w:rPr>
        <w:t>SPs must provide the necess</w:t>
      </w:r>
      <w:r>
        <w:rPr>
          <w:snapToGrid/>
        </w:rPr>
        <w:t xml:space="preserve">ary information to Telcordia no later than 5/17/02 if they wish to use the mass update utility.  That is the drop dead date. </w:t>
      </w:r>
    </w:p>
    <w:p w14:paraId="7707BA1F" w14:textId="77777777" w:rsidR="00000000" w:rsidRDefault="00FE50C9" w:rsidP="00FE50C9">
      <w:pPr>
        <w:pStyle w:val="Header"/>
        <w:numPr>
          <w:ilvl w:val="1"/>
          <w:numId w:val="8"/>
        </w:numPr>
        <w:tabs>
          <w:tab w:val="clear" w:pos="4320"/>
          <w:tab w:val="clear" w:pos="8640"/>
          <w:tab w:val="left" w:pos="1110"/>
        </w:tabs>
        <w:rPr>
          <w:snapToGrid/>
        </w:rPr>
      </w:pPr>
      <w:r>
        <w:rPr>
          <w:snapToGrid/>
        </w:rPr>
        <w:t>Telcordia is performing checks on the test runs and has not seen any problems yet.</w:t>
      </w:r>
    </w:p>
    <w:p w14:paraId="7E7C3AAF" w14:textId="77777777" w:rsidR="00000000" w:rsidRDefault="00FE50C9" w:rsidP="00FE50C9">
      <w:pPr>
        <w:pStyle w:val="Header"/>
        <w:numPr>
          <w:ilvl w:val="1"/>
          <w:numId w:val="8"/>
        </w:numPr>
        <w:tabs>
          <w:tab w:val="clear" w:pos="4320"/>
          <w:tab w:val="clear" w:pos="8640"/>
          <w:tab w:val="left" w:pos="1110"/>
        </w:tabs>
        <w:rPr>
          <w:snapToGrid/>
        </w:rPr>
      </w:pPr>
      <w:r>
        <w:rPr>
          <w:snapToGrid/>
        </w:rPr>
        <w:t>No fee currently for these mass updates.</w:t>
      </w:r>
    </w:p>
    <w:p w14:paraId="7EE43C7D" w14:textId="77777777" w:rsidR="00000000" w:rsidRDefault="00FE50C9" w:rsidP="00FE50C9">
      <w:pPr>
        <w:pStyle w:val="Header"/>
        <w:numPr>
          <w:ilvl w:val="0"/>
          <w:numId w:val="8"/>
        </w:numPr>
        <w:tabs>
          <w:tab w:val="clear" w:pos="4320"/>
          <w:tab w:val="clear" w:pos="8640"/>
          <w:tab w:val="left" w:pos="1110"/>
        </w:tabs>
        <w:rPr>
          <w:snapToGrid/>
        </w:rPr>
      </w:pPr>
      <w:r>
        <w:rPr>
          <w:snapToGrid/>
        </w:rPr>
        <w:t>Stagge</w:t>
      </w:r>
      <w:r>
        <w:rPr>
          <w:snapToGrid/>
        </w:rPr>
        <w:t>ring Opening Codes in the LERG &amp; NPAC for PORTING NPAs:</w:t>
      </w:r>
    </w:p>
    <w:p w14:paraId="14F17D6D" w14:textId="77777777" w:rsidR="00000000" w:rsidRDefault="00FE50C9" w:rsidP="00FE50C9">
      <w:pPr>
        <w:pStyle w:val="Header"/>
        <w:numPr>
          <w:ilvl w:val="2"/>
          <w:numId w:val="8"/>
        </w:numPr>
        <w:tabs>
          <w:tab w:val="clear" w:pos="4320"/>
          <w:tab w:val="clear" w:pos="8640"/>
          <w:tab w:val="left" w:pos="1110"/>
        </w:tabs>
        <w:rPr>
          <w:snapToGrid/>
        </w:rPr>
      </w:pPr>
      <w:r>
        <w:rPr>
          <w:snapToGrid/>
        </w:rPr>
        <w:t>Groups 8 through 10 will be added to the schedule to address porting NPAs.</w:t>
      </w:r>
    </w:p>
    <w:p w14:paraId="0F657560" w14:textId="77777777" w:rsidR="00000000" w:rsidRDefault="00FE50C9" w:rsidP="00FE50C9">
      <w:pPr>
        <w:pStyle w:val="Header"/>
        <w:numPr>
          <w:ilvl w:val="2"/>
          <w:numId w:val="8"/>
        </w:numPr>
        <w:tabs>
          <w:tab w:val="clear" w:pos="4320"/>
          <w:tab w:val="clear" w:pos="8640"/>
          <w:tab w:val="left" w:pos="1110"/>
        </w:tabs>
        <w:rPr>
          <w:snapToGrid/>
        </w:rPr>
      </w:pPr>
      <w:r>
        <w:rPr>
          <w:b/>
          <w:snapToGrid/>
          <w:highlight w:val="yellow"/>
          <w:u w:val="single"/>
        </w:rPr>
        <w:t>ACTION:</w:t>
      </w:r>
      <w:r>
        <w:rPr>
          <w:snapToGrid/>
        </w:rPr>
        <w:t xml:space="preserve"> Jim Grasser to provide a list of the Porting NPAs that need to be divided into Groups 8 – 10.</w:t>
      </w:r>
    </w:p>
    <w:p w14:paraId="42548EE2" w14:textId="77777777" w:rsidR="00000000" w:rsidRDefault="00FE50C9" w:rsidP="00FE50C9">
      <w:pPr>
        <w:pStyle w:val="Header"/>
        <w:numPr>
          <w:ilvl w:val="2"/>
          <w:numId w:val="8"/>
        </w:numPr>
        <w:tabs>
          <w:tab w:val="clear" w:pos="4320"/>
          <w:tab w:val="clear" w:pos="8640"/>
          <w:tab w:val="left" w:pos="1110"/>
        </w:tabs>
        <w:rPr>
          <w:snapToGrid/>
        </w:rPr>
      </w:pPr>
      <w:r>
        <w:rPr>
          <w:snapToGrid/>
        </w:rPr>
        <w:t>The LERG Effective Date</w:t>
      </w:r>
      <w:r>
        <w:rPr>
          <w:snapToGrid/>
        </w:rPr>
        <w:t>s for those three groups will be 10/15/02, 11/1/02, and 11/15/02.</w:t>
      </w:r>
    </w:p>
    <w:p w14:paraId="40FA57FB" w14:textId="77777777" w:rsidR="00000000" w:rsidRDefault="00FE50C9" w:rsidP="00FE50C9">
      <w:pPr>
        <w:pStyle w:val="Header"/>
        <w:numPr>
          <w:ilvl w:val="2"/>
          <w:numId w:val="8"/>
        </w:numPr>
        <w:tabs>
          <w:tab w:val="clear" w:pos="4320"/>
          <w:tab w:val="clear" w:pos="8640"/>
          <w:tab w:val="left" w:pos="1110"/>
        </w:tabs>
        <w:rPr>
          <w:snapToGrid/>
        </w:rPr>
      </w:pPr>
      <w:r>
        <w:rPr>
          <w:snapToGrid/>
        </w:rPr>
        <w:t>The NPAC Notification Dates will be 8/30/02, 9/6/02, and 9/13/02.</w:t>
      </w:r>
    </w:p>
    <w:p w14:paraId="5F0E16E4" w14:textId="77777777" w:rsidR="00000000" w:rsidRDefault="00FE50C9" w:rsidP="00FE50C9">
      <w:pPr>
        <w:pStyle w:val="Header"/>
        <w:numPr>
          <w:ilvl w:val="2"/>
          <w:numId w:val="8"/>
        </w:numPr>
        <w:tabs>
          <w:tab w:val="clear" w:pos="4320"/>
          <w:tab w:val="clear" w:pos="8640"/>
          <w:tab w:val="left" w:pos="1110"/>
        </w:tabs>
        <w:rPr>
          <w:snapToGrid/>
        </w:rPr>
      </w:pPr>
      <w:r>
        <w:rPr>
          <w:snapToGrid/>
        </w:rPr>
        <w:t>The Latest NPAC Effective Dates is 11/20/02 for Groups 8 – 10.</w:t>
      </w:r>
    </w:p>
    <w:p w14:paraId="3A911972" w14:textId="77777777" w:rsidR="00000000" w:rsidRDefault="00FE50C9" w:rsidP="00FE50C9">
      <w:pPr>
        <w:pStyle w:val="Header"/>
        <w:numPr>
          <w:ilvl w:val="2"/>
          <w:numId w:val="8"/>
        </w:numPr>
        <w:tabs>
          <w:tab w:val="clear" w:pos="4320"/>
          <w:tab w:val="clear" w:pos="8640"/>
          <w:tab w:val="left" w:pos="1110"/>
        </w:tabs>
        <w:rPr>
          <w:snapToGrid/>
        </w:rPr>
      </w:pPr>
      <w:r>
        <w:rPr>
          <w:snapToGrid/>
        </w:rPr>
        <w:t xml:space="preserve">The LERG Notification Date for mass updates by OCN is 8/1/02 </w:t>
      </w:r>
      <w:r>
        <w:rPr>
          <w:snapToGrid/>
        </w:rPr>
        <w:t>for Groups 8 - 10.</w:t>
      </w:r>
    </w:p>
    <w:p w14:paraId="6B8A047A" w14:textId="77777777" w:rsidR="00000000" w:rsidRDefault="00FE50C9" w:rsidP="00FE50C9">
      <w:pPr>
        <w:pStyle w:val="Header"/>
        <w:numPr>
          <w:ilvl w:val="2"/>
          <w:numId w:val="8"/>
        </w:numPr>
        <w:tabs>
          <w:tab w:val="clear" w:pos="4320"/>
          <w:tab w:val="clear" w:pos="8640"/>
          <w:tab w:val="left" w:pos="1110"/>
        </w:tabs>
        <w:rPr>
          <w:snapToGrid/>
        </w:rPr>
      </w:pPr>
      <w:r>
        <w:rPr>
          <w:b/>
          <w:snapToGrid/>
          <w:highlight w:val="yellow"/>
          <w:u w:val="single"/>
        </w:rPr>
        <w:lastRenderedPageBreak/>
        <w:t>ACTION:</w:t>
      </w:r>
      <w:r>
        <w:rPr>
          <w:snapToGrid/>
        </w:rPr>
        <w:t xml:space="preserve"> Telcordia to indicate what their preference is – if it would like carriers to re-send their list of OCNs for the porting NPAs (groups 8 – 10), or whether it would prefer to use the existing OCNs that were already provided for Gro</w:t>
      </w:r>
      <w:r>
        <w:rPr>
          <w:snapToGrid/>
        </w:rPr>
        <w:t>ups 1 – 7(if the carrier did not have any OCN changes).</w:t>
      </w:r>
    </w:p>
    <w:p w14:paraId="28DAA2E6" w14:textId="77777777" w:rsidR="00000000" w:rsidRDefault="00FE50C9" w:rsidP="00FE50C9">
      <w:pPr>
        <w:pStyle w:val="Header"/>
        <w:numPr>
          <w:ilvl w:val="0"/>
          <w:numId w:val="8"/>
        </w:numPr>
        <w:tabs>
          <w:tab w:val="clear" w:pos="4320"/>
          <w:tab w:val="clear" w:pos="8640"/>
          <w:tab w:val="left" w:pos="1110"/>
        </w:tabs>
        <w:rPr>
          <w:snapToGrid/>
        </w:rPr>
      </w:pPr>
      <w:r>
        <w:rPr>
          <w:snapToGrid/>
        </w:rPr>
        <w:t xml:space="preserve">There was some question about whether companies could charge for NPDB queries before porting is implemented.  </w:t>
      </w:r>
    </w:p>
    <w:p w14:paraId="66A81EA7" w14:textId="77777777" w:rsidR="00000000" w:rsidRDefault="00FE50C9" w:rsidP="00FE50C9">
      <w:pPr>
        <w:pStyle w:val="Header"/>
        <w:numPr>
          <w:ilvl w:val="1"/>
          <w:numId w:val="8"/>
        </w:numPr>
        <w:tabs>
          <w:tab w:val="clear" w:pos="4320"/>
          <w:tab w:val="clear" w:pos="8640"/>
          <w:tab w:val="left" w:pos="1110"/>
        </w:tabs>
      </w:pPr>
      <w:r>
        <w:rPr>
          <w:snapToGrid/>
        </w:rPr>
        <w:t xml:space="preserve">Ron Whitson indicated that FCC </w:t>
      </w:r>
      <w:r>
        <w:t>Report No. CC 99-24, CC Docket No. 99-35 entitled INVESTIG</w:t>
      </w:r>
      <w:r>
        <w:t>ATION PRODUCES LOWER NUMBER PORTABILITY CHARGES FOR CUSTOMERS OF AMERITECH, GTE, PACIFIC AND SOUTHWESTERN BELL (issued July 1, 1999) states that "The Commission further acted to ensure that carriers will not pay for number portability queries, which provid</w:t>
      </w:r>
      <w:r>
        <w:t>e key location routing information, in a particular NXX until at least one number has been ported."</w:t>
      </w:r>
    </w:p>
    <w:p w14:paraId="5AACE959" w14:textId="77777777" w:rsidR="00000000" w:rsidRDefault="00FE50C9" w:rsidP="00FE50C9">
      <w:pPr>
        <w:pStyle w:val="Header"/>
        <w:numPr>
          <w:ilvl w:val="1"/>
          <w:numId w:val="8"/>
        </w:numPr>
        <w:tabs>
          <w:tab w:val="clear" w:pos="4320"/>
          <w:tab w:val="clear" w:pos="8640"/>
          <w:tab w:val="left" w:pos="1110"/>
        </w:tabs>
      </w:pPr>
      <w:r>
        <w:t>Adam Newman indicated that the FCC issued 02-16 on 2/15/02, which also clarified that companies cannot charge for NPDB queries until the first port has take</w:t>
      </w:r>
      <w:r>
        <w:t>n place in that NXX.  Adam indicated that reference is in Paragraph 100.</w:t>
      </w:r>
    </w:p>
    <w:p w14:paraId="3680DEC3" w14:textId="77777777" w:rsidR="00000000" w:rsidRDefault="00FE50C9" w:rsidP="00FE50C9">
      <w:pPr>
        <w:pStyle w:val="Header"/>
        <w:numPr>
          <w:ilvl w:val="1"/>
          <w:numId w:val="8"/>
        </w:numPr>
        <w:tabs>
          <w:tab w:val="clear" w:pos="4320"/>
          <w:tab w:val="clear" w:pos="8640"/>
          <w:tab w:val="left" w:pos="1110"/>
        </w:tabs>
      </w:pPr>
      <w:r>
        <w:rPr>
          <w:b/>
          <w:snapToGrid/>
          <w:highlight w:val="yellow"/>
          <w:u w:val="single"/>
        </w:rPr>
        <w:t>ACTION:</w:t>
      </w:r>
      <w:r>
        <w:rPr>
          <w:snapToGrid/>
        </w:rPr>
        <w:t xml:space="preserve"> HL Gowda will find copies of the FCC orders indicating the prerequisites to charging for NPDB queries and will make the documents avaialbe to be sent out to the team.</w:t>
      </w:r>
    </w:p>
    <w:p w14:paraId="08EEBA1B" w14:textId="77777777" w:rsidR="00000000" w:rsidRDefault="00FE50C9" w:rsidP="00FE50C9">
      <w:pPr>
        <w:pStyle w:val="Header"/>
        <w:numPr>
          <w:ilvl w:val="1"/>
          <w:numId w:val="8"/>
        </w:numPr>
        <w:tabs>
          <w:tab w:val="clear" w:pos="4320"/>
          <w:tab w:val="clear" w:pos="8640"/>
          <w:tab w:val="left" w:pos="1110"/>
        </w:tabs>
      </w:pPr>
      <w:r>
        <w:rPr>
          <w:b/>
          <w:snapToGrid/>
          <w:highlight w:val="yellow"/>
          <w:u w:val="single"/>
        </w:rPr>
        <w:t>ACTION:</w:t>
      </w:r>
      <w:r>
        <w:rPr>
          <w:snapToGrid/>
        </w:rPr>
        <w:t xml:space="preserve"> </w:t>
      </w:r>
      <w:r>
        <w:rPr>
          <w:snapToGrid/>
        </w:rPr>
        <w:t>Team to review the documents and prepare to add any necessary recommendations to the WNPO Decision/Recommendation matrix.</w:t>
      </w:r>
    </w:p>
    <w:p w14:paraId="49665A6D" w14:textId="77777777" w:rsidR="00000000" w:rsidRDefault="00FE50C9" w:rsidP="00FE50C9">
      <w:pPr>
        <w:pStyle w:val="Header"/>
        <w:numPr>
          <w:ilvl w:val="1"/>
          <w:numId w:val="8"/>
        </w:numPr>
        <w:tabs>
          <w:tab w:val="clear" w:pos="4320"/>
          <w:tab w:val="clear" w:pos="8640"/>
          <w:tab w:val="left" w:pos="1110"/>
        </w:tabs>
        <w:rPr>
          <w:snapToGrid/>
        </w:rPr>
      </w:pPr>
      <w:r>
        <w:rPr>
          <w:snapToGrid/>
        </w:rPr>
        <w:t>Another team member mentioned that interconnection agreements might specify prerequisites to charging for NPDB queries as well.</w:t>
      </w:r>
    </w:p>
    <w:p w14:paraId="76A7DF69" w14:textId="77777777" w:rsidR="00000000" w:rsidRDefault="00FE50C9" w:rsidP="00FE50C9">
      <w:pPr>
        <w:pStyle w:val="Header"/>
        <w:numPr>
          <w:ilvl w:val="0"/>
          <w:numId w:val="8"/>
        </w:numPr>
        <w:tabs>
          <w:tab w:val="clear" w:pos="4320"/>
          <w:tab w:val="clear" w:pos="8640"/>
          <w:tab w:val="left" w:pos="1110"/>
        </w:tabs>
        <w:rPr>
          <w:snapToGrid/>
        </w:rPr>
      </w:pPr>
      <w:r>
        <w:rPr>
          <w:snapToGrid/>
        </w:rPr>
        <w:t>LRN As</w:t>
      </w:r>
      <w:r>
        <w:rPr>
          <w:snapToGrid/>
        </w:rPr>
        <w:t>signments:</w:t>
      </w:r>
    </w:p>
    <w:p w14:paraId="2132BADA" w14:textId="77777777" w:rsidR="00000000" w:rsidRDefault="00FE50C9" w:rsidP="00FE50C9">
      <w:pPr>
        <w:pStyle w:val="Header"/>
        <w:numPr>
          <w:ilvl w:val="1"/>
          <w:numId w:val="8"/>
        </w:numPr>
        <w:tabs>
          <w:tab w:val="clear" w:pos="4320"/>
          <w:tab w:val="clear" w:pos="8640"/>
          <w:tab w:val="left" w:pos="1110"/>
        </w:tabs>
        <w:rPr>
          <w:snapToGrid/>
        </w:rPr>
      </w:pPr>
      <w:r>
        <w:rPr>
          <w:b/>
          <w:snapToGrid/>
          <w:u w:val="single"/>
        </w:rPr>
        <w:t xml:space="preserve">DECISION &amp; </w:t>
      </w:r>
      <w:r>
        <w:rPr>
          <w:b/>
          <w:snapToGrid/>
          <w:highlight w:val="yellow"/>
          <w:u w:val="single"/>
        </w:rPr>
        <w:t>ACTION:</w:t>
      </w:r>
      <w:r>
        <w:rPr>
          <w:snapToGrid/>
        </w:rPr>
        <w:t xml:space="preserve"> Team agreed that LRNs should be assigned per switch, per LATA, per wireless point of interconnect (in the case of multiple points of interconnect with multiple LECs in the same LATA).  Need to update the WNPO Decision/Recommen</w:t>
      </w:r>
      <w:r>
        <w:rPr>
          <w:snapToGrid/>
        </w:rPr>
        <w:t>dation Matrix accordingly.</w:t>
      </w:r>
    </w:p>
    <w:p w14:paraId="323712D7" w14:textId="77777777" w:rsidR="00000000" w:rsidRDefault="00FE50C9" w:rsidP="00FE50C9">
      <w:pPr>
        <w:pStyle w:val="Header"/>
        <w:numPr>
          <w:ilvl w:val="1"/>
          <w:numId w:val="8"/>
        </w:numPr>
        <w:tabs>
          <w:tab w:val="clear" w:pos="4320"/>
          <w:tab w:val="clear" w:pos="8640"/>
          <w:tab w:val="left" w:pos="1110"/>
        </w:tabs>
        <w:rPr>
          <w:snapToGrid/>
        </w:rPr>
      </w:pPr>
      <w:r>
        <w:rPr>
          <w:b/>
          <w:snapToGrid/>
          <w:u w:val="single"/>
        </w:rPr>
        <w:t>DECISION:</w:t>
      </w:r>
      <w:r>
        <w:rPr>
          <w:snapToGrid/>
        </w:rPr>
        <w:t xml:space="preserve"> The team decided that LRNs do not have to be defined per NPAC region.</w:t>
      </w:r>
    </w:p>
    <w:p w14:paraId="05DA8D30" w14:textId="77777777" w:rsidR="00000000" w:rsidRDefault="00FE50C9">
      <w:pPr>
        <w:pStyle w:val="Header"/>
        <w:numPr>
          <w:ilvl w:val="0"/>
          <w:numId w:val="0"/>
        </w:numPr>
        <w:tabs>
          <w:tab w:val="clear" w:pos="4320"/>
          <w:tab w:val="clear" w:pos="8640"/>
          <w:tab w:val="left" w:pos="1110"/>
        </w:tabs>
        <w:ind w:left="360"/>
        <w:rPr>
          <w:snapToGrid/>
        </w:rPr>
      </w:pPr>
      <w:r>
        <w:rPr>
          <w:snapToGrid/>
        </w:rPr>
        <w:t xml:space="preserve"> </w:t>
      </w:r>
    </w:p>
    <w:p w14:paraId="2C671E11" w14:textId="77777777" w:rsidR="00000000" w:rsidRDefault="00FE50C9">
      <w:pPr>
        <w:pStyle w:val="Header"/>
        <w:numPr>
          <w:ilvl w:val="0"/>
          <w:numId w:val="0"/>
        </w:numPr>
        <w:tabs>
          <w:tab w:val="clear" w:pos="4320"/>
          <w:tab w:val="clear" w:pos="8640"/>
          <w:tab w:val="left" w:pos="1110"/>
        </w:tabs>
        <w:ind w:left="360" w:hanging="360"/>
        <w:rPr>
          <w:snapToGrid/>
        </w:rPr>
      </w:pPr>
    </w:p>
    <w:p w14:paraId="0AF92B6D" w14:textId="77777777" w:rsidR="00000000" w:rsidRDefault="00FE50C9">
      <w:pPr>
        <w:autoSpaceDE w:val="0"/>
        <w:autoSpaceDN w:val="0"/>
        <w:adjustRightInd w:val="0"/>
        <w:rPr>
          <w:rFonts w:ascii="Courier New" w:hAnsi="Courier New"/>
        </w:rPr>
      </w:pPr>
    </w:p>
    <w:p w14:paraId="14039F62" w14:textId="77777777" w:rsidR="00000000" w:rsidRDefault="00FE50C9">
      <w:pPr>
        <w:pStyle w:val="Heading1"/>
        <w:pBdr>
          <w:left w:val="single" w:sz="8" w:space="3" w:color="auto"/>
        </w:pBdr>
      </w:pPr>
      <w:r>
        <w:rPr>
          <w:rFonts w:ascii="Courier New" w:hAnsi="Courier New"/>
        </w:rPr>
        <w:t xml:space="preserve">  </w:t>
      </w:r>
      <w:r>
        <w:t>MEETING MINUTES FROM DAY #2 (5/14/02):</w:t>
      </w:r>
    </w:p>
    <w:p w14:paraId="6A064193" w14:textId="77777777" w:rsidR="00000000" w:rsidRDefault="00FE50C9">
      <w:pPr>
        <w:autoSpaceDE w:val="0"/>
        <w:autoSpaceDN w:val="0"/>
        <w:adjustRightInd w:val="0"/>
        <w:rPr>
          <w:rFonts w:ascii="Courier New" w:hAnsi="Courier New"/>
        </w:rPr>
      </w:pPr>
    </w:p>
    <w:p w14:paraId="0D0E8F7A" w14:textId="77777777" w:rsidR="00000000" w:rsidRDefault="00FE50C9" w:rsidP="00FE50C9">
      <w:pPr>
        <w:pStyle w:val="Heading2"/>
        <w:numPr>
          <w:ilvl w:val="0"/>
          <w:numId w:val="9"/>
        </w:numPr>
      </w:pPr>
      <w:r>
        <w:t>NeuStar Update – Gene Johnston:</w:t>
      </w:r>
    </w:p>
    <w:p w14:paraId="02A30474" w14:textId="77777777" w:rsidR="00000000" w:rsidRDefault="00FE50C9">
      <w:pPr>
        <w:pStyle w:val="Header"/>
        <w:numPr>
          <w:ilvl w:val="0"/>
          <w:numId w:val="0"/>
        </w:numPr>
        <w:tabs>
          <w:tab w:val="clear" w:pos="4320"/>
          <w:tab w:val="clear" w:pos="8640"/>
          <w:tab w:val="left" w:pos="1110"/>
        </w:tabs>
        <w:ind w:left="360" w:hanging="360"/>
        <w:rPr>
          <w:snapToGrid/>
        </w:rPr>
      </w:pPr>
    </w:p>
    <w:p w14:paraId="42EE9468" w14:textId="77777777" w:rsidR="00000000" w:rsidRDefault="00FE50C9" w:rsidP="00FE50C9">
      <w:pPr>
        <w:pStyle w:val="Header"/>
        <w:numPr>
          <w:ilvl w:val="0"/>
          <w:numId w:val="10"/>
        </w:numPr>
        <w:tabs>
          <w:tab w:val="clear" w:pos="4320"/>
          <w:tab w:val="clear" w:pos="8640"/>
          <w:tab w:val="left" w:pos="1110"/>
        </w:tabs>
        <w:rPr>
          <w:snapToGrid/>
        </w:rPr>
      </w:pPr>
      <w:r>
        <w:rPr>
          <w:snapToGrid/>
        </w:rPr>
        <w:t>Received 7 new NDAs or applications (from wireless and wireline and ve</w:t>
      </w:r>
      <w:r>
        <w:rPr>
          <w:snapToGrid/>
        </w:rPr>
        <w:t>ndors) this month.</w:t>
      </w:r>
    </w:p>
    <w:p w14:paraId="55C03173" w14:textId="77777777" w:rsidR="00000000" w:rsidRDefault="00FE50C9" w:rsidP="00FE50C9">
      <w:pPr>
        <w:pStyle w:val="Header"/>
        <w:numPr>
          <w:ilvl w:val="0"/>
          <w:numId w:val="10"/>
        </w:numPr>
        <w:tabs>
          <w:tab w:val="clear" w:pos="4320"/>
          <w:tab w:val="clear" w:pos="8640"/>
          <w:tab w:val="left" w:pos="1110"/>
        </w:tabs>
        <w:rPr>
          <w:snapToGrid/>
        </w:rPr>
      </w:pPr>
      <w:r>
        <w:rPr>
          <w:snapToGrid/>
        </w:rPr>
        <w:t>All carriers have completed 3.1 testing.</w:t>
      </w:r>
    </w:p>
    <w:p w14:paraId="4935E730" w14:textId="77777777" w:rsidR="00000000" w:rsidRDefault="00FE50C9" w:rsidP="00FE50C9">
      <w:pPr>
        <w:pStyle w:val="Header"/>
        <w:numPr>
          <w:ilvl w:val="0"/>
          <w:numId w:val="10"/>
        </w:numPr>
        <w:tabs>
          <w:tab w:val="clear" w:pos="4320"/>
          <w:tab w:val="clear" w:pos="8640"/>
          <w:tab w:val="left" w:pos="1110"/>
        </w:tabs>
        <w:rPr>
          <w:snapToGrid/>
        </w:rPr>
      </w:pPr>
      <w:r>
        <w:rPr>
          <w:snapToGrid/>
        </w:rPr>
        <w:t>No new completions of turn-up testing, and 3 still scheduled to begin turn-up testing (same ones from last month).</w:t>
      </w:r>
    </w:p>
    <w:p w14:paraId="33F2F12F" w14:textId="77777777" w:rsidR="00000000" w:rsidRDefault="00FE50C9" w:rsidP="00FE50C9">
      <w:pPr>
        <w:pStyle w:val="Header"/>
        <w:numPr>
          <w:ilvl w:val="0"/>
          <w:numId w:val="10"/>
        </w:numPr>
        <w:tabs>
          <w:tab w:val="clear" w:pos="4320"/>
          <w:tab w:val="clear" w:pos="8640"/>
          <w:tab w:val="left" w:pos="1110"/>
        </w:tabs>
        <w:rPr>
          <w:snapToGrid/>
        </w:rPr>
      </w:pPr>
      <w:r>
        <w:rPr>
          <w:b/>
          <w:snapToGrid/>
          <w:highlight w:val="yellow"/>
          <w:u w:val="single"/>
        </w:rPr>
        <w:t>ACTION:</w:t>
      </w:r>
      <w:r>
        <w:rPr>
          <w:snapToGrid/>
        </w:rPr>
        <w:t xml:space="preserve">  Gene Johnston will provide totals for number of NDA/Applications and Tur</w:t>
      </w:r>
      <w:r>
        <w:rPr>
          <w:snapToGrid/>
        </w:rPr>
        <w:t>n-up testing.</w:t>
      </w:r>
    </w:p>
    <w:p w14:paraId="0A1B5C43" w14:textId="77777777" w:rsidR="00000000" w:rsidRDefault="00FE50C9" w:rsidP="00FE50C9">
      <w:pPr>
        <w:pStyle w:val="Header"/>
        <w:numPr>
          <w:ilvl w:val="0"/>
          <w:numId w:val="10"/>
        </w:numPr>
        <w:tabs>
          <w:tab w:val="clear" w:pos="4320"/>
          <w:tab w:val="clear" w:pos="8640"/>
          <w:tab w:val="left" w:pos="1110"/>
        </w:tabs>
        <w:rPr>
          <w:snapToGrid/>
        </w:rPr>
      </w:pPr>
      <w:r>
        <w:t xml:space="preserve">Through the end of April 2002 a total of 27 wireless service providers/bureaus have filed applications with NeuStar.  In addition, seven service providers submitted applications to NeuStar in the month of April.  </w:t>
      </w:r>
    </w:p>
    <w:p w14:paraId="56AF350E" w14:textId="77777777" w:rsidR="00000000" w:rsidRDefault="00FE50C9" w:rsidP="00FE50C9">
      <w:pPr>
        <w:pStyle w:val="Header"/>
        <w:numPr>
          <w:ilvl w:val="0"/>
          <w:numId w:val="10"/>
        </w:numPr>
        <w:tabs>
          <w:tab w:val="clear" w:pos="4320"/>
          <w:tab w:val="clear" w:pos="8640"/>
          <w:tab w:val="left" w:pos="1110"/>
        </w:tabs>
        <w:rPr>
          <w:snapToGrid/>
        </w:rPr>
      </w:pPr>
      <w:r>
        <w:rPr>
          <w:snapToGrid/>
        </w:rPr>
        <w:t xml:space="preserve">Per NeuStar, </w:t>
      </w:r>
      <w:r>
        <w:t>10 carriers hav</w:t>
      </w:r>
      <w:r>
        <w:t>e expressed an interest in turn-up testing.  Of that 10:</w:t>
      </w:r>
    </w:p>
    <w:p w14:paraId="1A933534" w14:textId="77777777" w:rsidR="00000000" w:rsidRDefault="00FE50C9" w:rsidP="00FE50C9">
      <w:pPr>
        <w:pStyle w:val="Header"/>
        <w:numPr>
          <w:ilvl w:val="1"/>
          <w:numId w:val="15"/>
        </w:numPr>
        <w:tabs>
          <w:tab w:val="clear" w:pos="4320"/>
          <w:tab w:val="clear" w:pos="8640"/>
        </w:tabs>
        <w:rPr>
          <w:snapToGrid/>
        </w:rPr>
      </w:pPr>
      <w:r>
        <w:t>5 carriers have completed the testing</w:t>
      </w:r>
    </w:p>
    <w:p w14:paraId="1C6CBA93" w14:textId="77777777" w:rsidR="00000000" w:rsidRDefault="00FE50C9" w:rsidP="00FE50C9">
      <w:pPr>
        <w:pStyle w:val="Header"/>
        <w:numPr>
          <w:ilvl w:val="1"/>
          <w:numId w:val="15"/>
        </w:numPr>
        <w:tabs>
          <w:tab w:val="clear" w:pos="4320"/>
          <w:tab w:val="clear" w:pos="8640"/>
        </w:tabs>
        <w:rPr>
          <w:snapToGrid/>
        </w:rPr>
      </w:pPr>
      <w:r>
        <w:t>1 Service Bureau has completed</w:t>
      </w:r>
    </w:p>
    <w:p w14:paraId="123E531A" w14:textId="77777777" w:rsidR="00000000" w:rsidRDefault="00FE50C9" w:rsidP="00FE50C9">
      <w:pPr>
        <w:pStyle w:val="Header"/>
        <w:numPr>
          <w:ilvl w:val="1"/>
          <w:numId w:val="15"/>
        </w:numPr>
        <w:tabs>
          <w:tab w:val="clear" w:pos="4320"/>
          <w:tab w:val="clear" w:pos="8640"/>
        </w:tabs>
        <w:rPr>
          <w:snapToGrid/>
        </w:rPr>
      </w:pPr>
      <w:r>
        <w:t>2 have scheduled</w:t>
      </w:r>
    </w:p>
    <w:p w14:paraId="7C06BAAC" w14:textId="77777777" w:rsidR="00000000" w:rsidRDefault="00FE50C9" w:rsidP="00FE50C9">
      <w:pPr>
        <w:pStyle w:val="Header"/>
        <w:numPr>
          <w:ilvl w:val="1"/>
          <w:numId w:val="10"/>
        </w:numPr>
        <w:tabs>
          <w:tab w:val="clear" w:pos="4320"/>
          <w:tab w:val="clear" w:pos="8640"/>
          <w:tab w:val="left" w:pos="1110"/>
        </w:tabs>
        <w:rPr>
          <w:snapToGrid/>
        </w:rPr>
      </w:pPr>
      <w:r>
        <w:t>2 have not scheduled.</w:t>
      </w:r>
    </w:p>
    <w:p w14:paraId="29345B76" w14:textId="77777777" w:rsidR="00000000" w:rsidRDefault="00FE50C9">
      <w:pPr>
        <w:autoSpaceDE w:val="0"/>
        <w:autoSpaceDN w:val="0"/>
        <w:adjustRightInd w:val="0"/>
        <w:rPr>
          <w:rFonts w:ascii="Courier New" w:hAnsi="Courier New"/>
        </w:rPr>
      </w:pPr>
    </w:p>
    <w:p w14:paraId="58A584D3" w14:textId="77777777" w:rsidR="00000000" w:rsidRDefault="00FE50C9">
      <w:pPr>
        <w:autoSpaceDE w:val="0"/>
        <w:autoSpaceDN w:val="0"/>
        <w:adjustRightInd w:val="0"/>
        <w:rPr>
          <w:rFonts w:ascii="Courier New" w:hAnsi="Courier New"/>
        </w:rPr>
      </w:pPr>
    </w:p>
    <w:p w14:paraId="60E56D04" w14:textId="77777777" w:rsidR="00000000" w:rsidRDefault="00FE50C9">
      <w:pPr>
        <w:pStyle w:val="Header"/>
        <w:numPr>
          <w:ilvl w:val="0"/>
          <w:numId w:val="0"/>
        </w:numPr>
        <w:tabs>
          <w:tab w:val="clear" w:pos="4320"/>
          <w:tab w:val="clear" w:pos="8640"/>
          <w:tab w:val="left" w:pos="1110"/>
        </w:tabs>
        <w:rPr>
          <w:b/>
          <w:snapToGrid/>
        </w:rPr>
      </w:pPr>
    </w:p>
    <w:p w14:paraId="5C940E8A" w14:textId="77777777" w:rsidR="00000000" w:rsidRDefault="00FE50C9" w:rsidP="00FE50C9">
      <w:pPr>
        <w:pStyle w:val="Heading2"/>
      </w:pPr>
      <w:r>
        <w:t>Landline Test Number Matrix:</w:t>
      </w:r>
    </w:p>
    <w:p w14:paraId="36FEA70A" w14:textId="77777777" w:rsidR="00000000" w:rsidRDefault="00FE50C9">
      <w:pPr>
        <w:pStyle w:val="Header"/>
        <w:numPr>
          <w:ilvl w:val="0"/>
          <w:numId w:val="0"/>
        </w:numPr>
        <w:tabs>
          <w:tab w:val="clear" w:pos="4320"/>
          <w:tab w:val="clear" w:pos="8640"/>
          <w:tab w:val="left" w:pos="1110"/>
        </w:tabs>
        <w:ind w:left="360" w:hanging="360"/>
        <w:rPr>
          <w:b/>
          <w:snapToGrid/>
          <w:u w:val="single"/>
        </w:rPr>
      </w:pPr>
    </w:p>
    <w:p w14:paraId="625AFB7B" w14:textId="77777777" w:rsidR="00000000" w:rsidRDefault="00FE50C9" w:rsidP="00FE50C9">
      <w:pPr>
        <w:pStyle w:val="Header"/>
        <w:numPr>
          <w:ilvl w:val="0"/>
          <w:numId w:val="11"/>
        </w:numPr>
        <w:tabs>
          <w:tab w:val="clear" w:pos="4320"/>
          <w:tab w:val="clear" w:pos="8640"/>
          <w:tab w:val="left" w:pos="1110"/>
        </w:tabs>
        <w:rPr>
          <w:snapToGrid/>
        </w:rPr>
      </w:pPr>
      <w:r>
        <w:rPr>
          <w:snapToGrid/>
        </w:rPr>
        <w:t>Made a request last month for landline test numbers – WNPO</w:t>
      </w:r>
      <w:r>
        <w:rPr>
          <w:snapToGrid/>
        </w:rPr>
        <w:t xml:space="preserve"> is making the request again this month.</w:t>
      </w:r>
    </w:p>
    <w:p w14:paraId="576E7726" w14:textId="77777777" w:rsidR="00000000" w:rsidRDefault="00FE50C9" w:rsidP="00FE50C9">
      <w:pPr>
        <w:pStyle w:val="Header"/>
        <w:numPr>
          <w:ilvl w:val="0"/>
          <w:numId w:val="11"/>
        </w:numPr>
        <w:tabs>
          <w:tab w:val="clear" w:pos="4320"/>
          <w:tab w:val="clear" w:pos="8640"/>
          <w:tab w:val="left" w:pos="1110"/>
        </w:tabs>
        <w:rPr>
          <w:snapToGrid/>
        </w:rPr>
      </w:pPr>
      <w:r>
        <w:rPr>
          <w:b/>
          <w:snapToGrid/>
          <w:highlight w:val="yellow"/>
          <w:u w:val="single"/>
        </w:rPr>
        <w:t>ACTION:</w:t>
      </w:r>
      <w:r>
        <w:rPr>
          <w:snapToGrid/>
        </w:rPr>
        <w:t xml:space="preserve"> Landline carriers to provide a ported test number and a non-ported test number per Top 100 MSA/CMSA.  Calls to complete, preferably to a recording.  LNPAWG to provide input to a WNPO matrix for landline test</w:t>
      </w:r>
      <w:r>
        <w:rPr>
          <w:snapToGrid/>
        </w:rPr>
        <w:t xml:space="preserve"> numbers.</w:t>
      </w:r>
    </w:p>
    <w:p w14:paraId="43DDC200" w14:textId="77777777" w:rsidR="00000000" w:rsidRDefault="00FE50C9">
      <w:pPr>
        <w:pStyle w:val="Header"/>
        <w:numPr>
          <w:ilvl w:val="0"/>
          <w:numId w:val="0"/>
        </w:numPr>
        <w:tabs>
          <w:tab w:val="clear" w:pos="4320"/>
          <w:tab w:val="clear" w:pos="8640"/>
          <w:tab w:val="left" w:pos="1110"/>
        </w:tabs>
        <w:ind w:left="360" w:hanging="360"/>
        <w:rPr>
          <w:snapToGrid/>
        </w:rPr>
      </w:pPr>
    </w:p>
    <w:p w14:paraId="2D6841A2" w14:textId="77777777" w:rsidR="00000000" w:rsidRDefault="00FE50C9">
      <w:pPr>
        <w:pStyle w:val="Header"/>
        <w:numPr>
          <w:ilvl w:val="0"/>
          <w:numId w:val="0"/>
        </w:numPr>
        <w:tabs>
          <w:tab w:val="clear" w:pos="4320"/>
          <w:tab w:val="clear" w:pos="8640"/>
          <w:tab w:val="left" w:pos="1110"/>
        </w:tabs>
        <w:ind w:left="360" w:hanging="360"/>
        <w:rPr>
          <w:snapToGrid/>
        </w:rPr>
      </w:pPr>
    </w:p>
    <w:p w14:paraId="13AAB035" w14:textId="77777777" w:rsidR="00000000" w:rsidRDefault="00FE50C9">
      <w:pPr>
        <w:pStyle w:val="Header"/>
        <w:numPr>
          <w:ilvl w:val="0"/>
          <w:numId w:val="0"/>
        </w:numPr>
        <w:tabs>
          <w:tab w:val="clear" w:pos="4320"/>
          <w:tab w:val="clear" w:pos="8640"/>
          <w:tab w:val="left" w:pos="1110"/>
        </w:tabs>
        <w:ind w:left="360" w:hanging="360"/>
        <w:rPr>
          <w:b/>
          <w:snapToGrid/>
          <w:u w:val="single"/>
        </w:rPr>
      </w:pPr>
    </w:p>
    <w:p w14:paraId="16369841" w14:textId="77777777" w:rsidR="00000000" w:rsidRDefault="00FE50C9" w:rsidP="00FE50C9">
      <w:pPr>
        <w:pStyle w:val="Heading2"/>
      </w:pPr>
      <w:r>
        <w:lastRenderedPageBreak/>
        <w:t>Type 1 Number Migrations – Ron Steen:</w:t>
      </w:r>
    </w:p>
    <w:p w14:paraId="477BB587" w14:textId="77777777" w:rsidR="00000000" w:rsidRDefault="00FE50C9">
      <w:pPr>
        <w:pStyle w:val="Header"/>
        <w:numPr>
          <w:ilvl w:val="0"/>
          <w:numId w:val="0"/>
        </w:numPr>
        <w:tabs>
          <w:tab w:val="clear" w:pos="4320"/>
          <w:tab w:val="clear" w:pos="8640"/>
          <w:tab w:val="left" w:pos="1110"/>
        </w:tabs>
        <w:rPr>
          <w:snapToGrid/>
        </w:rPr>
      </w:pPr>
    </w:p>
    <w:p w14:paraId="6FEFD38E" w14:textId="77777777" w:rsidR="00000000" w:rsidRDefault="00FE50C9">
      <w:pPr>
        <w:pStyle w:val="Header"/>
        <w:numPr>
          <w:ilvl w:val="0"/>
          <w:numId w:val="0"/>
        </w:numPr>
        <w:tabs>
          <w:tab w:val="clear" w:pos="4320"/>
          <w:tab w:val="clear" w:pos="8640"/>
          <w:tab w:val="left" w:pos="1110"/>
        </w:tabs>
        <w:rPr>
          <w:snapToGrid/>
        </w:rPr>
      </w:pPr>
      <w:r>
        <w:rPr>
          <w:noProof/>
          <w:snapToGrid/>
        </w:rPr>
        <w:object w:dxaOrig="0" w:dyaOrig="0" w14:anchorId="70ABFDE7">
          <v:shape id="_x0000_s1169" type="#_x0000_t75" style="position:absolute;margin-left:0;margin-top:0;width:76.5pt;height:49.5pt;z-index:251658240;mso-position-horizontal:absolute;mso-position-horizontal-relative:text;mso-position-vertical:absolute;mso-position-vertical-relative:text" o:allowincell="f">
            <v:imagedata r:id="rId18" o:title=""/>
            <w10:wrap type="topAndBottom"/>
          </v:shape>
          <o:OLEObject Type="Embed" ProgID="Word.Document.8" ShapeID="_x0000_s1169" DrawAspect="Icon" ObjectID="_1735114197" r:id="rId19">
            <o:FieldCodes>\s</o:FieldCodes>
          </o:OLEObject>
        </w:object>
      </w:r>
    </w:p>
    <w:p w14:paraId="5E93F4C8" w14:textId="77777777" w:rsidR="00000000" w:rsidRDefault="00FE50C9" w:rsidP="00FE50C9">
      <w:pPr>
        <w:pStyle w:val="Header"/>
        <w:numPr>
          <w:ilvl w:val="0"/>
          <w:numId w:val="12"/>
        </w:numPr>
        <w:tabs>
          <w:tab w:val="clear" w:pos="4320"/>
          <w:tab w:val="clear" w:pos="8640"/>
          <w:tab w:val="left" w:pos="1110"/>
        </w:tabs>
        <w:rPr>
          <w:snapToGrid/>
        </w:rPr>
      </w:pPr>
      <w:r>
        <w:rPr>
          <w:snapToGrid/>
        </w:rPr>
        <w:t>Team reviewed Ron Steen’s updated Type 1 Migration document.  The team made the final edits and approved v.04 of the document (attached).</w:t>
      </w:r>
    </w:p>
    <w:p w14:paraId="6D2282C8" w14:textId="77777777" w:rsidR="00000000" w:rsidRDefault="00FE50C9" w:rsidP="00FE50C9">
      <w:pPr>
        <w:pStyle w:val="Header"/>
        <w:numPr>
          <w:ilvl w:val="0"/>
          <w:numId w:val="12"/>
        </w:numPr>
        <w:tabs>
          <w:tab w:val="clear" w:pos="4320"/>
          <w:tab w:val="clear" w:pos="8640"/>
          <w:tab w:val="left" w:pos="1110"/>
        </w:tabs>
        <w:rPr>
          <w:snapToGrid/>
        </w:rPr>
      </w:pPr>
      <w:r>
        <w:rPr>
          <w:b/>
          <w:snapToGrid/>
          <w:highlight w:val="yellow"/>
          <w:u w:val="single"/>
        </w:rPr>
        <w:t>ACTION:</w:t>
      </w:r>
      <w:r>
        <w:rPr>
          <w:snapToGrid/>
        </w:rPr>
        <w:t xml:space="preserve"> Ron Steen will submit v.04 of the Type 1 Migration docum</w:t>
      </w:r>
      <w:r>
        <w:rPr>
          <w:snapToGrid/>
        </w:rPr>
        <w:t>ent (approved by the WNPO) to the LNPAWG.  Once the LNPAWG approves the document, Ron will submit a contribution to INC.</w:t>
      </w:r>
    </w:p>
    <w:p w14:paraId="60002299" w14:textId="77777777" w:rsidR="00000000" w:rsidRDefault="00FE50C9" w:rsidP="00FE50C9">
      <w:pPr>
        <w:pStyle w:val="Header"/>
        <w:numPr>
          <w:ilvl w:val="0"/>
          <w:numId w:val="12"/>
        </w:numPr>
        <w:tabs>
          <w:tab w:val="clear" w:pos="4320"/>
          <w:tab w:val="clear" w:pos="8640"/>
          <w:tab w:val="left" w:pos="1110"/>
        </w:tabs>
        <w:rPr>
          <w:snapToGrid/>
        </w:rPr>
      </w:pPr>
      <w:r>
        <w:rPr>
          <w:b/>
          <w:snapToGrid/>
          <w:highlight w:val="yellow"/>
          <w:u w:val="single"/>
        </w:rPr>
        <w:t>ACTION:</w:t>
      </w:r>
      <w:r>
        <w:rPr>
          <w:snapToGrid/>
        </w:rPr>
        <w:t xml:space="preserve"> Ron Steen’s team will work on a contribution to INC to broaden the definition of transfer of ownership to accommodate the recom</w:t>
      </w:r>
      <w:r>
        <w:rPr>
          <w:snapToGrid/>
        </w:rPr>
        <w:t>mendations in the Type 1 Migration document.  The INC contribution does not need WNPO approval, however Ron Steen will provide updates.  This will not be submitted until the LNPAWG approves the Type 1 Document.</w:t>
      </w:r>
    </w:p>
    <w:p w14:paraId="003C2FD0" w14:textId="77777777" w:rsidR="00000000" w:rsidRDefault="00FE50C9">
      <w:pPr>
        <w:pStyle w:val="Header"/>
        <w:numPr>
          <w:ilvl w:val="0"/>
          <w:numId w:val="0"/>
        </w:numPr>
        <w:tabs>
          <w:tab w:val="clear" w:pos="4320"/>
          <w:tab w:val="clear" w:pos="8640"/>
          <w:tab w:val="left" w:pos="1110"/>
        </w:tabs>
        <w:rPr>
          <w:snapToGrid/>
        </w:rPr>
      </w:pPr>
    </w:p>
    <w:p w14:paraId="2002E514" w14:textId="77777777" w:rsidR="00000000" w:rsidRDefault="00FE50C9">
      <w:pPr>
        <w:pStyle w:val="Header"/>
        <w:numPr>
          <w:ilvl w:val="0"/>
          <w:numId w:val="0"/>
        </w:numPr>
        <w:tabs>
          <w:tab w:val="clear" w:pos="4320"/>
          <w:tab w:val="clear" w:pos="8640"/>
          <w:tab w:val="left" w:pos="1110"/>
        </w:tabs>
        <w:ind w:left="360" w:hanging="360"/>
        <w:rPr>
          <w:snapToGrid/>
        </w:rPr>
      </w:pPr>
    </w:p>
    <w:p w14:paraId="2A1AF1AE" w14:textId="77777777" w:rsidR="00000000" w:rsidRDefault="00FE50C9">
      <w:pPr>
        <w:pStyle w:val="Header"/>
        <w:numPr>
          <w:ilvl w:val="0"/>
          <w:numId w:val="0"/>
        </w:numPr>
        <w:tabs>
          <w:tab w:val="clear" w:pos="4320"/>
          <w:tab w:val="clear" w:pos="8640"/>
          <w:tab w:val="left" w:pos="1110"/>
        </w:tabs>
        <w:ind w:left="360" w:hanging="360"/>
        <w:rPr>
          <w:snapToGrid/>
        </w:rPr>
      </w:pPr>
    </w:p>
    <w:p w14:paraId="66B67806" w14:textId="77777777" w:rsidR="00000000" w:rsidRDefault="00FE50C9" w:rsidP="00FE50C9">
      <w:pPr>
        <w:pStyle w:val="Heading2"/>
      </w:pPr>
      <w:r>
        <w:t>Valid Reasons for Denying a Port-Out:</w:t>
      </w:r>
    </w:p>
    <w:p w14:paraId="012779E4" w14:textId="77777777" w:rsidR="00000000" w:rsidRDefault="00FE50C9">
      <w:pPr>
        <w:pStyle w:val="Header"/>
        <w:numPr>
          <w:ilvl w:val="0"/>
          <w:numId w:val="0"/>
        </w:numPr>
        <w:tabs>
          <w:tab w:val="clear" w:pos="4320"/>
          <w:tab w:val="clear" w:pos="8640"/>
          <w:tab w:val="left" w:pos="1110"/>
        </w:tabs>
        <w:ind w:left="360" w:hanging="360"/>
        <w:rPr>
          <w:snapToGrid/>
        </w:rPr>
      </w:pPr>
    </w:p>
    <w:p w14:paraId="627BCF08" w14:textId="77777777" w:rsidR="00000000" w:rsidRDefault="00FE50C9">
      <w:pPr>
        <w:pStyle w:val="Header"/>
        <w:numPr>
          <w:ilvl w:val="0"/>
          <w:numId w:val="0"/>
        </w:numPr>
        <w:tabs>
          <w:tab w:val="clear" w:pos="4320"/>
          <w:tab w:val="clear" w:pos="8640"/>
          <w:tab w:val="left" w:pos="1110"/>
        </w:tabs>
        <w:ind w:left="360" w:hanging="360"/>
        <w:rPr>
          <w:snapToGrid/>
        </w:rPr>
      </w:pPr>
      <w:r>
        <w:rPr>
          <w:snapToGrid/>
        </w:rPr>
        <w:t>The</w:t>
      </w:r>
      <w:r>
        <w:rPr>
          <w:snapToGrid/>
        </w:rPr>
        <w:t xml:space="preserve"> decision was made not to address this issue at the WNPO.</w:t>
      </w:r>
    </w:p>
    <w:p w14:paraId="42C25061" w14:textId="77777777" w:rsidR="00000000" w:rsidRDefault="00FE50C9">
      <w:pPr>
        <w:pStyle w:val="Header"/>
        <w:numPr>
          <w:ilvl w:val="0"/>
          <w:numId w:val="0"/>
        </w:numPr>
        <w:tabs>
          <w:tab w:val="clear" w:pos="4320"/>
          <w:tab w:val="clear" w:pos="8640"/>
          <w:tab w:val="left" w:pos="1110"/>
        </w:tabs>
        <w:ind w:left="360" w:hanging="360"/>
        <w:rPr>
          <w:snapToGrid/>
        </w:rPr>
      </w:pPr>
    </w:p>
    <w:p w14:paraId="339282D0" w14:textId="77777777" w:rsidR="00000000" w:rsidRDefault="00FE50C9">
      <w:pPr>
        <w:pStyle w:val="Header"/>
        <w:numPr>
          <w:ilvl w:val="0"/>
          <w:numId w:val="0"/>
        </w:numPr>
        <w:tabs>
          <w:tab w:val="clear" w:pos="4320"/>
          <w:tab w:val="clear" w:pos="8640"/>
          <w:tab w:val="left" w:pos="1110"/>
        </w:tabs>
        <w:ind w:left="360" w:hanging="360"/>
        <w:rPr>
          <w:snapToGrid/>
        </w:rPr>
      </w:pPr>
    </w:p>
    <w:p w14:paraId="16B13CC8" w14:textId="77777777" w:rsidR="00000000" w:rsidRDefault="00FE50C9">
      <w:pPr>
        <w:pStyle w:val="Header"/>
        <w:numPr>
          <w:ilvl w:val="0"/>
          <w:numId w:val="0"/>
        </w:numPr>
        <w:tabs>
          <w:tab w:val="clear" w:pos="4320"/>
          <w:tab w:val="clear" w:pos="8640"/>
          <w:tab w:val="left" w:pos="1110"/>
        </w:tabs>
        <w:ind w:left="360" w:hanging="360"/>
        <w:rPr>
          <w:snapToGrid/>
        </w:rPr>
      </w:pPr>
    </w:p>
    <w:p w14:paraId="2875889E" w14:textId="77777777" w:rsidR="00000000" w:rsidRDefault="00FE50C9" w:rsidP="00FE50C9">
      <w:pPr>
        <w:pStyle w:val="Heading2"/>
      </w:pPr>
      <w:r>
        <w:t>Review of WNPO Decision / Recommendation Matrix:</w:t>
      </w:r>
    </w:p>
    <w:p w14:paraId="4006E592" w14:textId="77777777" w:rsidR="00000000" w:rsidRDefault="00FE50C9">
      <w:pPr>
        <w:pStyle w:val="Header"/>
        <w:numPr>
          <w:ilvl w:val="0"/>
          <w:numId w:val="0"/>
        </w:numPr>
        <w:tabs>
          <w:tab w:val="clear" w:pos="4320"/>
          <w:tab w:val="clear" w:pos="8640"/>
          <w:tab w:val="left" w:pos="1110"/>
        </w:tabs>
        <w:ind w:left="360" w:hanging="360"/>
        <w:rPr>
          <w:snapToGrid/>
        </w:rPr>
      </w:pPr>
    </w:p>
    <w:p w14:paraId="63A1F983" w14:textId="77777777" w:rsidR="00000000" w:rsidRDefault="00FE50C9">
      <w:pPr>
        <w:pStyle w:val="Header"/>
        <w:numPr>
          <w:ilvl w:val="0"/>
          <w:numId w:val="0"/>
        </w:numPr>
        <w:tabs>
          <w:tab w:val="clear" w:pos="4320"/>
          <w:tab w:val="clear" w:pos="8640"/>
          <w:tab w:val="left" w:pos="1110"/>
        </w:tabs>
      </w:pPr>
      <w:r>
        <w:t>The team reviewed the WNPO Decision/Recommendation Matrix, made some changes, and approved the changes.   Attached is the latest version of the m</w:t>
      </w:r>
      <w:r>
        <w:t>atrix (version v.10).</w:t>
      </w:r>
    </w:p>
    <w:p w14:paraId="57EE10DF" w14:textId="77777777" w:rsidR="00000000" w:rsidRDefault="00FE50C9">
      <w:pPr>
        <w:pStyle w:val="Header"/>
        <w:numPr>
          <w:ilvl w:val="0"/>
          <w:numId w:val="0"/>
        </w:numPr>
        <w:tabs>
          <w:tab w:val="clear" w:pos="4320"/>
          <w:tab w:val="clear" w:pos="8640"/>
          <w:tab w:val="left" w:pos="1110"/>
        </w:tabs>
      </w:pPr>
      <w:r>
        <w:rPr>
          <w:noProof/>
          <w:snapToGrid/>
        </w:rPr>
        <w:object w:dxaOrig="0" w:dyaOrig="0" w14:anchorId="1138772A">
          <v:shape id="_x0000_s1174" type="#_x0000_t75" style="position:absolute;margin-left:0;margin-top:0;width:76.5pt;height:49.5pt;z-index:251662336;mso-position-horizontal:absolute;mso-position-horizontal-relative:text;mso-position-vertical:absolute;mso-position-vertical-relative:text" o:allowincell="f">
            <v:imagedata r:id="rId20" o:title=""/>
            <w10:wrap type="topAndBottom"/>
          </v:shape>
          <o:OLEObject Type="Embed" ProgID="Word.Document.8" ShapeID="_x0000_s1174" DrawAspect="Icon" ObjectID="_1735114193" r:id="rId21">
            <o:FieldCodes>\s</o:FieldCodes>
          </o:OLEObject>
        </w:object>
      </w:r>
    </w:p>
    <w:p w14:paraId="630A25A2" w14:textId="77777777" w:rsidR="00000000" w:rsidRDefault="00FE50C9">
      <w:pPr>
        <w:pStyle w:val="Header"/>
        <w:numPr>
          <w:ilvl w:val="0"/>
          <w:numId w:val="0"/>
        </w:numPr>
        <w:tabs>
          <w:tab w:val="clear" w:pos="4320"/>
          <w:tab w:val="clear" w:pos="8640"/>
          <w:tab w:val="left" w:pos="1110"/>
        </w:tabs>
        <w:ind w:left="360" w:hanging="360"/>
      </w:pPr>
    </w:p>
    <w:p w14:paraId="1752A3E7" w14:textId="77777777" w:rsidR="00000000" w:rsidRDefault="00FE50C9">
      <w:pPr>
        <w:pStyle w:val="Header"/>
        <w:numPr>
          <w:ilvl w:val="0"/>
          <w:numId w:val="0"/>
        </w:numPr>
        <w:tabs>
          <w:tab w:val="clear" w:pos="4320"/>
          <w:tab w:val="clear" w:pos="8640"/>
          <w:tab w:val="left" w:pos="1110"/>
        </w:tabs>
        <w:ind w:left="360" w:hanging="360"/>
        <w:rPr>
          <w:snapToGrid/>
        </w:rPr>
      </w:pPr>
    </w:p>
    <w:p w14:paraId="5866858C" w14:textId="77777777" w:rsidR="00000000" w:rsidRDefault="00FE50C9" w:rsidP="00FE50C9">
      <w:pPr>
        <w:pStyle w:val="Heading2"/>
      </w:pPr>
      <w:r>
        <w:t>WNPO Troubleshooting Guidelines:</w:t>
      </w:r>
    </w:p>
    <w:p w14:paraId="701E2146" w14:textId="77777777" w:rsidR="00000000" w:rsidRDefault="00FE50C9">
      <w:pPr>
        <w:pStyle w:val="Header"/>
        <w:numPr>
          <w:ilvl w:val="0"/>
          <w:numId w:val="0"/>
        </w:numPr>
        <w:tabs>
          <w:tab w:val="clear" w:pos="4320"/>
          <w:tab w:val="clear" w:pos="8640"/>
        </w:tabs>
        <w:rPr>
          <w:b/>
          <w:snapToGrid/>
          <w:u w:val="single"/>
        </w:rPr>
      </w:pPr>
    </w:p>
    <w:p w14:paraId="4EEF7D54" w14:textId="77777777" w:rsidR="00000000" w:rsidRDefault="00FE50C9" w:rsidP="00FE50C9">
      <w:pPr>
        <w:pStyle w:val="Header"/>
        <w:numPr>
          <w:ilvl w:val="0"/>
          <w:numId w:val="13"/>
        </w:numPr>
        <w:tabs>
          <w:tab w:val="clear" w:pos="4320"/>
          <w:tab w:val="clear" w:pos="8640"/>
        </w:tabs>
        <w:rPr>
          <w:snapToGrid/>
          <w:u w:val="single"/>
        </w:rPr>
      </w:pPr>
      <w:r>
        <w:rPr>
          <w:snapToGrid/>
        </w:rPr>
        <w:t>The discussions were about two separate areas: troubleshooting contact lists and the documentation of troubles.</w:t>
      </w:r>
    </w:p>
    <w:p w14:paraId="54A7E5F1" w14:textId="77777777" w:rsidR="00000000" w:rsidRDefault="00FE50C9" w:rsidP="00FE50C9">
      <w:pPr>
        <w:pStyle w:val="Header"/>
        <w:numPr>
          <w:ilvl w:val="0"/>
          <w:numId w:val="13"/>
        </w:numPr>
        <w:tabs>
          <w:tab w:val="clear" w:pos="4320"/>
          <w:tab w:val="clear" w:pos="8640"/>
        </w:tabs>
        <w:rPr>
          <w:snapToGrid/>
          <w:u w:val="single"/>
        </w:rPr>
      </w:pPr>
      <w:r>
        <w:rPr>
          <w:snapToGrid/>
          <w:u w:val="single"/>
        </w:rPr>
        <w:t>Troubleshooting Contact List:</w:t>
      </w:r>
    </w:p>
    <w:p w14:paraId="482D3401" w14:textId="77777777" w:rsidR="00000000" w:rsidRDefault="00FE50C9" w:rsidP="00FE50C9">
      <w:pPr>
        <w:pStyle w:val="Header"/>
        <w:numPr>
          <w:ilvl w:val="1"/>
          <w:numId w:val="13"/>
        </w:numPr>
        <w:tabs>
          <w:tab w:val="clear" w:pos="4320"/>
          <w:tab w:val="clear" w:pos="8640"/>
        </w:tabs>
        <w:rPr>
          <w:snapToGrid/>
        </w:rPr>
      </w:pPr>
      <w:r>
        <w:rPr>
          <w:snapToGrid/>
        </w:rPr>
        <w:t>SLAs will probably specify contacts.</w:t>
      </w:r>
    </w:p>
    <w:p w14:paraId="0930E1F5" w14:textId="77777777" w:rsidR="00000000" w:rsidRDefault="00FE50C9" w:rsidP="00FE50C9">
      <w:pPr>
        <w:pStyle w:val="Header"/>
        <w:numPr>
          <w:ilvl w:val="1"/>
          <w:numId w:val="13"/>
        </w:numPr>
        <w:tabs>
          <w:tab w:val="clear" w:pos="4320"/>
          <w:tab w:val="clear" w:pos="8640"/>
        </w:tabs>
        <w:rPr>
          <w:snapToGrid/>
        </w:rPr>
      </w:pPr>
      <w:r>
        <w:rPr>
          <w:b/>
          <w:snapToGrid/>
          <w:u w:val="single"/>
        </w:rPr>
        <w:t>DECISION:</w:t>
      </w:r>
      <w:r>
        <w:rPr>
          <w:snapToGrid/>
        </w:rPr>
        <w:t xml:space="preserve"> The tea</w:t>
      </w:r>
      <w:r>
        <w:rPr>
          <w:snapToGrid/>
        </w:rPr>
        <w:t>m decided that the troubleshooting contact list on the NIIF website should be used to capture the necessary contacts (instead of creating a separate contact list at the WNPO).</w:t>
      </w:r>
    </w:p>
    <w:p w14:paraId="33593471" w14:textId="77777777" w:rsidR="00000000" w:rsidRDefault="00FE50C9" w:rsidP="00FE50C9">
      <w:pPr>
        <w:pStyle w:val="Header"/>
        <w:numPr>
          <w:ilvl w:val="1"/>
          <w:numId w:val="13"/>
        </w:numPr>
        <w:tabs>
          <w:tab w:val="clear" w:pos="4320"/>
          <w:tab w:val="clear" w:pos="8640"/>
        </w:tabs>
        <w:rPr>
          <w:snapToGrid/>
        </w:rPr>
      </w:pPr>
      <w:r>
        <w:rPr>
          <w:b/>
          <w:snapToGrid/>
          <w:highlight w:val="yellow"/>
          <w:u w:val="single"/>
        </w:rPr>
        <w:t>ACTION:</w:t>
      </w:r>
      <w:r>
        <w:rPr>
          <w:snapToGrid/>
        </w:rPr>
        <w:t xml:space="preserve"> Update the WNPO Decision/Recommendation matrix to indicate that SPs shou</w:t>
      </w:r>
      <w:r>
        <w:rPr>
          <w:snapToGrid/>
        </w:rPr>
        <w:t>ld update the NIIF troubleshooting contact information.</w:t>
      </w:r>
    </w:p>
    <w:p w14:paraId="003DB4FC" w14:textId="77777777" w:rsidR="00000000" w:rsidRDefault="00FE50C9" w:rsidP="00FE50C9">
      <w:pPr>
        <w:pStyle w:val="Header"/>
        <w:numPr>
          <w:ilvl w:val="1"/>
          <w:numId w:val="13"/>
        </w:numPr>
        <w:tabs>
          <w:tab w:val="clear" w:pos="4320"/>
          <w:tab w:val="clear" w:pos="8640"/>
        </w:tabs>
        <w:rPr>
          <w:snapToGrid/>
        </w:rPr>
      </w:pPr>
      <w:r>
        <w:rPr>
          <w:b/>
          <w:snapToGrid/>
          <w:highlight w:val="yellow"/>
          <w:u w:val="single"/>
        </w:rPr>
        <w:t>ACTION:</w:t>
      </w:r>
      <w:r>
        <w:rPr>
          <w:snapToGrid/>
        </w:rPr>
        <w:t xml:space="preserve"> All SPs to update the contact information on the NIIF website before the June meeting.   </w:t>
      </w:r>
    </w:p>
    <w:p w14:paraId="5A54EA88" w14:textId="77777777" w:rsidR="00000000" w:rsidRDefault="00FE50C9" w:rsidP="00FE50C9">
      <w:pPr>
        <w:pStyle w:val="Header"/>
        <w:numPr>
          <w:ilvl w:val="1"/>
          <w:numId w:val="13"/>
        </w:numPr>
        <w:tabs>
          <w:tab w:val="clear" w:pos="4320"/>
          <w:tab w:val="clear" w:pos="8640"/>
        </w:tabs>
        <w:rPr>
          <w:snapToGrid/>
        </w:rPr>
      </w:pPr>
      <w:r>
        <w:rPr>
          <w:b/>
          <w:snapToGrid/>
          <w:highlight w:val="yellow"/>
          <w:u w:val="single"/>
        </w:rPr>
        <w:t>ACTION:</w:t>
      </w:r>
      <w:r>
        <w:rPr>
          <w:snapToGrid/>
        </w:rPr>
        <w:t xml:space="preserve"> Brigitte Brown &amp; Jim Grasser to get a copy of the updated NIIF website troubleshooting contact</w:t>
      </w:r>
      <w:r>
        <w:rPr>
          <w:snapToGrid/>
        </w:rPr>
        <w:t xml:space="preserve"> list (snapshot at the beginning of June) to present at the June meeting.</w:t>
      </w:r>
    </w:p>
    <w:p w14:paraId="06B64C16" w14:textId="77777777" w:rsidR="00000000" w:rsidRDefault="00FE50C9" w:rsidP="00FE50C9">
      <w:pPr>
        <w:pStyle w:val="Header"/>
        <w:numPr>
          <w:ilvl w:val="1"/>
          <w:numId w:val="13"/>
        </w:numPr>
        <w:tabs>
          <w:tab w:val="clear" w:pos="4320"/>
          <w:tab w:val="clear" w:pos="8640"/>
        </w:tabs>
        <w:rPr>
          <w:snapToGrid/>
        </w:rPr>
      </w:pPr>
      <w:r>
        <w:rPr>
          <w:b/>
          <w:snapToGrid/>
          <w:highlight w:val="yellow"/>
          <w:u w:val="single"/>
        </w:rPr>
        <w:t>ACTION:</w:t>
      </w:r>
      <w:r>
        <w:rPr>
          <w:snapToGrid/>
        </w:rPr>
        <w:t xml:space="preserve"> Jim Grasser will send out information on how to update the NIIF website and the name of the troubleshooting contacts matrix.</w:t>
      </w:r>
    </w:p>
    <w:p w14:paraId="1A91A057" w14:textId="77777777" w:rsidR="00000000" w:rsidRDefault="00FE50C9" w:rsidP="00FE50C9">
      <w:pPr>
        <w:pStyle w:val="Header"/>
        <w:numPr>
          <w:ilvl w:val="0"/>
          <w:numId w:val="13"/>
        </w:numPr>
        <w:tabs>
          <w:tab w:val="clear" w:pos="4320"/>
          <w:tab w:val="clear" w:pos="8640"/>
        </w:tabs>
        <w:rPr>
          <w:snapToGrid/>
          <w:u w:val="single"/>
        </w:rPr>
      </w:pPr>
      <w:r>
        <w:rPr>
          <w:snapToGrid/>
          <w:u w:val="single"/>
        </w:rPr>
        <w:t>Documenting Troubles:</w:t>
      </w:r>
    </w:p>
    <w:p w14:paraId="5FC0F3DC" w14:textId="77777777" w:rsidR="00000000" w:rsidRDefault="00FE50C9" w:rsidP="00FE50C9">
      <w:pPr>
        <w:pStyle w:val="Header"/>
        <w:numPr>
          <w:ilvl w:val="1"/>
          <w:numId w:val="13"/>
        </w:numPr>
        <w:tabs>
          <w:tab w:val="clear" w:pos="4320"/>
          <w:tab w:val="clear" w:pos="8640"/>
        </w:tabs>
        <w:rPr>
          <w:snapToGrid/>
        </w:rPr>
      </w:pPr>
      <w:r>
        <w:rPr>
          <w:snapToGrid/>
        </w:rPr>
        <w:t>A team member proposed that</w:t>
      </w:r>
      <w:r>
        <w:rPr>
          <w:snapToGrid/>
        </w:rPr>
        <w:t xml:space="preserve"> for larger problems, that SPs are not able to resolve, the SPs could provide a contribution and see if the WNPO wants to accept it to be tracked on the WNPO Issues &amp; Action Items list (not a separate troubleshooting document).  Once a problem is resolved,</w:t>
      </w:r>
      <w:r>
        <w:rPr>
          <w:snapToGrid/>
        </w:rPr>
        <w:t xml:space="preserve"> the symptoms and how the problem was resolved could be documented so that SPs can learn from the previous troubles. By identifying problems and how they were resolved, the WNPO could build up a knowledge base that SPs can always refer to at a later date.</w:t>
      </w:r>
    </w:p>
    <w:p w14:paraId="085818FD" w14:textId="77777777" w:rsidR="00000000" w:rsidRDefault="00FE50C9" w:rsidP="00FE50C9">
      <w:pPr>
        <w:pStyle w:val="Header"/>
        <w:numPr>
          <w:ilvl w:val="1"/>
          <w:numId w:val="13"/>
        </w:numPr>
        <w:tabs>
          <w:tab w:val="clear" w:pos="4320"/>
          <w:tab w:val="clear" w:pos="8640"/>
        </w:tabs>
        <w:rPr>
          <w:snapToGrid/>
        </w:rPr>
      </w:pPr>
      <w:r>
        <w:rPr>
          <w:b/>
          <w:snapToGrid/>
          <w:highlight w:val="yellow"/>
          <w:u w:val="single"/>
        </w:rPr>
        <w:lastRenderedPageBreak/>
        <w:t>ACTION:</w:t>
      </w:r>
      <w:r>
        <w:rPr>
          <w:snapToGrid/>
        </w:rPr>
        <w:t xml:space="preserve"> SPs to give some thought to the idea of documenting troubles and resolutions on the WNPO Issues &amp; Action Item list and determine if they would be willing to support documenting troubles and resolutions.</w:t>
      </w:r>
    </w:p>
    <w:p w14:paraId="36C36220" w14:textId="77777777" w:rsidR="00000000" w:rsidRDefault="00FE50C9" w:rsidP="00FE50C9">
      <w:pPr>
        <w:pStyle w:val="Header"/>
        <w:numPr>
          <w:ilvl w:val="1"/>
          <w:numId w:val="13"/>
        </w:numPr>
        <w:tabs>
          <w:tab w:val="clear" w:pos="4320"/>
          <w:tab w:val="clear" w:pos="8640"/>
        </w:tabs>
        <w:rPr>
          <w:snapToGrid/>
        </w:rPr>
      </w:pPr>
      <w:r>
        <w:rPr>
          <w:b/>
          <w:snapToGrid/>
          <w:highlight w:val="yellow"/>
          <w:u w:val="single"/>
        </w:rPr>
        <w:t>ACTION:</w:t>
      </w:r>
      <w:r>
        <w:rPr>
          <w:snapToGrid/>
        </w:rPr>
        <w:t xml:space="preserve"> This will be added to the June agenda</w:t>
      </w:r>
      <w:r>
        <w:rPr>
          <w:snapToGrid/>
        </w:rPr>
        <w:t xml:space="preserve"> for further discussion.</w:t>
      </w:r>
    </w:p>
    <w:p w14:paraId="009832A8" w14:textId="77777777" w:rsidR="00000000" w:rsidRDefault="00FE50C9">
      <w:pPr>
        <w:pStyle w:val="Header"/>
        <w:numPr>
          <w:ilvl w:val="0"/>
          <w:numId w:val="0"/>
        </w:numPr>
        <w:tabs>
          <w:tab w:val="clear" w:pos="4320"/>
          <w:tab w:val="clear" w:pos="8640"/>
          <w:tab w:val="left" w:pos="1980"/>
        </w:tabs>
        <w:rPr>
          <w:snapToGrid/>
        </w:rPr>
      </w:pPr>
      <w:r>
        <w:rPr>
          <w:snapToGrid/>
        </w:rPr>
        <w:tab/>
      </w:r>
    </w:p>
    <w:p w14:paraId="69DC0004" w14:textId="77777777" w:rsidR="00000000" w:rsidRDefault="00FE50C9">
      <w:pPr>
        <w:pStyle w:val="Header"/>
        <w:numPr>
          <w:ilvl w:val="0"/>
          <w:numId w:val="0"/>
        </w:numPr>
        <w:tabs>
          <w:tab w:val="clear" w:pos="4320"/>
          <w:tab w:val="clear" w:pos="8640"/>
        </w:tabs>
        <w:rPr>
          <w:snapToGrid/>
        </w:rPr>
      </w:pPr>
    </w:p>
    <w:p w14:paraId="37F98102" w14:textId="77777777" w:rsidR="00000000" w:rsidRDefault="00FE50C9">
      <w:pPr>
        <w:pStyle w:val="Header"/>
        <w:numPr>
          <w:ilvl w:val="0"/>
          <w:numId w:val="0"/>
        </w:numPr>
        <w:tabs>
          <w:tab w:val="clear" w:pos="4320"/>
          <w:tab w:val="clear" w:pos="8640"/>
        </w:tabs>
        <w:rPr>
          <w:snapToGrid/>
        </w:rPr>
      </w:pPr>
    </w:p>
    <w:p w14:paraId="79D6E9B6" w14:textId="77777777" w:rsidR="00000000" w:rsidRDefault="00FE50C9" w:rsidP="00FE50C9">
      <w:pPr>
        <w:pStyle w:val="Heading2"/>
      </w:pPr>
      <w:r>
        <w:t>NPA Split Procedures Presentation – Maggie Lee:</w:t>
      </w:r>
    </w:p>
    <w:p w14:paraId="44D0EFF7" w14:textId="77777777" w:rsidR="00000000" w:rsidRDefault="00FE50C9">
      <w:pPr>
        <w:pStyle w:val="Header"/>
        <w:numPr>
          <w:ilvl w:val="0"/>
          <w:numId w:val="0"/>
        </w:numPr>
        <w:tabs>
          <w:tab w:val="clear" w:pos="4320"/>
          <w:tab w:val="clear" w:pos="8640"/>
        </w:tabs>
        <w:rPr>
          <w:snapToGrid/>
          <w:highlight w:val="yellow"/>
        </w:rPr>
      </w:pPr>
    </w:p>
    <w:p w14:paraId="1E92B285" w14:textId="77777777" w:rsidR="00000000" w:rsidRDefault="00FE50C9" w:rsidP="00FE50C9">
      <w:pPr>
        <w:pStyle w:val="Header"/>
        <w:numPr>
          <w:ilvl w:val="0"/>
          <w:numId w:val="14"/>
        </w:numPr>
        <w:tabs>
          <w:tab w:val="clear" w:pos="4320"/>
          <w:tab w:val="clear" w:pos="8640"/>
        </w:tabs>
        <w:rPr>
          <w:snapToGrid/>
        </w:rPr>
      </w:pPr>
      <w:r>
        <w:rPr>
          <w:snapToGrid/>
        </w:rPr>
        <w:t>Maggie Lee gave a presentation on the procedures for handling NPA splits in an LNP environment.</w:t>
      </w:r>
    </w:p>
    <w:p w14:paraId="7CD75F58" w14:textId="77777777" w:rsidR="00000000" w:rsidRDefault="00FE50C9" w:rsidP="00FE50C9">
      <w:pPr>
        <w:pStyle w:val="Header"/>
        <w:numPr>
          <w:ilvl w:val="0"/>
          <w:numId w:val="14"/>
        </w:numPr>
        <w:tabs>
          <w:tab w:val="clear" w:pos="4320"/>
          <w:tab w:val="clear" w:pos="8640"/>
        </w:tabs>
        <w:rPr>
          <w:snapToGrid/>
        </w:rPr>
      </w:pPr>
      <w:r>
        <w:rPr>
          <w:noProof/>
          <w:snapToGrid/>
        </w:rPr>
        <w:object w:dxaOrig="0" w:dyaOrig="0" w14:anchorId="3E403DA1">
          <v:shape id="_x0000_s1171" type="#_x0000_t75" style="position:absolute;left:0;text-align:left;margin-left:74.25pt;margin-top:25.8pt;width:76.5pt;height:49.5pt;z-index:251660288;mso-position-horizontal:absolute;mso-position-horizontal-relative:text;mso-position-vertical:absolute;mso-position-vertical-relative:text" o:allowincell="f">
            <v:imagedata r:id="rId22" o:title=""/>
            <w10:wrap type="topAndBottom"/>
          </v:shape>
          <o:OLEObject Type="Embed" ProgID="PowerPoint.Show.8" ShapeID="_x0000_s1171" DrawAspect="Icon" ObjectID="_1735114192" r:id="rId23"/>
        </w:object>
      </w:r>
      <w:r>
        <w:rPr>
          <w:snapToGrid/>
        </w:rPr>
        <w:t xml:space="preserve">Attached are the documents that were presented – along with some edits that were </w:t>
      </w:r>
      <w:r>
        <w:rPr>
          <w:snapToGrid/>
        </w:rPr>
        <w:t>made during the presentation.</w:t>
      </w:r>
    </w:p>
    <w:p w14:paraId="6D71BAA9" w14:textId="77777777" w:rsidR="00000000" w:rsidRDefault="00FE50C9" w:rsidP="00FE50C9">
      <w:pPr>
        <w:pStyle w:val="Header"/>
        <w:numPr>
          <w:ilvl w:val="0"/>
          <w:numId w:val="14"/>
        </w:numPr>
        <w:tabs>
          <w:tab w:val="clear" w:pos="4320"/>
          <w:tab w:val="clear" w:pos="8640"/>
        </w:tabs>
        <w:rPr>
          <w:snapToGrid/>
        </w:rPr>
      </w:pPr>
      <w:r>
        <w:rPr>
          <w:noProof/>
          <w:snapToGrid/>
        </w:rPr>
        <w:object w:dxaOrig="0" w:dyaOrig="0" w14:anchorId="41892C3E">
          <v:shape id="_x0000_s1170" type="#_x0000_t75" style="position:absolute;left:0;text-align:left;margin-left:0;margin-top:0;width:76.5pt;height:49.5pt;z-index:251659264;mso-position-horizontal:absolute;mso-position-horizontal-relative:text;mso-position-vertical:absolute;mso-position-vertical-relative:text" o:allowincell="f">
            <v:imagedata r:id="rId24" o:title=""/>
            <w10:wrap type="topAndBottom"/>
          </v:shape>
          <o:OLEObject Type="Embed" ProgID="Word.Document.8" ShapeID="_x0000_s1170" DrawAspect="Icon" ObjectID="_1735114194" r:id="rId25">
            <o:FieldCodes>\s</o:FieldCodes>
          </o:OLEObject>
        </w:object>
      </w:r>
      <w:r>
        <w:rPr>
          <w:snapToGrid/>
        </w:rPr>
        <w:t>NeuStar is in agreement with everything in Maggie Lee’s presentation documents.</w:t>
      </w:r>
    </w:p>
    <w:p w14:paraId="3F12E3CD" w14:textId="77777777" w:rsidR="00000000" w:rsidRDefault="00FE50C9" w:rsidP="00FE50C9">
      <w:pPr>
        <w:pStyle w:val="Header"/>
        <w:numPr>
          <w:ilvl w:val="0"/>
          <w:numId w:val="14"/>
        </w:numPr>
        <w:tabs>
          <w:tab w:val="clear" w:pos="4320"/>
          <w:tab w:val="clear" w:pos="8640"/>
        </w:tabs>
        <w:rPr>
          <w:snapToGrid/>
        </w:rPr>
      </w:pPr>
      <w:r>
        <w:rPr>
          <w:snapToGrid/>
        </w:rPr>
        <w:t>NeuStar reiterated that all the requirements that carriers need to comply with in regards to NPA splits are contained within the Methods &amp; Proced</w:t>
      </w:r>
      <w:r>
        <w:rPr>
          <w:snapToGrid/>
        </w:rPr>
        <w:t>ures document on the secure NPAC website.  NeuStar could not provide the Methods and Procedures document at the WNPO meeting since it is an open forum and some participants do not have signed NDAs with NeuStar.</w:t>
      </w:r>
    </w:p>
    <w:p w14:paraId="52B9F36F" w14:textId="77777777" w:rsidR="00000000" w:rsidRDefault="00FE50C9" w:rsidP="00FE50C9">
      <w:pPr>
        <w:pStyle w:val="Header"/>
        <w:numPr>
          <w:ilvl w:val="0"/>
          <w:numId w:val="14"/>
        </w:numPr>
        <w:tabs>
          <w:tab w:val="clear" w:pos="4320"/>
          <w:tab w:val="clear" w:pos="8640"/>
        </w:tabs>
        <w:rPr>
          <w:snapToGrid/>
        </w:rPr>
      </w:pPr>
      <w:r>
        <w:rPr>
          <w:snapToGrid/>
        </w:rPr>
        <w:t>Some of the items covered in the presentation</w:t>
      </w:r>
      <w:r>
        <w:rPr>
          <w:snapToGrid/>
        </w:rPr>
        <w:t xml:space="preserve"> include (please see presentations for a more complete list):</w:t>
      </w:r>
    </w:p>
    <w:p w14:paraId="42BCB97F" w14:textId="77777777" w:rsidR="00000000" w:rsidRDefault="00FE50C9" w:rsidP="00FE50C9">
      <w:pPr>
        <w:pStyle w:val="Header"/>
        <w:numPr>
          <w:ilvl w:val="1"/>
          <w:numId w:val="14"/>
        </w:numPr>
        <w:tabs>
          <w:tab w:val="clear" w:pos="4320"/>
          <w:tab w:val="clear" w:pos="8640"/>
        </w:tabs>
        <w:rPr>
          <w:snapToGrid/>
        </w:rPr>
      </w:pPr>
      <w:r>
        <w:rPr>
          <w:snapToGrid/>
        </w:rPr>
        <w:t>First NPAC notification – 30 days before PDP.</w:t>
      </w:r>
    </w:p>
    <w:p w14:paraId="5D25249C" w14:textId="77777777" w:rsidR="00000000" w:rsidRDefault="00FE50C9" w:rsidP="00FE50C9">
      <w:pPr>
        <w:pStyle w:val="Header"/>
        <w:numPr>
          <w:ilvl w:val="1"/>
          <w:numId w:val="14"/>
        </w:numPr>
        <w:tabs>
          <w:tab w:val="clear" w:pos="4320"/>
          <w:tab w:val="clear" w:pos="8640"/>
        </w:tabs>
        <w:rPr>
          <w:snapToGrid/>
        </w:rPr>
      </w:pPr>
      <w:r>
        <w:rPr>
          <w:snapToGrid/>
        </w:rPr>
        <w:t>Update SVs with new LRN at the start of PDP.</w:t>
      </w:r>
    </w:p>
    <w:p w14:paraId="74FA6EF4" w14:textId="77777777" w:rsidR="00000000" w:rsidRDefault="00FE50C9" w:rsidP="00FE50C9">
      <w:pPr>
        <w:pStyle w:val="Header"/>
        <w:numPr>
          <w:ilvl w:val="1"/>
          <w:numId w:val="14"/>
        </w:numPr>
        <w:tabs>
          <w:tab w:val="clear" w:pos="4320"/>
          <w:tab w:val="clear" w:pos="8640"/>
        </w:tabs>
        <w:rPr>
          <w:snapToGrid/>
        </w:rPr>
      </w:pPr>
      <w:r>
        <w:rPr>
          <w:snapToGrid/>
        </w:rPr>
        <w:t xml:space="preserve">Andy Abarra is the NPAC representative in charge of NPA splits. </w:t>
      </w:r>
    </w:p>
    <w:p w14:paraId="467F7143" w14:textId="77777777" w:rsidR="00000000" w:rsidRDefault="00FE50C9" w:rsidP="00FE50C9">
      <w:pPr>
        <w:pStyle w:val="Header"/>
        <w:numPr>
          <w:ilvl w:val="1"/>
          <w:numId w:val="14"/>
        </w:numPr>
        <w:tabs>
          <w:tab w:val="clear" w:pos="4320"/>
          <w:tab w:val="clear" w:pos="8640"/>
        </w:tabs>
        <w:rPr>
          <w:snapToGrid/>
        </w:rPr>
      </w:pPr>
      <w:r>
        <w:rPr>
          <w:snapToGrid/>
        </w:rPr>
        <w:t>There may be SOA impacts and additiona</w:t>
      </w:r>
      <w:r>
        <w:rPr>
          <w:snapToGrid/>
        </w:rPr>
        <w:t>l work required.</w:t>
      </w:r>
    </w:p>
    <w:p w14:paraId="22290377" w14:textId="77777777" w:rsidR="00000000" w:rsidRDefault="00FE50C9">
      <w:pPr>
        <w:pStyle w:val="Header"/>
        <w:numPr>
          <w:ilvl w:val="0"/>
          <w:numId w:val="0"/>
        </w:numPr>
        <w:tabs>
          <w:tab w:val="clear" w:pos="4320"/>
          <w:tab w:val="clear" w:pos="8640"/>
        </w:tabs>
        <w:ind w:left="360"/>
        <w:rPr>
          <w:snapToGrid/>
        </w:rPr>
      </w:pPr>
    </w:p>
    <w:p w14:paraId="1A76A3D4" w14:textId="77777777" w:rsidR="00000000" w:rsidRDefault="00FE50C9">
      <w:pPr>
        <w:pStyle w:val="Header"/>
        <w:numPr>
          <w:ilvl w:val="0"/>
          <w:numId w:val="0"/>
        </w:numPr>
        <w:tabs>
          <w:tab w:val="clear" w:pos="4320"/>
          <w:tab w:val="clear" w:pos="8640"/>
        </w:tabs>
        <w:ind w:left="360" w:hanging="360"/>
        <w:rPr>
          <w:snapToGrid/>
        </w:rPr>
      </w:pPr>
    </w:p>
    <w:p w14:paraId="5477CD50" w14:textId="77777777" w:rsidR="00000000" w:rsidRDefault="00FE50C9">
      <w:pPr>
        <w:pStyle w:val="Header"/>
        <w:numPr>
          <w:ilvl w:val="0"/>
          <w:numId w:val="0"/>
        </w:numPr>
        <w:tabs>
          <w:tab w:val="clear" w:pos="4320"/>
          <w:tab w:val="clear" w:pos="8640"/>
        </w:tabs>
        <w:ind w:left="360" w:hanging="360"/>
        <w:rPr>
          <w:b/>
          <w:snapToGrid/>
          <w:u w:val="single"/>
        </w:rPr>
      </w:pPr>
    </w:p>
    <w:p w14:paraId="130C52FA" w14:textId="77777777" w:rsidR="00000000" w:rsidRDefault="00FE50C9" w:rsidP="00FE50C9">
      <w:pPr>
        <w:pStyle w:val="Heading2"/>
      </w:pPr>
      <w:r>
        <w:t>Review of WNPO Issues &amp; Action Items List:</w:t>
      </w:r>
    </w:p>
    <w:p w14:paraId="5AD7FD49" w14:textId="77777777" w:rsidR="00000000" w:rsidRDefault="00FE50C9">
      <w:pPr>
        <w:pStyle w:val="Header"/>
        <w:numPr>
          <w:ilvl w:val="0"/>
          <w:numId w:val="0"/>
        </w:numPr>
        <w:tabs>
          <w:tab w:val="clear" w:pos="4320"/>
          <w:tab w:val="clear" w:pos="8640"/>
        </w:tabs>
        <w:rPr>
          <w:snapToGrid/>
        </w:rPr>
      </w:pPr>
    </w:p>
    <w:p w14:paraId="2B1CC9C4" w14:textId="77777777" w:rsidR="00000000" w:rsidRDefault="00FE50C9">
      <w:pPr>
        <w:pStyle w:val="Header"/>
        <w:numPr>
          <w:ilvl w:val="0"/>
          <w:numId w:val="0"/>
        </w:numPr>
        <w:tabs>
          <w:tab w:val="clear" w:pos="4320"/>
          <w:tab w:val="clear" w:pos="8640"/>
        </w:tabs>
        <w:rPr>
          <w:snapToGrid/>
        </w:rPr>
      </w:pPr>
      <w:r>
        <w:rPr>
          <w:snapToGrid/>
        </w:rPr>
        <w:t>Below is a list of new action items that were identified as the team reviewed the WNPO Issues &amp; Action Item list, along with the items that were closed.  The updated version of the WNPO Issues</w:t>
      </w:r>
      <w:r>
        <w:rPr>
          <w:snapToGrid/>
        </w:rPr>
        <w:t xml:space="preserve"> &amp; Action items list is version v.16.</w:t>
      </w:r>
    </w:p>
    <w:p w14:paraId="0A751B6E" w14:textId="77777777" w:rsidR="00000000" w:rsidRDefault="00FE50C9">
      <w:pPr>
        <w:pStyle w:val="Header"/>
        <w:numPr>
          <w:ilvl w:val="0"/>
          <w:numId w:val="0"/>
        </w:numPr>
        <w:tabs>
          <w:tab w:val="clear" w:pos="4320"/>
          <w:tab w:val="clear" w:pos="8640"/>
        </w:tabs>
        <w:rPr>
          <w:snapToGrid/>
        </w:rPr>
      </w:pPr>
    </w:p>
    <w:p w14:paraId="49A9F96B" w14:textId="77777777" w:rsidR="00000000" w:rsidRDefault="00FE50C9" w:rsidP="00FE50C9">
      <w:pPr>
        <w:pStyle w:val="Header"/>
        <w:numPr>
          <w:ilvl w:val="0"/>
          <w:numId w:val="16"/>
        </w:numPr>
        <w:tabs>
          <w:tab w:val="clear" w:pos="4320"/>
          <w:tab w:val="clear" w:pos="8640"/>
        </w:tabs>
        <w:rPr>
          <w:snapToGrid/>
        </w:rPr>
      </w:pPr>
      <w:r>
        <w:rPr>
          <w:snapToGrid/>
        </w:rPr>
        <w:t xml:space="preserve">Item 0007- </w:t>
      </w:r>
      <w:r>
        <w:rPr>
          <w:u w:val="single"/>
        </w:rPr>
        <w:t>Impact of wireless number portability on directory assistance and directory listings</w:t>
      </w:r>
      <w:r>
        <w:rPr>
          <w:snapToGrid/>
          <w:u w:val="single"/>
        </w:rPr>
        <w:t xml:space="preserve"> </w:t>
      </w:r>
      <w:r>
        <w:rPr>
          <w:snapToGrid/>
        </w:rPr>
        <w:t xml:space="preserve">- </w:t>
      </w:r>
      <w:r>
        <w:rPr>
          <w:b/>
          <w:snapToGrid/>
          <w:highlight w:val="yellow"/>
          <w:u w:val="single"/>
        </w:rPr>
        <w:t>ACTION</w:t>
      </w:r>
      <w:r>
        <w:rPr>
          <w:b/>
          <w:snapToGrid/>
          <w:u w:val="single"/>
        </w:rPr>
        <w:t>:</w:t>
      </w:r>
      <w:r>
        <w:rPr>
          <w:snapToGrid/>
        </w:rPr>
        <w:t xml:space="preserve"> Jim Grasser to send out meeting notifications for the interim OBF meeting scheduled for June 25</w:t>
      </w:r>
      <w:r>
        <w:rPr>
          <w:snapToGrid/>
          <w:vertAlign w:val="superscript"/>
        </w:rPr>
        <w:t>th</w:t>
      </w:r>
      <w:r>
        <w:rPr>
          <w:snapToGrid/>
        </w:rPr>
        <w:t xml:space="preserve"> and 26</w:t>
      </w:r>
      <w:r>
        <w:rPr>
          <w:snapToGrid/>
          <w:vertAlign w:val="superscript"/>
        </w:rPr>
        <w:t>th</w:t>
      </w:r>
      <w:r>
        <w:rPr>
          <w:snapToGrid/>
        </w:rPr>
        <w:t xml:space="preserve"> in W</w:t>
      </w:r>
      <w:r>
        <w:rPr>
          <w:snapToGrid/>
        </w:rPr>
        <w:t>ashington, DC and for the next OBF meeting on August 19 – 23 in Scottsdale, AZ.</w:t>
      </w:r>
    </w:p>
    <w:p w14:paraId="18D24907" w14:textId="77777777" w:rsidR="00000000" w:rsidRDefault="00FE50C9" w:rsidP="00FE50C9">
      <w:pPr>
        <w:pStyle w:val="Header"/>
        <w:numPr>
          <w:ilvl w:val="0"/>
          <w:numId w:val="16"/>
        </w:numPr>
        <w:tabs>
          <w:tab w:val="clear" w:pos="4320"/>
          <w:tab w:val="clear" w:pos="8640"/>
        </w:tabs>
        <w:rPr>
          <w:snapToGrid/>
        </w:rPr>
      </w:pPr>
      <w:r>
        <w:t xml:space="preserve">Item 0016 - </w:t>
      </w:r>
      <w:r>
        <w:rPr>
          <w:u w:val="single"/>
        </w:rPr>
        <w:t>Defining a Wireless Bonafide Request Form (BFR) and Process</w:t>
      </w:r>
      <w:r>
        <w:t xml:space="preserve"> – </w:t>
      </w:r>
      <w:r>
        <w:rPr>
          <w:b/>
          <w:highlight w:val="yellow"/>
          <w:u w:val="single"/>
        </w:rPr>
        <w:t>ACTION:</w:t>
      </w:r>
      <w:r>
        <w:t xml:space="preserve"> SPs to update LERG contacts and WNPO BFR Contact List before the June meeting.</w:t>
      </w:r>
    </w:p>
    <w:p w14:paraId="56484C23" w14:textId="77777777" w:rsidR="00000000" w:rsidRDefault="00FE50C9" w:rsidP="00FE50C9">
      <w:pPr>
        <w:pStyle w:val="Header"/>
        <w:numPr>
          <w:ilvl w:val="0"/>
          <w:numId w:val="16"/>
        </w:numPr>
        <w:tabs>
          <w:tab w:val="clear" w:pos="4320"/>
          <w:tab w:val="clear" w:pos="8640"/>
        </w:tabs>
        <w:rPr>
          <w:snapToGrid/>
        </w:rPr>
      </w:pPr>
      <w:r>
        <w:t xml:space="preserve">Item 0017 – </w:t>
      </w:r>
      <w:r>
        <w:rPr>
          <w:u w:val="single"/>
        </w:rPr>
        <w:t xml:space="preserve">a) </w:t>
      </w:r>
      <w:r>
        <w:rPr>
          <w:u w:val="single"/>
        </w:rPr>
        <w:t>NPAC maintenance windows b) renegotiate when maintenance window should be  c) whether timers should run during the SP maintenance window d) help desk days and hours of operation need adjustment for wireless</w:t>
      </w:r>
      <w:r>
        <w:t xml:space="preserve"> - </w:t>
      </w:r>
      <w:r>
        <w:rPr>
          <w:b/>
          <w:highlight w:val="yellow"/>
          <w:u w:val="single"/>
        </w:rPr>
        <w:t>ACTION:</w:t>
      </w:r>
      <w:r>
        <w:t xml:space="preserve"> Brigitte Brown to check for the decisio</w:t>
      </w:r>
      <w:r>
        <w:t>n on timers running during the maintenance window.</w:t>
      </w:r>
    </w:p>
    <w:p w14:paraId="2E9DB634" w14:textId="77777777" w:rsidR="00000000" w:rsidRDefault="00FE50C9" w:rsidP="00FE50C9">
      <w:pPr>
        <w:pStyle w:val="Header"/>
        <w:numPr>
          <w:ilvl w:val="0"/>
          <w:numId w:val="16"/>
        </w:numPr>
        <w:tabs>
          <w:tab w:val="clear" w:pos="4320"/>
          <w:tab w:val="clear" w:pos="8640"/>
        </w:tabs>
        <w:rPr>
          <w:snapToGrid/>
        </w:rPr>
      </w:pPr>
      <w:r>
        <w:t xml:space="preserve">Item 0018 - </w:t>
      </w:r>
      <w:r>
        <w:rPr>
          <w:u w:val="single"/>
        </w:rPr>
        <w:t>A contract revision is necessary to provide for NPAC personnel working on Sundays</w:t>
      </w:r>
      <w:r>
        <w:t xml:space="preserve">. - </w:t>
      </w:r>
      <w:r>
        <w:rPr>
          <w:b/>
          <w:highlight w:val="yellow"/>
          <w:u w:val="single"/>
        </w:rPr>
        <w:t>ACTION:</w:t>
      </w:r>
      <w:r>
        <w:t xml:space="preserve"> Steve Addicks to provide an update at the June meeting.</w:t>
      </w:r>
    </w:p>
    <w:p w14:paraId="7363BA69" w14:textId="77777777" w:rsidR="00000000" w:rsidRDefault="00FE50C9" w:rsidP="00FE50C9">
      <w:pPr>
        <w:pStyle w:val="Header"/>
        <w:numPr>
          <w:ilvl w:val="0"/>
          <w:numId w:val="16"/>
        </w:numPr>
        <w:tabs>
          <w:tab w:val="clear" w:pos="4320"/>
          <w:tab w:val="clear" w:pos="8640"/>
        </w:tabs>
        <w:rPr>
          <w:snapToGrid/>
        </w:rPr>
      </w:pPr>
      <w:r>
        <w:rPr>
          <w:snapToGrid/>
        </w:rPr>
        <w:t xml:space="preserve">Item 0019 – </w:t>
      </w:r>
      <w:r>
        <w:rPr>
          <w:snapToGrid/>
          <w:u w:val="single"/>
        </w:rPr>
        <w:t xml:space="preserve">Short Message Service </w:t>
      </w:r>
      <w:r>
        <w:rPr>
          <w:snapToGrid/>
        </w:rPr>
        <w:t xml:space="preserve">- </w:t>
      </w:r>
      <w:r>
        <w:t>Gene Joh</w:t>
      </w:r>
      <w:r>
        <w:t>nston indicated that SMS standards documentation was sent out by T1S1 in January 2002 for final approval.  The document is located on www.ATIS.org under the T1S1 January 2002 minutes.  The Document Name is T1.PP.112.3-2001 Annex A.</w:t>
      </w:r>
    </w:p>
    <w:p w14:paraId="53F33FF6" w14:textId="77777777" w:rsidR="00000000" w:rsidRDefault="00FE50C9" w:rsidP="00FE50C9">
      <w:pPr>
        <w:pStyle w:val="Header"/>
        <w:numPr>
          <w:ilvl w:val="0"/>
          <w:numId w:val="16"/>
        </w:numPr>
        <w:tabs>
          <w:tab w:val="clear" w:pos="4320"/>
          <w:tab w:val="clear" w:pos="8640"/>
        </w:tabs>
        <w:rPr>
          <w:snapToGrid/>
        </w:rPr>
      </w:pPr>
      <w:r>
        <w:rPr>
          <w:snapToGrid/>
        </w:rPr>
        <w:t xml:space="preserve">Item 0024 - </w:t>
      </w:r>
      <w:r>
        <w:rPr>
          <w:snapToGrid/>
          <w:u w:val="single"/>
        </w:rPr>
        <w:t>Handsets</w:t>
      </w:r>
      <w:r>
        <w:rPr>
          <w:snapToGrid/>
        </w:rPr>
        <w:t xml:space="preserve"> – </w:t>
      </w:r>
      <w:r>
        <w:rPr>
          <w:b/>
          <w:highlight w:val="yellow"/>
          <w:u w:val="single"/>
        </w:rPr>
        <w:t>A</w:t>
      </w:r>
      <w:r>
        <w:rPr>
          <w:b/>
          <w:highlight w:val="yellow"/>
          <w:u w:val="single"/>
        </w:rPr>
        <w:t>CTION:</w:t>
      </w:r>
      <w:r>
        <w:t xml:space="preserve"> </w:t>
      </w:r>
      <w:r>
        <w:rPr>
          <w:snapToGrid/>
        </w:rPr>
        <w:t>revive this action item and add it to the June agenda.</w:t>
      </w:r>
    </w:p>
    <w:p w14:paraId="35E996E9" w14:textId="77777777" w:rsidR="00000000" w:rsidRDefault="00FE50C9" w:rsidP="00FE50C9">
      <w:pPr>
        <w:pStyle w:val="Header"/>
        <w:numPr>
          <w:ilvl w:val="0"/>
          <w:numId w:val="16"/>
        </w:numPr>
        <w:tabs>
          <w:tab w:val="clear" w:pos="4320"/>
          <w:tab w:val="clear" w:pos="8640"/>
        </w:tabs>
        <w:rPr>
          <w:snapToGrid/>
        </w:rPr>
      </w:pPr>
      <w:r>
        <w:t>Item</w:t>
      </w:r>
      <w:r>
        <w:rPr>
          <w:snapToGrid/>
        </w:rPr>
        <w:t xml:space="preserve"> 0027 - </w:t>
      </w:r>
      <w:r>
        <w:rPr>
          <w:u w:val="single"/>
        </w:rPr>
        <w:t>Call Forwarding to a Ported Number</w:t>
      </w:r>
      <w:r>
        <w:rPr>
          <w:snapToGrid/>
        </w:rPr>
        <w:t xml:space="preserve"> – </w:t>
      </w:r>
      <w:r>
        <w:rPr>
          <w:b/>
          <w:snapToGrid/>
          <w:highlight w:val="yellow"/>
          <w:u w:val="single"/>
        </w:rPr>
        <w:t>ACTION:</w:t>
      </w:r>
      <w:r>
        <w:rPr>
          <w:snapToGrid/>
        </w:rPr>
        <w:t xml:space="preserve"> Jim Grasser to check the test plan to ensure appropriate tests are included for Call Forwarding to a Ported Number.</w:t>
      </w:r>
    </w:p>
    <w:p w14:paraId="5D4F3A9D" w14:textId="77777777" w:rsidR="00000000" w:rsidRDefault="00FE50C9" w:rsidP="00FE50C9">
      <w:pPr>
        <w:pStyle w:val="Header"/>
        <w:numPr>
          <w:ilvl w:val="0"/>
          <w:numId w:val="16"/>
        </w:numPr>
        <w:tabs>
          <w:tab w:val="clear" w:pos="4320"/>
          <w:tab w:val="clear" w:pos="8640"/>
        </w:tabs>
        <w:rPr>
          <w:snapToGrid/>
        </w:rPr>
      </w:pPr>
      <w:r>
        <w:rPr>
          <w:snapToGrid/>
        </w:rPr>
        <w:t xml:space="preserve">Item 0037 – </w:t>
      </w:r>
      <w:r>
        <w:rPr>
          <w:snapToGrid/>
          <w:u w:val="single"/>
        </w:rPr>
        <w:t>Cause Cod</w:t>
      </w:r>
      <w:r>
        <w:rPr>
          <w:snapToGrid/>
          <w:u w:val="single"/>
        </w:rPr>
        <w:t>e 26</w:t>
      </w:r>
      <w:r>
        <w:rPr>
          <w:snapToGrid/>
        </w:rPr>
        <w:t xml:space="preserve"> - </w:t>
      </w:r>
      <w:r>
        <w:rPr>
          <w:b/>
          <w:snapToGrid/>
          <w:highlight w:val="yellow"/>
          <w:u w:val="single"/>
        </w:rPr>
        <w:t>ACTION:</w:t>
      </w:r>
      <w:r>
        <w:rPr>
          <w:snapToGrid/>
        </w:rPr>
        <w:t xml:space="preserve"> Add this item to the agenda for the June meeting – to cover how it should be suppressed for pooling.  </w:t>
      </w:r>
      <w:r>
        <w:rPr>
          <w:b/>
          <w:snapToGrid/>
          <w:highlight w:val="yellow"/>
          <w:u w:val="single"/>
        </w:rPr>
        <w:t>ACTION:</w:t>
      </w:r>
      <w:r>
        <w:rPr>
          <w:snapToGrid/>
        </w:rPr>
        <w:t xml:space="preserve"> Steve Addicks to provide a contribution on suppression of Cause code 26 for pooling.</w:t>
      </w:r>
    </w:p>
    <w:p w14:paraId="43888E4C" w14:textId="77777777" w:rsidR="00000000" w:rsidRDefault="00FE50C9" w:rsidP="00FE50C9">
      <w:pPr>
        <w:pStyle w:val="Header"/>
        <w:numPr>
          <w:ilvl w:val="0"/>
          <w:numId w:val="16"/>
        </w:numPr>
        <w:tabs>
          <w:tab w:val="clear" w:pos="4320"/>
          <w:tab w:val="clear" w:pos="8640"/>
        </w:tabs>
        <w:rPr>
          <w:snapToGrid/>
        </w:rPr>
      </w:pPr>
      <w:r>
        <w:rPr>
          <w:snapToGrid/>
        </w:rPr>
        <w:t xml:space="preserve">Items Closed on 5/14/02: </w:t>
      </w:r>
    </w:p>
    <w:p w14:paraId="68C7DDB6" w14:textId="77777777" w:rsidR="00000000" w:rsidRDefault="00FE50C9" w:rsidP="00FE50C9">
      <w:pPr>
        <w:pStyle w:val="Header"/>
        <w:numPr>
          <w:ilvl w:val="1"/>
          <w:numId w:val="16"/>
        </w:numPr>
        <w:tabs>
          <w:tab w:val="clear" w:pos="4320"/>
          <w:tab w:val="clear" w:pos="8640"/>
        </w:tabs>
        <w:rPr>
          <w:snapToGrid/>
        </w:rPr>
      </w:pPr>
      <w:r>
        <w:rPr>
          <w:snapToGrid/>
        </w:rPr>
        <w:lastRenderedPageBreak/>
        <w:t xml:space="preserve">0009 - </w:t>
      </w:r>
      <w:r>
        <w:t>Generate a Wi</w:t>
      </w:r>
      <w:r>
        <w:t>reless Pooling document based on 99-200 and review of existing industry documents</w:t>
      </w:r>
    </w:p>
    <w:p w14:paraId="569182BB" w14:textId="77777777" w:rsidR="00000000" w:rsidRDefault="00FE50C9" w:rsidP="00FE50C9">
      <w:pPr>
        <w:pStyle w:val="Header"/>
        <w:numPr>
          <w:ilvl w:val="1"/>
          <w:numId w:val="16"/>
        </w:numPr>
        <w:tabs>
          <w:tab w:val="clear" w:pos="4320"/>
          <w:tab w:val="clear" w:pos="8640"/>
        </w:tabs>
        <w:rPr>
          <w:snapToGrid/>
        </w:rPr>
      </w:pPr>
      <w:r>
        <w:t>0015 - Model for Forecasting Porting Activity (NPDB storage capacity)</w:t>
      </w:r>
    </w:p>
    <w:p w14:paraId="27512431" w14:textId="77777777" w:rsidR="00000000" w:rsidRDefault="00FE50C9" w:rsidP="00FE50C9">
      <w:pPr>
        <w:pStyle w:val="Header"/>
        <w:numPr>
          <w:ilvl w:val="1"/>
          <w:numId w:val="16"/>
        </w:numPr>
        <w:tabs>
          <w:tab w:val="clear" w:pos="4320"/>
          <w:tab w:val="clear" w:pos="8640"/>
        </w:tabs>
        <w:rPr>
          <w:snapToGrid/>
        </w:rPr>
      </w:pPr>
      <w:r>
        <w:t>0021 - NPAC Tuneables for Wireless</w:t>
      </w:r>
    </w:p>
    <w:p w14:paraId="6EE6209F" w14:textId="77777777" w:rsidR="00000000" w:rsidRDefault="00FE50C9" w:rsidP="00FE50C9">
      <w:pPr>
        <w:pStyle w:val="Header"/>
        <w:numPr>
          <w:ilvl w:val="1"/>
          <w:numId w:val="16"/>
        </w:numPr>
        <w:tabs>
          <w:tab w:val="clear" w:pos="4320"/>
          <w:tab w:val="clear" w:pos="8640"/>
        </w:tabs>
        <w:rPr>
          <w:snapToGrid/>
        </w:rPr>
      </w:pPr>
      <w:r>
        <w:t>0023 – Meeting Hosts</w:t>
      </w:r>
    </w:p>
    <w:p w14:paraId="0D7E7624" w14:textId="77777777" w:rsidR="00000000" w:rsidRDefault="00FE50C9" w:rsidP="00FE50C9">
      <w:pPr>
        <w:pStyle w:val="Header"/>
        <w:numPr>
          <w:ilvl w:val="1"/>
          <w:numId w:val="16"/>
        </w:numPr>
        <w:tabs>
          <w:tab w:val="clear" w:pos="4320"/>
          <w:tab w:val="clear" w:pos="8640"/>
        </w:tabs>
        <w:rPr>
          <w:snapToGrid/>
        </w:rPr>
      </w:pPr>
      <w:r>
        <w:t>0025 – N-1 Carrier Methodology</w:t>
      </w:r>
    </w:p>
    <w:p w14:paraId="4786F8A7" w14:textId="77777777" w:rsidR="00000000" w:rsidRDefault="00FE50C9" w:rsidP="00FE50C9">
      <w:pPr>
        <w:pStyle w:val="Header"/>
        <w:numPr>
          <w:ilvl w:val="1"/>
          <w:numId w:val="16"/>
        </w:numPr>
        <w:tabs>
          <w:tab w:val="clear" w:pos="4320"/>
          <w:tab w:val="clear" w:pos="8640"/>
        </w:tabs>
        <w:rPr>
          <w:snapToGrid/>
        </w:rPr>
      </w:pPr>
      <w:r>
        <w:t>0026 - Process Cl</w:t>
      </w:r>
      <w:r>
        <w:t>arification for Carrier Updates Based Upon NPAC Downloads</w:t>
      </w:r>
    </w:p>
    <w:p w14:paraId="1FFDF3A4" w14:textId="77777777" w:rsidR="00000000" w:rsidRDefault="00FE50C9">
      <w:pPr>
        <w:pStyle w:val="Header"/>
        <w:numPr>
          <w:ilvl w:val="0"/>
          <w:numId w:val="0"/>
        </w:numPr>
        <w:tabs>
          <w:tab w:val="clear" w:pos="4320"/>
          <w:tab w:val="clear" w:pos="8640"/>
        </w:tabs>
        <w:rPr>
          <w:snapToGrid/>
        </w:rPr>
      </w:pPr>
    </w:p>
    <w:p w14:paraId="6C788D4D" w14:textId="77777777" w:rsidR="00000000" w:rsidRDefault="00FE50C9">
      <w:pPr>
        <w:pStyle w:val="Header"/>
        <w:numPr>
          <w:ilvl w:val="0"/>
          <w:numId w:val="0"/>
        </w:numPr>
        <w:tabs>
          <w:tab w:val="clear" w:pos="4320"/>
          <w:tab w:val="clear" w:pos="8640"/>
        </w:tabs>
        <w:rPr>
          <w:snapToGrid/>
        </w:rPr>
      </w:pPr>
    </w:p>
    <w:p w14:paraId="67D1C20D" w14:textId="77777777" w:rsidR="00000000" w:rsidRDefault="00FE50C9">
      <w:pPr>
        <w:pStyle w:val="Header"/>
        <w:numPr>
          <w:ilvl w:val="0"/>
          <w:numId w:val="0"/>
        </w:numPr>
        <w:tabs>
          <w:tab w:val="clear" w:pos="4320"/>
          <w:tab w:val="clear" w:pos="8640"/>
        </w:tabs>
        <w:rPr>
          <w:snapToGrid/>
        </w:rPr>
      </w:pPr>
    </w:p>
    <w:p w14:paraId="750E48F5" w14:textId="77777777" w:rsidR="00000000" w:rsidRDefault="00FE50C9" w:rsidP="00FE50C9">
      <w:pPr>
        <w:pStyle w:val="Heading2"/>
      </w:pPr>
      <w:r>
        <w:t>Finalize Implementation Guideline/Narrative Update for NANC:</w:t>
      </w:r>
    </w:p>
    <w:p w14:paraId="4011CFD9" w14:textId="77777777" w:rsidR="00000000" w:rsidRDefault="00FE50C9">
      <w:pPr>
        <w:pStyle w:val="Header"/>
        <w:numPr>
          <w:ilvl w:val="0"/>
          <w:numId w:val="0"/>
        </w:numPr>
        <w:tabs>
          <w:tab w:val="clear" w:pos="4320"/>
          <w:tab w:val="clear" w:pos="8640"/>
        </w:tabs>
        <w:rPr>
          <w:snapToGrid/>
        </w:rPr>
      </w:pPr>
    </w:p>
    <w:p w14:paraId="065F8097" w14:textId="77777777" w:rsidR="00000000" w:rsidRDefault="00FE50C9">
      <w:pPr>
        <w:pStyle w:val="Header"/>
        <w:numPr>
          <w:ilvl w:val="0"/>
          <w:numId w:val="0"/>
        </w:numPr>
        <w:tabs>
          <w:tab w:val="clear" w:pos="4320"/>
          <w:tab w:val="clear" w:pos="8640"/>
        </w:tabs>
      </w:pPr>
      <w:r>
        <w:t>The team worked on updates to the narrative for the NANC, and the team approved the document attached below.</w:t>
      </w:r>
    </w:p>
    <w:p w14:paraId="18D4E2A5" w14:textId="77777777" w:rsidR="00000000" w:rsidRDefault="00FE50C9">
      <w:pPr>
        <w:pStyle w:val="Header"/>
        <w:numPr>
          <w:ilvl w:val="0"/>
          <w:numId w:val="0"/>
        </w:numPr>
        <w:tabs>
          <w:tab w:val="clear" w:pos="4320"/>
          <w:tab w:val="clear" w:pos="8640"/>
        </w:tabs>
        <w:ind w:left="360" w:hanging="360"/>
      </w:pPr>
      <w:r>
        <w:rPr>
          <w:noProof/>
          <w:snapToGrid/>
        </w:rPr>
        <w:object w:dxaOrig="0" w:dyaOrig="0" w14:anchorId="46732FCC">
          <v:shape id="_x0000_s1172" type="#_x0000_t75" style="position:absolute;left:0;text-align:left;margin-left:0;margin-top:0;width:76.5pt;height:49.5pt;z-index:251661312;mso-position-horizontal:absolute;mso-position-horizontal-relative:text;mso-position-vertical:absolute;mso-position-vertical-relative:text" o:allowincell="f">
            <v:imagedata r:id="rId26" o:title=""/>
            <w10:wrap type="topAndBottom"/>
          </v:shape>
          <o:OLEObject Type="Embed" ProgID="Word.Document.8" ShapeID="_x0000_s1172" DrawAspect="Icon" ObjectID="_1735114191" r:id="rId27">
            <o:FieldCodes>\s</o:FieldCodes>
          </o:OLEObject>
        </w:object>
      </w:r>
    </w:p>
    <w:p w14:paraId="3A0799DA" w14:textId="77777777" w:rsidR="00000000" w:rsidRDefault="00FE50C9">
      <w:pPr>
        <w:pStyle w:val="Header"/>
        <w:numPr>
          <w:ilvl w:val="0"/>
          <w:numId w:val="0"/>
        </w:numPr>
        <w:tabs>
          <w:tab w:val="clear" w:pos="4320"/>
          <w:tab w:val="clear" w:pos="8640"/>
        </w:tabs>
        <w:rPr>
          <w:snapToGrid/>
        </w:rPr>
      </w:pPr>
    </w:p>
    <w:p w14:paraId="50A605BA" w14:textId="77777777" w:rsidR="00000000" w:rsidRDefault="00FE50C9">
      <w:pPr>
        <w:pStyle w:val="Heading1"/>
      </w:pPr>
      <w:r>
        <w:t>NEXT MEETING:</w:t>
      </w:r>
    </w:p>
    <w:p w14:paraId="0C369FFE" w14:textId="77777777" w:rsidR="00000000" w:rsidRDefault="00FE50C9">
      <w:pPr>
        <w:pStyle w:val="BodyText3"/>
        <w:rPr>
          <w:b/>
          <w:color w:val="auto"/>
          <w:sz w:val="24"/>
        </w:rPr>
      </w:pPr>
    </w:p>
    <w:p w14:paraId="26A48A93" w14:textId="77777777" w:rsidR="00000000" w:rsidRDefault="00FE50C9">
      <w:pPr>
        <w:pStyle w:val="BodyText3"/>
        <w:tabs>
          <w:tab w:val="left" w:pos="9630"/>
        </w:tabs>
        <w:rPr>
          <w:b/>
          <w:color w:val="auto"/>
          <w:sz w:val="24"/>
        </w:rPr>
      </w:pPr>
      <w:r>
        <w:rPr>
          <w:b/>
          <w:color w:val="auto"/>
          <w:sz w:val="24"/>
        </w:rPr>
        <w:t>June 1</w:t>
      </w:r>
      <w:r>
        <w:rPr>
          <w:b/>
          <w:color w:val="auto"/>
          <w:sz w:val="24"/>
        </w:rPr>
        <w:t>0th 8:30am – 5:00pm (local time) and June 11th 8:30am – 5:00pm (local time) – Atlanta, GA - AT&amp;T</w:t>
      </w:r>
    </w:p>
    <w:p w14:paraId="1164DED4" w14:textId="77777777" w:rsidR="00000000" w:rsidRDefault="00FE50C9">
      <w:pPr>
        <w:spacing w:before="120"/>
        <w:rPr>
          <w:b/>
          <w:sz w:val="24"/>
        </w:rPr>
      </w:pPr>
    </w:p>
    <w:p w14:paraId="65C5320C" w14:textId="77777777" w:rsidR="00000000" w:rsidRDefault="00FE50C9">
      <w:pPr>
        <w:pStyle w:val="Heading1"/>
      </w:pPr>
      <w:r>
        <w:t>FUTURE MEETINGS:</w:t>
      </w:r>
    </w:p>
    <w:p w14:paraId="591DD7B1" w14:textId="77777777" w:rsidR="00000000" w:rsidRDefault="00FE50C9">
      <w:pPr>
        <w:pStyle w:val="anotes"/>
        <w:tabs>
          <w:tab w:val="left" w:pos="3240"/>
          <w:tab w:val="left" w:pos="6840"/>
        </w:tabs>
        <w:spacing w:before="60"/>
        <w:rPr>
          <w:color w:val="auto"/>
          <w:u w:val="single"/>
        </w:rPr>
      </w:pPr>
    </w:p>
    <w:p w14:paraId="68E87944" w14:textId="77777777" w:rsidR="00000000" w:rsidRDefault="00FE50C9">
      <w:pPr>
        <w:pStyle w:val="anotes"/>
        <w:tabs>
          <w:tab w:val="left" w:pos="3240"/>
          <w:tab w:val="left" w:pos="6840"/>
        </w:tabs>
        <w:spacing w:before="60"/>
        <w:rPr>
          <w:color w:val="auto"/>
        </w:rPr>
      </w:pPr>
      <w:r>
        <w:rPr>
          <w:color w:val="auto"/>
          <w:u w:val="single"/>
        </w:rPr>
        <w:t>WNPO Dates:</w:t>
      </w:r>
      <w:r>
        <w:rPr>
          <w:color w:val="auto"/>
        </w:rPr>
        <w:tab/>
      </w:r>
      <w:r>
        <w:rPr>
          <w:color w:val="auto"/>
          <w:u w:val="single"/>
        </w:rPr>
        <w:t>Location &amp; Host</w:t>
      </w:r>
      <w:r>
        <w:rPr>
          <w:color w:val="auto"/>
        </w:rPr>
        <w:t>:</w:t>
      </w:r>
      <w:r>
        <w:rPr>
          <w:color w:val="auto"/>
        </w:rPr>
        <w:tab/>
        <w:t xml:space="preserve"> </w:t>
      </w:r>
      <w:r>
        <w:rPr>
          <w:color w:val="auto"/>
        </w:rPr>
        <w:tab/>
      </w:r>
      <w:r>
        <w:rPr>
          <w:color w:val="auto"/>
        </w:rPr>
        <w:tab/>
      </w:r>
      <w:r>
        <w:rPr>
          <w:color w:val="auto"/>
        </w:rPr>
        <w:tab/>
      </w:r>
      <w:r>
        <w:rPr>
          <w:color w:val="auto"/>
        </w:rPr>
        <w:tab/>
      </w:r>
    </w:p>
    <w:p w14:paraId="398108FC" w14:textId="77777777" w:rsidR="00000000" w:rsidRDefault="00FE50C9">
      <w:pPr>
        <w:pStyle w:val="anotes"/>
        <w:tabs>
          <w:tab w:val="left" w:pos="3240"/>
          <w:tab w:val="left" w:pos="6840"/>
        </w:tabs>
        <w:spacing w:before="60"/>
        <w:rPr>
          <w:color w:val="auto"/>
        </w:rPr>
      </w:pPr>
      <w:r>
        <w:rPr>
          <w:color w:val="auto"/>
        </w:rPr>
        <w:t>July 8 – 9</w:t>
      </w:r>
      <w:r>
        <w:rPr>
          <w:color w:val="auto"/>
        </w:rPr>
        <w:tab/>
        <w:t xml:space="preserve">Chicago – U.S. Cellular </w:t>
      </w:r>
    </w:p>
    <w:p w14:paraId="264278E0" w14:textId="77777777" w:rsidR="00000000" w:rsidRDefault="00FE50C9">
      <w:pPr>
        <w:pStyle w:val="anotes"/>
        <w:tabs>
          <w:tab w:val="left" w:pos="3240"/>
          <w:tab w:val="left" w:pos="6840"/>
        </w:tabs>
        <w:spacing w:before="60"/>
        <w:rPr>
          <w:color w:val="auto"/>
        </w:rPr>
      </w:pPr>
      <w:r>
        <w:rPr>
          <w:color w:val="auto"/>
        </w:rPr>
        <w:t>August 12 – 13</w:t>
      </w:r>
      <w:r>
        <w:rPr>
          <w:color w:val="auto"/>
        </w:rPr>
        <w:tab/>
        <w:t>Vancover, BC - Canadian Consortium</w:t>
      </w:r>
    </w:p>
    <w:p w14:paraId="5F23EE3C" w14:textId="77777777" w:rsidR="00000000" w:rsidRDefault="00FE50C9">
      <w:pPr>
        <w:pStyle w:val="anotes"/>
        <w:tabs>
          <w:tab w:val="left" w:pos="3240"/>
          <w:tab w:val="left" w:pos="6840"/>
        </w:tabs>
        <w:spacing w:before="60"/>
        <w:rPr>
          <w:color w:val="auto"/>
        </w:rPr>
      </w:pPr>
      <w:r>
        <w:rPr>
          <w:color w:val="auto"/>
        </w:rPr>
        <w:t>September 16 – 17</w:t>
      </w:r>
      <w:r>
        <w:rPr>
          <w:color w:val="auto"/>
        </w:rPr>
        <w:tab/>
        <w:t>B</w:t>
      </w:r>
      <w:r>
        <w:rPr>
          <w:color w:val="auto"/>
        </w:rPr>
        <w:t>altimore, MD - Verizon</w:t>
      </w:r>
    </w:p>
    <w:p w14:paraId="00774ADE" w14:textId="77777777" w:rsidR="00000000" w:rsidRDefault="00FE50C9">
      <w:pPr>
        <w:pStyle w:val="anotes"/>
        <w:tabs>
          <w:tab w:val="left" w:pos="3240"/>
          <w:tab w:val="left" w:pos="6840"/>
        </w:tabs>
        <w:spacing w:before="60"/>
        <w:rPr>
          <w:color w:val="auto"/>
        </w:rPr>
      </w:pPr>
      <w:r>
        <w:rPr>
          <w:color w:val="auto"/>
        </w:rPr>
        <w:t>October 14 – 15</w:t>
      </w:r>
      <w:r>
        <w:rPr>
          <w:color w:val="auto"/>
        </w:rPr>
        <w:tab/>
        <w:t>Denver, CO - ESI</w:t>
      </w:r>
    </w:p>
    <w:p w14:paraId="7B7FDCAB" w14:textId="77777777" w:rsidR="00000000" w:rsidRDefault="00FE50C9">
      <w:pPr>
        <w:pStyle w:val="anotes"/>
        <w:tabs>
          <w:tab w:val="left" w:pos="3240"/>
          <w:tab w:val="left" w:pos="6840"/>
        </w:tabs>
        <w:spacing w:before="60"/>
        <w:rPr>
          <w:color w:val="auto"/>
        </w:rPr>
      </w:pPr>
      <w:r>
        <w:rPr>
          <w:color w:val="auto"/>
        </w:rPr>
        <w:t>November 11 – 12</w:t>
      </w:r>
      <w:r>
        <w:rPr>
          <w:color w:val="auto"/>
        </w:rPr>
        <w:tab/>
        <w:t>Atlanta, GA - Cox Communications</w:t>
      </w:r>
    </w:p>
    <w:p w14:paraId="73418AE6" w14:textId="77777777" w:rsidR="00000000" w:rsidRDefault="00FE50C9">
      <w:pPr>
        <w:pStyle w:val="anotes"/>
        <w:tabs>
          <w:tab w:val="left" w:pos="3240"/>
          <w:tab w:val="left" w:pos="6840"/>
        </w:tabs>
        <w:spacing w:before="60"/>
        <w:rPr>
          <w:color w:val="auto"/>
        </w:rPr>
      </w:pPr>
      <w:r>
        <w:rPr>
          <w:color w:val="auto"/>
        </w:rPr>
        <w:t>December 9 – 10</w:t>
      </w:r>
      <w:r>
        <w:rPr>
          <w:color w:val="auto"/>
        </w:rPr>
        <w:tab/>
        <w:t>Las Vegas - Nextel Partners</w:t>
      </w:r>
    </w:p>
    <w:p w14:paraId="347A8BD2" w14:textId="77777777" w:rsidR="00000000" w:rsidRDefault="00FE50C9">
      <w:pPr>
        <w:pStyle w:val="anotes"/>
        <w:tabs>
          <w:tab w:val="left" w:pos="3240"/>
          <w:tab w:val="left" w:pos="6840"/>
        </w:tabs>
        <w:spacing w:before="60"/>
        <w:ind w:left="0"/>
        <w:rPr>
          <w:color w:val="auto"/>
        </w:rPr>
      </w:pPr>
    </w:p>
    <w:p w14:paraId="5C52D147" w14:textId="77777777" w:rsidR="00000000" w:rsidRDefault="00FE50C9">
      <w:pPr>
        <w:pStyle w:val="Heading1"/>
      </w:pPr>
      <w:r>
        <w:t xml:space="preserve">SUBSCRIPTION TO WNPO TEAM DISTRIBUTION LIST: </w:t>
      </w:r>
    </w:p>
    <w:p w14:paraId="70337066" w14:textId="77777777" w:rsidR="00000000" w:rsidRDefault="00FE50C9">
      <w:pPr>
        <w:rPr>
          <w:b/>
        </w:rPr>
      </w:pPr>
    </w:p>
    <w:p w14:paraId="006BF092" w14:textId="77777777" w:rsidR="00000000" w:rsidRDefault="00FE50C9">
      <w:pPr>
        <w:rPr>
          <w:b/>
        </w:rPr>
      </w:pPr>
      <w:r>
        <w:rPr>
          <w:b/>
        </w:rPr>
        <w:t xml:space="preserve">To subscribe to the WNPO minutes, send an e-mail to </w:t>
      </w:r>
      <w:hyperlink r:id="rId28" w:history="1">
        <w:r>
          <w:rPr>
            <w:rStyle w:val="Hyperlink"/>
            <w:color w:val="auto"/>
          </w:rPr>
          <w:t>majordomo@telecomse.com</w:t>
        </w:r>
      </w:hyperlink>
      <w:r>
        <w:rPr>
          <w:b/>
        </w:rPr>
        <w:t xml:space="preserve"> and in the body write &lt;subscribe wireless_ops&gt;.</w:t>
      </w:r>
    </w:p>
    <w:p w14:paraId="47F8B9BA" w14:textId="77777777" w:rsidR="00000000" w:rsidRDefault="00FE50C9">
      <w:pPr>
        <w:rPr>
          <w:b/>
        </w:rPr>
      </w:pPr>
    </w:p>
    <w:p w14:paraId="2BF9E040" w14:textId="77777777" w:rsidR="00000000" w:rsidRDefault="00FE50C9">
      <w:pPr>
        <w:rPr>
          <w:b/>
        </w:rPr>
      </w:pPr>
      <w:r>
        <w:rPr>
          <w:b/>
        </w:rPr>
        <w:t>To remove yourself from the WNPO Team distribution list, send an e-mail to Majordomo@telecomse.com and in the body write &lt;unsubscribe wireles</w:t>
      </w:r>
      <w:r>
        <w:rPr>
          <w:b/>
        </w:rPr>
        <w:t>s_ops&gt;.</w:t>
      </w:r>
    </w:p>
    <w:p w14:paraId="2C1CC7B9" w14:textId="77777777" w:rsidR="00000000" w:rsidRDefault="00FE50C9">
      <w:pPr>
        <w:pStyle w:val="Header"/>
        <w:numPr>
          <w:ilvl w:val="0"/>
          <w:numId w:val="0"/>
        </w:numPr>
        <w:tabs>
          <w:tab w:val="clear" w:pos="4320"/>
          <w:tab w:val="clear" w:pos="8640"/>
        </w:tabs>
        <w:rPr>
          <w:b/>
          <w:snapToGrid/>
          <w:u w:val="single"/>
        </w:rPr>
      </w:pPr>
    </w:p>
    <w:p w14:paraId="6726E131" w14:textId="77777777" w:rsidR="00000000" w:rsidRDefault="00FE50C9">
      <w:pPr>
        <w:pStyle w:val="Header"/>
        <w:numPr>
          <w:ilvl w:val="0"/>
          <w:numId w:val="0"/>
        </w:numPr>
        <w:ind w:left="360" w:hanging="360"/>
        <w:rPr>
          <w:snapToGrid/>
        </w:rPr>
      </w:pPr>
    </w:p>
    <w:sectPr w:rsidR="00000000">
      <w:headerReference w:type="default" r:id="rId29"/>
      <w:footerReference w:type="default" r:id="rId30"/>
      <w:pgSz w:w="12240" w:h="15840"/>
      <w:pgMar w:top="864" w:right="1296" w:bottom="864" w:left="129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0DD5" w14:textId="77777777" w:rsidR="00000000" w:rsidRDefault="00FE50C9">
      <w:r>
        <w:separator/>
      </w:r>
    </w:p>
  </w:endnote>
  <w:endnote w:type="continuationSeparator" w:id="0">
    <w:p w14:paraId="227BAE33" w14:textId="77777777" w:rsidR="00000000" w:rsidRDefault="00FE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DD30" w14:textId="6CD766F9" w:rsidR="00000000" w:rsidRDefault="00FE50C9">
    <w:pPr>
      <w:pStyle w:val="Footer"/>
      <w:spacing w:before="160"/>
      <w:rPr>
        <w:sz w:val="18"/>
      </w:rPr>
    </w:pPr>
    <w:r>
      <w:rPr>
        <w:sz w:val="18"/>
      </w:rPr>
      <w:fldChar w:fldCharType="begin"/>
    </w:r>
    <w:r>
      <w:rPr>
        <w:sz w:val="18"/>
      </w:rPr>
      <w:instrText xml:space="preserve"> FILENAME </w:instrText>
    </w:r>
    <w:r>
      <w:rPr>
        <w:sz w:val="18"/>
      </w:rPr>
      <w:fldChar w:fldCharType="separate"/>
    </w:r>
    <w:r>
      <w:rPr>
        <w:noProof/>
        <w:sz w:val="18"/>
      </w:rPr>
      <w:t>WNPO - Minutes 020513 &amp; 14 v.02.doc</w:t>
    </w:r>
    <w:r>
      <w:rPr>
        <w:sz w:val="18"/>
      </w:rPr>
      <w:fldChar w:fldCharType="end"/>
    </w:r>
    <w:r>
      <w:rPr>
        <w:noProof/>
        <w:snapToGrid/>
        <w:sz w:val="18"/>
      </w:rPr>
      <mc:AlternateContent>
        <mc:Choice Requires="wps">
          <w:drawing>
            <wp:anchor distT="0" distB="0" distL="114300" distR="114300" simplePos="0" relativeHeight="251657728" behindDoc="0" locked="0" layoutInCell="0" allowOverlap="1" wp14:anchorId="56E11C8A" wp14:editId="30955B2C">
              <wp:simplePos x="0" y="0"/>
              <wp:positionH relativeFrom="column">
                <wp:posOffset>0</wp:posOffset>
              </wp:positionH>
              <wp:positionV relativeFrom="paragraph">
                <wp:posOffset>54610</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64D2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75.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" o:allowincell="f"/>
          </w:pict>
        </mc:Fallback>
      </mc:AlternateContent>
    </w:r>
    <w:r>
      <w:rPr>
        <w:sz w:val="18"/>
      </w:rPr>
      <w:tab/>
    </w:r>
    <w:r>
      <w:rPr>
        <w:sz w:val="18"/>
      </w:rPr>
      <w:tab/>
      <w:t xml:space="preserve">Page </w:t>
    </w:r>
    <w:r>
      <w:rPr>
        <w:sz w:val="18"/>
      </w:rPr>
      <w:fldChar w:fldCharType="begin"/>
    </w:r>
    <w:r>
      <w:rPr>
        <w:sz w:val="18"/>
      </w:rPr>
      <w:instrText xml:space="preserve"> PAGE </w:instrText>
    </w:r>
    <w:r>
      <w:rPr>
        <w:sz w:val="18"/>
      </w:rPr>
      <w:fldChar w:fldCharType="separate"/>
    </w:r>
    <w:r>
      <w:rPr>
        <w:noProof/>
        <w:sz w:val="18"/>
      </w:rPr>
      <w:t>11</w:t>
    </w:r>
    <w:r>
      <w:rPr>
        <w:sz w:val="18"/>
      </w:rPr>
      <w:fldChar w:fldCharType="end"/>
    </w:r>
    <w:r>
      <w:rP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86D1" w14:textId="77777777" w:rsidR="00000000" w:rsidRDefault="00FE50C9">
      <w:r>
        <w:separator/>
      </w:r>
    </w:p>
  </w:footnote>
  <w:footnote w:type="continuationSeparator" w:id="0">
    <w:p w14:paraId="57C50F2F" w14:textId="77777777" w:rsidR="00000000" w:rsidRDefault="00FE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133E" w14:textId="77777777" w:rsidR="00000000" w:rsidRDefault="00FE50C9">
    <w:pPr>
      <w:pStyle w:val="Title"/>
      <w:rPr>
        <w:rFonts w:ascii="Arial" w:hAnsi="Arial"/>
        <w:sz w:val="28"/>
      </w:rPr>
    </w:pPr>
    <w:r>
      <w:rPr>
        <w:rFonts w:ascii="Arial" w:hAnsi="Arial"/>
        <w:sz w:val="28"/>
      </w:rPr>
      <w:t>WNPO Monthly Meeting Minutes</w:t>
    </w:r>
  </w:p>
  <w:p w14:paraId="605BFFD2" w14:textId="77777777" w:rsidR="00000000" w:rsidRDefault="00FE50C9">
    <w:pPr>
      <w:pBdr>
        <w:bottom w:val="single" w:sz="6" w:space="1" w:color="auto"/>
      </w:pBdr>
      <w:spacing w:before="80" w:after="80"/>
      <w:jc w:val="center"/>
      <w:rPr>
        <w:b/>
        <w:sz w:val="24"/>
      </w:rPr>
    </w:pPr>
    <w:r>
      <w:rPr>
        <w:b/>
        <w:sz w:val="24"/>
      </w:rPr>
      <w:t>May 13 &amp; 14, 2002      Seattle, WA - AT&amp;T Wireless</w:t>
    </w:r>
  </w:p>
  <w:p w14:paraId="44721460" w14:textId="77777777" w:rsidR="00000000" w:rsidRDefault="00FE50C9">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977"/>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502DA0"/>
    <w:multiLevelType w:val="hybridMultilevel"/>
    <w:tmpl w:val="B8EA8060"/>
    <w:lvl w:ilvl="0">
      <w:start w:val="1"/>
      <w:numFmt w:val="upperLetter"/>
      <w:pStyle w:val="Heading2"/>
      <w:lvlText w:val="%1."/>
      <w:lvlJc w:val="left"/>
      <w:pPr>
        <w:tabs>
          <w:tab w:val="num" w:pos="360"/>
        </w:tabs>
        <w:ind w:left="0" w:firstLine="0"/>
      </w:pPr>
      <w:rPr>
        <w:rFonts w:hint="default"/>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72400C9"/>
    <w:multiLevelType w:val="multilevel"/>
    <w:tmpl w:val="E670F6EA"/>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F84CB0"/>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D6F7137"/>
    <w:multiLevelType w:val="multilevel"/>
    <w:tmpl w:val="9358213A"/>
    <w:lvl w:ilvl="0">
      <w:start w:val="1"/>
      <w:numFmt w:val="decimal"/>
      <w:pStyle w:val="Head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717F01"/>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16E7DEE"/>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7FC7A57"/>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9E9515B"/>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B8A600E"/>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FC3534F"/>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933D1C"/>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30646E3"/>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E254584"/>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626E3A"/>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361176111">
    <w:abstractNumId w:val="1"/>
  </w:num>
  <w:num w:numId="2" w16cid:durableId="1779370154">
    <w:abstractNumId w:val="4"/>
  </w:num>
  <w:num w:numId="3" w16cid:durableId="862940610">
    <w:abstractNumId w:val="2"/>
  </w:num>
  <w:num w:numId="4" w16cid:durableId="1409426804">
    <w:abstractNumId w:val="5"/>
  </w:num>
  <w:num w:numId="5" w16cid:durableId="671373949">
    <w:abstractNumId w:val="8"/>
  </w:num>
  <w:num w:numId="6" w16cid:durableId="290019427">
    <w:abstractNumId w:val="13"/>
  </w:num>
  <w:num w:numId="7" w16cid:durableId="1382754079">
    <w:abstractNumId w:val="14"/>
  </w:num>
  <w:num w:numId="8" w16cid:durableId="45613615">
    <w:abstractNumId w:val="0"/>
  </w:num>
  <w:num w:numId="9" w16cid:durableId="1420323767">
    <w:abstractNumId w:val="1"/>
    <w:lvlOverride w:ilvl="0">
      <w:startOverride w:val="1"/>
    </w:lvlOverride>
  </w:num>
  <w:num w:numId="10" w16cid:durableId="362945333">
    <w:abstractNumId w:val="9"/>
  </w:num>
  <w:num w:numId="11" w16cid:durableId="1752458978">
    <w:abstractNumId w:val="12"/>
  </w:num>
  <w:num w:numId="12" w16cid:durableId="777528104">
    <w:abstractNumId w:val="10"/>
  </w:num>
  <w:num w:numId="13" w16cid:durableId="1700013060">
    <w:abstractNumId w:val="11"/>
  </w:num>
  <w:num w:numId="14" w16cid:durableId="1880581356">
    <w:abstractNumId w:val="3"/>
  </w:num>
  <w:num w:numId="15" w16cid:durableId="88938653">
    <w:abstractNumId w:val="7"/>
  </w:num>
  <w:num w:numId="16" w16cid:durableId="206243937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colormru v:ext="edit" colors="#ccf,#9f6"/>
      <o:colormenu v:ext="edit" fillcolor="#9f6" strokecolor="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4C"/>
    <w:rsid w:val="00A8184C"/>
    <w:rsid w:val="00FE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ccf,#9f6"/>
      <o:colormenu v:ext="edit" fillcolor="#9f6" strokecolor="black"/>
    </o:shapedefaults>
    <o:shapelayout v:ext="edit">
      <o:idmap v:ext="edit" data="1"/>
    </o:shapelayout>
  </w:shapeDefaults>
  <w:decimalSymbol w:val="."/>
  <w:listSeparator w:val=","/>
  <w14:docId w14:val="5BC78E93"/>
  <w15:chartTrackingRefBased/>
  <w15:docId w15:val="{880A6213-EB4F-49FB-A7EB-6C6D1206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pBdr>
        <w:top w:val="single" w:sz="8" w:space="1" w:color="auto"/>
        <w:left w:val="single" w:sz="8" w:space="4" w:color="auto"/>
        <w:bottom w:val="single" w:sz="8" w:space="1" w:color="auto"/>
        <w:right w:val="single" w:sz="8" w:space="4" w:color="auto"/>
      </w:pBdr>
      <w:shd w:val="clear" w:color="auto" w:fill="CCCCCC"/>
      <w:outlineLvl w:val="0"/>
    </w:pPr>
    <w:rPr>
      <w:b/>
      <w:sz w:val="28"/>
    </w:rPr>
  </w:style>
  <w:style w:type="paragraph" w:styleId="Heading2">
    <w:name w:val="heading 2"/>
    <w:basedOn w:val="Normal"/>
    <w:next w:val="Normal"/>
    <w:qFormat/>
    <w:pPr>
      <w:keepNext/>
      <w:numPr>
        <w:numId w:val="1"/>
      </w:numPr>
      <w:outlineLvl w:val="1"/>
    </w:pPr>
    <w:rPr>
      <w:b/>
      <w:color w:val="000000"/>
      <w:sz w:val="24"/>
      <w:u w:val="single"/>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b/>
      <w:snapToGrid w:val="0"/>
    </w:rPr>
  </w:style>
  <w:style w:type="paragraph" w:styleId="Heading5">
    <w:name w:val="heading 5"/>
    <w:basedOn w:val="Normal"/>
    <w:next w:val="Normal"/>
    <w:qFormat/>
    <w:pPr>
      <w:keepNext/>
      <w:outlineLvl w:val="4"/>
    </w:pPr>
    <w:rPr>
      <w:color w:val="000000"/>
      <w:u w:val="single"/>
    </w:rPr>
  </w:style>
  <w:style w:type="paragraph" w:styleId="Heading6">
    <w:name w:val="heading 6"/>
    <w:basedOn w:val="Normal"/>
    <w:next w:val="Normal"/>
    <w:qFormat/>
    <w:pPr>
      <w:keepNext/>
      <w:ind w:left="360"/>
      <w:outlineLvl w:val="5"/>
    </w:pPr>
    <w:rPr>
      <w:rFonts w:cs="Arial"/>
      <w:sz w:val="24"/>
    </w:rPr>
  </w:style>
  <w:style w:type="paragraph" w:styleId="Heading7">
    <w:name w:val="heading 7"/>
    <w:basedOn w:val="Normal"/>
    <w:next w:val="Normal"/>
    <w:qFormat/>
    <w:pPr>
      <w:keepNext/>
      <w:outlineLvl w:val="6"/>
    </w:pPr>
    <w:rPr>
      <w:rFonts w:cs="Arial"/>
      <w:sz w:val="24"/>
    </w:rPr>
  </w:style>
  <w:style w:type="paragraph" w:styleId="Heading8">
    <w:name w:val="heading 8"/>
    <w:basedOn w:val="Normal"/>
    <w:next w:val="Normal"/>
    <w:qFormat/>
    <w:pPr>
      <w:keepNext/>
      <w:outlineLvl w:val="7"/>
    </w:pPr>
    <w:rPr>
      <w:rFonts w:ascii="Tahoma" w:hAnsi="Tahoma"/>
      <w:b/>
      <w:snapToGrid w:val="0"/>
      <w:sz w:val="28"/>
    </w:rPr>
  </w:style>
  <w:style w:type="paragraph" w:styleId="Heading9">
    <w:name w:val="heading 9"/>
    <w:basedOn w:val="Normal"/>
    <w:next w:val="Normal"/>
    <w:qFormat/>
    <w:pPr>
      <w:keepNext/>
      <w:outlineLvl w:val="8"/>
    </w:pPr>
    <w:rPr>
      <w:color w:val="0000FF"/>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snapToGrid w:val="0"/>
      <w:color w:val="000000"/>
    </w:rPr>
  </w:style>
  <w:style w:type="paragraph" w:styleId="BodyText3">
    <w:name w:val="Body Text 3"/>
    <w:basedOn w:val="Normal"/>
    <w:semiHidden/>
    <w:rPr>
      <w:snapToGrid w:val="0"/>
      <w:color w:val="000000"/>
    </w:rPr>
  </w:style>
  <w:style w:type="paragraph" w:styleId="Header">
    <w:name w:val="header"/>
    <w:basedOn w:val="Normal"/>
    <w:semiHidden/>
    <w:pPr>
      <w:numPr>
        <w:numId w:val="2"/>
      </w:numPr>
      <w:tabs>
        <w:tab w:val="center" w:pos="4320"/>
        <w:tab w:val="right" w:pos="8640"/>
      </w:tabs>
    </w:pPr>
    <w:rPr>
      <w:snapToGrid w:val="0"/>
    </w:rPr>
  </w:style>
  <w:style w:type="paragraph" w:styleId="Title">
    <w:name w:val="Title"/>
    <w:basedOn w:val="Normal"/>
    <w:qFormat/>
    <w:pPr>
      <w:jc w:val="center"/>
    </w:pPr>
    <w:rPr>
      <w:rFonts w:ascii="Verdana" w:hAnsi="Verdana"/>
      <w:b/>
      <w:snapToGrid w:val="0"/>
      <w:sz w:val="24"/>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napToGrid w:val="0"/>
    </w:rPr>
  </w:style>
  <w:style w:type="paragraph" w:styleId="BodyTextIndent">
    <w:name w:val="Body Text Indent"/>
    <w:basedOn w:val="Normal"/>
    <w:semiHidden/>
    <w:pPr>
      <w:ind w:left="720"/>
    </w:pPr>
    <w:rPr>
      <w:color w:val="000000"/>
    </w:rPr>
  </w:style>
  <w:style w:type="paragraph" w:styleId="BodyTextIndent2">
    <w:name w:val="Body Text Indent 2"/>
    <w:basedOn w:val="Normal"/>
    <w:semiHidden/>
    <w:pPr>
      <w:ind w:left="1440"/>
    </w:pPr>
    <w:rPr>
      <w:color w:val="000000"/>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i/>
      <w:iCs/>
    </w:rPr>
  </w:style>
  <w:style w:type="paragraph" w:styleId="BodyText2">
    <w:name w:val="Body Text 2"/>
    <w:basedOn w:val="Normal"/>
    <w:semiHidden/>
    <w:rPr>
      <w:color w:val="0000FF"/>
      <w:shd w:val="clear" w:color="auto" w:fill="FF9900"/>
    </w:rPr>
  </w:style>
  <w:style w:type="paragraph" w:styleId="BodyTextIndent3">
    <w:name w:val="Body Text Indent 3"/>
    <w:basedOn w:val="Normal"/>
    <w:semiHidden/>
    <w:pPr>
      <w:ind w:left="360"/>
    </w:pPr>
  </w:style>
  <w:style w:type="paragraph" w:styleId="PlainText">
    <w:name w:val="Plain Text"/>
    <w:basedOn w:val="Normal"/>
    <w:semiHidden/>
    <w:rPr>
      <w:rFonts w:ascii="Courier New" w:hAnsi="Courier New" w:cs="Courier New"/>
    </w:rPr>
  </w:style>
  <w:style w:type="paragraph" w:styleId="FootnoteText">
    <w:name w:val="footnote text"/>
    <w:basedOn w:val="Normal"/>
    <w:semiHidden/>
    <w:rPr>
      <w:rFonts w:ascii="Times New Roman" w:hAnsi="Times New Roman"/>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yperlink" Target="http://www.atis.org" TargetMode="Externa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Microsoft_Word_97_-_2003_Document5.doc"/><Relationship Id="rId7" Type="http://schemas.openxmlformats.org/officeDocument/2006/relationships/image" Target="media/image1.wmf"/><Relationship Id="rId12" Type="http://schemas.openxmlformats.org/officeDocument/2006/relationships/oleObject" Target="embeddings/Microsoft_PowerPoint_97-2003_Presentation1.ppt"/><Relationship Id="rId17" Type="http://schemas.openxmlformats.org/officeDocument/2006/relationships/oleObject" Target="embeddings/Microsoft_Word_97_-_2003_Document3.doc"/><Relationship Id="rId25" Type="http://schemas.openxmlformats.org/officeDocument/2006/relationships/oleObject" Target="embeddings/Microsoft_Word_97_-_2003_Document7.doc"/><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Microsoft_Word_97_-_2003_Document2.doc"/><Relationship Id="rId23" Type="http://schemas.openxmlformats.org/officeDocument/2006/relationships/oleObject" Target="embeddings/Microsoft_PowerPoint_97-2003_Presentation6.ppt"/><Relationship Id="rId28" Type="http://schemas.openxmlformats.org/officeDocument/2006/relationships/hyperlink" Target="mailto:majordomo@telecomse.com" TargetMode="External"/><Relationship Id="rId10" Type="http://schemas.openxmlformats.org/officeDocument/2006/relationships/oleObject" Target="embeddings/Microsoft_PowerPoint_97-2003_Presentation.ppt"/><Relationship Id="rId19" Type="http://schemas.openxmlformats.org/officeDocument/2006/relationships/oleObject" Target="embeddings/Microsoft_Word_97_-_2003_Document4.doc"/><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Microsoft_Word_97_-_2003_Document8.doc"/><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Portland Regency Hotel</vt:lpstr>
    </vt:vector>
  </TitlesOfParts>
  <Company>Sprint PCS</Company>
  <LinksUpToDate>false</LinksUpToDate>
  <CharactersWithSpaces>32202</CharactersWithSpaces>
  <SharedDoc>false</SharedDoc>
  <HLinks>
    <vt:vector size="12" baseType="variant">
      <vt:variant>
        <vt:i4>6946896</vt:i4>
      </vt:variant>
      <vt:variant>
        <vt:i4>3</vt:i4>
      </vt:variant>
      <vt:variant>
        <vt:i4>0</vt:i4>
      </vt:variant>
      <vt:variant>
        <vt:i4>5</vt:i4>
      </vt:variant>
      <vt:variant>
        <vt:lpwstr>mailto:majordomo@telecomse.com</vt:lpwstr>
      </vt:variant>
      <vt:variant>
        <vt:lpwstr/>
      </vt:variant>
      <vt:variant>
        <vt:i4>5242975</vt:i4>
      </vt:variant>
      <vt:variant>
        <vt:i4>0</vt:i4>
      </vt:variant>
      <vt:variant>
        <vt:i4>0</vt:i4>
      </vt:variant>
      <vt:variant>
        <vt:i4>5</vt:i4>
      </vt:variant>
      <vt:variant>
        <vt:lpwstr>http://www.atis.org/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Regency Hotel</dc:title>
  <dc:subject/>
  <dc:creator>Sprint PCS</dc:creator>
  <cp:keywords/>
  <dc:description/>
  <cp:lastModifiedBy>Doherty, Michael</cp:lastModifiedBy>
  <cp:revision>2</cp:revision>
  <cp:lastPrinted>2002-05-21T15:27:00Z</cp:lastPrinted>
  <dcterms:created xsi:type="dcterms:W3CDTF">2023-01-13T16:23:00Z</dcterms:created>
  <dcterms:modified xsi:type="dcterms:W3CDTF">2023-01-13T16:23:00Z</dcterms:modified>
</cp:coreProperties>
</file>