
<file path=[Content_Types].xml><?xml version="1.0" encoding="utf-8"?>
<Types xmlns="http://schemas.openxmlformats.org/package/2006/content-types">
  <Default Extension="bin" ContentType="application/vnd.openxmlformats-officedocument.oleObject"/>
  <Default Extension="doc" ContentType="application/msword"/>
  <Default Extension="ppt" ContentType="application/vnd.ms-powerpoi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C3EF4" w14:textId="77777777" w:rsidR="00000000" w:rsidRDefault="006F3798">
      <w:pPr>
        <w:rPr>
          <w:sz w:val="24"/>
        </w:rPr>
      </w:pPr>
    </w:p>
    <w:p w14:paraId="4447C1A6" w14:textId="77777777" w:rsidR="00000000" w:rsidRDefault="006F3798">
      <w:pPr>
        <w:rPr>
          <w:sz w:val="24"/>
        </w:rPr>
      </w:pPr>
    </w:p>
    <w:p w14:paraId="0FDCE130" w14:textId="77777777" w:rsidR="00000000" w:rsidRDefault="006F3798">
      <w:pPr>
        <w:rPr>
          <w:sz w:val="24"/>
        </w:rPr>
      </w:pPr>
    </w:p>
    <w:p w14:paraId="27B7A6C9" w14:textId="77777777" w:rsidR="00000000" w:rsidRDefault="006F3798">
      <w:pPr>
        <w:rPr>
          <w:b/>
          <w:sz w:val="24"/>
          <w:u w:val="single"/>
        </w:rPr>
      </w:pPr>
      <w:r>
        <w:rPr>
          <w:b/>
          <w:sz w:val="24"/>
          <w:u w:val="single"/>
        </w:rPr>
        <w:t>MEETING MINUTES:</w:t>
      </w:r>
    </w:p>
    <w:p w14:paraId="4B863746" w14:textId="77777777" w:rsidR="00000000" w:rsidRDefault="006F3798">
      <w:pPr>
        <w:rPr>
          <w:b/>
          <w:sz w:val="24"/>
          <w:u w:val="single"/>
        </w:rPr>
      </w:pPr>
    </w:p>
    <w:tbl>
      <w:tblPr>
        <w:tblW w:w="0" w:type="auto"/>
        <w:tblInd w:w="18" w:type="dxa"/>
        <w:tblBorders>
          <w:top w:val="single" w:sz="6" w:space="0" w:color="auto"/>
          <w:bottom w:val="single" w:sz="6" w:space="0" w:color="auto"/>
        </w:tblBorders>
        <w:tblLayout w:type="fixed"/>
        <w:tblLook w:val="0000" w:firstRow="0" w:lastRow="0" w:firstColumn="0" w:lastColumn="0" w:noHBand="0" w:noVBand="0"/>
      </w:tblPr>
      <w:tblGrid>
        <w:gridCol w:w="3330"/>
        <w:gridCol w:w="3240"/>
        <w:gridCol w:w="2988"/>
      </w:tblGrid>
      <w:tr w:rsidR="00000000" w14:paraId="564A8F6D" w14:textId="77777777">
        <w:tblPrEx>
          <w:tblCellMar>
            <w:top w:w="0" w:type="dxa"/>
            <w:bottom w:w="0" w:type="dxa"/>
          </w:tblCellMar>
        </w:tblPrEx>
        <w:trPr>
          <w:cantSplit/>
        </w:trPr>
        <w:tc>
          <w:tcPr>
            <w:tcW w:w="3330" w:type="dxa"/>
          </w:tcPr>
          <w:p w14:paraId="7703527E" w14:textId="77777777" w:rsidR="00000000" w:rsidRDefault="006F3798">
            <w:pPr>
              <w:pStyle w:val="Heading4"/>
              <w:tabs>
                <w:tab w:val="center" w:pos="4680"/>
                <w:tab w:val="right" w:pos="9360"/>
              </w:tabs>
              <w:spacing w:before="100" w:after="100"/>
            </w:pPr>
            <w:r>
              <w:t xml:space="preserve">Qwest Education Center </w:t>
            </w:r>
          </w:p>
        </w:tc>
        <w:tc>
          <w:tcPr>
            <w:tcW w:w="3240" w:type="dxa"/>
          </w:tcPr>
          <w:p w14:paraId="55809259" w14:textId="77777777" w:rsidR="00000000" w:rsidRDefault="006F3798">
            <w:pPr>
              <w:pStyle w:val="Heading4"/>
              <w:tabs>
                <w:tab w:val="center" w:pos="4680"/>
                <w:tab w:val="right" w:pos="9360"/>
              </w:tabs>
              <w:spacing w:before="100" w:after="100"/>
              <w:jc w:val="center"/>
            </w:pPr>
            <w:r>
              <w:t>Phoenix, AZ</w:t>
            </w:r>
          </w:p>
        </w:tc>
        <w:tc>
          <w:tcPr>
            <w:tcW w:w="2988" w:type="dxa"/>
          </w:tcPr>
          <w:p w14:paraId="407B53CC" w14:textId="77777777" w:rsidR="00000000" w:rsidRDefault="006F3798">
            <w:pPr>
              <w:pStyle w:val="Heading4"/>
              <w:tabs>
                <w:tab w:val="center" w:pos="4680"/>
                <w:tab w:val="right" w:pos="9360"/>
              </w:tabs>
              <w:spacing w:before="100" w:after="100"/>
              <w:jc w:val="right"/>
            </w:pPr>
            <w:r>
              <w:t>Host: Qwest/NeuStar</w:t>
            </w:r>
          </w:p>
        </w:tc>
      </w:tr>
    </w:tbl>
    <w:p w14:paraId="056D2C08" w14:textId="77777777" w:rsidR="00000000" w:rsidRDefault="006F3798"/>
    <w:p w14:paraId="483EE3CE" w14:textId="77777777" w:rsidR="00000000" w:rsidRDefault="006F3798">
      <w:pPr>
        <w:pStyle w:val="Heading8"/>
        <w:tabs>
          <w:tab w:val="right" w:pos="9180"/>
        </w:tabs>
        <w:ind w:firstLine="0"/>
        <w:rPr>
          <w:rFonts w:ascii="Arial" w:hAnsi="Arial"/>
          <w:b/>
        </w:rPr>
      </w:pPr>
      <w:r>
        <w:rPr>
          <w:rFonts w:ascii="Arial" w:hAnsi="Arial"/>
          <w:b/>
        </w:rPr>
        <w:t>Wednesday, January 15, 2003 – 8</w:t>
      </w:r>
      <w:r>
        <w:rPr>
          <w:rFonts w:ascii="Arial" w:hAnsi="Arial"/>
          <w:b/>
          <w:noProof/>
        </w:rPr>
        <w:t>:30 AM – 5:00 PM</w:t>
      </w:r>
      <w:r>
        <w:rPr>
          <w:rFonts w:ascii="Arial" w:hAnsi="Arial"/>
          <w:b/>
        </w:rPr>
        <w:t xml:space="preserve">  </w:t>
      </w:r>
    </w:p>
    <w:p w14:paraId="2FB638D1" w14:textId="77777777" w:rsidR="00000000" w:rsidRDefault="006F3798">
      <w:pPr>
        <w:spacing w:before="160" w:after="80"/>
        <w:rPr>
          <w:sz w:val="24"/>
        </w:rPr>
      </w:pPr>
      <w:r>
        <w:rPr>
          <w:color w:val="000000"/>
          <w:sz w:val="24"/>
        </w:rPr>
        <w:t>Attendance:</w:t>
      </w:r>
    </w:p>
    <w:tbl>
      <w:tblPr>
        <w:tblW w:w="0" w:type="auto"/>
        <w:tblInd w:w="-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1668"/>
        <w:gridCol w:w="2590"/>
        <w:gridCol w:w="2582"/>
        <w:gridCol w:w="8"/>
        <w:gridCol w:w="2590"/>
        <w:gridCol w:w="12"/>
      </w:tblGrid>
      <w:tr w:rsidR="00000000" w14:paraId="17A170A5" w14:textId="77777777">
        <w:tblPrEx>
          <w:tblCellMar>
            <w:top w:w="0" w:type="dxa"/>
            <w:bottom w:w="0" w:type="dxa"/>
          </w:tblCellMar>
        </w:tblPrEx>
        <w:trPr>
          <w:trHeight w:val="408"/>
        </w:trPr>
        <w:tc>
          <w:tcPr>
            <w:tcW w:w="1668" w:type="dxa"/>
            <w:shd w:val="solid" w:color="000080" w:fill="FFFFFF"/>
          </w:tcPr>
          <w:p w14:paraId="7CAE81BD" w14:textId="77777777" w:rsidR="00000000" w:rsidRDefault="006F3798">
            <w:pPr>
              <w:rPr>
                <w:b/>
                <w:color w:val="FFFFFF"/>
              </w:rPr>
            </w:pPr>
            <w:r>
              <w:rPr>
                <w:b/>
                <w:color w:val="FFFFFF"/>
              </w:rPr>
              <w:t>Name</w:t>
            </w:r>
          </w:p>
        </w:tc>
        <w:tc>
          <w:tcPr>
            <w:tcW w:w="2590" w:type="dxa"/>
            <w:shd w:val="solid" w:color="000080" w:fill="FFFFFF"/>
          </w:tcPr>
          <w:p w14:paraId="4DB42B5E" w14:textId="77777777" w:rsidR="00000000" w:rsidRDefault="006F3798">
            <w:pPr>
              <w:rPr>
                <w:b/>
                <w:color w:val="FFFFFF"/>
              </w:rPr>
            </w:pPr>
            <w:r>
              <w:rPr>
                <w:b/>
                <w:color w:val="FFFFFF"/>
              </w:rPr>
              <w:t>Company</w:t>
            </w:r>
          </w:p>
        </w:tc>
        <w:tc>
          <w:tcPr>
            <w:tcW w:w="2582" w:type="dxa"/>
            <w:shd w:val="solid" w:color="000080" w:fill="FFFFFF"/>
          </w:tcPr>
          <w:p w14:paraId="13F08ACB" w14:textId="77777777" w:rsidR="00000000" w:rsidRDefault="006F3798">
            <w:pPr>
              <w:rPr>
                <w:b/>
                <w:color w:val="FFFFFF"/>
              </w:rPr>
            </w:pPr>
            <w:r>
              <w:rPr>
                <w:b/>
                <w:color w:val="FFFFFF"/>
              </w:rPr>
              <w:t>Name</w:t>
            </w:r>
          </w:p>
        </w:tc>
        <w:tc>
          <w:tcPr>
            <w:tcW w:w="2610" w:type="dxa"/>
            <w:gridSpan w:val="3"/>
            <w:shd w:val="solid" w:color="000080" w:fill="FFFFFF"/>
          </w:tcPr>
          <w:p w14:paraId="0E0958D4" w14:textId="77777777" w:rsidR="00000000" w:rsidRDefault="006F3798">
            <w:pPr>
              <w:rPr>
                <w:b/>
                <w:color w:val="FFFFFF"/>
              </w:rPr>
            </w:pPr>
            <w:r>
              <w:rPr>
                <w:b/>
                <w:color w:val="FFFFFF"/>
              </w:rPr>
              <w:t>Company</w:t>
            </w:r>
          </w:p>
        </w:tc>
      </w:tr>
      <w:tr w:rsidR="00000000" w14:paraId="50DE2777" w14:textId="77777777">
        <w:tblPrEx>
          <w:tblCellMar>
            <w:top w:w="0" w:type="dxa"/>
            <w:bottom w:w="0" w:type="dxa"/>
          </w:tblCellMar>
        </w:tblPrEx>
        <w:trPr>
          <w:gridAfter w:val="1"/>
          <w:wAfter w:w="12" w:type="dxa"/>
          <w:trHeight w:val="319"/>
        </w:trPr>
        <w:tc>
          <w:tcPr>
            <w:tcW w:w="1668" w:type="dxa"/>
          </w:tcPr>
          <w:p w14:paraId="276B2330" w14:textId="77777777" w:rsidR="00000000" w:rsidRDefault="006F3798">
            <w:r>
              <w:t>Jessica Burrel</w:t>
            </w:r>
          </w:p>
        </w:tc>
        <w:tc>
          <w:tcPr>
            <w:tcW w:w="2590" w:type="dxa"/>
          </w:tcPr>
          <w:p w14:paraId="5431B995" w14:textId="77777777" w:rsidR="00000000" w:rsidRDefault="006F3798">
            <w:r>
              <w:t>Accenture</w:t>
            </w:r>
          </w:p>
        </w:tc>
        <w:tc>
          <w:tcPr>
            <w:tcW w:w="2590" w:type="dxa"/>
            <w:gridSpan w:val="2"/>
          </w:tcPr>
          <w:p w14:paraId="12A97E78" w14:textId="77777777" w:rsidR="00000000" w:rsidRDefault="006F3798">
            <w:r>
              <w:t>Stephen Addicks</w:t>
            </w:r>
          </w:p>
        </w:tc>
        <w:tc>
          <w:tcPr>
            <w:tcW w:w="2590" w:type="dxa"/>
          </w:tcPr>
          <w:p w14:paraId="0B65864E" w14:textId="77777777" w:rsidR="00000000" w:rsidRDefault="006F3798">
            <w:r>
              <w:t>NeuStar</w:t>
            </w:r>
          </w:p>
        </w:tc>
      </w:tr>
      <w:tr w:rsidR="00000000" w14:paraId="53658E4F" w14:textId="77777777">
        <w:tblPrEx>
          <w:tblCellMar>
            <w:top w:w="0" w:type="dxa"/>
            <w:bottom w:w="0" w:type="dxa"/>
          </w:tblCellMar>
        </w:tblPrEx>
        <w:trPr>
          <w:gridAfter w:val="1"/>
          <w:wAfter w:w="12" w:type="dxa"/>
          <w:trHeight w:val="265"/>
        </w:trPr>
        <w:tc>
          <w:tcPr>
            <w:tcW w:w="1668" w:type="dxa"/>
          </w:tcPr>
          <w:p w14:paraId="759CE4DB" w14:textId="77777777" w:rsidR="00000000" w:rsidRDefault="006F3798">
            <w:r>
              <w:t>Beth Watkins</w:t>
            </w:r>
          </w:p>
        </w:tc>
        <w:tc>
          <w:tcPr>
            <w:tcW w:w="2590" w:type="dxa"/>
          </w:tcPr>
          <w:p w14:paraId="1F04A397" w14:textId="77777777" w:rsidR="00000000" w:rsidRDefault="006F3798">
            <w:r>
              <w:t>AT&amp;T (phone)</w:t>
            </w:r>
          </w:p>
        </w:tc>
        <w:tc>
          <w:tcPr>
            <w:tcW w:w="2590" w:type="dxa"/>
            <w:gridSpan w:val="2"/>
          </w:tcPr>
          <w:p w14:paraId="10049F6A" w14:textId="77777777" w:rsidR="00000000" w:rsidRDefault="006F3798">
            <w:pPr>
              <w:tabs>
                <w:tab w:val="right" w:pos="2116"/>
              </w:tabs>
            </w:pPr>
            <w:r>
              <w:t>Susan Ortega</w:t>
            </w:r>
          </w:p>
        </w:tc>
        <w:tc>
          <w:tcPr>
            <w:tcW w:w="2590" w:type="dxa"/>
          </w:tcPr>
          <w:p w14:paraId="1C646AE5" w14:textId="77777777" w:rsidR="00000000" w:rsidRDefault="006F3798">
            <w:r>
              <w:t>Nextel</w:t>
            </w:r>
          </w:p>
        </w:tc>
      </w:tr>
      <w:tr w:rsidR="00000000" w14:paraId="5B7E47A9" w14:textId="77777777">
        <w:tblPrEx>
          <w:tblCellMar>
            <w:top w:w="0" w:type="dxa"/>
            <w:bottom w:w="0" w:type="dxa"/>
          </w:tblCellMar>
        </w:tblPrEx>
        <w:trPr>
          <w:gridAfter w:val="1"/>
          <w:wAfter w:w="12" w:type="dxa"/>
          <w:trHeight w:val="319"/>
        </w:trPr>
        <w:tc>
          <w:tcPr>
            <w:tcW w:w="1668" w:type="dxa"/>
          </w:tcPr>
          <w:p w14:paraId="7A115299" w14:textId="77777777" w:rsidR="00000000" w:rsidRDefault="006F3798">
            <w:r>
              <w:t xml:space="preserve">H.L. Gowda </w:t>
            </w:r>
          </w:p>
        </w:tc>
        <w:tc>
          <w:tcPr>
            <w:tcW w:w="2590" w:type="dxa"/>
          </w:tcPr>
          <w:p w14:paraId="059AB8FD" w14:textId="77777777" w:rsidR="00000000" w:rsidRDefault="006F3798">
            <w:r>
              <w:t>AT&amp;T</w:t>
            </w:r>
          </w:p>
        </w:tc>
        <w:tc>
          <w:tcPr>
            <w:tcW w:w="2590" w:type="dxa"/>
            <w:gridSpan w:val="2"/>
          </w:tcPr>
          <w:p w14:paraId="1BB769B3" w14:textId="77777777" w:rsidR="00000000" w:rsidRDefault="006F3798">
            <w:pPr>
              <w:tabs>
                <w:tab w:val="right" w:pos="2116"/>
              </w:tabs>
            </w:pPr>
            <w:r>
              <w:t xml:space="preserve">Dave Garner </w:t>
            </w:r>
          </w:p>
        </w:tc>
        <w:tc>
          <w:tcPr>
            <w:tcW w:w="2590" w:type="dxa"/>
          </w:tcPr>
          <w:p w14:paraId="665EBCCF" w14:textId="77777777" w:rsidR="00000000" w:rsidRDefault="006F3798">
            <w:r>
              <w:t xml:space="preserve">Qwest </w:t>
            </w:r>
          </w:p>
        </w:tc>
      </w:tr>
      <w:tr w:rsidR="00000000" w14:paraId="0C28FB87" w14:textId="77777777">
        <w:tblPrEx>
          <w:tblCellMar>
            <w:top w:w="0" w:type="dxa"/>
            <w:bottom w:w="0" w:type="dxa"/>
          </w:tblCellMar>
        </w:tblPrEx>
        <w:trPr>
          <w:gridAfter w:val="1"/>
          <w:wAfter w:w="12" w:type="dxa"/>
          <w:trHeight w:val="319"/>
        </w:trPr>
        <w:tc>
          <w:tcPr>
            <w:tcW w:w="1668" w:type="dxa"/>
          </w:tcPr>
          <w:p w14:paraId="168FFEE8" w14:textId="77777777" w:rsidR="00000000" w:rsidRDefault="006F3798">
            <w:r>
              <w:t>Paul LaGattuta</w:t>
            </w:r>
          </w:p>
        </w:tc>
        <w:tc>
          <w:tcPr>
            <w:tcW w:w="2590" w:type="dxa"/>
          </w:tcPr>
          <w:p w14:paraId="2D32BBF6" w14:textId="77777777" w:rsidR="00000000" w:rsidRDefault="006F3798">
            <w:r>
              <w:t xml:space="preserve">AT&amp;T </w:t>
            </w:r>
          </w:p>
        </w:tc>
        <w:tc>
          <w:tcPr>
            <w:tcW w:w="2590" w:type="dxa"/>
            <w:gridSpan w:val="2"/>
          </w:tcPr>
          <w:p w14:paraId="0E619041" w14:textId="77777777" w:rsidR="00000000" w:rsidRDefault="006F3798">
            <w:pPr>
              <w:tabs>
                <w:tab w:val="right" w:pos="2116"/>
              </w:tabs>
            </w:pPr>
            <w:r>
              <w:t>Kathy McGinn</w:t>
            </w:r>
          </w:p>
        </w:tc>
        <w:tc>
          <w:tcPr>
            <w:tcW w:w="2590" w:type="dxa"/>
          </w:tcPr>
          <w:p w14:paraId="4FE7D6D1" w14:textId="77777777" w:rsidR="00000000" w:rsidRDefault="006F3798">
            <w:r>
              <w:t>Rural Cellular Corp. (phone)</w:t>
            </w:r>
          </w:p>
        </w:tc>
      </w:tr>
      <w:tr w:rsidR="00000000" w14:paraId="58CF203B" w14:textId="77777777">
        <w:tblPrEx>
          <w:tblCellMar>
            <w:top w:w="0" w:type="dxa"/>
            <w:bottom w:w="0" w:type="dxa"/>
          </w:tblCellMar>
        </w:tblPrEx>
        <w:trPr>
          <w:gridAfter w:val="1"/>
          <w:wAfter w:w="12" w:type="dxa"/>
          <w:trHeight w:val="290"/>
        </w:trPr>
        <w:tc>
          <w:tcPr>
            <w:tcW w:w="1668" w:type="dxa"/>
          </w:tcPr>
          <w:p w14:paraId="1B46173A" w14:textId="77777777" w:rsidR="00000000" w:rsidRDefault="006F3798">
            <w:r>
              <w:t>Sean Hawkins</w:t>
            </w:r>
          </w:p>
        </w:tc>
        <w:tc>
          <w:tcPr>
            <w:tcW w:w="2590" w:type="dxa"/>
          </w:tcPr>
          <w:p w14:paraId="6AF5D3D9" w14:textId="77777777" w:rsidR="00000000" w:rsidRDefault="006F3798">
            <w:r>
              <w:t xml:space="preserve">ATTWS </w:t>
            </w:r>
          </w:p>
        </w:tc>
        <w:tc>
          <w:tcPr>
            <w:tcW w:w="2590" w:type="dxa"/>
            <w:gridSpan w:val="2"/>
          </w:tcPr>
          <w:p w14:paraId="73CD2C7B" w14:textId="77777777" w:rsidR="00000000" w:rsidRDefault="006F3798">
            <w:r>
              <w:t>Charles Ryburn</w:t>
            </w:r>
          </w:p>
        </w:tc>
        <w:tc>
          <w:tcPr>
            <w:tcW w:w="2590" w:type="dxa"/>
          </w:tcPr>
          <w:p w14:paraId="2130663E" w14:textId="77777777" w:rsidR="00000000" w:rsidRDefault="006F3798">
            <w:r>
              <w:t xml:space="preserve">SBC </w:t>
            </w:r>
          </w:p>
        </w:tc>
      </w:tr>
      <w:tr w:rsidR="00000000" w14:paraId="25B4A1BF" w14:textId="77777777">
        <w:tblPrEx>
          <w:tblCellMar>
            <w:top w:w="0" w:type="dxa"/>
            <w:bottom w:w="0" w:type="dxa"/>
          </w:tblCellMar>
        </w:tblPrEx>
        <w:trPr>
          <w:gridAfter w:val="1"/>
          <w:wAfter w:w="12" w:type="dxa"/>
          <w:trHeight w:val="319"/>
        </w:trPr>
        <w:tc>
          <w:tcPr>
            <w:tcW w:w="1668" w:type="dxa"/>
          </w:tcPr>
          <w:p w14:paraId="1D144AC2" w14:textId="77777777" w:rsidR="00000000" w:rsidRDefault="006F3798">
            <w:r>
              <w:t>Stephen A. Sanchez</w:t>
            </w:r>
          </w:p>
        </w:tc>
        <w:tc>
          <w:tcPr>
            <w:tcW w:w="2590" w:type="dxa"/>
          </w:tcPr>
          <w:p w14:paraId="2E84A75B" w14:textId="77777777" w:rsidR="00000000" w:rsidRDefault="006F3798">
            <w:r>
              <w:t>ATTWS</w:t>
            </w:r>
          </w:p>
        </w:tc>
        <w:tc>
          <w:tcPr>
            <w:tcW w:w="2590" w:type="dxa"/>
            <w:gridSpan w:val="2"/>
          </w:tcPr>
          <w:p w14:paraId="32150E59" w14:textId="77777777" w:rsidR="00000000" w:rsidRDefault="006F3798">
            <w:r>
              <w:t>Leah Luper</w:t>
            </w:r>
          </w:p>
        </w:tc>
        <w:tc>
          <w:tcPr>
            <w:tcW w:w="2590" w:type="dxa"/>
          </w:tcPr>
          <w:p w14:paraId="6CD44053" w14:textId="77777777" w:rsidR="00000000" w:rsidRDefault="006F3798">
            <w:r>
              <w:t xml:space="preserve">SBC </w:t>
            </w:r>
          </w:p>
        </w:tc>
      </w:tr>
      <w:tr w:rsidR="00000000" w14:paraId="4A1B167F" w14:textId="77777777">
        <w:tblPrEx>
          <w:tblCellMar>
            <w:top w:w="0" w:type="dxa"/>
            <w:bottom w:w="0" w:type="dxa"/>
          </w:tblCellMar>
        </w:tblPrEx>
        <w:trPr>
          <w:gridAfter w:val="1"/>
          <w:wAfter w:w="12" w:type="dxa"/>
          <w:trHeight w:val="330"/>
        </w:trPr>
        <w:tc>
          <w:tcPr>
            <w:tcW w:w="1668" w:type="dxa"/>
          </w:tcPr>
          <w:p w14:paraId="1DADDDF4" w14:textId="77777777" w:rsidR="00000000" w:rsidRDefault="006F3798">
            <w:r>
              <w:t>Lonnie Keck</w:t>
            </w:r>
          </w:p>
        </w:tc>
        <w:tc>
          <w:tcPr>
            <w:tcW w:w="2590" w:type="dxa"/>
          </w:tcPr>
          <w:p w14:paraId="32288AA5" w14:textId="77777777" w:rsidR="00000000" w:rsidRDefault="006F3798">
            <w:r>
              <w:t>ATTWS (phone)</w:t>
            </w:r>
          </w:p>
        </w:tc>
        <w:tc>
          <w:tcPr>
            <w:tcW w:w="2590" w:type="dxa"/>
            <w:gridSpan w:val="2"/>
          </w:tcPr>
          <w:p w14:paraId="585BADD6" w14:textId="77777777" w:rsidR="00000000" w:rsidRDefault="006F3798">
            <w:r>
              <w:t>Kathleen Tedrick</w:t>
            </w:r>
          </w:p>
        </w:tc>
        <w:tc>
          <w:tcPr>
            <w:tcW w:w="2590" w:type="dxa"/>
          </w:tcPr>
          <w:p w14:paraId="5028D909" w14:textId="77777777" w:rsidR="00000000" w:rsidRDefault="006F3798">
            <w:r>
              <w:t xml:space="preserve">Sprint </w:t>
            </w:r>
          </w:p>
        </w:tc>
      </w:tr>
      <w:tr w:rsidR="00000000" w14:paraId="3E1134F7" w14:textId="77777777">
        <w:tblPrEx>
          <w:tblCellMar>
            <w:top w:w="0" w:type="dxa"/>
            <w:bottom w:w="0" w:type="dxa"/>
          </w:tblCellMar>
        </w:tblPrEx>
        <w:trPr>
          <w:gridAfter w:val="1"/>
          <w:wAfter w:w="12" w:type="dxa"/>
          <w:trHeight w:val="290"/>
        </w:trPr>
        <w:tc>
          <w:tcPr>
            <w:tcW w:w="1668" w:type="dxa"/>
          </w:tcPr>
          <w:p w14:paraId="0C3AD304" w14:textId="77777777" w:rsidR="00000000" w:rsidRDefault="006F3798">
            <w:r>
              <w:t>Lee Hunter</w:t>
            </w:r>
          </w:p>
        </w:tc>
        <w:tc>
          <w:tcPr>
            <w:tcW w:w="2590" w:type="dxa"/>
          </w:tcPr>
          <w:p w14:paraId="47BE01DE" w14:textId="77777777" w:rsidR="00000000" w:rsidRDefault="006F3798">
            <w:r>
              <w:t>BellSouth</w:t>
            </w:r>
          </w:p>
        </w:tc>
        <w:tc>
          <w:tcPr>
            <w:tcW w:w="2590" w:type="dxa"/>
            <w:gridSpan w:val="2"/>
          </w:tcPr>
          <w:p w14:paraId="5F5A6B14" w14:textId="77777777" w:rsidR="00000000" w:rsidRDefault="006F3798">
            <w:r>
              <w:t>Rick Dressner</w:t>
            </w:r>
          </w:p>
        </w:tc>
        <w:tc>
          <w:tcPr>
            <w:tcW w:w="2590" w:type="dxa"/>
          </w:tcPr>
          <w:p w14:paraId="2ACAB868" w14:textId="77777777" w:rsidR="00000000" w:rsidRDefault="006F3798">
            <w:r>
              <w:t>Sprint PCS</w:t>
            </w:r>
          </w:p>
        </w:tc>
      </w:tr>
      <w:tr w:rsidR="00000000" w14:paraId="258EF381" w14:textId="77777777">
        <w:tblPrEx>
          <w:tblCellMar>
            <w:top w:w="0" w:type="dxa"/>
            <w:bottom w:w="0" w:type="dxa"/>
          </w:tblCellMar>
        </w:tblPrEx>
        <w:trPr>
          <w:gridAfter w:val="1"/>
          <w:wAfter w:w="12" w:type="dxa"/>
          <w:trHeight w:val="290"/>
        </w:trPr>
        <w:tc>
          <w:tcPr>
            <w:tcW w:w="1668" w:type="dxa"/>
          </w:tcPr>
          <w:p w14:paraId="3529B0A3" w14:textId="77777777" w:rsidR="00000000" w:rsidRDefault="006F3798">
            <w:r>
              <w:t>Ron Steen</w:t>
            </w:r>
          </w:p>
        </w:tc>
        <w:tc>
          <w:tcPr>
            <w:tcW w:w="2590" w:type="dxa"/>
          </w:tcPr>
          <w:p w14:paraId="1B6A2CF1" w14:textId="77777777" w:rsidR="00000000" w:rsidRDefault="006F3798">
            <w:r>
              <w:t xml:space="preserve">BellSouth </w:t>
            </w:r>
          </w:p>
        </w:tc>
        <w:tc>
          <w:tcPr>
            <w:tcW w:w="2590" w:type="dxa"/>
            <w:gridSpan w:val="2"/>
          </w:tcPr>
          <w:p w14:paraId="534AD737" w14:textId="77777777" w:rsidR="00000000" w:rsidRDefault="006F3798">
            <w:r>
              <w:t>Susan Tiffany</w:t>
            </w:r>
          </w:p>
        </w:tc>
        <w:tc>
          <w:tcPr>
            <w:tcW w:w="2590" w:type="dxa"/>
          </w:tcPr>
          <w:p w14:paraId="792F45A0" w14:textId="77777777" w:rsidR="00000000" w:rsidRDefault="006F3798">
            <w:r>
              <w:t>Sprint PCS</w:t>
            </w:r>
          </w:p>
        </w:tc>
      </w:tr>
      <w:tr w:rsidR="00000000" w14:paraId="4DCCDD0A" w14:textId="77777777">
        <w:tblPrEx>
          <w:tblCellMar>
            <w:top w:w="0" w:type="dxa"/>
            <w:bottom w:w="0" w:type="dxa"/>
          </w:tblCellMar>
        </w:tblPrEx>
        <w:trPr>
          <w:gridAfter w:val="1"/>
          <w:wAfter w:w="12" w:type="dxa"/>
          <w:trHeight w:val="290"/>
        </w:trPr>
        <w:tc>
          <w:tcPr>
            <w:tcW w:w="1668" w:type="dxa"/>
          </w:tcPr>
          <w:p w14:paraId="78205063" w14:textId="77777777" w:rsidR="00000000" w:rsidRDefault="006F3798">
            <w:r>
              <w:t>Dave Cochran</w:t>
            </w:r>
          </w:p>
        </w:tc>
        <w:tc>
          <w:tcPr>
            <w:tcW w:w="2590" w:type="dxa"/>
          </w:tcPr>
          <w:p w14:paraId="0AB8CC78" w14:textId="77777777" w:rsidR="00000000" w:rsidRDefault="006F3798">
            <w:r>
              <w:t xml:space="preserve">BellSouth </w:t>
            </w:r>
          </w:p>
        </w:tc>
        <w:tc>
          <w:tcPr>
            <w:tcW w:w="2590" w:type="dxa"/>
            <w:gridSpan w:val="2"/>
          </w:tcPr>
          <w:p w14:paraId="6E88DDA6" w14:textId="77777777" w:rsidR="00000000" w:rsidRDefault="006F3798">
            <w:r>
              <w:t>Colleen Collard</w:t>
            </w:r>
          </w:p>
        </w:tc>
        <w:tc>
          <w:tcPr>
            <w:tcW w:w="2590" w:type="dxa"/>
          </w:tcPr>
          <w:p w14:paraId="13AC2324" w14:textId="77777777" w:rsidR="00000000" w:rsidRDefault="006F3798">
            <w:r>
              <w:t>Tekelec (phone)</w:t>
            </w:r>
          </w:p>
        </w:tc>
      </w:tr>
      <w:tr w:rsidR="00000000" w14:paraId="54CF6EA0" w14:textId="77777777">
        <w:tblPrEx>
          <w:tblCellMar>
            <w:top w:w="0" w:type="dxa"/>
            <w:bottom w:w="0" w:type="dxa"/>
          </w:tblCellMar>
        </w:tblPrEx>
        <w:trPr>
          <w:gridAfter w:val="1"/>
          <w:wAfter w:w="12" w:type="dxa"/>
          <w:trHeight w:val="290"/>
        </w:trPr>
        <w:tc>
          <w:tcPr>
            <w:tcW w:w="1668" w:type="dxa"/>
          </w:tcPr>
          <w:p w14:paraId="4748B4FB" w14:textId="77777777" w:rsidR="00000000" w:rsidRDefault="006F3798">
            <w:r>
              <w:t>Marian Hearn</w:t>
            </w:r>
          </w:p>
        </w:tc>
        <w:tc>
          <w:tcPr>
            <w:tcW w:w="2590" w:type="dxa"/>
          </w:tcPr>
          <w:p w14:paraId="4B53CDAF" w14:textId="77777777" w:rsidR="00000000" w:rsidRDefault="006F3798">
            <w:r>
              <w:t>Canadian LLC</w:t>
            </w:r>
          </w:p>
        </w:tc>
        <w:tc>
          <w:tcPr>
            <w:tcW w:w="2590" w:type="dxa"/>
            <w:gridSpan w:val="2"/>
          </w:tcPr>
          <w:p w14:paraId="69069DDF" w14:textId="77777777" w:rsidR="00000000" w:rsidRDefault="006F3798">
            <w:r>
              <w:t>Pat White</w:t>
            </w:r>
          </w:p>
        </w:tc>
        <w:tc>
          <w:tcPr>
            <w:tcW w:w="2590" w:type="dxa"/>
          </w:tcPr>
          <w:p w14:paraId="3DE3520C" w14:textId="77777777" w:rsidR="00000000" w:rsidRDefault="006F3798">
            <w:r>
              <w:t>Telcordia Technologies</w:t>
            </w:r>
          </w:p>
        </w:tc>
      </w:tr>
      <w:tr w:rsidR="00000000" w14:paraId="7D12CB2E" w14:textId="77777777">
        <w:tblPrEx>
          <w:tblCellMar>
            <w:top w:w="0" w:type="dxa"/>
            <w:bottom w:w="0" w:type="dxa"/>
          </w:tblCellMar>
        </w:tblPrEx>
        <w:trPr>
          <w:gridAfter w:val="1"/>
          <w:wAfter w:w="12" w:type="dxa"/>
          <w:trHeight w:val="290"/>
        </w:trPr>
        <w:tc>
          <w:tcPr>
            <w:tcW w:w="1668" w:type="dxa"/>
          </w:tcPr>
          <w:p w14:paraId="34D3C8EB" w14:textId="77777777" w:rsidR="00000000" w:rsidRDefault="006F3798">
            <w:r>
              <w:t>James Grasser</w:t>
            </w:r>
          </w:p>
        </w:tc>
        <w:tc>
          <w:tcPr>
            <w:tcW w:w="2590" w:type="dxa"/>
          </w:tcPr>
          <w:p w14:paraId="3BCF9C37" w14:textId="77777777" w:rsidR="00000000" w:rsidRDefault="006F3798">
            <w:r>
              <w:t>Cingular Wireless</w:t>
            </w:r>
          </w:p>
        </w:tc>
        <w:tc>
          <w:tcPr>
            <w:tcW w:w="2590" w:type="dxa"/>
            <w:gridSpan w:val="2"/>
          </w:tcPr>
          <w:p w14:paraId="26A8B057" w14:textId="77777777" w:rsidR="00000000" w:rsidRDefault="006F3798">
            <w:r>
              <w:t xml:space="preserve">John P. Malyar </w:t>
            </w:r>
          </w:p>
        </w:tc>
        <w:tc>
          <w:tcPr>
            <w:tcW w:w="2590" w:type="dxa"/>
          </w:tcPr>
          <w:p w14:paraId="3081C296" w14:textId="77777777" w:rsidR="00000000" w:rsidRDefault="006F3798">
            <w:r>
              <w:t>Telcord</w:t>
            </w:r>
            <w:r>
              <w:t>ia Technologies</w:t>
            </w:r>
          </w:p>
        </w:tc>
      </w:tr>
      <w:tr w:rsidR="00000000" w14:paraId="69502B71" w14:textId="77777777">
        <w:tblPrEx>
          <w:tblCellMar>
            <w:top w:w="0" w:type="dxa"/>
            <w:bottom w:w="0" w:type="dxa"/>
          </w:tblCellMar>
        </w:tblPrEx>
        <w:trPr>
          <w:gridAfter w:val="1"/>
          <w:wAfter w:w="12" w:type="dxa"/>
          <w:trHeight w:val="290"/>
        </w:trPr>
        <w:tc>
          <w:tcPr>
            <w:tcW w:w="1668" w:type="dxa"/>
          </w:tcPr>
          <w:p w14:paraId="5509A9FB" w14:textId="77777777" w:rsidR="00000000" w:rsidRDefault="006F3798">
            <w:r>
              <w:t>Monica Dahmen</w:t>
            </w:r>
          </w:p>
        </w:tc>
        <w:tc>
          <w:tcPr>
            <w:tcW w:w="2590" w:type="dxa"/>
          </w:tcPr>
          <w:p w14:paraId="6ECAEF34" w14:textId="77777777" w:rsidR="00000000" w:rsidRDefault="006F3798">
            <w:r>
              <w:t>Cox Communications</w:t>
            </w:r>
          </w:p>
        </w:tc>
        <w:tc>
          <w:tcPr>
            <w:tcW w:w="2590" w:type="dxa"/>
            <w:gridSpan w:val="2"/>
          </w:tcPr>
          <w:p w14:paraId="7A4782BE" w14:textId="77777777" w:rsidR="00000000" w:rsidRDefault="006F3798">
            <w:r>
              <w:t>Marybeth Degeolgis</w:t>
            </w:r>
          </w:p>
        </w:tc>
        <w:tc>
          <w:tcPr>
            <w:tcW w:w="2590" w:type="dxa"/>
          </w:tcPr>
          <w:p w14:paraId="246F9FBF" w14:textId="77777777" w:rsidR="00000000" w:rsidRDefault="006F3798">
            <w:r>
              <w:t xml:space="preserve">Telcordia Technologies </w:t>
            </w:r>
          </w:p>
        </w:tc>
      </w:tr>
      <w:tr w:rsidR="00000000" w14:paraId="18CFC3A9" w14:textId="77777777">
        <w:tblPrEx>
          <w:tblCellMar>
            <w:top w:w="0" w:type="dxa"/>
            <w:bottom w:w="0" w:type="dxa"/>
          </w:tblCellMar>
        </w:tblPrEx>
        <w:trPr>
          <w:gridAfter w:val="1"/>
          <w:wAfter w:w="12" w:type="dxa"/>
          <w:trHeight w:val="290"/>
        </w:trPr>
        <w:tc>
          <w:tcPr>
            <w:tcW w:w="1668" w:type="dxa"/>
          </w:tcPr>
          <w:p w14:paraId="439F6BB6" w14:textId="77777777" w:rsidR="00000000" w:rsidRDefault="006F3798">
            <w:r>
              <w:t>Dennis Robbins</w:t>
            </w:r>
          </w:p>
        </w:tc>
        <w:tc>
          <w:tcPr>
            <w:tcW w:w="2590" w:type="dxa"/>
          </w:tcPr>
          <w:p w14:paraId="55F400E7" w14:textId="77777777" w:rsidR="00000000" w:rsidRDefault="006F3798">
            <w:r>
              <w:t>Electric Lightwave (phone)</w:t>
            </w:r>
          </w:p>
        </w:tc>
        <w:tc>
          <w:tcPr>
            <w:tcW w:w="2590" w:type="dxa"/>
            <w:gridSpan w:val="2"/>
          </w:tcPr>
          <w:p w14:paraId="0CD38B51" w14:textId="77777777" w:rsidR="00000000" w:rsidRDefault="006F3798">
            <w:r>
              <w:t>Adam Newman</w:t>
            </w:r>
          </w:p>
        </w:tc>
        <w:tc>
          <w:tcPr>
            <w:tcW w:w="2590" w:type="dxa"/>
          </w:tcPr>
          <w:p w14:paraId="2A945D65" w14:textId="77777777" w:rsidR="00000000" w:rsidRDefault="006F3798">
            <w:r>
              <w:t>Telcordia Technologies</w:t>
            </w:r>
          </w:p>
        </w:tc>
      </w:tr>
      <w:tr w:rsidR="00000000" w14:paraId="233C0B20" w14:textId="77777777">
        <w:tblPrEx>
          <w:tblCellMar>
            <w:top w:w="0" w:type="dxa"/>
            <w:bottom w:w="0" w:type="dxa"/>
          </w:tblCellMar>
        </w:tblPrEx>
        <w:trPr>
          <w:gridAfter w:val="1"/>
          <w:wAfter w:w="12" w:type="dxa"/>
          <w:trHeight w:val="292"/>
        </w:trPr>
        <w:tc>
          <w:tcPr>
            <w:tcW w:w="1668" w:type="dxa"/>
          </w:tcPr>
          <w:p w14:paraId="7591E74F" w14:textId="77777777" w:rsidR="00000000" w:rsidRDefault="006F3798">
            <w:r>
              <w:t>Threse Mooney</w:t>
            </w:r>
          </w:p>
        </w:tc>
        <w:tc>
          <w:tcPr>
            <w:tcW w:w="2590" w:type="dxa"/>
          </w:tcPr>
          <w:p w14:paraId="7963B563" w14:textId="77777777" w:rsidR="00000000" w:rsidRDefault="006F3798">
            <w:r>
              <w:t>Global Crossing</w:t>
            </w:r>
          </w:p>
        </w:tc>
        <w:tc>
          <w:tcPr>
            <w:tcW w:w="2590" w:type="dxa"/>
            <w:gridSpan w:val="2"/>
          </w:tcPr>
          <w:p w14:paraId="01328231" w14:textId="77777777" w:rsidR="00000000" w:rsidRDefault="006F3798">
            <w:r>
              <w:t>Jean Anthony</w:t>
            </w:r>
          </w:p>
        </w:tc>
        <w:tc>
          <w:tcPr>
            <w:tcW w:w="2590" w:type="dxa"/>
          </w:tcPr>
          <w:p w14:paraId="09B94295" w14:textId="77777777" w:rsidR="00000000" w:rsidRDefault="006F3798">
            <w:r>
              <w:t>Telecom Software</w:t>
            </w:r>
          </w:p>
        </w:tc>
      </w:tr>
      <w:tr w:rsidR="00000000" w14:paraId="2C7A64D1" w14:textId="77777777">
        <w:tblPrEx>
          <w:tblCellMar>
            <w:top w:w="0" w:type="dxa"/>
            <w:bottom w:w="0" w:type="dxa"/>
          </w:tblCellMar>
        </w:tblPrEx>
        <w:trPr>
          <w:gridAfter w:val="1"/>
          <w:wAfter w:w="12" w:type="dxa"/>
          <w:trHeight w:val="417"/>
        </w:trPr>
        <w:tc>
          <w:tcPr>
            <w:tcW w:w="1668" w:type="dxa"/>
          </w:tcPr>
          <w:p w14:paraId="5183840F" w14:textId="77777777" w:rsidR="00000000" w:rsidRDefault="006F3798">
            <w:r>
              <w:t>GiGi Neelis</w:t>
            </w:r>
          </w:p>
        </w:tc>
        <w:tc>
          <w:tcPr>
            <w:tcW w:w="2590" w:type="dxa"/>
          </w:tcPr>
          <w:p w14:paraId="3D6E02D6" w14:textId="77777777" w:rsidR="00000000" w:rsidRDefault="006F3798">
            <w:r>
              <w:t>Level 3 Com</w:t>
            </w:r>
            <w:r>
              <w:t>munications</w:t>
            </w:r>
          </w:p>
        </w:tc>
        <w:tc>
          <w:tcPr>
            <w:tcW w:w="2590" w:type="dxa"/>
            <w:gridSpan w:val="2"/>
          </w:tcPr>
          <w:p w14:paraId="406FA38F" w14:textId="77777777" w:rsidR="00000000" w:rsidRDefault="006F3798">
            <w:r>
              <w:t>Lisa Marie Maxson</w:t>
            </w:r>
          </w:p>
        </w:tc>
        <w:tc>
          <w:tcPr>
            <w:tcW w:w="2590" w:type="dxa"/>
          </w:tcPr>
          <w:p w14:paraId="15E27A4C" w14:textId="77777777" w:rsidR="00000000" w:rsidRDefault="006F3798">
            <w:r>
              <w:t>Telecom Software (phone)</w:t>
            </w:r>
          </w:p>
        </w:tc>
      </w:tr>
      <w:tr w:rsidR="00000000" w14:paraId="540A80B4" w14:textId="77777777">
        <w:tblPrEx>
          <w:tblCellMar>
            <w:top w:w="0" w:type="dxa"/>
            <w:bottom w:w="0" w:type="dxa"/>
          </w:tblCellMar>
        </w:tblPrEx>
        <w:trPr>
          <w:gridAfter w:val="1"/>
          <w:wAfter w:w="12" w:type="dxa"/>
          <w:trHeight w:val="290"/>
        </w:trPr>
        <w:tc>
          <w:tcPr>
            <w:tcW w:w="1668" w:type="dxa"/>
          </w:tcPr>
          <w:p w14:paraId="6E7A6A08" w14:textId="77777777" w:rsidR="00000000" w:rsidRDefault="006F3798">
            <w:r>
              <w:t>Rick Jones</w:t>
            </w:r>
          </w:p>
        </w:tc>
        <w:tc>
          <w:tcPr>
            <w:tcW w:w="2590" w:type="dxa"/>
          </w:tcPr>
          <w:p w14:paraId="6942B961" w14:textId="77777777" w:rsidR="00000000" w:rsidRDefault="006F3798">
            <w:r>
              <w:t xml:space="preserve">NENA </w:t>
            </w:r>
          </w:p>
        </w:tc>
        <w:tc>
          <w:tcPr>
            <w:tcW w:w="2590" w:type="dxa"/>
            <w:gridSpan w:val="2"/>
          </w:tcPr>
          <w:p w14:paraId="3FCE9D79" w14:textId="77777777" w:rsidR="00000000" w:rsidRDefault="006F3798">
            <w:r>
              <w:t>Gary Williams</w:t>
            </w:r>
          </w:p>
        </w:tc>
        <w:tc>
          <w:tcPr>
            <w:tcW w:w="2590" w:type="dxa"/>
          </w:tcPr>
          <w:p w14:paraId="747BFFA0" w14:textId="77777777" w:rsidR="00000000" w:rsidRDefault="006F3798">
            <w:r>
              <w:t>T-Mobile</w:t>
            </w:r>
          </w:p>
        </w:tc>
      </w:tr>
      <w:tr w:rsidR="00000000" w14:paraId="37DA4CE1" w14:textId="77777777">
        <w:tblPrEx>
          <w:tblCellMar>
            <w:top w:w="0" w:type="dxa"/>
            <w:bottom w:w="0" w:type="dxa"/>
          </w:tblCellMar>
        </w:tblPrEx>
        <w:trPr>
          <w:gridAfter w:val="1"/>
          <w:wAfter w:w="12" w:type="dxa"/>
          <w:trHeight w:val="75"/>
        </w:trPr>
        <w:tc>
          <w:tcPr>
            <w:tcW w:w="1668" w:type="dxa"/>
          </w:tcPr>
          <w:p w14:paraId="31F862AB" w14:textId="77777777" w:rsidR="00000000" w:rsidRDefault="006F3798">
            <w:r>
              <w:t>Gene Johnston</w:t>
            </w:r>
          </w:p>
        </w:tc>
        <w:tc>
          <w:tcPr>
            <w:tcW w:w="2590" w:type="dxa"/>
          </w:tcPr>
          <w:p w14:paraId="20EDF577" w14:textId="77777777" w:rsidR="00000000" w:rsidRDefault="006F3798">
            <w:r>
              <w:t>NeuStar</w:t>
            </w:r>
          </w:p>
        </w:tc>
        <w:tc>
          <w:tcPr>
            <w:tcW w:w="2590" w:type="dxa"/>
            <w:gridSpan w:val="2"/>
          </w:tcPr>
          <w:p w14:paraId="63EEAAAC" w14:textId="77777777" w:rsidR="00000000" w:rsidRDefault="006F3798">
            <w:r>
              <w:t>Glenn Mills</w:t>
            </w:r>
          </w:p>
        </w:tc>
        <w:tc>
          <w:tcPr>
            <w:tcW w:w="2590" w:type="dxa"/>
          </w:tcPr>
          <w:p w14:paraId="56167D85" w14:textId="77777777" w:rsidR="00000000" w:rsidRDefault="006F3798">
            <w:r>
              <w:t>TSI</w:t>
            </w:r>
          </w:p>
        </w:tc>
      </w:tr>
      <w:tr w:rsidR="00000000" w14:paraId="03718A6C" w14:textId="77777777">
        <w:tblPrEx>
          <w:tblCellMar>
            <w:top w:w="0" w:type="dxa"/>
            <w:bottom w:w="0" w:type="dxa"/>
          </w:tblCellMar>
        </w:tblPrEx>
        <w:trPr>
          <w:gridAfter w:val="1"/>
          <w:wAfter w:w="12" w:type="dxa"/>
          <w:trHeight w:val="75"/>
        </w:trPr>
        <w:tc>
          <w:tcPr>
            <w:tcW w:w="1668" w:type="dxa"/>
          </w:tcPr>
          <w:p w14:paraId="4CC42D5A" w14:textId="77777777" w:rsidR="00000000" w:rsidRDefault="006F3798">
            <w:r>
              <w:t>Jim Rooks</w:t>
            </w:r>
          </w:p>
        </w:tc>
        <w:tc>
          <w:tcPr>
            <w:tcW w:w="2590" w:type="dxa"/>
          </w:tcPr>
          <w:p w14:paraId="1D0CB8D4" w14:textId="77777777" w:rsidR="00000000" w:rsidRDefault="006F3798">
            <w:r>
              <w:t>NeuStar</w:t>
            </w:r>
          </w:p>
        </w:tc>
        <w:tc>
          <w:tcPr>
            <w:tcW w:w="2590" w:type="dxa"/>
            <w:gridSpan w:val="2"/>
          </w:tcPr>
          <w:p w14:paraId="0C1B5C69" w14:textId="77777777" w:rsidR="00000000" w:rsidRDefault="006F3798">
            <w:r>
              <w:t>Bob Jones</w:t>
            </w:r>
          </w:p>
        </w:tc>
        <w:tc>
          <w:tcPr>
            <w:tcW w:w="2590" w:type="dxa"/>
          </w:tcPr>
          <w:p w14:paraId="10B4CEE3" w14:textId="77777777" w:rsidR="00000000" w:rsidRDefault="006F3798">
            <w:r>
              <w:t>US Cellular</w:t>
            </w:r>
          </w:p>
        </w:tc>
      </w:tr>
      <w:tr w:rsidR="00000000" w14:paraId="51C11084" w14:textId="77777777">
        <w:tblPrEx>
          <w:tblCellMar>
            <w:top w:w="0" w:type="dxa"/>
            <w:bottom w:w="0" w:type="dxa"/>
          </w:tblCellMar>
        </w:tblPrEx>
        <w:trPr>
          <w:gridAfter w:val="1"/>
          <w:wAfter w:w="12" w:type="dxa"/>
          <w:trHeight w:val="75"/>
        </w:trPr>
        <w:tc>
          <w:tcPr>
            <w:tcW w:w="1668" w:type="dxa"/>
          </w:tcPr>
          <w:p w14:paraId="35D80E4D" w14:textId="77777777" w:rsidR="00000000" w:rsidRDefault="006F3798">
            <w:r>
              <w:t>John Nakamura</w:t>
            </w:r>
          </w:p>
        </w:tc>
        <w:tc>
          <w:tcPr>
            <w:tcW w:w="2590" w:type="dxa"/>
          </w:tcPr>
          <w:p w14:paraId="3CA97B3C" w14:textId="77777777" w:rsidR="00000000" w:rsidRDefault="006F3798">
            <w:r>
              <w:t>NeuStar</w:t>
            </w:r>
          </w:p>
        </w:tc>
        <w:tc>
          <w:tcPr>
            <w:tcW w:w="2590" w:type="dxa"/>
            <w:gridSpan w:val="2"/>
          </w:tcPr>
          <w:p w14:paraId="4CE98FC7" w14:textId="77777777" w:rsidR="00000000" w:rsidRDefault="006F3798">
            <w:r>
              <w:t>Charlotte Holden</w:t>
            </w:r>
          </w:p>
        </w:tc>
        <w:tc>
          <w:tcPr>
            <w:tcW w:w="2590" w:type="dxa"/>
          </w:tcPr>
          <w:p w14:paraId="373D9D1C" w14:textId="77777777" w:rsidR="00000000" w:rsidRDefault="006F3798">
            <w:r>
              <w:t>US Cellular</w:t>
            </w:r>
          </w:p>
        </w:tc>
      </w:tr>
      <w:tr w:rsidR="00000000" w14:paraId="59E6383B" w14:textId="77777777">
        <w:tblPrEx>
          <w:tblCellMar>
            <w:top w:w="0" w:type="dxa"/>
            <w:bottom w:w="0" w:type="dxa"/>
          </w:tblCellMar>
        </w:tblPrEx>
        <w:trPr>
          <w:gridAfter w:val="1"/>
          <w:wAfter w:w="12" w:type="dxa"/>
          <w:trHeight w:val="75"/>
        </w:trPr>
        <w:tc>
          <w:tcPr>
            <w:tcW w:w="1668" w:type="dxa"/>
          </w:tcPr>
          <w:p w14:paraId="76A36D85" w14:textId="77777777" w:rsidR="00000000" w:rsidRDefault="006F3798">
            <w:r>
              <w:t>Larry Vagnoni</w:t>
            </w:r>
          </w:p>
        </w:tc>
        <w:tc>
          <w:tcPr>
            <w:tcW w:w="2590" w:type="dxa"/>
          </w:tcPr>
          <w:p w14:paraId="76AD71C9" w14:textId="77777777" w:rsidR="00000000" w:rsidRDefault="006F3798">
            <w:r>
              <w:t>NeuStar</w:t>
            </w:r>
          </w:p>
        </w:tc>
        <w:tc>
          <w:tcPr>
            <w:tcW w:w="2590" w:type="dxa"/>
            <w:gridSpan w:val="2"/>
          </w:tcPr>
          <w:p w14:paraId="76F33091" w14:textId="77777777" w:rsidR="00000000" w:rsidRDefault="006F3798">
            <w:r>
              <w:t>Chuck</w:t>
            </w:r>
            <w:r>
              <w:t xml:space="preserve"> Bohl</w:t>
            </w:r>
          </w:p>
        </w:tc>
        <w:tc>
          <w:tcPr>
            <w:tcW w:w="2590" w:type="dxa"/>
          </w:tcPr>
          <w:p w14:paraId="6A9B10F3" w14:textId="77777777" w:rsidR="00000000" w:rsidRDefault="006F3798">
            <w:r>
              <w:t>US Cellular</w:t>
            </w:r>
          </w:p>
        </w:tc>
      </w:tr>
      <w:tr w:rsidR="00000000" w14:paraId="17570B14" w14:textId="77777777">
        <w:tblPrEx>
          <w:tblCellMar>
            <w:top w:w="0" w:type="dxa"/>
            <w:bottom w:w="0" w:type="dxa"/>
          </w:tblCellMar>
        </w:tblPrEx>
        <w:trPr>
          <w:gridAfter w:val="1"/>
          <w:wAfter w:w="12" w:type="dxa"/>
          <w:trHeight w:val="75"/>
        </w:trPr>
        <w:tc>
          <w:tcPr>
            <w:tcW w:w="1668" w:type="dxa"/>
          </w:tcPr>
          <w:p w14:paraId="7008163C" w14:textId="77777777" w:rsidR="00000000" w:rsidRDefault="006F3798">
            <w:r>
              <w:t>Rob Coffman</w:t>
            </w:r>
          </w:p>
        </w:tc>
        <w:tc>
          <w:tcPr>
            <w:tcW w:w="2590" w:type="dxa"/>
          </w:tcPr>
          <w:p w14:paraId="0149DDBB" w14:textId="77777777" w:rsidR="00000000" w:rsidRDefault="006F3798">
            <w:r>
              <w:t>NeuStar (phone)</w:t>
            </w:r>
          </w:p>
        </w:tc>
        <w:tc>
          <w:tcPr>
            <w:tcW w:w="2590" w:type="dxa"/>
            <w:gridSpan w:val="2"/>
          </w:tcPr>
          <w:p w14:paraId="09CC1200" w14:textId="77777777" w:rsidR="00000000" w:rsidRDefault="006F3798">
            <w:r>
              <w:t>Maggie Lee</w:t>
            </w:r>
          </w:p>
        </w:tc>
        <w:tc>
          <w:tcPr>
            <w:tcW w:w="2590" w:type="dxa"/>
          </w:tcPr>
          <w:p w14:paraId="74DB2CEA" w14:textId="77777777" w:rsidR="00000000" w:rsidRDefault="006F3798">
            <w:r>
              <w:t xml:space="preserve">VeriSign </w:t>
            </w:r>
          </w:p>
        </w:tc>
      </w:tr>
      <w:tr w:rsidR="00000000" w14:paraId="13A2E455" w14:textId="77777777">
        <w:tblPrEx>
          <w:tblCellMar>
            <w:top w:w="0" w:type="dxa"/>
            <w:bottom w:w="0" w:type="dxa"/>
          </w:tblCellMar>
        </w:tblPrEx>
        <w:trPr>
          <w:gridAfter w:val="1"/>
          <w:wAfter w:w="12" w:type="dxa"/>
          <w:trHeight w:val="75"/>
        </w:trPr>
        <w:tc>
          <w:tcPr>
            <w:tcW w:w="1668" w:type="dxa"/>
          </w:tcPr>
          <w:p w14:paraId="0150B617" w14:textId="77777777" w:rsidR="00000000" w:rsidRDefault="006F3798">
            <w:r>
              <w:t>Darius Irani</w:t>
            </w:r>
          </w:p>
        </w:tc>
        <w:tc>
          <w:tcPr>
            <w:tcW w:w="2590" w:type="dxa"/>
          </w:tcPr>
          <w:p w14:paraId="10665033" w14:textId="77777777" w:rsidR="00000000" w:rsidRDefault="006F3798">
            <w:r>
              <w:t>NeuStar (phone)</w:t>
            </w:r>
          </w:p>
        </w:tc>
        <w:tc>
          <w:tcPr>
            <w:tcW w:w="2590" w:type="dxa"/>
            <w:gridSpan w:val="2"/>
          </w:tcPr>
          <w:p w14:paraId="401F5EB7" w14:textId="77777777" w:rsidR="00000000" w:rsidRDefault="006F3798">
            <w:r>
              <w:t>Gary Sacra</w:t>
            </w:r>
          </w:p>
        </w:tc>
        <w:tc>
          <w:tcPr>
            <w:tcW w:w="2590" w:type="dxa"/>
          </w:tcPr>
          <w:p w14:paraId="0E815B94" w14:textId="77777777" w:rsidR="00000000" w:rsidRDefault="006F3798">
            <w:r>
              <w:t>Verizon</w:t>
            </w:r>
          </w:p>
        </w:tc>
      </w:tr>
      <w:tr w:rsidR="00000000" w14:paraId="20CF4311" w14:textId="77777777">
        <w:tblPrEx>
          <w:tblCellMar>
            <w:top w:w="0" w:type="dxa"/>
            <w:bottom w:w="0" w:type="dxa"/>
          </w:tblCellMar>
        </w:tblPrEx>
        <w:trPr>
          <w:gridAfter w:val="1"/>
          <w:wAfter w:w="12" w:type="dxa"/>
          <w:trHeight w:val="75"/>
        </w:trPr>
        <w:tc>
          <w:tcPr>
            <w:tcW w:w="1668" w:type="dxa"/>
          </w:tcPr>
          <w:p w14:paraId="6B1E40C1" w14:textId="77777777" w:rsidR="00000000" w:rsidRDefault="006F3798">
            <w:r>
              <w:t>Barry Bishop</w:t>
            </w:r>
          </w:p>
        </w:tc>
        <w:tc>
          <w:tcPr>
            <w:tcW w:w="2590" w:type="dxa"/>
          </w:tcPr>
          <w:p w14:paraId="02A72EF1" w14:textId="77777777" w:rsidR="00000000" w:rsidRDefault="006F3798">
            <w:r>
              <w:t>NeuStar (phone)</w:t>
            </w:r>
          </w:p>
        </w:tc>
        <w:tc>
          <w:tcPr>
            <w:tcW w:w="2590" w:type="dxa"/>
            <w:gridSpan w:val="2"/>
          </w:tcPr>
          <w:p w14:paraId="62C08CB8" w14:textId="77777777" w:rsidR="00000000" w:rsidRDefault="006F3798">
            <w:r>
              <w:t>Linda Godfrey</w:t>
            </w:r>
          </w:p>
        </w:tc>
        <w:tc>
          <w:tcPr>
            <w:tcW w:w="2590" w:type="dxa"/>
          </w:tcPr>
          <w:p w14:paraId="0FE35F64" w14:textId="77777777" w:rsidR="00000000" w:rsidRDefault="006F3798">
            <w:r>
              <w:t>Verizon Wireless</w:t>
            </w:r>
          </w:p>
        </w:tc>
      </w:tr>
      <w:tr w:rsidR="00000000" w14:paraId="1B32DC49" w14:textId="77777777">
        <w:tblPrEx>
          <w:tblCellMar>
            <w:top w:w="0" w:type="dxa"/>
            <w:bottom w:w="0" w:type="dxa"/>
          </w:tblCellMar>
        </w:tblPrEx>
        <w:trPr>
          <w:gridAfter w:val="1"/>
          <w:wAfter w:w="12" w:type="dxa"/>
          <w:trHeight w:val="75"/>
        </w:trPr>
        <w:tc>
          <w:tcPr>
            <w:tcW w:w="1668" w:type="dxa"/>
          </w:tcPr>
          <w:p w14:paraId="4A4C9E72" w14:textId="77777777" w:rsidR="00000000" w:rsidRDefault="006F3798">
            <w:r>
              <w:t>Steve Cory</w:t>
            </w:r>
          </w:p>
        </w:tc>
        <w:tc>
          <w:tcPr>
            <w:tcW w:w="2590" w:type="dxa"/>
          </w:tcPr>
          <w:p w14:paraId="786748E3" w14:textId="77777777" w:rsidR="00000000" w:rsidRDefault="006F3798">
            <w:r>
              <w:t>NeuStar</w:t>
            </w:r>
          </w:p>
        </w:tc>
        <w:tc>
          <w:tcPr>
            <w:tcW w:w="2590" w:type="dxa"/>
            <w:gridSpan w:val="2"/>
          </w:tcPr>
          <w:p w14:paraId="2D6425A0" w14:textId="77777777" w:rsidR="00000000" w:rsidRDefault="006F3798">
            <w:r>
              <w:t>Julie Groever</w:t>
            </w:r>
          </w:p>
        </w:tc>
        <w:tc>
          <w:tcPr>
            <w:tcW w:w="2590" w:type="dxa"/>
          </w:tcPr>
          <w:p w14:paraId="76043A06" w14:textId="77777777" w:rsidR="00000000" w:rsidRDefault="006F3798">
            <w:r>
              <w:t>Verizon Wireless</w:t>
            </w:r>
          </w:p>
        </w:tc>
      </w:tr>
      <w:tr w:rsidR="00000000" w14:paraId="20C3DDD1" w14:textId="77777777">
        <w:tblPrEx>
          <w:tblCellMar>
            <w:top w:w="0" w:type="dxa"/>
            <w:bottom w:w="0" w:type="dxa"/>
          </w:tblCellMar>
        </w:tblPrEx>
        <w:trPr>
          <w:gridAfter w:val="1"/>
          <w:wAfter w:w="12" w:type="dxa"/>
          <w:trHeight w:val="75"/>
        </w:trPr>
        <w:tc>
          <w:tcPr>
            <w:tcW w:w="1668" w:type="dxa"/>
          </w:tcPr>
          <w:p w14:paraId="0939A9C6" w14:textId="77777777" w:rsidR="00000000" w:rsidRDefault="006F3798">
            <w:r>
              <w:t>Marcel Champagne</w:t>
            </w:r>
          </w:p>
        </w:tc>
        <w:tc>
          <w:tcPr>
            <w:tcW w:w="2590" w:type="dxa"/>
          </w:tcPr>
          <w:p w14:paraId="0432CED3" w14:textId="77777777" w:rsidR="00000000" w:rsidRDefault="006F3798">
            <w:r>
              <w:t>NeuStar</w:t>
            </w:r>
          </w:p>
        </w:tc>
        <w:tc>
          <w:tcPr>
            <w:tcW w:w="2590" w:type="dxa"/>
            <w:gridSpan w:val="2"/>
          </w:tcPr>
          <w:p w14:paraId="2C35297A" w14:textId="77777777" w:rsidR="00000000" w:rsidRDefault="006F3798">
            <w:r>
              <w:t>J</w:t>
            </w:r>
            <w:r>
              <w:t>ason Lee</w:t>
            </w:r>
          </w:p>
        </w:tc>
        <w:tc>
          <w:tcPr>
            <w:tcW w:w="2590" w:type="dxa"/>
          </w:tcPr>
          <w:p w14:paraId="0E850956" w14:textId="77777777" w:rsidR="00000000" w:rsidRDefault="006F3798">
            <w:r>
              <w:t>WorldCom (phone)</w:t>
            </w:r>
          </w:p>
        </w:tc>
      </w:tr>
      <w:tr w:rsidR="00000000" w14:paraId="0248CFBC" w14:textId="77777777">
        <w:tblPrEx>
          <w:tblCellMar>
            <w:top w:w="0" w:type="dxa"/>
            <w:bottom w:w="0" w:type="dxa"/>
          </w:tblCellMar>
        </w:tblPrEx>
        <w:trPr>
          <w:gridAfter w:val="1"/>
          <w:wAfter w:w="12" w:type="dxa"/>
          <w:trHeight w:val="75"/>
        </w:trPr>
        <w:tc>
          <w:tcPr>
            <w:tcW w:w="1668" w:type="dxa"/>
          </w:tcPr>
          <w:p w14:paraId="15216FE6" w14:textId="77777777" w:rsidR="00000000" w:rsidRDefault="006F3798">
            <w:r>
              <w:t>Shannon Collins</w:t>
            </w:r>
          </w:p>
        </w:tc>
        <w:tc>
          <w:tcPr>
            <w:tcW w:w="2590" w:type="dxa"/>
          </w:tcPr>
          <w:p w14:paraId="3ECE7D48" w14:textId="77777777" w:rsidR="00000000" w:rsidRDefault="006F3798">
            <w:r>
              <w:t>NeuStar (phone)</w:t>
            </w:r>
          </w:p>
        </w:tc>
        <w:tc>
          <w:tcPr>
            <w:tcW w:w="2590" w:type="dxa"/>
            <w:gridSpan w:val="2"/>
          </w:tcPr>
          <w:p w14:paraId="12A90BE0" w14:textId="77777777" w:rsidR="00000000" w:rsidRDefault="006F3798">
            <w:r>
              <w:t>Karen Mulberry</w:t>
            </w:r>
          </w:p>
        </w:tc>
        <w:tc>
          <w:tcPr>
            <w:tcW w:w="2590" w:type="dxa"/>
          </w:tcPr>
          <w:p w14:paraId="7A39463F" w14:textId="77777777" w:rsidR="00000000" w:rsidRDefault="006F3798">
            <w:r>
              <w:t>WorldCom</w:t>
            </w:r>
          </w:p>
        </w:tc>
      </w:tr>
    </w:tbl>
    <w:p w14:paraId="3E5601B0" w14:textId="77777777" w:rsidR="00000000" w:rsidRDefault="006F3798">
      <w:pPr>
        <w:rPr>
          <w:b/>
          <w:sz w:val="24"/>
          <w:u w:val="single"/>
        </w:rPr>
      </w:pPr>
    </w:p>
    <w:p w14:paraId="048BA518" w14:textId="77777777" w:rsidR="00000000" w:rsidRDefault="006F3798">
      <w:pPr>
        <w:rPr>
          <w:sz w:val="24"/>
        </w:rPr>
      </w:pPr>
      <w:r>
        <w:rPr>
          <w:sz w:val="24"/>
        </w:rPr>
        <w:t xml:space="preserve">Attached are the Action Items assigned at the </w:t>
      </w:r>
      <w:proofErr w:type="gramStart"/>
      <w:r>
        <w:rPr>
          <w:sz w:val="24"/>
        </w:rPr>
        <w:t>January,</w:t>
      </w:r>
      <w:proofErr w:type="gramEnd"/>
      <w:r>
        <w:rPr>
          <w:sz w:val="24"/>
        </w:rPr>
        <w:t xml:space="preserve"> 2003 LNPA meeting.  Also included are the remaining open Action Items from previous meetings.</w:t>
      </w:r>
    </w:p>
    <w:p w14:paraId="7C494043" w14:textId="77777777" w:rsidR="00000000" w:rsidRDefault="006F3798">
      <w:pPr>
        <w:rPr>
          <w:sz w:val="24"/>
        </w:rPr>
      </w:pPr>
    </w:p>
    <w:bookmarkStart w:id="0" w:name="_MON_1105354259"/>
    <w:bookmarkStart w:id="1" w:name="_MON_1105775058"/>
    <w:bookmarkStart w:id="2" w:name="_MON_1105775266"/>
    <w:bookmarkStart w:id="3" w:name="_MON_1105776106"/>
    <w:bookmarkEnd w:id="0"/>
    <w:bookmarkEnd w:id="1"/>
    <w:bookmarkEnd w:id="2"/>
    <w:bookmarkEnd w:id="3"/>
    <w:p w14:paraId="21335389" w14:textId="77777777" w:rsidR="00000000" w:rsidRDefault="006F3798">
      <w:pPr>
        <w:rPr>
          <w:b/>
          <w:sz w:val="24"/>
          <w:u w:val="single"/>
        </w:rPr>
      </w:pPr>
      <w:r>
        <w:rPr>
          <w:sz w:val="24"/>
        </w:rPr>
        <w:object w:dxaOrig="1530" w:dyaOrig="990" w14:anchorId="6FA55B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fillcolor="window">
            <v:imagedata r:id="rId7" o:title=""/>
          </v:shape>
          <o:OLEObject Type="Embed" ProgID="Word.Document.8" ShapeID="_x0000_i1025" DrawAspect="Icon" ObjectID="_1735475208" r:id="rId8">
            <o:FieldCodes>\s</o:FieldCodes>
          </o:OLEObject>
        </w:object>
      </w:r>
    </w:p>
    <w:p w14:paraId="491878B9" w14:textId="77777777" w:rsidR="00000000" w:rsidRDefault="006F3798">
      <w:pPr>
        <w:rPr>
          <w:b/>
          <w:sz w:val="24"/>
          <w:u w:val="single"/>
        </w:rPr>
      </w:pPr>
    </w:p>
    <w:p w14:paraId="4ADC35C3" w14:textId="77777777" w:rsidR="00000000" w:rsidRDefault="006F3798">
      <w:pPr>
        <w:pStyle w:val="BodyText3"/>
      </w:pPr>
      <w:r>
        <w:t>NOTE:  ALL ACTION ITEMS REFERENCED IN THE MINUTES BELOW HAVE BEEN CAPTURED IN THE “JANUARY 2003 LNPA ACTION ITEMS” FILE ATTACHED ABOVE.</w:t>
      </w:r>
    </w:p>
    <w:p w14:paraId="7D074A89" w14:textId="77777777" w:rsidR="00000000" w:rsidRDefault="006F3798">
      <w:pPr>
        <w:rPr>
          <w:b/>
          <w:sz w:val="24"/>
        </w:rPr>
      </w:pPr>
    </w:p>
    <w:p w14:paraId="1BC35BAA" w14:textId="77777777" w:rsidR="00000000" w:rsidRDefault="006F3798">
      <w:pPr>
        <w:rPr>
          <w:sz w:val="24"/>
        </w:rPr>
      </w:pPr>
      <w:r>
        <w:rPr>
          <w:sz w:val="24"/>
          <w:u w:val="single"/>
        </w:rPr>
        <w:t>12/02 Minutes Review:</w:t>
      </w:r>
    </w:p>
    <w:p w14:paraId="30A03FD5" w14:textId="77777777" w:rsidR="00000000" w:rsidRDefault="006F3798">
      <w:pPr>
        <w:rPr>
          <w:sz w:val="24"/>
        </w:rPr>
      </w:pPr>
    </w:p>
    <w:p w14:paraId="0EBD9544" w14:textId="77777777" w:rsidR="00000000" w:rsidRDefault="006F3798">
      <w:pPr>
        <w:rPr>
          <w:sz w:val="24"/>
        </w:rPr>
      </w:pPr>
      <w:r>
        <w:rPr>
          <w:sz w:val="24"/>
        </w:rPr>
        <w:t xml:space="preserve">The following changes were made to the DRAFT </w:t>
      </w:r>
      <w:proofErr w:type="gramStart"/>
      <w:r>
        <w:rPr>
          <w:sz w:val="24"/>
        </w:rPr>
        <w:t>December,</w:t>
      </w:r>
      <w:proofErr w:type="gramEnd"/>
      <w:r>
        <w:rPr>
          <w:sz w:val="24"/>
        </w:rPr>
        <w:t xml:space="preserve"> 2002 LNPA Minutes during the J</w:t>
      </w:r>
      <w:r>
        <w:rPr>
          <w:sz w:val="24"/>
        </w:rPr>
        <w:t>anuary meeting and will be reflected in the FINAL December, 2002 version.</w:t>
      </w:r>
    </w:p>
    <w:p w14:paraId="1A13FEBD" w14:textId="77777777" w:rsidR="00000000" w:rsidRDefault="006F3798">
      <w:pPr>
        <w:rPr>
          <w:sz w:val="24"/>
        </w:rPr>
      </w:pPr>
    </w:p>
    <w:p w14:paraId="0C205282" w14:textId="77777777" w:rsidR="00000000" w:rsidRDefault="006F3798" w:rsidP="006F3798">
      <w:pPr>
        <w:numPr>
          <w:ilvl w:val="0"/>
          <w:numId w:val="23"/>
        </w:numPr>
        <w:rPr>
          <w:sz w:val="24"/>
        </w:rPr>
      </w:pPr>
      <w:r>
        <w:rPr>
          <w:sz w:val="24"/>
        </w:rPr>
        <w:t>Gene Johnston, NeuStar, is listed twice in the attendee list.  Remove one listing.</w:t>
      </w:r>
    </w:p>
    <w:p w14:paraId="4F0A0165" w14:textId="77777777" w:rsidR="00000000" w:rsidRDefault="006F3798" w:rsidP="006F3798">
      <w:pPr>
        <w:numPr>
          <w:ilvl w:val="0"/>
          <w:numId w:val="23"/>
        </w:numPr>
        <w:rPr>
          <w:sz w:val="24"/>
        </w:rPr>
      </w:pPr>
      <w:r>
        <w:rPr>
          <w:sz w:val="24"/>
        </w:rPr>
        <w:t>Modify the beginning of the note on page 10 to reflect, “Subsequent to 12/02 LNPA meeting……”</w:t>
      </w:r>
    </w:p>
    <w:p w14:paraId="4DE4540F" w14:textId="77777777" w:rsidR="00000000" w:rsidRDefault="006F3798" w:rsidP="006F3798">
      <w:pPr>
        <w:numPr>
          <w:ilvl w:val="0"/>
          <w:numId w:val="1"/>
        </w:numPr>
        <w:rPr>
          <w:sz w:val="24"/>
        </w:rPr>
      </w:pPr>
      <w:r>
        <w:rPr>
          <w:sz w:val="24"/>
        </w:rPr>
        <w:t>Add t</w:t>
      </w:r>
      <w:r>
        <w:rPr>
          <w:sz w:val="24"/>
        </w:rPr>
        <w:t>he following sentence prior to the 3</w:t>
      </w:r>
      <w:r>
        <w:rPr>
          <w:sz w:val="24"/>
          <w:vertAlign w:val="superscript"/>
        </w:rPr>
        <w:t>rd</w:t>
      </w:r>
      <w:r>
        <w:rPr>
          <w:sz w:val="24"/>
        </w:rPr>
        <w:t xml:space="preserve"> sentence in 2</w:t>
      </w:r>
      <w:r>
        <w:rPr>
          <w:sz w:val="24"/>
          <w:vertAlign w:val="superscript"/>
        </w:rPr>
        <w:t>nd</w:t>
      </w:r>
      <w:r>
        <w:rPr>
          <w:sz w:val="24"/>
        </w:rPr>
        <w:t xml:space="preserve"> bullet on page 3</w:t>
      </w:r>
      <w:proofErr w:type="gramStart"/>
      <w:r>
        <w:rPr>
          <w:sz w:val="24"/>
        </w:rPr>
        <w:t>:  “</w:t>
      </w:r>
      <w:proofErr w:type="gramEnd"/>
      <w:r>
        <w:rPr>
          <w:sz w:val="24"/>
        </w:rPr>
        <w:t>In addition, wireless carriers have been inadvertently porting other wireless carriers’ numbers during testing.”</w:t>
      </w:r>
    </w:p>
    <w:p w14:paraId="4B79B185" w14:textId="77777777" w:rsidR="00000000" w:rsidRDefault="006F3798" w:rsidP="006F3798">
      <w:pPr>
        <w:numPr>
          <w:ilvl w:val="0"/>
          <w:numId w:val="23"/>
        </w:numPr>
        <w:rPr>
          <w:sz w:val="24"/>
        </w:rPr>
      </w:pPr>
      <w:r>
        <w:rPr>
          <w:sz w:val="24"/>
        </w:rPr>
        <w:t>Add the following to the readout of PIM 21 on page 6</w:t>
      </w:r>
      <w:proofErr w:type="gramStart"/>
      <w:r>
        <w:rPr>
          <w:sz w:val="24"/>
        </w:rPr>
        <w:t>:  “</w:t>
      </w:r>
      <w:proofErr w:type="gramEnd"/>
      <w:r>
        <w:rPr>
          <w:sz w:val="24"/>
        </w:rPr>
        <w:t xml:space="preserve">With regard </w:t>
      </w:r>
      <w:r>
        <w:rPr>
          <w:sz w:val="24"/>
        </w:rPr>
        <w:t xml:space="preserve">to PIM 21, AT&amp;T also stated their INC contribution to the </w:t>
      </w:r>
      <w:r>
        <w:rPr>
          <w:i/>
          <w:sz w:val="24"/>
        </w:rPr>
        <w:t xml:space="preserve">Procedures for Code Holder/LERG Assignee Exit </w:t>
      </w:r>
      <w:r>
        <w:rPr>
          <w:sz w:val="24"/>
        </w:rPr>
        <w:t>will address abandoned TNs ported into carriers who have left the market.”</w:t>
      </w:r>
    </w:p>
    <w:p w14:paraId="169C0EA4" w14:textId="77777777" w:rsidR="00000000" w:rsidRDefault="006F3798" w:rsidP="006F3798">
      <w:pPr>
        <w:numPr>
          <w:ilvl w:val="0"/>
          <w:numId w:val="23"/>
        </w:numPr>
        <w:rPr>
          <w:sz w:val="24"/>
        </w:rPr>
      </w:pPr>
      <w:r>
        <w:rPr>
          <w:sz w:val="24"/>
        </w:rPr>
        <w:t>Page 5, 3</w:t>
      </w:r>
      <w:r>
        <w:rPr>
          <w:sz w:val="24"/>
          <w:vertAlign w:val="superscript"/>
        </w:rPr>
        <w:t>rd</w:t>
      </w:r>
      <w:r>
        <w:rPr>
          <w:sz w:val="24"/>
        </w:rPr>
        <w:t xml:space="preserve"> paragraph – remove sentence referring to NeuStar’s action item on</w:t>
      </w:r>
      <w:r>
        <w:rPr>
          <w:sz w:val="24"/>
        </w:rPr>
        <w:t xml:space="preserve"> canvassing the Cross Regional team.</w:t>
      </w:r>
    </w:p>
    <w:p w14:paraId="7BEA5C73" w14:textId="77777777" w:rsidR="00000000" w:rsidRDefault="006F3798">
      <w:pPr>
        <w:pStyle w:val="BodyText"/>
      </w:pPr>
    </w:p>
    <w:p w14:paraId="68E9B4CA" w14:textId="77777777" w:rsidR="00000000" w:rsidRDefault="006F3798">
      <w:pPr>
        <w:pStyle w:val="BodyText"/>
      </w:pPr>
    </w:p>
    <w:p w14:paraId="68C9A3E3" w14:textId="77777777" w:rsidR="00000000" w:rsidRDefault="006F3798">
      <w:pPr>
        <w:rPr>
          <w:sz w:val="24"/>
        </w:rPr>
      </w:pPr>
      <w:r>
        <w:rPr>
          <w:sz w:val="24"/>
          <w:u w:val="single"/>
        </w:rPr>
        <w:t>Wireless Number Portability Operations (WNPO) Committee Report as reported by Jim Grasser, WNPO Chairperson:</w:t>
      </w:r>
    </w:p>
    <w:p w14:paraId="1AA13AFF" w14:textId="77777777" w:rsidR="00000000" w:rsidRDefault="006F3798">
      <w:pPr>
        <w:rPr>
          <w:sz w:val="24"/>
        </w:rPr>
      </w:pPr>
    </w:p>
    <w:p w14:paraId="366101F5" w14:textId="77777777" w:rsidR="00000000" w:rsidRDefault="006F3798" w:rsidP="006F3798">
      <w:pPr>
        <w:numPr>
          <w:ilvl w:val="0"/>
          <w:numId w:val="24"/>
        </w:numPr>
        <w:rPr>
          <w:sz w:val="24"/>
        </w:rPr>
      </w:pPr>
      <w:r>
        <w:rPr>
          <w:sz w:val="24"/>
        </w:rPr>
        <w:t xml:space="preserve">NeuStar gave the attached presentation to the WNPO explaining the various NPAC test beds and the impact of </w:t>
      </w:r>
      <w:r>
        <w:rPr>
          <w:sz w:val="24"/>
        </w:rPr>
        <w:t>3.2 testing.</w:t>
      </w:r>
    </w:p>
    <w:p w14:paraId="4294EC1F" w14:textId="77777777" w:rsidR="00000000" w:rsidRDefault="006F3798">
      <w:pPr>
        <w:ind w:left="4320"/>
        <w:rPr>
          <w:sz w:val="24"/>
        </w:rPr>
      </w:pPr>
      <w:r>
        <w:rPr>
          <w:sz w:val="24"/>
        </w:rPr>
        <w:object w:dxaOrig="1530" w:dyaOrig="990" w14:anchorId="743B75C3">
          <v:shape id="_x0000_i1026" type="#_x0000_t75" style="width:76.5pt;height:49.5pt" o:ole="" fillcolor="window">
            <v:imagedata r:id="rId9" o:title=""/>
          </v:shape>
          <o:OLEObject Type="Embed" ProgID="PowerPoint.Show.8" ShapeID="_x0000_i1026" DrawAspect="Icon" ObjectID="_1735475209" r:id="rId10"/>
        </w:object>
      </w:r>
    </w:p>
    <w:p w14:paraId="66332C1D" w14:textId="77777777" w:rsidR="00000000" w:rsidRDefault="006F3798">
      <w:pPr>
        <w:ind w:left="4320"/>
        <w:rPr>
          <w:sz w:val="24"/>
        </w:rPr>
      </w:pPr>
    </w:p>
    <w:p w14:paraId="54303FFB" w14:textId="77777777" w:rsidR="00000000" w:rsidRDefault="006F3798" w:rsidP="006F3798">
      <w:pPr>
        <w:numPr>
          <w:ilvl w:val="0"/>
          <w:numId w:val="24"/>
        </w:numPr>
        <w:rPr>
          <w:sz w:val="24"/>
        </w:rPr>
      </w:pPr>
      <w:r>
        <w:rPr>
          <w:sz w:val="24"/>
        </w:rPr>
        <w:t xml:space="preserve">A potential problem was discovered during testing on a wireless to wireline port.  The wireline provider could not update the CNAM record for the number to be ported in and therefore did not activate the port.  </w:t>
      </w:r>
      <w:r>
        <w:rPr>
          <w:sz w:val="24"/>
        </w:rPr>
        <w:t xml:space="preserve">Due to concerns that this may not be an isolated problem, the WNPO agreed to work this issue.  </w:t>
      </w:r>
      <w:r>
        <w:rPr>
          <w:color w:val="FF0000"/>
          <w:sz w:val="24"/>
        </w:rPr>
        <w:t>Jim Grasser</w:t>
      </w:r>
      <w:r>
        <w:rPr>
          <w:sz w:val="24"/>
        </w:rPr>
        <w:t xml:space="preserve">, WNPO Chairperson, took an </w:t>
      </w:r>
      <w:r>
        <w:rPr>
          <w:color w:val="FF0000"/>
          <w:sz w:val="24"/>
        </w:rPr>
        <w:t>ACTION</w:t>
      </w:r>
      <w:r>
        <w:rPr>
          <w:sz w:val="24"/>
        </w:rPr>
        <w:t xml:space="preserve"> to send out a description of the issue with an example scenario and questions for LIDB and CNAM providers.</w:t>
      </w:r>
    </w:p>
    <w:p w14:paraId="5A136C27" w14:textId="77777777" w:rsidR="00000000" w:rsidRDefault="006F3798">
      <w:pPr>
        <w:rPr>
          <w:sz w:val="24"/>
        </w:rPr>
      </w:pPr>
    </w:p>
    <w:p w14:paraId="36290A8E" w14:textId="77777777" w:rsidR="00000000" w:rsidRDefault="006F3798" w:rsidP="006F3798">
      <w:pPr>
        <w:numPr>
          <w:ilvl w:val="0"/>
          <w:numId w:val="24"/>
        </w:numPr>
        <w:rPr>
          <w:sz w:val="24"/>
        </w:rPr>
      </w:pPr>
      <w:r>
        <w:rPr>
          <w:sz w:val="24"/>
        </w:rPr>
        <w:t>An elec</w:t>
      </w:r>
      <w:r>
        <w:rPr>
          <w:sz w:val="24"/>
        </w:rPr>
        <w:t xml:space="preserve">tion was held for the vacant WNPO Co-Chair position.  Sean Hawkins, AT&amp;T Wireless, was elected.  Jim Grasser, Cingular Wireless, announced he is </w:t>
      </w:r>
      <w:r>
        <w:rPr>
          <w:sz w:val="24"/>
        </w:rPr>
        <w:lastRenderedPageBreak/>
        <w:t>stepping down as Co-Chair.  Another election to fill his spot is necessary.  Nominees were solicited for an upc</w:t>
      </w:r>
      <w:r>
        <w:rPr>
          <w:sz w:val="24"/>
        </w:rPr>
        <w:t>oming election to be held at the February WNPO meeting.</w:t>
      </w:r>
    </w:p>
    <w:p w14:paraId="5F86C320" w14:textId="77777777" w:rsidR="00000000" w:rsidRDefault="006F3798">
      <w:pPr>
        <w:rPr>
          <w:sz w:val="24"/>
        </w:rPr>
      </w:pPr>
    </w:p>
    <w:p w14:paraId="4FF87EC9" w14:textId="77777777" w:rsidR="00000000" w:rsidRDefault="006F3798" w:rsidP="006F3798">
      <w:pPr>
        <w:numPr>
          <w:ilvl w:val="0"/>
          <w:numId w:val="28"/>
        </w:numPr>
        <w:rPr>
          <w:sz w:val="24"/>
        </w:rPr>
      </w:pPr>
      <w:r>
        <w:rPr>
          <w:sz w:val="24"/>
        </w:rPr>
        <w:t>The group discussed an issue regarding porting of non-migrated Type 1 cellular numbers.  In the case of a full NXX code assigned Type 1 cellular numbers and used exclusively by a wireless service pro</w:t>
      </w:r>
      <w:r>
        <w:rPr>
          <w:sz w:val="24"/>
        </w:rPr>
        <w:t>vider, issues may arise if those numbers are not migrated to the wireless service provider prior to porting any of the numbers to yet another wireless provider.  Communications are required between the wireline LEC and the wireless service provider in suff</w:t>
      </w:r>
      <w:r>
        <w:rPr>
          <w:sz w:val="24"/>
        </w:rPr>
        <w:t>icient time to ensure that the wireline LEC can route calls to the porting number correctly.   Additional work will be done on this issue at the February WNPO.</w:t>
      </w:r>
    </w:p>
    <w:p w14:paraId="0B24CEE6" w14:textId="77777777" w:rsidR="00000000" w:rsidRDefault="006F3798">
      <w:pPr>
        <w:rPr>
          <w:sz w:val="24"/>
        </w:rPr>
      </w:pPr>
    </w:p>
    <w:p w14:paraId="1E21F3EC" w14:textId="77777777" w:rsidR="00000000" w:rsidRDefault="006F3798" w:rsidP="006F3798">
      <w:pPr>
        <w:numPr>
          <w:ilvl w:val="0"/>
          <w:numId w:val="24"/>
        </w:numPr>
        <w:rPr>
          <w:sz w:val="24"/>
        </w:rPr>
      </w:pPr>
      <w:r>
        <w:rPr>
          <w:sz w:val="24"/>
        </w:rPr>
        <w:t xml:space="preserve">The group </w:t>
      </w:r>
      <w:proofErr w:type="gramStart"/>
      <w:r>
        <w:rPr>
          <w:sz w:val="24"/>
        </w:rPr>
        <w:t>discussed  the</w:t>
      </w:r>
      <w:proofErr w:type="gramEnd"/>
      <w:r>
        <w:rPr>
          <w:sz w:val="24"/>
        </w:rPr>
        <w:t xml:space="preserve"> wireless reseller flows and sent further changes to NeuStar, who is co</w:t>
      </w:r>
      <w:r>
        <w:rPr>
          <w:sz w:val="24"/>
        </w:rPr>
        <w:t>ordinating the project to update the NANC LNP Provisioning Flows.</w:t>
      </w:r>
    </w:p>
    <w:p w14:paraId="17975837" w14:textId="77777777" w:rsidR="00000000" w:rsidRDefault="006F3798">
      <w:pPr>
        <w:rPr>
          <w:sz w:val="24"/>
        </w:rPr>
      </w:pPr>
    </w:p>
    <w:p w14:paraId="241FE14B" w14:textId="77777777" w:rsidR="00000000" w:rsidRDefault="006F3798" w:rsidP="006F3798">
      <w:pPr>
        <w:numPr>
          <w:ilvl w:val="0"/>
          <w:numId w:val="4"/>
        </w:numPr>
        <w:rPr>
          <w:sz w:val="24"/>
        </w:rPr>
      </w:pPr>
      <w:r>
        <w:rPr>
          <w:sz w:val="24"/>
        </w:rPr>
        <w:t xml:space="preserve">NeuStar report:  </w:t>
      </w:r>
    </w:p>
    <w:p w14:paraId="7612AD45" w14:textId="77777777" w:rsidR="00000000" w:rsidRDefault="006F3798" w:rsidP="006F3798">
      <w:pPr>
        <w:numPr>
          <w:ilvl w:val="0"/>
          <w:numId w:val="5"/>
        </w:numPr>
        <w:tabs>
          <w:tab w:val="clear" w:pos="360"/>
          <w:tab w:val="num" w:pos="1080"/>
        </w:tabs>
        <w:ind w:left="1080"/>
        <w:rPr>
          <w:sz w:val="24"/>
        </w:rPr>
      </w:pPr>
      <w:r>
        <w:rPr>
          <w:sz w:val="24"/>
        </w:rPr>
        <w:t>There were 7 new Non-Disclosure Agreements (NDAs)/User Applications and Interconnect Plans from wireless service providers since the last WNPO (total is now 47 wireless pr</w:t>
      </w:r>
      <w:r>
        <w:rPr>
          <w:sz w:val="24"/>
        </w:rPr>
        <w:t xml:space="preserve">oviders).  Six additional wireless providers have completed the NDA/User Application only. </w:t>
      </w:r>
    </w:p>
    <w:p w14:paraId="458E24A8" w14:textId="77777777" w:rsidR="00000000" w:rsidRDefault="006F3798" w:rsidP="006F3798">
      <w:pPr>
        <w:numPr>
          <w:ilvl w:val="0"/>
          <w:numId w:val="5"/>
        </w:numPr>
        <w:tabs>
          <w:tab w:val="clear" w:pos="360"/>
          <w:tab w:val="num" w:pos="1080"/>
        </w:tabs>
        <w:ind w:left="1080"/>
        <w:rPr>
          <w:sz w:val="24"/>
        </w:rPr>
      </w:pPr>
      <w:r>
        <w:rPr>
          <w:sz w:val="24"/>
        </w:rPr>
        <w:t>A total of 7 wireless service providers/service bureaus have completed new entrant testing.</w:t>
      </w:r>
    </w:p>
    <w:p w14:paraId="79210CC8" w14:textId="77777777" w:rsidR="00000000" w:rsidRDefault="006F3798" w:rsidP="006F3798">
      <w:pPr>
        <w:numPr>
          <w:ilvl w:val="0"/>
          <w:numId w:val="5"/>
        </w:numPr>
        <w:tabs>
          <w:tab w:val="clear" w:pos="360"/>
          <w:tab w:val="num" w:pos="1080"/>
        </w:tabs>
        <w:ind w:left="1080"/>
        <w:rPr>
          <w:sz w:val="24"/>
        </w:rPr>
      </w:pPr>
      <w:r>
        <w:rPr>
          <w:sz w:val="24"/>
        </w:rPr>
        <w:t xml:space="preserve">No testing is taking place currently between wireless service providers </w:t>
      </w:r>
      <w:r>
        <w:rPr>
          <w:sz w:val="24"/>
        </w:rPr>
        <w:t xml:space="preserve">and NPAC.  </w:t>
      </w:r>
    </w:p>
    <w:p w14:paraId="03F44700" w14:textId="77777777" w:rsidR="00000000" w:rsidRDefault="006F3798" w:rsidP="006F3798">
      <w:pPr>
        <w:numPr>
          <w:ilvl w:val="0"/>
          <w:numId w:val="5"/>
        </w:numPr>
        <w:tabs>
          <w:tab w:val="clear" w:pos="360"/>
          <w:tab w:val="num" w:pos="1080"/>
        </w:tabs>
        <w:ind w:left="1080"/>
        <w:rPr>
          <w:sz w:val="24"/>
        </w:rPr>
      </w:pPr>
      <w:r>
        <w:rPr>
          <w:sz w:val="24"/>
        </w:rPr>
        <w:t>225,666 intra-SP ports for contaminated numbers within donated pooled blocks have been performed by wireless providers.</w:t>
      </w:r>
    </w:p>
    <w:p w14:paraId="4D5485AB" w14:textId="77777777" w:rsidR="00000000" w:rsidRDefault="006F3798">
      <w:pPr>
        <w:rPr>
          <w:sz w:val="24"/>
        </w:rPr>
      </w:pPr>
    </w:p>
    <w:p w14:paraId="3E98D394" w14:textId="77777777" w:rsidR="00000000" w:rsidRDefault="006F3798" w:rsidP="006F3798">
      <w:pPr>
        <w:numPr>
          <w:ilvl w:val="0"/>
          <w:numId w:val="4"/>
        </w:numPr>
        <w:rPr>
          <w:sz w:val="24"/>
        </w:rPr>
      </w:pPr>
      <w:r>
        <w:rPr>
          <w:sz w:val="24"/>
        </w:rPr>
        <w:t xml:space="preserve">NENA report:  </w:t>
      </w:r>
    </w:p>
    <w:p w14:paraId="07F9A22C" w14:textId="77777777" w:rsidR="00000000" w:rsidRDefault="006F3798" w:rsidP="006F3798">
      <w:pPr>
        <w:numPr>
          <w:ilvl w:val="0"/>
          <w:numId w:val="6"/>
        </w:numPr>
        <w:tabs>
          <w:tab w:val="clear" w:pos="360"/>
          <w:tab w:val="num" w:pos="1080"/>
        </w:tabs>
        <w:ind w:left="1080"/>
        <w:rPr>
          <w:sz w:val="24"/>
        </w:rPr>
      </w:pPr>
      <w:r>
        <w:rPr>
          <w:sz w:val="24"/>
        </w:rPr>
        <w:t>No new issues have been identified during testing.</w:t>
      </w:r>
    </w:p>
    <w:p w14:paraId="0ECF1774" w14:textId="77777777" w:rsidR="00000000" w:rsidRDefault="006F3798" w:rsidP="006F3798">
      <w:pPr>
        <w:numPr>
          <w:ilvl w:val="0"/>
          <w:numId w:val="6"/>
        </w:numPr>
        <w:tabs>
          <w:tab w:val="clear" w:pos="360"/>
          <w:tab w:val="num" w:pos="1080"/>
        </w:tabs>
        <w:ind w:left="1080"/>
        <w:rPr>
          <w:sz w:val="24"/>
        </w:rPr>
      </w:pPr>
      <w:r>
        <w:rPr>
          <w:sz w:val="24"/>
        </w:rPr>
        <w:t>NENA continues to address issues related to uninitialized</w:t>
      </w:r>
      <w:r>
        <w:rPr>
          <w:sz w:val="24"/>
        </w:rPr>
        <w:t xml:space="preserve"> phones.</w:t>
      </w:r>
    </w:p>
    <w:p w14:paraId="39C369B9" w14:textId="77777777" w:rsidR="00000000" w:rsidRDefault="006F3798">
      <w:pPr>
        <w:rPr>
          <w:sz w:val="24"/>
        </w:rPr>
      </w:pPr>
    </w:p>
    <w:p w14:paraId="18BBBAF9" w14:textId="77777777" w:rsidR="00000000" w:rsidRDefault="006F3798" w:rsidP="006F3798">
      <w:pPr>
        <w:numPr>
          <w:ilvl w:val="0"/>
          <w:numId w:val="4"/>
        </w:numPr>
        <w:rPr>
          <w:sz w:val="24"/>
        </w:rPr>
      </w:pPr>
      <w:r>
        <w:rPr>
          <w:sz w:val="24"/>
        </w:rPr>
        <w:t>The Implementation Guideline and Narrative were both updated and are attached.</w:t>
      </w:r>
    </w:p>
    <w:p w14:paraId="750090FC" w14:textId="77777777" w:rsidR="00000000" w:rsidRDefault="006F3798">
      <w:pPr>
        <w:ind w:left="720"/>
        <w:rPr>
          <w:sz w:val="24"/>
        </w:rPr>
      </w:pPr>
      <w:r>
        <w:rPr>
          <w:sz w:val="24"/>
        </w:rPr>
        <w:object w:dxaOrig="1530" w:dyaOrig="990" w14:anchorId="2821BA45">
          <v:shape id="_x0000_i1027" type="#_x0000_t75" style="width:76.5pt;height:49.5pt" o:ole="" fillcolor="window">
            <v:imagedata r:id="rId11" o:title=""/>
          </v:shape>
          <o:OLEObject Type="Embed" ProgID="PowerPoint.Show.8" ShapeID="_x0000_i1027" DrawAspect="Icon" ObjectID="_1735475210" r:id="rId12"/>
        </w:object>
      </w:r>
      <w:r>
        <w:rPr>
          <w:sz w:val="24"/>
        </w:rPr>
        <w:t xml:space="preserve">          </w:t>
      </w:r>
      <w:bookmarkStart w:id="4" w:name="_MON_1105371854"/>
      <w:bookmarkEnd w:id="4"/>
      <w:r>
        <w:rPr>
          <w:sz w:val="24"/>
        </w:rPr>
        <w:object w:dxaOrig="1530" w:dyaOrig="990" w14:anchorId="30F3A96E">
          <v:shape id="_x0000_i1028" type="#_x0000_t75" style="width:76.5pt;height:49.5pt" o:ole="" fillcolor="window">
            <v:imagedata r:id="rId13" o:title=""/>
          </v:shape>
          <o:OLEObject Type="Embed" ProgID="Word.Document.8" ShapeID="_x0000_i1028" DrawAspect="Icon" ObjectID="_1735475211" r:id="rId14">
            <o:FieldCodes>\s</o:FieldCodes>
          </o:OLEObject>
        </w:object>
      </w:r>
    </w:p>
    <w:p w14:paraId="31C70C08" w14:textId="77777777" w:rsidR="00000000" w:rsidRDefault="006F3798">
      <w:pPr>
        <w:rPr>
          <w:sz w:val="24"/>
        </w:rPr>
      </w:pPr>
    </w:p>
    <w:p w14:paraId="3C256BBE" w14:textId="77777777" w:rsidR="00000000" w:rsidRDefault="006F3798">
      <w:pPr>
        <w:rPr>
          <w:sz w:val="24"/>
        </w:rPr>
      </w:pPr>
    </w:p>
    <w:p w14:paraId="02A333E4" w14:textId="77777777" w:rsidR="00000000" w:rsidRDefault="006F3798">
      <w:pPr>
        <w:rPr>
          <w:sz w:val="24"/>
        </w:rPr>
      </w:pPr>
      <w:r>
        <w:rPr>
          <w:sz w:val="24"/>
          <w:u w:val="single"/>
        </w:rPr>
        <w:t>Architecture Planning Team (APT) Report (Jim Rooks, NeuStar):</w:t>
      </w:r>
    </w:p>
    <w:p w14:paraId="4A0A5977" w14:textId="77777777" w:rsidR="00000000" w:rsidRDefault="006F3798">
      <w:pPr>
        <w:rPr>
          <w:sz w:val="24"/>
        </w:rPr>
      </w:pPr>
    </w:p>
    <w:p w14:paraId="0A170772" w14:textId="77777777" w:rsidR="00000000" w:rsidRDefault="006F3798" w:rsidP="006F3798">
      <w:pPr>
        <w:numPr>
          <w:ilvl w:val="0"/>
          <w:numId w:val="29"/>
        </w:numPr>
        <w:rPr>
          <w:sz w:val="24"/>
        </w:rPr>
      </w:pPr>
      <w:r>
        <w:rPr>
          <w:sz w:val="24"/>
        </w:rPr>
        <w:t xml:space="preserve">The APT met for the first time </w:t>
      </w:r>
      <w:r>
        <w:rPr>
          <w:sz w:val="24"/>
        </w:rPr>
        <w:t>on 1/14/03.  The team developed the following as its Mission Statement:  To assess Number Portability industry production technical issues within the purview of the LNPA Working Group and develop recommendations for the strategic direction of the Number Po</w:t>
      </w:r>
      <w:r>
        <w:rPr>
          <w:sz w:val="24"/>
        </w:rPr>
        <w:t>rtability architecture.</w:t>
      </w:r>
    </w:p>
    <w:p w14:paraId="30856965" w14:textId="77777777" w:rsidR="00000000" w:rsidRDefault="006F3798">
      <w:pPr>
        <w:rPr>
          <w:sz w:val="24"/>
        </w:rPr>
      </w:pPr>
    </w:p>
    <w:p w14:paraId="09291E63" w14:textId="77777777" w:rsidR="00000000" w:rsidRDefault="006F3798" w:rsidP="006F3798">
      <w:pPr>
        <w:numPr>
          <w:ilvl w:val="0"/>
          <w:numId w:val="32"/>
        </w:numPr>
        <w:rPr>
          <w:sz w:val="24"/>
        </w:rPr>
      </w:pPr>
      <w:r>
        <w:rPr>
          <w:sz w:val="24"/>
        </w:rPr>
        <w:lastRenderedPageBreak/>
        <w:t xml:space="preserve">The team began with a discussion on the CMIP Alternative Business Need </w:t>
      </w:r>
      <w:proofErr w:type="gramStart"/>
      <w:r>
        <w:rPr>
          <w:sz w:val="24"/>
        </w:rPr>
        <w:t>in order to</w:t>
      </w:r>
      <w:proofErr w:type="gramEnd"/>
      <w:r>
        <w:rPr>
          <w:sz w:val="24"/>
        </w:rPr>
        <w:t xml:space="preserve"> determine if we need to improve CMIP or identify an alternative.</w:t>
      </w:r>
    </w:p>
    <w:p w14:paraId="097F7583" w14:textId="77777777" w:rsidR="00000000" w:rsidRDefault="006F3798" w:rsidP="006F3798">
      <w:pPr>
        <w:numPr>
          <w:ilvl w:val="0"/>
          <w:numId w:val="31"/>
        </w:numPr>
        <w:tabs>
          <w:tab w:val="clear" w:pos="360"/>
          <w:tab w:val="num" w:pos="720"/>
        </w:tabs>
        <w:ind w:left="720"/>
        <w:rPr>
          <w:sz w:val="24"/>
        </w:rPr>
      </w:pPr>
      <w:r>
        <w:rPr>
          <w:sz w:val="24"/>
        </w:rPr>
        <w:t xml:space="preserve">Dave Cochran, </w:t>
      </w:r>
      <w:proofErr w:type="gramStart"/>
      <w:r>
        <w:rPr>
          <w:sz w:val="24"/>
        </w:rPr>
        <w:t>BellSouth</w:t>
      </w:r>
      <w:proofErr w:type="gramEnd"/>
      <w:r>
        <w:rPr>
          <w:sz w:val="24"/>
        </w:rPr>
        <w:t xml:space="preserve"> and the originator of NANC Change Order 372, discussed pote</w:t>
      </w:r>
      <w:r>
        <w:rPr>
          <w:sz w:val="24"/>
        </w:rPr>
        <w:t>ntial drivers and cited:</w:t>
      </w:r>
    </w:p>
    <w:p w14:paraId="79CBE93E" w14:textId="77777777" w:rsidR="00000000" w:rsidRDefault="006F3798" w:rsidP="006F3798">
      <w:pPr>
        <w:numPr>
          <w:ilvl w:val="0"/>
          <w:numId w:val="30"/>
        </w:numPr>
        <w:ind w:left="1080"/>
        <w:rPr>
          <w:sz w:val="24"/>
        </w:rPr>
      </w:pPr>
      <w:r>
        <w:rPr>
          <w:sz w:val="24"/>
        </w:rPr>
        <w:t>Cost of maintaining internal CMIP interface expertise and resources</w:t>
      </w:r>
    </w:p>
    <w:p w14:paraId="1EBFFABE" w14:textId="77777777" w:rsidR="00000000" w:rsidRDefault="006F3798" w:rsidP="006F3798">
      <w:pPr>
        <w:numPr>
          <w:ilvl w:val="0"/>
          <w:numId w:val="33"/>
        </w:numPr>
        <w:tabs>
          <w:tab w:val="clear" w:pos="360"/>
          <w:tab w:val="num" w:pos="1080"/>
        </w:tabs>
        <w:ind w:left="1080"/>
        <w:rPr>
          <w:sz w:val="24"/>
        </w:rPr>
      </w:pPr>
      <w:r>
        <w:rPr>
          <w:sz w:val="24"/>
        </w:rPr>
        <w:t>Ability to take advantage of in-house expertise for some of the newer architectures, e.g., CORBA, XML, JAVA, J2E</w:t>
      </w:r>
    </w:p>
    <w:p w14:paraId="46031162" w14:textId="77777777" w:rsidR="00000000" w:rsidRDefault="006F3798">
      <w:pPr>
        <w:rPr>
          <w:sz w:val="24"/>
        </w:rPr>
      </w:pPr>
    </w:p>
    <w:p w14:paraId="7EBEA594" w14:textId="77777777" w:rsidR="00000000" w:rsidRDefault="006F3798" w:rsidP="006F3798">
      <w:pPr>
        <w:numPr>
          <w:ilvl w:val="0"/>
          <w:numId w:val="55"/>
        </w:numPr>
        <w:rPr>
          <w:sz w:val="24"/>
        </w:rPr>
      </w:pPr>
      <w:r>
        <w:rPr>
          <w:sz w:val="24"/>
        </w:rPr>
        <w:t>The team then spent the remaining meeting time id</w:t>
      </w:r>
      <w:r>
        <w:rPr>
          <w:sz w:val="24"/>
        </w:rPr>
        <w:t>entifying discussion topic categories, identification of numerous discussion topics within each category, and how much time will be allotted for discussions of each category during each meeting:</w:t>
      </w:r>
    </w:p>
    <w:p w14:paraId="72E31BD1" w14:textId="77777777" w:rsidR="00000000" w:rsidRDefault="006F3798">
      <w:pPr>
        <w:rPr>
          <w:sz w:val="24"/>
        </w:rPr>
      </w:pPr>
    </w:p>
    <w:p w14:paraId="0DAF2747" w14:textId="77777777" w:rsidR="00000000" w:rsidRDefault="006F3798" w:rsidP="006F3798">
      <w:pPr>
        <w:numPr>
          <w:ilvl w:val="0"/>
          <w:numId w:val="34"/>
        </w:numPr>
        <w:tabs>
          <w:tab w:val="clear" w:pos="360"/>
          <w:tab w:val="num" w:pos="720"/>
        </w:tabs>
        <w:ind w:left="720"/>
        <w:rPr>
          <w:sz w:val="24"/>
        </w:rPr>
      </w:pPr>
      <w:r>
        <w:rPr>
          <w:sz w:val="24"/>
        </w:rPr>
        <w:t xml:space="preserve">Topic Category 1: </w:t>
      </w:r>
      <w:r>
        <w:rPr>
          <w:sz w:val="24"/>
          <w:highlight w:val="red"/>
        </w:rPr>
        <w:t>Current Issues</w:t>
      </w:r>
      <w:r>
        <w:rPr>
          <w:sz w:val="24"/>
        </w:rPr>
        <w:t xml:space="preserve"> (45 minutes discussion duri</w:t>
      </w:r>
      <w:r>
        <w:rPr>
          <w:sz w:val="24"/>
        </w:rPr>
        <w:t>ng each meeting)</w:t>
      </w:r>
    </w:p>
    <w:p w14:paraId="13827622" w14:textId="77777777" w:rsidR="00000000" w:rsidRDefault="006F3798" w:rsidP="006F3798">
      <w:pPr>
        <w:numPr>
          <w:ilvl w:val="0"/>
          <w:numId w:val="35"/>
        </w:numPr>
        <w:tabs>
          <w:tab w:val="clear" w:pos="360"/>
          <w:tab w:val="num" w:pos="1080"/>
        </w:tabs>
        <w:ind w:left="1080"/>
        <w:rPr>
          <w:sz w:val="24"/>
        </w:rPr>
      </w:pPr>
      <w:r>
        <w:rPr>
          <w:sz w:val="24"/>
        </w:rPr>
        <w:t>Making EDR required for pooling?</w:t>
      </w:r>
    </w:p>
    <w:p w14:paraId="0EFAB7B1" w14:textId="77777777" w:rsidR="00000000" w:rsidRDefault="006F3798" w:rsidP="006F3798">
      <w:pPr>
        <w:numPr>
          <w:ilvl w:val="0"/>
          <w:numId w:val="36"/>
        </w:numPr>
        <w:tabs>
          <w:tab w:val="clear" w:pos="360"/>
          <w:tab w:val="num" w:pos="1080"/>
        </w:tabs>
        <w:ind w:left="1080"/>
        <w:rPr>
          <w:sz w:val="24"/>
        </w:rPr>
      </w:pPr>
      <w:r>
        <w:rPr>
          <w:sz w:val="24"/>
          <w:highlight w:val="yellow"/>
        </w:rPr>
        <w:t>Production issues</w:t>
      </w:r>
    </w:p>
    <w:p w14:paraId="4365C3C3" w14:textId="77777777" w:rsidR="00000000" w:rsidRDefault="006F3798" w:rsidP="006F3798">
      <w:pPr>
        <w:numPr>
          <w:ilvl w:val="0"/>
          <w:numId w:val="37"/>
        </w:numPr>
        <w:tabs>
          <w:tab w:val="clear" w:pos="360"/>
          <w:tab w:val="num" w:pos="1080"/>
        </w:tabs>
        <w:ind w:left="1080"/>
        <w:rPr>
          <w:sz w:val="24"/>
        </w:rPr>
      </w:pPr>
      <w:r>
        <w:rPr>
          <w:sz w:val="24"/>
        </w:rPr>
        <w:t>Enforcing a sunset policy</w:t>
      </w:r>
    </w:p>
    <w:p w14:paraId="3213EE1A" w14:textId="77777777" w:rsidR="00000000" w:rsidRDefault="006F3798" w:rsidP="006F3798">
      <w:pPr>
        <w:numPr>
          <w:ilvl w:val="0"/>
          <w:numId w:val="38"/>
        </w:numPr>
        <w:tabs>
          <w:tab w:val="clear" w:pos="360"/>
          <w:tab w:val="num" w:pos="1080"/>
        </w:tabs>
        <w:ind w:left="1080"/>
        <w:rPr>
          <w:sz w:val="24"/>
        </w:rPr>
      </w:pPr>
      <w:r>
        <w:rPr>
          <w:sz w:val="24"/>
        </w:rPr>
        <w:t>Non-critical LSMSs and avoiding partial failures</w:t>
      </w:r>
    </w:p>
    <w:p w14:paraId="41A22241" w14:textId="77777777" w:rsidR="00000000" w:rsidRDefault="006F3798" w:rsidP="006F3798">
      <w:pPr>
        <w:numPr>
          <w:ilvl w:val="0"/>
          <w:numId w:val="39"/>
        </w:numPr>
        <w:tabs>
          <w:tab w:val="clear" w:pos="360"/>
          <w:tab w:val="num" w:pos="1080"/>
        </w:tabs>
        <w:ind w:left="1080"/>
        <w:rPr>
          <w:sz w:val="24"/>
        </w:rPr>
      </w:pPr>
      <w:r>
        <w:rPr>
          <w:sz w:val="24"/>
        </w:rPr>
        <w:t>Third party product issues</w:t>
      </w:r>
    </w:p>
    <w:p w14:paraId="0408E40B" w14:textId="77777777" w:rsidR="00000000" w:rsidRDefault="006F3798" w:rsidP="006F3798">
      <w:pPr>
        <w:numPr>
          <w:ilvl w:val="0"/>
          <w:numId w:val="40"/>
        </w:numPr>
        <w:tabs>
          <w:tab w:val="clear" w:pos="360"/>
          <w:tab w:val="num" w:pos="1080"/>
        </w:tabs>
        <w:ind w:left="1080"/>
        <w:rPr>
          <w:sz w:val="24"/>
        </w:rPr>
      </w:pPr>
      <w:r>
        <w:rPr>
          <w:sz w:val="24"/>
        </w:rPr>
        <w:t>NPAC Maintenance Mode - allowed requests?</w:t>
      </w:r>
    </w:p>
    <w:p w14:paraId="642137F6" w14:textId="77777777" w:rsidR="00000000" w:rsidRDefault="006F3798" w:rsidP="006F3798">
      <w:pPr>
        <w:numPr>
          <w:ilvl w:val="0"/>
          <w:numId w:val="37"/>
        </w:numPr>
        <w:tabs>
          <w:tab w:val="clear" w:pos="360"/>
          <w:tab w:val="num" w:pos="1080"/>
        </w:tabs>
        <w:ind w:left="1080"/>
        <w:rPr>
          <w:sz w:val="24"/>
        </w:rPr>
      </w:pPr>
      <w:r>
        <w:rPr>
          <w:sz w:val="24"/>
          <w:highlight w:val="yellow"/>
        </w:rPr>
        <w:t>Analysis of provider use and/or efficiency o</w:t>
      </w:r>
      <w:r>
        <w:rPr>
          <w:sz w:val="24"/>
          <w:highlight w:val="yellow"/>
        </w:rPr>
        <w:t>f past NPAC changes</w:t>
      </w:r>
    </w:p>
    <w:p w14:paraId="696CBA85" w14:textId="77777777" w:rsidR="00000000" w:rsidRDefault="006F3798">
      <w:pPr>
        <w:rPr>
          <w:sz w:val="24"/>
        </w:rPr>
      </w:pPr>
    </w:p>
    <w:p w14:paraId="0B3C7E93" w14:textId="77777777" w:rsidR="00000000" w:rsidRDefault="006F3798" w:rsidP="006F3798">
      <w:pPr>
        <w:numPr>
          <w:ilvl w:val="0"/>
          <w:numId w:val="41"/>
        </w:numPr>
        <w:tabs>
          <w:tab w:val="clear" w:pos="360"/>
          <w:tab w:val="num" w:pos="720"/>
        </w:tabs>
        <w:ind w:left="720"/>
        <w:rPr>
          <w:sz w:val="24"/>
        </w:rPr>
      </w:pPr>
      <w:r>
        <w:rPr>
          <w:sz w:val="24"/>
        </w:rPr>
        <w:t xml:space="preserve">Topic Category 2:  </w:t>
      </w:r>
      <w:r>
        <w:rPr>
          <w:sz w:val="24"/>
          <w:highlight w:val="red"/>
        </w:rPr>
        <w:t>Interface Requirements</w:t>
      </w:r>
      <w:r>
        <w:rPr>
          <w:sz w:val="24"/>
        </w:rPr>
        <w:t xml:space="preserve"> (30 minutes discussion during each meeting) </w:t>
      </w:r>
    </w:p>
    <w:p w14:paraId="2AD0835A" w14:textId="77777777" w:rsidR="00000000" w:rsidRDefault="006F3798" w:rsidP="006F3798">
      <w:pPr>
        <w:numPr>
          <w:ilvl w:val="0"/>
          <w:numId w:val="42"/>
        </w:numPr>
        <w:tabs>
          <w:tab w:val="clear" w:pos="360"/>
          <w:tab w:val="num" w:pos="1080"/>
        </w:tabs>
        <w:ind w:left="1080"/>
        <w:rPr>
          <w:sz w:val="24"/>
        </w:rPr>
      </w:pPr>
      <w:r>
        <w:rPr>
          <w:sz w:val="24"/>
        </w:rPr>
        <w:t xml:space="preserve">Defining base assumptions, </w:t>
      </w:r>
      <w:r>
        <w:rPr>
          <w:sz w:val="24"/>
          <w:highlight w:val="yellow"/>
        </w:rPr>
        <w:t>business principals</w:t>
      </w:r>
    </w:p>
    <w:p w14:paraId="1C4BE525" w14:textId="77777777" w:rsidR="00000000" w:rsidRDefault="006F3798" w:rsidP="006F3798">
      <w:pPr>
        <w:numPr>
          <w:ilvl w:val="0"/>
          <w:numId w:val="43"/>
        </w:numPr>
        <w:tabs>
          <w:tab w:val="clear" w:pos="360"/>
          <w:tab w:val="num" w:pos="1080"/>
        </w:tabs>
        <w:ind w:left="1080"/>
        <w:rPr>
          <w:sz w:val="24"/>
        </w:rPr>
      </w:pPr>
      <w:r>
        <w:rPr>
          <w:sz w:val="24"/>
        </w:rPr>
        <w:t>Protocol alternatives</w:t>
      </w:r>
    </w:p>
    <w:p w14:paraId="26A280EE" w14:textId="77777777" w:rsidR="00000000" w:rsidRDefault="006F3798" w:rsidP="006F3798">
      <w:pPr>
        <w:numPr>
          <w:ilvl w:val="0"/>
          <w:numId w:val="44"/>
        </w:numPr>
        <w:tabs>
          <w:tab w:val="clear" w:pos="360"/>
          <w:tab w:val="num" w:pos="1080"/>
        </w:tabs>
        <w:ind w:left="1080"/>
        <w:rPr>
          <w:sz w:val="24"/>
        </w:rPr>
      </w:pPr>
      <w:r>
        <w:rPr>
          <w:sz w:val="24"/>
        </w:rPr>
        <w:t>Interface OID changes</w:t>
      </w:r>
    </w:p>
    <w:p w14:paraId="4338DEB0" w14:textId="77777777" w:rsidR="00000000" w:rsidRDefault="006F3798">
      <w:pPr>
        <w:rPr>
          <w:sz w:val="24"/>
        </w:rPr>
      </w:pPr>
    </w:p>
    <w:p w14:paraId="77C3D090" w14:textId="77777777" w:rsidR="00000000" w:rsidRDefault="006F3798" w:rsidP="006F3798">
      <w:pPr>
        <w:numPr>
          <w:ilvl w:val="0"/>
          <w:numId w:val="45"/>
        </w:numPr>
        <w:tabs>
          <w:tab w:val="clear" w:pos="360"/>
          <w:tab w:val="num" w:pos="720"/>
        </w:tabs>
        <w:ind w:left="720"/>
        <w:rPr>
          <w:sz w:val="24"/>
        </w:rPr>
      </w:pPr>
      <w:r>
        <w:rPr>
          <w:sz w:val="24"/>
        </w:rPr>
        <w:t xml:space="preserve">Topic Category 3:  </w:t>
      </w:r>
      <w:r>
        <w:rPr>
          <w:sz w:val="24"/>
          <w:highlight w:val="red"/>
        </w:rPr>
        <w:t>Interface Improvements</w:t>
      </w:r>
      <w:r>
        <w:rPr>
          <w:sz w:val="24"/>
        </w:rPr>
        <w:t xml:space="preserve"> (2 hours discu</w:t>
      </w:r>
      <w:r>
        <w:rPr>
          <w:sz w:val="24"/>
        </w:rPr>
        <w:t>ssion during each meeting)</w:t>
      </w:r>
    </w:p>
    <w:p w14:paraId="2E252138" w14:textId="77777777" w:rsidR="00000000" w:rsidRDefault="006F3798" w:rsidP="006F3798">
      <w:pPr>
        <w:numPr>
          <w:ilvl w:val="0"/>
          <w:numId w:val="46"/>
        </w:numPr>
        <w:tabs>
          <w:tab w:val="clear" w:pos="360"/>
          <w:tab w:val="num" w:pos="1080"/>
        </w:tabs>
        <w:ind w:left="1080"/>
        <w:rPr>
          <w:sz w:val="24"/>
        </w:rPr>
      </w:pPr>
      <w:r>
        <w:rPr>
          <w:sz w:val="24"/>
          <w:highlight w:val="yellow"/>
        </w:rPr>
        <w:t>Outbound flow control</w:t>
      </w:r>
    </w:p>
    <w:p w14:paraId="61783363" w14:textId="77777777" w:rsidR="00000000" w:rsidRDefault="006F3798" w:rsidP="006F3798">
      <w:pPr>
        <w:numPr>
          <w:ilvl w:val="0"/>
          <w:numId w:val="47"/>
        </w:numPr>
        <w:tabs>
          <w:tab w:val="clear" w:pos="360"/>
          <w:tab w:val="num" w:pos="1080"/>
        </w:tabs>
        <w:ind w:left="1080"/>
        <w:rPr>
          <w:sz w:val="24"/>
        </w:rPr>
      </w:pPr>
      <w:r>
        <w:rPr>
          <w:sz w:val="24"/>
          <w:highlight w:val="yellow"/>
        </w:rPr>
        <w:t>Recovery changes</w:t>
      </w:r>
    </w:p>
    <w:p w14:paraId="5B585932" w14:textId="77777777" w:rsidR="00000000" w:rsidRDefault="006F3798" w:rsidP="006F3798">
      <w:pPr>
        <w:numPr>
          <w:ilvl w:val="0"/>
          <w:numId w:val="48"/>
        </w:numPr>
        <w:tabs>
          <w:tab w:val="clear" w:pos="360"/>
          <w:tab w:val="num" w:pos="1080"/>
        </w:tabs>
        <w:ind w:left="1080"/>
        <w:rPr>
          <w:sz w:val="24"/>
        </w:rPr>
      </w:pPr>
      <w:proofErr w:type="gramStart"/>
      <w:r>
        <w:rPr>
          <w:sz w:val="24"/>
          <w:highlight w:val="yellow"/>
        </w:rPr>
        <w:t>15/60 minute</w:t>
      </w:r>
      <w:proofErr w:type="gramEnd"/>
      <w:r>
        <w:rPr>
          <w:sz w:val="24"/>
          <w:highlight w:val="yellow"/>
        </w:rPr>
        <w:t xml:space="preserve"> abort changes</w:t>
      </w:r>
    </w:p>
    <w:p w14:paraId="6762B325" w14:textId="77777777" w:rsidR="00000000" w:rsidRDefault="006F3798" w:rsidP="006F3798">
      <w:pPr>
        <w:numPr>
          <w:ilvl w:val="0"/>
          <w:numId w:val="49"/>
        </w:numPr>
        <w:tabs>
          <w:tab w:val="clear" w:pos="360"/>
          <w:tab w:val="num" w:pos="1080"/>
        </w:tabs>
        <w:ind w:left="1080"/>
        <w:rPr>
          <w:sz w:val="24"/>
        </w:rPr>
      </w:pPr>
      <w:r>
        <w:rPr>
          <w:sz w:val="24"/>
        </w:rPr>
        <w:t>Round-Robin Broadcasts (ILL 5)</w:t>
      </w:r>
    </w:p>
    <w:p w14:paraId="507F866E" w14:textId="77777777" w:rsidR="00000000" w:rsidRDefault="006F3798" w:rsidP="006F3798">
      <w:pPr>
        <w:numPr>
          <w:ilvl w:val="0"/>
          <w:numId w:val="50"/>
        </w:numPr>
        <w:tabs>
          <w:tab w:val="clear" w:pos="360"/>
          <w:tab w:val="num" w:pos="1080"/>
        </w:tabs>
        <w:ind w:left="1080"/>
        <w:rPr>
          <w:sz w:val="24"/>
        </w:rPr>
      </w:pPr>
      <w:r>
        <w:rPr>
          <w:sz w:val="24"/>
        </w:rPr>
        <w:t>Batch processing for LSMS/SOA Requests and Notifications</w:t>
      </w:r>
    </w:p>
    <w:p w14:paraId="47550AB1" w14:textId="77777777" w:rsidR="00000000" w:rsidRDefault="006F3798" w:rsidP="006F3798">
      <w:pPr>
        <w:numPr>
          <w:ilvl w:val="0"/>
          <w:numId w:val="51"/>
        </w:numPr>
        <w:tabs>
          <w:tab w:val="clear" w:pos="360"/>
          <w:tab w:val="num" w:pos="1080"/>
        </w:tabs>
        <w:ind w:left="1080"/>
        <w:rPr>
          <w:sz w:val="24"/>
        </w:rPr>
      </w:pPr>
      <w:r>
        <w:rPr>
          <w:sz w:val="24"/>
        </w:rPr>
        <w:t xml:space="preserve">Enhanced Error Messaging (e.g., </w:t>
      </w:r>
      <w:proofErr w:type="gramStart"/>
      <w:r>
        <w:rPr>
          <w:sz w:val="24"/>
        </w:rPr>
        <w:t>application level</w:t>
      </w:r>
      <w:proofErr w:type="gramEnd"/>
      <w:r>
        <w:rPr>
          <w:sz w:val="24"/>
        </w:rPr>
        <w:t xml:space="preserve"> errors) (NANC 130)</w:t>
      </w:r>
    </w:p>
    <w:p w14:paraId="24881540" w14:textId="77777777" w:rsidR="00000000" w:rsidRDefault="006F3798">
      <w:pPr>
        <w:rPr>
          <w:sz w:val="24"/>
        </w:rPr>
      </w:pPr>
    </w:p>
    <w:p w14:paraId="13A3EFC6" w14:textId="77777777" w:rsidR="00000000" w:rsidRDefault="006F3798" w:rsidP="006F3798">
      <w:pPr>
        <w:numPr>
          <w:ilvl w:val="0"/>
          <w:numId w:val="52"/>
        </w:numPr>
        <w:tabs>
          <w:tab w:val="clear" w:pos="360"/>
          <w:tab w:val="num" w:pos="720"/>
        </w:tabs>
        <w:ind w:left="720"/>
        <w:rPr>
          <w:sz w:val="24"/>
        </w:rPr>
      </w:pPr>
      <w:r>
        <w:rPr>
          <w:sz w:val="24"/>
        </w:rPr>
        <w:t>Topic</w:t>
      </w:r>
      <w:r>
        <w:rPr>
          <w:sz w:val="24"/>
        </w:rPr>
        <w:t xml:space="preserve"> Category 4:  </w:t>
      </w:r>
      <w:r>
        <w:rPr>
          <w:sz w:val="24"/>
          <w:highlight w:val="red"/>
        </w:rPr>
        <w:t>Performance Requirements</w:t>
      </w:r>
      <w:r>
        <w:rPr>
          <w:sz w:val="24"/>
        </w:rPr>
        <w:t xml:space="preserve"> (30 minutes discussion during each meeting)</w:t>
      </w:r>
    </w:p>
    <w:p w14:paraId="13324943" w14:textId="77777777" w:rsidR="00000000" w:rsidRDefault="006F3798" w:rsidP="006F3798">
      <w:pPr>
        <w:numPr>
          <w:ilvl w:val="0"/>
          <w:numId w:val="53"/>
        </w:numPr>
        <w:tabs>
          <w:tab w:val="clear" w:pos="360"/>
          <w:tab w:val="num" w:pos="1080"/>
        </w:tabs>
        <w:ind w:left="1080"/>
        <w:rPr>
          <w:sz w:val="24"/>
        </w:rPr>
      </w:pPr>
      <w:r>
        <w:rPr>
          <w:sz w:val="24"/>
          <w:highlight w:val="yellow"/>
        </w:rPr>
        <w:t>NPAC/SOA/LSMS performance/availability requirements/measuring/compliance</w:t>
      </w:r>
    </w:p>
    <w:p w14:paraId="0B314A03" w14:textId="77777777" w:rsidR="00000000" w:rsidRDefault="006F3798" w:rsidP="006F3798">
      <w:pPr>
        <w:numPr>
          <w:ilvl w:val="0"/>
          <w:numId w:val="54"/>
        </w:numPr>
        <w:tabs>
          <w:tab w:val="clear" w:pos="360"/>
          <w:tab w:val="num" w:pos="1080"/>
        </w:tabs>
        <w:ind w:left="1080"/>
        <w:rPr>
          <w:sz w:val="24"/>
        </w:rPr>
      </w:pPr>
      <w:r>
        <w:rPr>
          <w:sz w:val="24"/>
        </w:rPr>
        <w:t>Efficient Data Gathering (e.g., vendor metrics, LLC requests) (NANC 362)</w:t>
      </w:r>
    </w:p>
    <w:p w14:paraId="7CF1112E" w14:textId="77777777" w:rsidR="00000000" w:rsidRDefault="006F3798">
      <w:pPr>
        <w:rPr>
          <w:sz w:val="24"/>
        </w:rPr>
      </w:pPr>
    </w:p>
    <w:p w14:paraId="472D057A" w14:textId="77777777" w:rsidR="00000000" w:rsidRDefault="006F3798">
      <w:pPr>
        <w:ind w:left="360"/>
        <w:rPr>
          <w:sz w:val="24"/>
        </w:rPr>
      </w:pPr>
      <w:r>
        <w:rPr>
          <w:sz w:val="24"/>
        </w:rPr>
        <w:t>Discussion topics highligh</w:t>
      </w:r>
      <w:r>
        <w:rPr>
          <w:sz w:val="24"/>
        </w:rPr>
        <w:t xml:space="preserve">ted in </w:t>
      </w:r>
      <w:r>
        <w:rPr>
          <w:sz w:val="24"/>
          <w:highlight w:val="yellow"/>
        </w:rPr>
        <w:t>yellow</w:t>
      </w:r>
      <w:r>
        <w:rPr>
          <w:sz w:val="24"/>
        </w:rPr>
        <w:t xml:space="preserve"> above will be discussed at the February APT meeting in Tampa.  The APT will continue to meet Tuesday afternoon during LNPA week from 1-5pm local time.</w:t>
      </w:r>
    </w:p>
    <w:p w14:paraId="2537E53A" w14:textId="77777777" w:rsidR="00000000" w:rsidRDefault="006F3798">
      <w:pPr>
        <w:rPr>
          <w:sz w:val="24"/>
        </w:rPr>
      </w:pPr>
    </w:p>
    <w:p w14:paraId="6C61959E" w14:textId="77777777" w:rsidR="00000000" w:rsidRDefault="006F3798">
      <w:pPr>
        <w:rPr>
          <w:sz w:val="24"/>
        </w:rPr>
      </w:pPr>
    </w:p>
    <w:p w14:paraId="76B5CD66" w14:textId="77777777" w:rsidR="00000000" w:rsidRDefault="006F3798">
      <w:pPr>
        <w:rPr>
          <w:sz w:val="24"/>
        </w:rPr>
      </w:pPr>
      <w:r>
        <w:rPr>
          <w:sz w:val="24"/>
          <w:u w:val="single"/>
        </w:rPr>
        <w:t>Reseller Flows:</w:t>
      </w:r>
    </w:p>
    <w:p w14:paraId="3795BDC3" w14:textId="77777777" w:rsidR="00000000" w:rsidRDefault="006F3798">
      <w:pPr>
        <w:rPr>
          <w:sz w:val="24"/>
        </w:rPr>
      </w:pPr>
    </w:p>
    <w:p w14:paraId="069DB77D" w14:textId="77777777" w:rsidR="00000000" w:rsidRDefault="006F3798" w:rsidP="006F3798">
      <w:pPr>
        <w:numPr>
          <w:ilvl w:val="0"/>
          <w:numId w:val="7"/>
        </w:numPr>
        <w:rPr>
          <w:sz w:val="24"/>
        </w:rPr>
      </w:pPr>
      <w:r>
        <w:rPr>
          <w:sz w:val="24"/>
        </w:rPr>
        <w:t>NeuStar walked the group through the latest draft of the incorporated LN</w:t>
      </w:r>
      <w:r>
        <w:rPr>
          <w:sz w:val="24"/>
        </w:rPr>
        <w:t xml:space="preserve">P provisioning process flows.  </w:t>
      </w:r>
      <w:proofErr w:type="gramStart"/>
      <w:r>
        <w:rPr>
          <w:sz w:val="24"/>
        </w:rPr>
        <w:t>A number of</w:t>
      </w:r>
      <w:proofErr w:type="gramEnd"/>
      <w:r>
        <w:rPr>
          <w:sz w:val="24"/>
        </w:rPr>
        <w:t xml:space="preserve"> revisions were made.  The review will also continue at the </w:t>
      </w:r>
      <w:proofErr w:type="gramStart"/>
      <w:r>
        <w:rPr>
          <w:sz w:val="24"/>
        </w:rPr>
        <w:t>February,</w:t>
      </w:r>
      <w:proofErr w:type="gramEnd"/>
      <w:r>
        <w:rPr>
          <w:sz w:val="24"/>
        </w:rPr>
        <w:t xml:space="preserve"> 2003 LNPA meeting.</w:t>
      </w:r>
    </w:p>
    <w:p w14:paraId="6B94DB1F" w14:textId="77777777" w:rsidR="00000000" w:rsidRDefault="006F3798">
      <w:pPr>
        <w:ind w:left="1440"/>
        <w:rPr>
          <w:sz w:val="24"/>
        </w:rPr>
      </w:pPr>
      <w:r>
        <w:rPr>
          <w:sz w:val="24"/>
        </w:rPr>
        <w:object w:dxaOrig="1530" w:dyaOrig="990" w14:anchorId="5B843B29">
          <v:shape id="_x0000_i1029" type="#_x0000_t75" style="width:76.5pt;height:49.5pt" o:ole="" fillcolor="window">
            <v:imagedata r:id="rId15" o:title=""/>
          </v:shape>
          <o:OLEObject Type="Embed" ProgID="Package" ShapeID="_x0000_i1029" DrawAspect="Icon" ObjectID="_1735475212" r:id="rId16"/>
        </w:object>
      </w:r>
    </w:p>
    <w:p w14:paraId="48A7349D" w14:textId="77777777" w:rsidR="00000000" w:rsidRDefault="006F3798" w:rsidP="006F3798">
      <w:pPr>
        <w:numPr>
          <w:ilvl w:val="0"/>
          <w:numId w:val="56"/>
        </w:numPr>
        <w:rPr>
          <w:sz w:val="24"/>
        </w:rPr>
      </w:pPr>
      <w:r>
        <w:rPr>
          <w:color w:val="FF0000"/>
          <w:sz w:val="24"/>
        </w:rPr>
        <w:t>The LNPA Working Group</w:t>
      </w:r>
      <w:r>
        <w:rPr>
          <w:sz w:val="24"/>
        </w:rPr>
        <w:t xml:space="preserve"> took an </w:t>
      </w:r>
      <w:r>
        <w:rPr>
          <w:color w:val="FF0000"/>
          <w:sz w:val="24"/>
        </w:rPr>
        <w:t>ACTION</w:t>
      </w:r>
      <w:r>
        <w:rPr>
          <w:sz w:val="24"/>
        </w:rPr>
        <w:t xml:space="preserve"> to review Figure 14 of the draft NANC LNP Provisioning Flows, prop</w:t>
      </w:r>
      <w:r>
        <w:rPr>
          <w:sz w:val="24"/>
        </w:rPr>
        <w:t>osed to replace boxes 13 through 25 in the Figure 1 main flow, and come prepared to the February LNPA meeting to accept, modify, or reject the proposal.  See attached.  The group will also decide how to reflect the values of tunables in the flows and narra</w:t>
      </w:r>
      <w:r>
        <w:rPr>
          <w:sz w:val="24"/>
        </w:rPr>
        <w:t>tives.</w:t>
      </w:r>
    </w:p>
    <w:p w14:paraId="519A4AB8" w14:textId="77777777" w:rsidR="00000000" w:rsidRDefault="006F3798">
      <w:pPr>
        <w:rPr>
          <w:sz w:val="24"/>
        </w:rPr>
      </w:pPr>
      <w:r>
        <w:rPr>
          <w:sz w:val="24"/>
        </w:rPr>
        <w:tab/>
      </w:r>
      <w:r>
        <w:rPr>
          <w:sz w:val="24"/>
        </w:rPr>
        <w:tab/>
      </w:r>
      <w:r>
        <w:rPr>
          <w:sz w:val="24"/>
        </w:rPr>
        <w:tab/>
      </w:r>
      <w:r>
        <w:rPr>
          <w:sz w:val="24"/>
        </w:rPr>
        <w:tab/>
      </w:r>
      <w:r>
        <w:object w:dxaOrig="1530" w:dyaOrig="990" w14:anchorId="7ADE7A78">
          <v:shape id="_x0000_i1030" type="#_x0000_t75" style="width:76.5pt;height:49.5pt" o:ole="" fillcolor="window">
            <v:imagedata r:id="rId17" o:title=""/>
          </v:shape>
          <o:OLEObject Type="Embed" ProgID="PowerPoint.Show.8" ShapeID="_x0000_i1030" DrawAspect="Icon" ObjectID="_1735475213" r:id="rId18"/>
        </w:object>
      </w:r>
    </w:p>
    <w:p w14:paraId="27314CF6" w14:textId="77777777" w:rsidR="00000000" w:rsidRDefault="006F3798">
      <w:pPr>
        <w:rPr>
          <w:sz w:val="24"/>
        </w:rPr>
      </w:pPr>
    </w:p>
    <w:p w14:paraId="29624439" w14:textId="77777777" w:rsidR="00000000" w:rsidRDefault="006F3798">
      <w:pPr>
        <w:rPr>
          <w:sz w:val="24"/>
        </w:rPr>
      </w:pPr>
    </w:p>
    <w:p w14:paraId="39E003CB" w14:textId="77777777" w:rsidR="00000000" w:rsidRDefault="006F3798">
      <w:pPr>
        <w:rPr>
          <w:sz w:val="24"/>
        </w:rPr>
      </w:pPr>
      <w:r>
        <w:rPr>
          <w:sz w:val="24"/>
          <w:u w:val="single"/>
        </w:rPr>
        <w:t>NANC 356 (Service Provider Name Field change) Rescheduling:</w:t>
      </w:r>
    </w:p>
    <w:p w14:paraId="61FE485A" w14:textId="77777777" w:rsidR="00000000" w:rsidRDefault="006F3798">
      <w:pPr>
        <w:rPr>
          <w:sz w:val="24"/>
        </w:rPr>
      </w:pPr>
    </w:p>
    <w:p w14:paraId="732A9B14" w14:textId="77777777" w:rsidR="00000000" w:rsidRDefault="006F3798" w:rsidP="006F3798">
      <w:pPr>
        <w:numPr>
          <w:ilvl w:val="0"/>
          <w:numId w:val="57"/>
        </w:numPr>
        <w:rPr>
          <w:sz w:val="24"/>
        </w:rPr>
      </w:pPr>
      <w:r>
        <w:rPr>
          <w:sz w:val="24"/>
        </w:rPr>
        <w:t>NeuStar stated that NANC 356 could be implemented during the next scheduled NPAC maintenance in February, during a Sunday service provider maintenance win</w:t>
      </w:r>
      <w:r>
        <w:rPr>
          <w:sz w:val="24"/>
        </w:rPr>
        <w:t>dow.  That NPAC maintenance will take place either on 2/2/03 or 2/9/03.  Concern was expressed by some regarding doing NANC 356 the day after the scheduled 2/1/03 disaster recovery drill.  As a result, it was decided to implement NANC 356 on 2/9/03 if NPAC</w:t>
      </w:r>
      <w:r>
        <w:rPr>
          <w:sz w:val="24"/>
        </w:rPr>
        <w:t xml:space="preserve"> scheduled maintenance during that Sunday window.  If NPAC does not schedule maintenance for 2/9/03, implementation of NANC 356 will be deferred until a Sunday service provider maintenance window in March when NPAC is also scheduled for maintenance.</w:t>
      </w:r>
    </w:p>
    <w:p w14:paraId="448C4E2B" w14:textId="77777777" w:rsidR="00000000" w:rsidRDefault="006F3798">
      <w:pPr>
        <w:rPr>
          <w:sz w:val="24"/>
        </w:rPr>
      </w:pPr>
    </w:p>
    <w:p w14:paraId="559FA3DB" w14:textId="77777777" w:rsidR="00000000" w:rsidRDefault="006F3798" w:rsidP="006F3798">
      <w:pPr>
        <w:numPr>
          <w:ilvl w:val="0"/>
          <w:numId w:val="58"/>
        </w:numPr>
        <w:rPr>
          <w:sz w:val="24"/>
        </w:rPr>
      </w:pPr>
      <w:r>
        <w:rPr>
          <w:color w:val="FF0000"/>
          <w:sz w:val="24"/>
        </w:rPr>
        <w:t>NeuSt</w:t>
      </w:r>
      <w:r>
        <w:rPr>
          <w:color w:val="FF0000"/>
          <w:sz w:val="24"/>
        </w:rPr>
        <w:t xml:space="preserve">ar </w:t>
      </w:r>
      <w:r>
        <w:rPr>
          <w:sz w:val="24"/>
        </w:rPr>
        <w:t>will notify the industry via the NPAC maintenance notification process announcing for which maintenance window the Bulk Data Download (BDD) files will be created for NANC 356 implementation.  The BDD files will be created prior to the maintenance window</w:t>
      </w:r>
      <w:r>
        <w:rPr>
          <w:sz w:val="24"/>
        </w:rPr>
        <w:t xml:space="preserve"> for service providers to pull down from their respective FTP sites.  Logistics will be included in the notification for the maintenance window.</w:t>
      </w:r>
    </w:p>
    <w:p w14:paraId="685DF966" w14:textId="77777777" w:rsidR="00000000" w:rsidRDefault="006F3798">
      <w:pPr>
        <w:rPr>
          <w:sz w:val="24"/>
        </w:rPr>
      </w:pPr>
    </w:p>
    <w:p w14:paraId="7835AD05" w14:textId="77777777" w:rsidR="00000000" w:rsidRDefault="006F3798">
      <w:pPr>
        <w:ind w:left="300"/>
        <w:rPr>
          <w:sz w:val="24"/>
          <w:highlight w:val="yellow"/>
        </w:rPr>
      </w:pPr>
      <w:r>
        <w:rPr>
          <w:sz w:val="24"/>
          <w:highlight w:val="yellow"/>
        </w:rPr>
        <w:t>NOTE:  Subsequent to the January LNPA meeting, NeuStar stated that NANC 356 will be implemented during a March</w:t>
      </w:r>
      <w:r>
        <w:rPr>
          <w:sz w:val="24"/>
          <w:highlight w:val="yellow"/>
        </w:rPr>
        <w:t xml:space="preserve"> maintenance window.  Date to be finalized.  </w:t>
      </w:r>
    </w:p>
    <w:p w14:paraId="3E3B9965" w14:textId="77777777" w:rsidR="00000000" w:rsidRDefault="006F3798">
      <w:pPr>
        <w:ind w:left="300"/>
        <w:rPr>
          <w:sz w:val="24"/>
        </w:rPr>
      </w:pPr>
      <w:r>
        <w:rPr>
          <w:color w:val="FF0000"/>
          <w:sz w:val="24"/>
          <w:highlight w:val="yellow"/>
        </w:rPr>
        <w:t>NeuStar</w:t>
      </w:r>
      <w:r>
        <w:rPr>
          <w:sz w:val="24"/>
          <w:highlight w:val="yellow"/>
        </w:rPr>
        <w:t xml:space="preserve"> will send an e-mail to Charles Ryburn, LNPA Co-Chair, identifying which Sunday maintenance window in March NANC 356 will be implemented.</w:t>
      </w:r>
      <w:r>
        <w:rPr>
          <w:sz w:val="24"/>
        </w:rPr>
        <w:t xml:space="preserve"> </w:t>
      </w:r>
    </w:p>
    <w:p w14:paraId="0F7885D8" w14:textId="77777777" w:rsidR="00000000" w:rsidRDefault="006F3798">
      <w:pPr>
        <w:rPr>
          <w:sz w:val="24"/>
        </w:rPr>
      </w:pPr>
    </w:p>
    <w:p w14:paraId="1DB37441" w14:textId="77777777" w:rsidR="00000000" w:rsidRDefault="006F3798">
      <w:pPr>
        <w:rPr>
          <w:sz w:val="24"/>
        </w:rPr>
      </w:pPr>
    </w:p>
    <w:p w14:paraId="087FB1B7" w14:textId="77777777" w:rsidR="00000000" w:rsidRDefault="006F3798">
      <w:pPr>
        <w:rPr>
          <w:sz w:val="24"/>
        </w:rPr>
      </w:pPr>
      <w:r>
        <w:rPr>
          <w:sz w:val="24"/>
          <w:u w:val="single"/>
        </w:rPr>
        <w:t>NANC Change Orders 192 and 319 LERG Data Discussion:</w:t>
      </w:r>
    </w:p>
    <w:p w14:paraId="25D173A0" w14:textId="77777777" w:rsidR="00000000" w:rsidRDefault="006F3798">
      <w:pPr>
        <w:rPr>
          <w:sz w:val="24"/>
        </w:rPr>
      </w:pPr>
    </w:p>
    <w:p w14:paraId="6F4D992A" w14:textId="77777777" w:rsidR="00000000" w:rsidRDefault="006F3798" w:rsidP="006F3798">
      <w:pPr>
        <w:numPr>
          <w:ilvl w:val="0"/>
          <w:numId w:val="59"/>
        </w:numPr>
        <w:rPr>
          <w:sz w:val="24"/>
        </w:rPr>
      </w:pPr>
      <w:r>
        <w:rPr>
          <w:sz w:val="24"/>
        </w:rPr>
        <w:t>NeuStar,</w:t>
      </w:r>
      <w:r>
        <w:rPr>
          <w:sz w:val="24"/>
        </w:rPr>
        <w:t xml:space="preserve"> Telcordia, and the LNPA Co-Chairs met off-line and resolved the remaining issues surrounding NANC 192 and 319 data requirements.</w:t>
      </w:r>
    </w:p>
    <w:p w14:paraId="0EF9CA82" w14:textId="77777777" w:rsidR="00000000" w:rsidRDefault="006F3798">
      <w:pPr>
        <w:rPr>
          <w:sz w:val="24"/>
        </w:rPr>
      </w:pPr>
    </w:p>
    <w:p w14:paraId="1FDAA695" w14:textId="77777777" w:rsidR="00000000" w:rsidRDefault="006F3798" w:rsidP="006F3798">
      <w:pPr>
        <w:numPr>
          <w:ilvl w:val="0"/>
          <w:numId w:val="60"/>
        </w:numPr>
        <w:rPr>
          <w:sz w:val="24"/>
        </w:rPr>
      </w:pPr>
      <w:r>
        <w:rPr>
          <w:sz w:val="24"/>
        </w:rPr>
        <w:t>Telcordia reported that a member of the Common Interest Group on Rating and Routing (CIGRR) requested that Telcordia investig</w:t>
      </w:r>
      <w:r>
        <w:rPr>
          <w:sz w:val="24"/>
        </w:rPr>
        <w:t xml:space="preserve">ate the possibility of validating selected LERG data with the NPAC.  </w:t>
      </w:r>
      <w:r>
        <w:rPr>
          <w:color w:val="FF0000"/>
          <w:sz w:val="24"/>
        </w:rPr>
        <w:t>Adam Newman</w:t>
      </w:r>
      <w:r>
        <w:rPr>
          <w:sz w:val="24"/>
        </w:rPr>
        <w:t xml:space="preserve">, Telcordia TRA, took an </w:t>
      </w:r>
      <w:r>
        <w:rPr>
          <w:color w:val="FF0000"/>
          <w:sz w:val="24"/>
        </w:rPr>
        <w:t>ACTION</w:t>
      </w:r>
      <w:r>
        <w:rPr>
          <w:sz w:val="24"/>
        </w:rPr>
        <w:t xml:space="preserve"> to advise that CIGRR member to bring in a PIM to the LNPA on addressing validation </w:t>
      </w:r>
      <w:proofErr w:type="gramStart"/>
      <w:r>
        <w:rPr>
          <w:sz w:val="24"/>
        </w:rPr>
        <w:t>of  the</w:t>
      </w:r>
      <w:proofErr w:type="gramEnd"/>
      <w:r>
        <w:rPr>
          <w:sz w:val="24"/>
        </w:rPr>
        <w:t xml:space="preserve"> relevant data between the LERG and NPAC.</w:t>
      </w:r>
    </w:p>
    <w:p w14:paraId="2235754D" w14:textId="77777777" w:rsidR="00000000" w:rsidRDefault="006F3798">
      <w:pPr>
        <w:rPr>
          <w:sz w:val="24"/>
        </w:rPr>
      </w:pPr>
    </w:p>
    <w:p w14:paraId="77E1D646" w14:textId="77777777" w:rsidR="00000000" w:rsidRDefault="006F3798">
      <w:pPr>
        <w:rPr>
          <w:sz w:val="24"/>
        </w:rPr>
      </w:pPr>
    </w:p>
    <w:p w14:paraId="2DE62A53" w14:textId="77777777" w:rsidR="00000000" w:rsidRDefault="006F3798">
      <w:pPr>
        <w:tabs>
          <w:tab w:val="num" w:pos="840"/>
        </w:tabs>
        <w:ind w:left="60"/>
        <w:rPr>
          <w:sz w:val="24"/>
        </w:rPr>
      </w:pPr>
      <w:r>
        <w:rPr>
          <w:sz w:val="24"/>
          <w:u w:val="single"/>
        </w:rPr>
        <w:t>PIMs:</w:t>
      </w:r>
    </w:p>
    <w:p w14:paraId="71F28565" w14:textId="77777777" w:rsidR="00000000" w:rsidRDefault="006F3798">
      <w:pPr>
        <w:rPr>
          <w:sz w:val="24"/>
        </w:rPr>
      </w:pPr>
    </w:p>
    <w:p w14:paraId="7FF46C53" w14:textId="77777777" w:rsidR="00000000" w:rsidRDefault="006F3798" w:rsidP="006F3798">
      <w:pPr>
        <w:numPr>
          <w:ilvl w:val="0"/>
          <w:numId w:val="2"/>
        </w:numPr>
        <w:tabs>
          <w:tab w:val="num" w:pos="840"/>
        </w:tabs>
        <w:rPr>
          <w:sz w:val="24"/>
        </w:rPr>
      </w:pPr>
      <w:r>
        <w:rPr>
          <w:sz w:val="24"/>
        </w:rPr>
        <w:t>PIM</w:t>
      </w:r>
      <w:r>
        <w:rPr>
          <w:sz w:val="24"/>
        </w:rPr>
        <w:t xml:space="preserve"> 5 – Statement of Work (SOW) 19, which describes NeuStar’s role in the process of addressing inadvertent ports, has been approved.  The process M&amp;P has been loaded on the NPAC website and became effective on 12/18/02.  This PIM is now CLOSED.</w:t>
      </w:r>
    </w:p>
    <w:p w14:paraId="5EEC9713" w14:textId="77777777" w:rsidR="00000000" w:rsidRDefault="006F3798">
      <w:pPr>
        <w:rPr>
          <w:color w:val="FF0000"/>
          <w:sz w:val="24"/>
        </w:rPr>
      </w:pPr>
    </w:p>
    <w:p w14:paraId="356C9589" w14:textId="77777777" w:rsidR="00000000" w:rsidRDefault="006F3798" w:rsidP="006F3798">
      <w:pPr>
        <w:pStyle w:val="BodyTextIndent3"/>
        <w:numPr>
          <w:ilvl w:val="0"/>
          <w:numId w:val="3"/>
        </w:numPr>
      </w:pPr>
      <w:r>
        <w:t>PIMs 14, 15,</w:t>
      </w:r>
      <w:r>
        <w:t xml:space="preserve"> 20, and 21 – </w:t>
      </w:r>
    </w:p>
    <w:p w14:paraId="21B1763F" w14:textId="77777777" w:rsidR="00000000" w:rsidRDefault="006F3798" w:rsidP="006F3798">
      <w:pPr>
        <w:numPr>
          <w:ilvl w:val="0"/>
          <w:numId w:val="61"/>
        </w:numPr>
        <w:tabs>
          <w:tab w:val="clear" w:pos="360"/>
          <w:tab w:val="num" w:pos="1080"/>
        </w:tabs>
        <w:ind w:left="1080"/>
        <w:rPr>
          <w:sz w:val="24"/>
        </w:rPr>
      </w:pPr>
      <w:r>
        <w:rPr>
          <w:sz w:val="24"/>
        </w:rPr>
        <w:t xml:space="preserve">The INC continues development of its guidelines, </w:t>
      </w:r>
      <w:r>
        <w:rPr>
          <w:i/>
          <w:sz w:val="24"/>
        </w:rPr>
        <w:t>Procedures for Code Holder/LERG Assignee Exit</w:t>
      </w:r>
      <w:r>
        <w:rPr>
          <w:sz w:val="24"/>
        </w:rPr>
        <w:t>, that describe the responsibilities of NANPA, service providers, and the Pool Administrator when a service provider is returning or abandoning cod</w:t>
      </w:r>
      <w:r>
        <w:rPr>
          <w:sz w:val="24"/>
        </w:rPr>
        <w:t>es/blocks that contain ported telephone numbers (INC Issue 364).  The INC has been requested to allow the LNPA an opportunity to review the document before it goes to final closure.  INC will have an interim call to further discuss the guidelines on 2/7/03</w:t>
      </w:r>
      <w:r>
        <w:rPr>
          <w:sz w:val="24"/>
        </w:rPr>
        <w:t>.</w:t>
      </w:r>
    </w:p>
    <w:p w14:paraId="301221AF" w14:textId="77777777" w:rsidR="00000000" w:rsidRDefault="006F3798" w:rsidP="006F3798">
      <w:pPr>
        <w:numPr>
          <w:ilvl w:val="0"/>
          <w:numId w:val="63"/>
        </w:numPr>
        <w:tabs>
          <w:tab w:val="clear" w:pos="360"/>
          <w:tab w:val="num" w:pos="1080"/>
        </w:tabs>
        <w:ind w:left="1080"/>
        <w:rPr>
          <w:i/>
          <w:sz w:val="24"/>
        </w:rPr>
      </w:pPr>
      <w:proofErr w:type="gramStart"/>
      <w:r>
        <w:rPr>
          <w:sz w:val="24"/>
        </w:rPr>
        <w:t>With regard to</w:t>
      </w:r>
      <w:proofErr w:type="gramEnd"/>
      <w:r>
        <w:rPr>
          <w:sz w:val="24"/>
        </w:rPr>
        <w:t xml:space="preserve"> the flow on the first page of the attached </w:t>
      </w:r>
      <w:r>
        <w:rPr>
          <w:i/>
          <w:sz w:val="24"/>
        </w:rPr>
        <w:t xml:space="preserve">CO Code (NXX) </w:t>
      </w:r>
    </w:p>
    <w:p w14:paraId="42A30566" w14:textId="77777777" w:rsidR="00000000" w:rsidRDefault="006F3798">
      <w:pPr>
        <w:ind w:left="1080"/>
        <w:rPr>
          <w:sz w:val="24"/>
        </w:rPr>
      </w:pPr>
      <w:r>
        <w:rPr>
          <w:i/>
          <w:sz w:val="24"/>
        </w:rPr>
        <w:t>Re-Allocation Process</w:t>
      </w:r>
      <w:r>
        <w:rPr>
          <w:sz w:val="24"/>
        </w:rPr>
        <w:t>, NeuStar explained that the left side of the flow, “non-pooling NXX,” means that the Pool Administrator has not been involved with that NXX.  It does not neces</w:t>
      </w:r>
      <w:r>
        <w:rPr>
          <w:sz w:val="24"/>
        </w:rPr>
        <w:t xml:space="preserve">sarily refer to a non-pooling area.  In both the non-pooling NXX and pooling NXX cases, the new codeholder does not have to take all 10 blocks.  For a non-pooling NXX, this is also applicable in both pooled areas and non-pooled areas.  </w:t>
      </w:r>
      <w:r>
        <w:rPr>
          <w:color w:val="FF0000"/>
          <w:sz w:val="24"/>
        </w:rPr>
        <w:t xml:space="preserve">NeuStar </w:t>
      </w:r>
      <w:r>
        <w:rPr>
          <w:sz w:val="24"/>
        </w:rPr>
        <w:t>took the fol</w:t>
      </w:r>
      <w:r>
        <w:rPr>
          <w:sz w:val="24"/>
        </w:rPr>
        <w:t>lowing action items:</w:t>
      </w:r>
    </w:p>
    <w:p w14:paraId="0312F732" w14:textId="77777777" w:rsidR="00000000" w:rsidRDefault="006F3798" w:rsidP="006F3798">
      <w:pPr>
        <w:numPr>
          <w:ilvl w:val="0"/>
          <w:numId w:val="62"/>
        </w:numPr>
        <w:tabs>
          <w:tab w:val="clear" w:pos="360"/>
          <w:tab w:val="num" w:pos="720"/>
        </w:tabs>
        <w:ind w:left="1440"/>
        <w:rPr>
          <w:sz w:val="24"/>
        </w:rPr>
      </w:pPr>
      <w:r>
        <w:rPr>
          <w:sz w:val="24"/>
        </w:rPr>
        <w:t xml:space="preserve">clarify that the left side of the flow applies to non-pooling NXXs in both pooled areas and non-pooled areas.  This clarification will be added on the flow page.  </w:t>
      </w:r>
    </w:p>
    <w:p w14:paraId="09A1E42D" w14:textId="77777777" w:rsidR="00000000" w:rsidRDefault="006F3798" w:rsidP="006F3798">
      <w:pPr>
        <w:numPr>
          <w:ilvl w:val="0"/>
          <w:numId w:val="62"/>
        </w:numPr>
        <w:tabs>
          <w:tab w:val="clear" w:pos="360"/>
          <w:tab w:val="num" w:pos="720"/>
        </w:tabs>
        <w:ind w:left="1440" w:right="-720"/>
        <w:rPr>
          <w:b/>
        </w:rPr>
      </w:pPr>
      <w:r>
        <w:rPr>
          <w:sz w:val="24"/>
        </w:rPr>
        <w:t xml:space="preserve">on page 3 of the document, change Note 1 to read, “In a </w:t>
      </w:r>
      <w:r>
        <w:rPr>
          <w:color w:val="FF0000"/>
          <w:sz w:val="24"/>
        </w:rPr>
        <w:t>pooled NXX</w:t>
      </w:r>
      <w:r>
        <w:rPr>
          <w:sz w:val="24"/>
        </w:rPr>
        <w:t xml:space="preserve"> the </w:t>
      </w:r>
      <w:r>
        <w:rPr>
          <w:sz w:val="24"/>
        </w:rPr>
        <w:t xml:space="preserve">new LERG assignee must retain all blocks contaminated </w:t>
      </w:r>
      <w:proofErr w:type="gramStart"/>
      <w:r>
        <w:rPr>
          <w:sz w:val="24"/>
        </w:rPr>
        <w:t>in excess of</w:t>
      </w:r>
      <w:proofErr w:type="gramEnd"/>
      <w:r>
        <w:rPr>
          <w:sz w:val="24"/>
        </w:rPr>
        <w:t xml:space="preserve"> 10%.</w:t>
      </w:r>
    </w:p>
    <w:p w14:paraId="22BB4FDE" w14:textId="77777777" w:rsidR="00000000" w:rsidRDefault="006F3798" w:rsidP="006F3798">
      <w:pPr>
        <w:numPr>
          <w:ilvl w:val="0"/>
          <w:numId w:val="62"/>
        </w:numPr>
        <w:tabs>
          <w:tab w:val="clear" w:pos="360"/>
          <w:tab w:val="num" w:pos="1440"/>
        </w:tabs>
        <w:ind w:left="1440"/>
        <w:rPr>
          <w:sz w:val="24"/>
        </w:rPr>
      </w:pPr>
      <w:r>
        <w:rPr>
          <w:sz w:val="24"/>
        </w:rPr>
        <w:t>an Addendum (see attached file “LNPA WG AI 1202.05.doc”) to the guidelines will have website contacts for NANPA and the Pool Administrator, and an e-mail alias for the NPAC point of co</w:t>
      </w:r>
      <w:r>
        <w:rPr>
          <w:sz w:val="24"/>
        </w:rPr>
        <w:t xml:space="preserve">ntact in lieu of names and phone numbers.  </w:t>
      </w:r>
    </w:p>
    <w:p w14:paraId="06F3C6FE" w14:textId="77777777" w:rsidR="00000000" w:rsidRDefault="006F3798" w:rsidP="006F3798">
      <w:pPr>
        <w:numPr>
          <w:ilvl w:val="0"/>
          <w:numId w:val="62"/>
        </w:numPr>
        <w:tabs>
          <w:tab w:val="clear" w:pos="360"/>
          <w:tab w:val="num" w:pos="1440"/>
        </w:tabs>
        <w:ind w:left="1440"/>
        <w:rPr>
          <w:sz w:val="24"/>
        </w:rPr>
      </w:pPr>
      <w:r>
        <w:rPr>
          <w:color w:val="FF0000"/>
          <w:sz w:val="24"/>
        </w:rPr>
        <w:t>NeuStar</w:t>
      </w:r>
      <w:r>
        <w:rPr>
          <w:sz w:val="24"/>
        </w:rPr>
        <w:t xml:space="preserve"> will develop the necessary M&amp;P for review by the LNPA.  The M&amp;P will address who the service provider should contact to address problem scenarios, e.g., for pooling areas contact the PA, for non-pooling. </w:t>
      </w:r>
      <w:r>
        <w:rPr>
          <w:sz w:val="24"/>
        </w:rPr>
        <w:t xml:space="preserve"> </w:t>
      </w:r>
      <w:r>
        <w:rPr>
          <w:sz w:val="24"/>
        </w:rPr>
        <w:lastRenderedPageBreak/>
        <w:t xml:space="preserve">The draft M&amp;P is planned for review at the </w:t>
      </w:r>
      <w:proofErr w:type="gramStart"/>
      <w:r>
        <w:rPr>
          <w:sz w:val="24"/>
        </w:rPr>
        <w:t>February,</w:t>
      </w:r>
      <w:proofErr w:type="gramEnd"/>
      <w:r>
        <w:rPr>
          <w:sz w:val="24"/>
        </w:rPr>
        <w:t xml:space="preserve"> 2003 LNPA.  The M&amp;P will have detailed contacts – names, telephone numbers.</w:t>
      </w:r>
    </w:p>
    <w:p w14:paraId="5125B036" w14:textId="77777777" w:rsidR="00000000" w:rsidRDefault="006F3798">
      <w:pPr>
        <w:rPr>
          <w:sz w:val="24"/>
        </w:rPr>
      </w:pPr>
    </w:p>
    <w:p w14:paraId="2DE5F713" w14:textId="77777777" w:rsidR="00000000" w:rsidRDefault="006F3798">
      <w:pPr>
        <w:pStyle w:val="BodyTextIndent3"/>
        <w:tabs>
          <w:tab w:val="num" w:pos="1080"/>
        </w:tabs>
        <w:ind w:left="1080" w:hanging="360"/>
      </w:pPr>
      <w:r>
        <w:tab/>
      </w:r>
      <w:r>
        <w:tab/>
      </w:r>
      <w:bookmarkStart w:id="5" w:name="_MON_1104841058"/>
      <w:bookmarkStart w:id="6" w:name="_MON_1104841098"/>
      <w:bookmarkEnd w:id="5"/>
      <w:bookmarkEnd w:id="6"/>
      <w:r>
        <w:object w:dxaOrig="1530" w:dyaOrig="990" w14:anchorId="357C7EE3">
          <v:shape id="_x0000_i1031" type="#_x0000_t75" style="width:76.5pt;height:49.5pt" o:ole="" fillcolor="window">
            <v:imagedata r:id="rId19" o:title=""/>
          </v:shape>
          <o:OLEObject Type="Embed" ProgID="Word.Document.8" ShapeID="_x0000_i1031" DrawAspect="Icon" ObjectID="_1735475214" r:id="rId20">
            <o:FieldCodes>\s</o:FieldCodes>
          </o:OLEObject>
        </w:object>
      </w:r>
      <w:r>
        <w:t xml:space="preserve">     </w:t>
      </w:r>
      <w:bookmarkStart w:id="7" w:name="_MON_1104841089"/>
      <w:bookmarkEnd w:id="7"/>
      <w:r>
        <w:object w:dxaOrig="1530" w:dyaOrig="990" w14:anchorId="041C8A75">
          <v:shape id="_x0000_i1032" type="#_x0000_t75" style="width:76.5pt;height:49.5pt" o:ole="" fillcolor="window">
            <v:imagedata r:id="rId21" o:title=""/>
          </v:shape>
          <o:OLEObject Type="Embed" ProgID="Word.Document.8" ShapeID="_x0000_i1032" DrawAspect="Icon" ObjectID="_1735475215" r:id="rId22">
            <o:FieldCodes>\s</o:FieldCodes>
          </o:OLEObject>
        </w:object>
      </w:r>
    </w:p>
    <w:p w14:paraId="6A4461D3" w14:textId="77777777" w:rsidR="00000000" w:rsidRDefault="006F3798"/>
    <w:p w14:paraId="5C69D842" w14:textId="77777777" w:rsidR="00000000" w:rsidRDefault="006F3798" w:rsidP="006F3798">
      <w:pPr>
        <w:pStyle w:val="BodyTextIndent3"/>
        <w:numPr>
          <w:ilvl w:val="0"/>
          <w:numId w:val="8"/>
        </w:numPr>
      </w:pPr>
      <w:r>
        <w:t>PIM 18 - Review of the Reseller Flows continues in the L</w:t>
      </w:r>
      <w:r>
        <w:t>NPA.</w:t>
      </w:r>
    </w:p>
    <w:p w14:paraId="639A3870" w14:textId="77777777" w:rsidR="00000000" w:rsidRDefault="006F3798">
      <w:pPr>
        <w:rPr>
          <w:sz w:val="24"/>
        </w:rPr>
      </w:pPr>
    </w:p>
    <w:p w14:paraId="2E740013" w14:textId="77777777" w:rsidR="00000000" w:rsidRDefault="006F3798" w:rsidP="006F3798">
      <w:pPr>
        <w:numPr>
          <w:ilvl w:val="0"/>
          <w:numId w:val="25"/>
        </w:numPr>
        <w:rPr>
          <w:b/>
          <w:sz w:val="24"/>
        </w:rPr>
      </w:pPr>
      <w:r>
        <w:rPr>
          <w:sz w:val="24"/>
        </w:rPr>
        <w:t>PIM 22 - Verizon presented their revised Change Order for a proposed resolution to this PIM (see attached).</w:t>
      </w:r>
      <w:r>
        <w:rPr>
          <w:sz w:val="24"/>
        </w:rPr>
        <w:tab/>
      </w:r>
    </w:p>
    <w:bookmarkStart w:id="8" w:name="_MON_1105775699"/>
    <w:bookmarkStart w:id="9" w:name="_MON_1105775707"/>
    <w:bookmarkStart w:id="10" w:name="_MON_1105775827"/>
    <w:bookmarkEnd w:id="8"/>
    <w:bookmarkEnd w:id="9"/>
    <w:bookmarkEnd w:id="10"/>
    <w:p w14:paraId="33339525" w14:textId="77777777" w:rsidR="00000000" w:rsidRDefault="006F3798">
      <w:pPr>
        <w:ind w:left="2160"/>
        <w:rPr>
          <w:sz w:val="24"/>
        </w:rPr>
      </w:pPr>
      <w:r>
        <w:rPr>
          <w:sz w:val="24"/>
        </w:rPr>
        <w:object w:dxaOrig="1530" w:dyaOrig="990" w14:anchorId="55F862A0">
          <v:shape id="_x0000_i1033" type="#_x0000_t75" style="width:76.5pt;height:49.5pt" o:ole="" fillcolor="window">
            <v:imagedata r:id="rId23" o:title=""/>
          </v:shape>
          <o:OLEObject Type="Embed" ProgID="Word.Document.8" ShapeID="_x0000_i1033" DrawAspect="Icon" ObjectID="_1735475216" r:id="rId24">
            <o:FieldCodes>\s</o:FieldCodes>
          </o:OLEObject>
        </w:object>
      </w:r>
    </w:p>
    <w:p w14:paraId="5CED87C7" w14:textId="77777777" w:rsidR="00000000" w:rsidRDefault="006F3798">
      <w:pPr>
        <w:ind w:left="360"/>
        <w:rPr>
          <w:sz w:val="24"/>
        </w:rPr>
      </w:pPr>
      <w:r>
        <w:rPr>
          <w:sz w:val="24"/>
        </w:rPr>
        <w:t xml:space="preserve">This revised Change Order proposed modifying the Conflict functionality in NPAC such that any of the Conflict </w:t>
      </w:r>
      <w:r>
        <w:rPr>
          <w:sz w:val="24"/>
        </w:rPr>
        <w:t>Status Cause Values may be placed on a list of Cause Values requiring treatment by a new (additional) Conflict Resolution New Service Provider Restriction Tunable Parameter timer, separate and distinct from the existing timer.  Some members expressed objec</w:t>
      </w:r>
      <w:r>
        <w:rPr>
          <w:sz w:val="24"/>
        </w:rPr>
        <w:t xml:space="preserve">tion to the proposed initial setting of the new timer to 72 business hours, due to concerns that this could push a pending port beyond the due date.  </w:t>
      </w:r>
      <w:r>
        <w:rPr>
          <w:color w:val="FF0000"/>
          <w:sz w:val="24"/>
        </w:rPr>
        <w:t>Service Providers</w:t>
      </w:r>
      <w:r>
        <w:rPr>
          <w:sz w:val="24"/>
        </w:rPr>
        <w:t xml:space="preserve"> took an </w:t>
      </w:r>
      <w:r>
        <w:rPr>
          <w:color w:val="FF0000"/>
          <w:sz w:val="24"/>
        </w:rPr>
        <w:t>ACTION</w:t>
      </w:r>
      <w:r>
        <w:rPr>
          <w:sz w:val="24"/>
        </w:rPr>
        <w:t xml:space="preserve"> to investigate internally how often the scenario described in PIM 22/NANC</w:t>
      </w:r>
      <w:r>
        <w:rPr>
          <w:sz w:val="24"/>
        </w:rPr>
        <w:t xml:space="preserve"> 375 occurs for discussion at the February LNPA meeting.  Verizon will consider revising the proposed Change Order such that the new timer would enable additional time for resolving conflicts within the bounds of the due date.</w:t>
      </w:r>
    </w:p>
    <w:p w14:paraId="1F7EC73E" w14:textId="77777777" w:rsidR="00000000" w:rsidRDefault="006F3798"/>
    <w:p w14:paraId="5DAE6938" w14:textId="77777777" w:rsidR="00000000" w:rsidRDefault="006F3798"/>
    <w:p w14:paraId="07075F11" w14:textId="77777777" w:rsidR="00000000" w:rsidRDefault="006F3798">
      <w:pPr>
        <w:rPr>
          <w:sz w:val="24"/>
          <w:u w:val="single"/>
        </w:rPr>
      </w:pPr>
      <w:r>
        <w:rPr>
          <w:sz w:val="24"/>
          <w:u w:val="single"/>
        </w:rPr>
        <w:t>Review of December Action I</w:t>
      </w:r>
      <w:r>
        <w:rPr>
          <w:sz w:val="24"/>
          <w:u w:val="single"/>
        </w:rPr>
        <w:t>tems:</w:t>
      </w:r>
    </w:p>
    <w:p w14:paraId="40D6BADC" w14:textId="77777777" w:rsidR="00000000" w:rsidRDefault="006F3798">
      <w:pPr>
        <w:rPr>
          <w:sz w:val="24"/>
          <w:u w:val="single"/>
        </w:rPr>
      </w:pPr>
    </w:p>
    <w:bookmarkStart w:id="11" w:name="_MON_1105777133"/>
    <w:bookmarkEnd w:id="11"/>
    <w:p w14:paraId="08CB5FCB" w14:textId="77777777" w:rsidR="00000000" w:rsidRDefault="006F3798">
      <w:pPr>
        <w:ind w:firstLine="360"/>
        <w:rPr>
          <w:sz w:val="24"/>
        </w:rPr>
      </w:pPr>
      <w:r>
        <w:rPr>
          <w:sz w:val="24"/>
        </w:rPr>
        <w:object w:dxaOrig="1530" w:dyaOrig="990" w14:anchorId="34EC6FD7">
          <v:shape id="_x0000_i1034" type="#_x0000_t75" style="width:76.5pt;height:49.5pt" o:ole="" fillcolor="window">
            <v:imagedata r:id="rId25" o:title=""/>
          </v:shape>
          <o:OLEObject Type="Embed" ProgID="Word.Document.8" ShapeID="_x0000_i1034" DrawAspect="Icon" ObjectID="_1735475217" r:id="rId26">
            <o:FieldCodes>\s</o:FieldCodes>
          </o:OLEObject>
        </w:object>
      </w:r>
    </w:p>
    <w:p w14:paraId="7D26A85D" w14:textId="77777777" w:rsidR="00000000" w:rsidRDefault="006F3798">
      <w:pPr>
        <w:rPr>
          <w:sz w:val="24"/>
        </w:rPr>
      </w:pPr>
    </w:p>
    <w:p w14:paraId="4F15EBC6" w14:textId="77777777" w:rsidR="00000000" w:rsidRDefault="006F3798" w:rsidP="006F3798">
      <w:pPr>
        <w:numPr>
          <w:ilvl w:val="0"/>
          <w:numId w:val="22"/>
        </w:numPr>
        <w:rPr>
          <w:sz w:val="24"/>
        </w:rPr>
      </w:pPr>
      <w:r>
        <w:rPr>
          <w:sz w:val="24"/>
        </w:rPr>
        <w:t>Item 1202-01:  This item was completed by NeuStar and is Closed.</w:t>
      </w:r>
    </w:p>
    <w:p w14:paraId="1702EBAA" w14:textId="77777777" w:rsidR="00000000" w:rsidRDefault="006F3798">
      <w:pPr>
        <w:rPr>
          <w:sz w:val="24"/>
        </w:rPr>
      </w:pPr>
    </w:p>
    <w:p w14:paraId="66179F57" w14:textId="77777777" w:rsidR="00000000" w:rsidRDefault="006F3798" w:rsidP="006F3798">
      <w:pPr>
        <w:numPr>
          <w:ilvl w:val="0"/>
          <w:numId w:val="26"/>
        </w:numPr>
        <w:rPr>
          <w:sz w:val="24"/>
        </w:rPr>
      </w:pPr>
      <w:r>
        <w:rPr>
          <w:sz w:val="24"/>
        </w:rPr>
        <w:t>Item 1202-02:  NeuStar stated that when they receive a notice for planned maintenance outside the Sunday maintenance window from a service provider, th</w:t>
      </w:r>
      <w:r>
        <w:rPr>
          <w:sz w:val="24"/>
        </w:rPr>
        <w:t>ey include the notification in the next Friday’s maintenance window announcement to the industry.  This item is Closed.</w:t>
      </w:r>
    </w:p>
    <w:p w14:paraId="3348AA7E" w14:textId="77777777" w:rsidR="00000000" w:rsidRDefault="006F3798">
      <w:pPr>
        <w:ind w:left="360"/>
        <w:rPr>
          <w:sz w:val="24"/>
        </w:rPr>
      </w:pPr>
    </w:p>
    <w:p w14:paraId="05C16E1B" w14:textId="77777777" w:rsidR="00000000" w:rsidRDefault="006F3798" w:rsidP="006F3798">
      <w:pPr>
        <w:numPr>
          <w:ilvl w:val="0"/>
          <w:numId w:val="64"/>
        </w:numPr>
        <w:rPr>
          <w:sz w:val="24"/>
        </w:rPr>
      </w:pPr>
      <w:r>
        <w:rPr>
          <w:sz w:val="24"/>
        </w:rPr>
        <w:t>Item 1202-03:  NeuStar stated that they will continue sending the notification to the industry announcing maintenance to be taken by se</w:t>
      </w:r>
      <w:r>
        <w:rPr>
          <w:sz w:val="24"/>
        </w:rPr>
        <w:t>rvice providers within the normally scheduled Sunday SP Maintenance Window.  This item is Closed.</w:t>
      </w:r>
    </w:p>
    <w:p w14:paraId="68A9BC7A" w14:textId="77777777" w:rsidR="00000000" w:rsidRDefault="006F3798">
      <w:pPr>
        <w:rPr>
          <w:sz w:val="24"/>
        </w:rPr>
      </w:pPr>
    </w:p>
    <w:p w14:paraId="52B076C6" w14:textId="77777777" w:rsidR="00000000" w:rsidRDefault="006F3798" w:rsidP="006F3798">
      <w:pPr>
        <w:numPr>
          <w:ilvl w:val="0"/>
          <w:numId w:val="22"/>
        </w:numPr>
        <w:rPr>
          <w:sz w:val="24"/>
        </w:rPr>
      </w:pPr>
      <w:r>
        <w:rPr>
          <w:sz w:val="24"/>
        </w:rPr>
        <w:t>Item 1202-04:  Item is Closed.  See new Action Item 0103-03.</w:t>
      </w:r>
    </w:p>
    <w:p w14:paraId="56C97DB1" w14:textId="77777777" w:rsidR="00000000" w:rsidRDefault="006F3798">
      <w:pPr>
        <w:rPr>
          <w:sz w:val="24"/>
        </w:rPr>
      </w:pPr>
    </w:p>
    <w:p w14:paraId="0AE7E17F" w14:textId="77777777" w:rsidR="00000000" w:rsidRDefault="006F3798" w:rsidP="006F3798">
      <w:pPr>
        <w:numPr>
          <w:ilvl w:val="0"/>
          <w:numId w:val="22"/>
        </w:numPr>
        <w:rPr>
          <w:sz w:val="24"/>
        </w:rPr>
      </w:pPr>
      <w:r>
        <w:rPr>
          <w:sz w:val="24"/>
        </w:rPr>
        <w:t xml:space="preserve">Item 1202-05:  Item remains Open for review </w:t>
      </w:r>
      <w:proofErr w:type="gramStart"/>
      <w:r>
        <w:rPr>
          <w:sz w:val="24"/>
        </w:rPr>
        <w:t>at</w:t>
      </w:r>
      <w:proofErr w:type="gramEnd"/>
      <w:r>
        <w:rPr>
          <w:sz w:val="24"/>
        </w:rPr>
        <w:t xml:space="preserve"> February, 2003 LNPA meeting.</w:t>
      </w:r>
    </w:p>
    <w:p w14:paraId="7CC271B7" w14:textId="77777777" w:rsidR="00000000" w:rsidRDefault="006F3798">
      <w:pPr>
        <w:rPr>
          <w:sz w:val="24"/>
        </w:rPr>
      </w:pPr>
    </w:p>
    <w:p w14:paraId="4A917C9B" w14:textId="77777777" w:rsidR="00000000" w:rsidRDefault="006F3798" w:rsidP="006F3798">
      <w:pPr>
        <w:numPr>
          <w:ilvl w:val="0"/>
          <w:numId w:val="22"/>
        </w:numPr>
        <w:rPr>
          <w:sz w:val="24"/>
        </w:rPr>
      </w:pPr>
      <w:r>
        <w:rPr>
          <w:sz w:val="24"/>
        </w:rPr>
        <w:t>Item 1202-06:  Thi</w:t>
      </w:r>
      <w:r>
        <w:rPr>
          <w:sz w:val="24"/>
        </w:rPr>
        <w:t xml:space="preserve">s request should not have been made of MCI/WorldCom.  NeuStar stated that they have retrained all Help Desk USAs regarding this scenario.  This item is </w:t>
      </w:r>
      <w:proofErr w:type="gramStart"/>
      <w:r>
        <w:rPr>
          <w:sz w:val="24"/>
        </w:rPr>
        <w:t>Closed..</w:t>
      </w:r>
      <w:proofErr w:type="gramEnd"/>
    </w:p>
    <w:p w14:paraId="4A661B5A" w14:textId="77777777" w:rsidR="00000000" w:rsidRDefault="006F3798">
      <w:pPr>
        <w:rPr>
          <w:sz w:val="24"/>
        </w:rPr>
      </w:pPr>
    </w:p>
    <w:p w14:paraId="4A342BC1" w14:textId="77777777" w:rsidR="00000000" w:rsidRDefault="006F3798" w:rsidP="006F3798">
      <w:pPr>
        <w:numPr>
          <w:ilvl w:val="0"/>
          <w:numId w:val="22"/>
        </w:numPr>
        <w:rPr>
          <w:sz w:val="24"/>
        </w:rPr>
      </w:pPr>
      <w:r>
        <w:rPr>
          <w:sz w:val="24"/>
        </w:rPr>
        <w:t>Item 1202-07:  This item was completed by NeuStar and is Closed.</w:t>
      </w:r>
    </w:p>
    <w:p w14:paraId="4E7F5FB5" w14:textId="77777777" w:rsidR="00000000" w:rsidRDefault="006F3798">
      <w:pPr>
        <w:rPr>
          <w:sz w:val="24"/>
        </w:rPr>
      </w:pPr>
    </w:p>
    <w:p w14:paraId="07877F5E" w14:textId="77777777" w:rsidR="00000000" w:rsidRDefault="006F3798" w:rsidP="006F3798">
      <w:pPr>
        <w:numPr>
          <w:ilvl w:val="0"/>
          <w:numId w:val="22"/>
        </w:numPr>
        <w:rPr>
          <w:sz w:val="24"/>
        </w:rPr>
      </w:pPr>
      <w:r>
        <w:rPr>
          <w:sz w:val="24"/>
        </w:rPr>
        <w:t>Item 1202-08:  Subsequent to</w:t>
      </w:r>
      <w:r>
        <w:rPr>
          <w:sz w:val="24"/>
        </w:rPr>
        <w:t xml:space="preserve"> the 12/02 LNPA meeting, Sprint PCS reported that the issue has been resolved and that the scheduling of NANC 356 implementation can proceed.  This item is Closed.</w:t>
      </w:r>
    </w:p>
    <w:p w14:paraId="742E001A" w14:textId="77777777" w:rsidR="00000000" w:rsidRDefault="006F3798">
      <w:pPr>
        <w:rPr>
          <w:sz w:val="24"/>
        </w:rPr>
      </w:pPr>
    </w:p>
    <w:p w14:paraId="23C6E62D" w14:textId="77777777" w:rsidR="00000000" w:rsidRDefault="006F3798" w:rsidP="006F3798">
      <w:pPr>
        <w:numPr>
          <w:ilvl w:val="0"/>
          <w:numId w:val="22"/>
        </w:numPr>
        <w:rPr>
          <w:sz w:val="24"/>
        </w:rPr>
      </w:pPr>
      <w:r>
        <w:rPr>
          <w:sz w:val="24"/>
        </w:rPr>
        <w:t>Item 1202-09:  Verizon and Qwest reported that they do not populate wireless numbers in the</w:t>
      </w:r>
      <w:r>
        <w:rPr>
          <w:sz w:val="24"/>
        </w:rPr>
        <w:t>ir LIDB databases.  SBC will check on any regulatory mandates to do so in Texas.  This item is Closed.  See new related Action Items 0103-06 and 0103-09.</w:t>
      </w:r>
    </w:p>
    <w:p w14:paraId="20790239" w14:textId="77777777" w:rsidR="00000000" w:rsidRDefault="006F3798">
      <w:pPr>
        <w:rPr>
          <w:sz w:val="24"/>
        </w:rPr>
      </w:pPr>
    </w:p>
    <w:p w14:paraId="5D570F2F" w14:textId="77777777" w:rsidR="00000000" w:rsidRDefault="006F3798" w:rsidP="006F3798">
      <w:pPr>
        <w:numPr>
          <w:ilvl w:val="0"/>
          <w:numId w:val="65"/>
        </w:numPr>
        <w:rPr>
          <w:i/>
          <w:sz w:val="24"/>
        </w:rPr>
      </w:pPr>
      <w:r>
        <w:rPr>
          <w:sz w:val="24"/>
        </w:rPr>
        <w:t xml:space="preserve">Item 1202-10:  Item remains Open.  LNPA is awaiting INC’s </w:t>
      </w:r>
      <w:r>
        <w:rPr>
          <w:i/>
          <w:sz w:val="24"/>
        </w:rPr>
        <w:t>Procedures for</w:t>
      </w:r>
    </w:p>
    <w:p w14:paraId="6FEE6D0A" w14:textId="77777777" w:rsidR="00000000" w:rsidRDefault="006F3798">
      <w:pPr>
        <w:ind w:firstLine="360"/>
        <w:rPr>
          <w:sz w:val="24"/>
        </w:rPr>
      </w:pPr>
      <w:r>
        <w:rPr>
          <w:i/>
          <w:sz w:val="24"/>
        </w:rPr>
        <w:t>Code Holder/LERG Assignee Ex</w:t>
      </w:r>
      <w:r>
        <w:rPr>
          <w:i/>
          <w:sz w:val="24"/>
        </w:rPr>
        <w:t>it</w:t>
      </w:r>
      <w:r>
        <w:rPr>
          <w:sz w:val="24"/>
        </w:rPr>
        <w:t xml:space="preserve"> for review before going to Final Closure at INC.</w:t>
      </w:r>
    </w:p>
    <w:p w14:paraId="28DA1936" w14:textId="77777777" w:rsidR="00000000" w:rsidRDefault="006F3798">
      <w:pPr>
        <w:rPr>
          <w:sz w:val="24"/>
        </w:rPr>
      </w:pPr>
    </w:p>
    <w:p w14:paraId="5205FAC4" w14:textId="77777777" w:rsidR="00000000" w:rsidRDefault="006F3798" w:rsidP="006F3798">
      <w:pPr>
        <w:numPr>
          <w:ilvl w:val="0"/>
          <w:numId w:val="27"/>
        </w:numPr>
        <w:rPr>
          <w:sz w:val="24"/>
        </w:rPr>
      </w:pPr>
      <w:r>
        <w:rPr>
          <w:sz w:val="24"/>
        </w:rPr>
        <w:t>Item 1202-11:  NANC 191/291 edit failure report to be discussed at the January NAPM/LLC meeting.</w:t>
      </w:r>
    </w:p>
    <w:p w14:paraId="4A721C5A" w14:textId="77777777" w:rsidR="00000000" w:rsidRDefault="006F3798">
      <w:pPr>
        <w:rPr>
          <w:sz w:val="24"/>
        </w:rPr>
      </w:pPr>
    </w:p>
    <w:p w14:paraId="16B678CC" w14:textId="77777777" w:rsidR="00000000" w:rsidRDefault="006F3798">
      <w:pPr>
        <w:ind w:left="360"/>
        <w:rPr>
          <w:sz w:val="24"/>
        </w:rPr>
      </w:pPr>
      <w:r>
        <w:rPr>
          <w:sz w:val="24"/>
          <w:highlight w:val="yellow"/>
        </w:rPr>
        <w:t xml:space="preserve">Follow-up to 01/03 LNPA meeting:  The NAPM/LLC declined to request distribution of the report by NeuStar </w:t>
      </w:r>
      <w:r>
        <w:rPr>
          <w:sz w:val="24"/>
          <w:highlight w:val="yellow"/>
        </w:rPr>
        <w:t>due to the cost to develop the necessary script and produce the report.  This item is Closed.</w:t>
      </w:r>
    </w:p>
    <w:p w14:paraId="7144E440" w14:textId="77777777" w:rsidR="00000000" w:rsidRDefault="006F3798">
      <w:pPr>
        <w:rPr>
          <w:sz w:val="24"/>
        </w:rPr>
      </w:pPr>
    </w:p>
    <w:p w14:paraId="7AF569A7" w14:textId="77777777" w:rsidR="00000000" w:rsidRDefault="006F3798" w:rsidP="006F3798">
      <w:pPr>
        <w:numPr>
          <w:ilvl w:val="0"/>
          <w:numId w:val="22"/>
        </w:numPr>
        <w:rPr>
          <w:sz w:val="24"/>
        </w:rPr>
      </w:pPr>
      <w:r>
        <w:rPr>
          <w:sz w:val="24"/>
        </w:rPr>
        <w:t xml:space="preserve">Item 1202-12:  Item completed and </w:t>
      </w:r>
      <w:proofErr w:type="gramStart"/>
      <w:r>
        <w:rPr>
          <w:sz w:val="24"/>
        </w:rPr>
        <w:t>Closed</w:t>
      </w:r>
      <w:proofErr w:type="gramEnd"/>
      <w:r>
        <w:rPr>
          <w:sz w:val="24"/>
        </w:rPr>
        <w:t>.</w:t>
      </w:r>
    </w:p>
    <w:p w14:paraId="33E315FE" w14:textId="77777777" w:rsidR="00000000" w:rsidRDefault="006F3798">
      <w:pPr>
        <w:rPr>
          <w:sz w:val="24"/>
        </w:rPr>
      </w:pPr>
    </w:p>
    <w:p w14:paraId="29CF8186" w14:textId="77777777" w:rsidR="00000000" w:rsidRDefault="006F3798" w:rsidP="006F3798">
      <w:pPr>
        <w:numPr>
          <w:ilvl w:val="0"/>
          <w:numId w:val="22"/>
        </w:numPr>
        <w:rPr>
          <w:sz w:val="24"/>
        </w:rPr>
      </w:pPr>
      <w:r>
        <w:rPr>
          <w:sz w:val="24"/>
        </w:rPr>
        <w:t xml:space="preserve">Item 1202-13:  Item completed and </w:t>
      </w:r>
      <w:proofErr w:type="gramStart"/>
      <w:r>
        <w:rPr>
          <w:sz w:val="24"/>
        </w:rPr>
        <w:t>Closed</w:t>
      </w:r>
      <w:proofErr w:type="gramEnd"/>
      <w:r>
        <w:rPr>
          <w:sz w:val="24"/>
        </w:rPr>
        <w:t>.</w:t>
      </w:r>
    </w:p>
    <w:p w14:paraId="18A8B9C3" w14:textId="77777777" w:rsidR="00000000" w:rsidRDefault="006F3798">
      <w:pPr>
        <w:rPr>
          <w:sz w:val="24"/>
        </w:rPr>
      </w:pPr>
    </w:p>
    <w:p w14:paraId="1BEB3DA4" w14:textId="77777777" w:rsidR="00000000" w:rsidRDefault="006F3798" w:rsidP="006F3798">
      <w:pPr>
        <w:numPr>
          <w:ilvl w:val="0"/>
          <w:numId w:val="22"/>
        </w:numPr>
        <w:rPr>
          <w:sz w:val="24"/>
        </w:rPr>
      </w:pPr>
      <w:r>
        <w:rPr>
          <w:sz w:val="24"/>
        </w:rPr>
        <w:t xml:space="preserve">Item 1202-14:  Item completed and </w:t>
      </w:r>
      <w:proofErr w:type="gramStart"/>
      <w:r>
        <w:rPr>
          <w:sz w:val="24"/>
        </w:rPr>
        <w:t>Closed</w:t>
      </w:r>
      <w:proofErr w:type="gramEnd"/>
      <w:r>
        <w:rPr>
          <w:sz w:val="24"/>
        </w:rPr>
        <w:t>.</w:t>
      </w:r>
    </w:p>
    <w:p w14:paraId="2AA88137" w14:textId="77777777" w:rsidR="00000000" w:rsidRDefault="006F3798">
      <w:pPr>
        <w:rPr>
          <w:sz w:val="24"/>
        </w:rPr>
      </w:pPr>
    </w:p>
    <w:p w14:paraId="1D71DD25" w14:textId="77777777" w:rsidR="00000000" w:rsidRDefault="006F3798" w:rsidP="006F3798">
      <w:pPr>
        <w:numPr>
          <w:ilvl w:val="0"/>
          <w:numId w:val="22"/>
        </w:numPr>
        <w:rPr>
          <w:sz w:val="24"/>
        </w:rPr>
      </w:pPr>
      <w:r>
        <w:rPr>
          <w:sz w:val="24"/>
        </w:rPr>
        <w:t>Item 1202-15:  Item remains Open</w:t>
      </w:r>
      <w:r>
        <w:rPr>
          <w:sz w:val="24"/>
        </w:rPr>
        <w:t xml:space="preserve"> and has been placed on the </w:t>
      </w:r>
      <w:proofErr w:type="gramStart"/>
      <w:r>
        <w:rPr>
          <w:sz w:val="24"/>
        </w:rPr>
        <w:t>February,</w:t>
      </w:r>
      <w:proofErr w:type="gramEnd"/>
      <w:r>
        <w:rPr>
          <w:sz w:val="24"/>
        </w:rPr>
        <w:t xml:space="preserve"> 2003 LNPA agenda.</w:t>
      </w:r>
    </w:p>
    <w:p w14:paraId="343D96D4" w14:textId="77777777" w:rsidR="00000000" w:rsidRDefault="006F3798">
      <w:pPr>
        <w:rPr>
          <w:sz w:val="24"/>
        </w:rPr>
      </w:pPr>
    </w:p>
    <w:p w14:paraId="39D01A4F" w14:textId="77777777" w:rsidR="00000000" w:rsidRDefault="006F3798" w:rsidP="006F3798">
      <w:pPr>
        <w:numPr>
          <w:ilvl w:val="0"/>
          <w:numId w:val="22"/>
        </w:numPr>
        <w:rPr>
          <w:sz w:val="24"/>
        </w:rPr>
      </w:pPr>
      <w:r>
        <w:rPr>
          <w:sz w:val="24"/>
        </w:rPr>
        <w:t xml:space="preserve">Item 1202-16:  Item remains Open and has been placed on the </w:t>
      </w:r>
      <w:proofErr w:type="gramStart"/>
      <w:r>
        <w:rPr>
          <w:sz w:val="24"/>
        </w:rPr>
        <w:t>February,</w:t>
      </w:r>
      <w:proofErr w:type="gramEnd"/>
      <w:r>
        <w:rPr>
          <w:sz w:val="24"/>
        </w:rPr>
        <w:t xml:space="preserve"> 2003 LNPA agenda.</w:t>
      </w:r>
    </w:p>
    <w:p w14:paraId="7F8E13A0" w14:textId="77777777" w:rsidR="00000000" w:rsidRDefault="006F3798">
      <w:pPr>
        <w:rPr>
          <w:sz w:val="24"/>
        </w:rPr>
      </w:pPr>
    </w:p>
    <w:p w14:paraId="0893D38B" w14:textId="77777777" w:rsidR="00000000" w:rsidRDefault="006F3798" w:rsidP="006F3798">
      <w:pPr>
        <w:numPr>
          <w:ilvl w:val="0"/>
          <w:numId w:val="22"/>
        </w:numPr>
        <w:rPr>
          <w:sz w:val="24"/>
        </w:rPr>
      </w:pPr>
      <w:r>
        <w:rPr>
          <w:sz w:val="24"/>
        </w:rPr>
        <w:t xml:space="preserve">Item 1202-17:  Item remains Open and has been placed on the </w:t>
      </w:r>
      <w:proofErr w:type="gramStart"/>
      <w:r>
        <w:rPr>
          <w:sz w:val="24"/>
        </w:rPr>
        <w:t>February,</w:t>
      </w:r>
      <w:proofErr w:type="gramEnd"/>
      <w:r>
        <w:rPr>
          <w:sz w:val="24"/>
        </w:rPr>
        <w:t xml:space="preserve"> 2003 LNPA agenda.</w:t>
      </w:r>
    </w:p>
    <w:p w14:paraId="2A273D0F" w14:textId="77777777" w:rsidR="00000000" w:rsidRDefault="006F3798">
      <w:pPr>
        <w:rPr>
          <w:sz w:val="24"/>
        </w:rPr>
      </w:pPr>
    </w:p>
    <w:p w14:paraId="3E5E3FD1" w14:textId="77777777" w:rsidR="00000000" w:rsidRDefault="006F3798" w:rsidP="006F3798">
      <w:pPr>
        <w:numPr>
          <w:ilvl w:val="0"/>
          <w:numId w:val="22"/>
        </w:numPr>
        <w:rPr>
          <w:sz w:val="24"/>
        </w:rPr>
      </w:pPr>
      <w:r>
        <w:rPr>
          <w:sz w:val="24"/>
        </w:rPr>
        <w:t>Item 0802-01:  Item r</w:t>
      </w:r>
      <w:r>
        <w:rPr>
          <w:sz w:val="24"/>
        </w:rPr>
        <w:t>emains Open.  Jim Grasser, WNPO Chairperson, will send to Charles Ryburn, LNPA Co-Chair, before the February LNPA meeting.</w:t>
      </w:r>
    </w:p>
    <w:p w14:paraId="40C306D3" w14:textId="77777777" w:rsidR="00000000" w:rsidRDefault="006F3798">
      <w:pPr>
        <w:rPr>
          <w:sz w:val="24"/>
        </w:rPr>
      </w:pPr>
    </w:p>
    <w:p w14:paraId="14E99496" w14:textId="77777777" w:rsidR="00000000" w:rsidRDefault="006F3798" w:rsidP="006F3798">
      <w:pPr>
        <w:numPr>
          <w:ilvl w:val="0"/>
          <w:numId w:val="22"/>
        </w:numPr>
        <w:rPr>
          <w:sz w:val="24"/>
        </w:rPr>
      </w:pPr>
      <w:r>
        <w:rPr>
          <w:sz w:val="24"/>
        </w:rPr>
        <w:lastRenderedPageBreak/>
        <w:t>Item 0902-17:  The SPID Migration M&amp;P (NANC 323) is part of NeuStar’s 1Q03 work plan.  Item remains Open.</w:t>
      </w:r>
    </w:p>
    <w:p w14:paraId="5FF6005A" w14:textId="77777777" w:rsidR="00000000" w:rsidRDefault="006F3798">
      <w:pPr>
        <w:rPr>
          <w:sz w:val="24"/>
        </w:rPr>
      </w:pPr>
    </w:p>
    <w:p w14:paraId="7B786FEF" w14:textId="77777777" w:rsidR="00000000" w:rsidRDefault="006F3798" w:rsidP="006F3798">
      <w:pPr>
        <w:numPr>
          <w:ilvl w:val="0"/>
          <w:numId w:val="66"/>
        </w:numPr>
        <w:rPr>
          <w:sz w:val="24"/>
        </w:rPr>
      </w:pPr>
      <w:r>
        <w:rPr>
          <w:sz w:val="24"/>
        </w:rPr>
        <w:t xml:space="preserve">Item 1102-04:  </w:t>
      </w:r>
      <w:r>
        <w:rPr>
          <w:color w:val="FF0000"/>
          <w:sz w:val="24"/>
        </w:rPr>
        <w:t>NeuStar</w:t>
      </w:r>
      <w:r>
        <w:rPr>
          <w:sz w:val="24"/>
        </w:rPr>
        <w:t xml:space="preserve"> wi</w:t>
      </w:r>
      <w:r>
        <w:rPr>
          <w:sz w:val="24"/>
        </w:rPr>
        <w:t>ll report out on the results of the CMIP Departure Time Validation Check change (changed from 5 minutes to 15 minutes), implemented during the 11/17/02 maintenance window, at the February LNPA using January data results.  Item remains Open.</w:t>
      </w:r>
    </w:p>
    <w:p w14:paraId="566B0B99" w14:textId="77777777" w:rsidR="00000000" w:rsidRDefault="006F3798">
      <w:pPr>
        <w:pStyle w:val="BodyText"/>
        <w:rPr>
          <w:b/>
        </w:rPr>
      </w:pPr>
    </w:p>
    <w:p w14:paraId="63A8DC73" w14:textId="77777777" w:rsidR="00000000" w:rsidRDefault="006F3798" w:rsidP="006F3798">
      <w:pPr>
        <w:numPr>
          <w:ilvl w:val="0"/>
          <w:numId w:val="67"/>
        </w:numPr>
        <w:rPr>
          <w:sz w:val="24"/>
        </w:rPr>
      </w:pPr>
      <w:r>
        <w:rPr>
          <w:sz w:val="24"/>
        </w:rPr>
        <w:t xml:space="preserve">Item 1102-09: </w:t>
      </w:r>
      <w:r>
        <w:rPr>
          <w:sz w:val="24"/>
        </w:rPr>
        <w:t xml:space="preserve"> Discussions on potential alternatives to CMIP protocol has been moved into the new LNPA’s Architecture Planning Team.  Item is Closed.</w:t>
      </w:r>
    </w:p>
    <w:p w14:paraId="601E08E2" w14:textId="77777777" w:rsidR="00000000" w:rsidRDefault="006F3798">
      <w:pPr>
        <w:rPr>
          <w:sz w:val="24"/>
        </w:rPr>
      </w:pPr>
    </w:p>
    <w:p w14:paraId="7B47AF86" w14:textId="77777777" w:rsidR="00000000" w:rsidRDefault="006F3798">
      <w:pPr>
        <w:rPr>
          <w:sz w:val="24"/>
        </w:rPr>
      </w:pPr>
    </w:p>
    <w:p w14:paraId="08259754" w14:textId="77777777" w:rsidR="00000000" w:rsidRDefault="006F3798">
      <w:pPr>
        <w:rPr>
          <w:sz w:val="24"/>
        </w:rPr>
      </w:pPr>
    </w:p>
    <w:p w14:paraId="252B1782" w14:textId="77777777" w:rsidR="00000000" w:rsidRDefault="006F3798">
      <w:pPr>
        <w:rPr>
          <w:sz w:val="24"/>
        </w:rPr>
      </w:pPr>
    </w:p>
    <w:p w14:paraId="01318D3A" w14:textId="77777777" w:rsidR="00000000" w:rsidRDefault="006F3798">
      <w:pPr>
        <w:rPr>
          <w:sz w:val="24"/>
        </w:rPr>
      </w:pPr>
    </w:p>
    <w:p w14:paraId="6503A9FB" w14:textId="77777777" w:rsidR="00000000" w:rsidRDefault="006F3798">
      <w:pPr>
        <w:rPr>
          <w:sz w:val="24"/>
        </w:rPr>
      </w:pPr>
    </w:p>
    <w:p w14:paraId="589D0010" w14:textId="77777777" w:rsidR="00000000" w:rsidRDefault="006F3798">
      <w:pPr>
        <w:rPr>
          <w:sz w:val="24"/>
        </w:rPr>
      </w:pPr>
    </w:p>
    <w:p w14:paraId="1A18511D" w14:textId="77777777" w:rsidR="00000000" w:rsidRDefault="006F3798">
      <w:pPr>
        <w:rPr>
          <w:sz w:val="24"/>
        </w:rPr>
      </w:pPr>
    </w:p>
    <w:p w14:paraId="31EC7D35" w14:textId="77777777" w:rsidR="00000000" w:rsidRDefault="006F3798">
      <w:pPr>
        <w:rPr>
          <w:sz w:val="24"/>
        </w:rPr>
      </w:pPr>
    </w:p>
    <w:p w14:paraId="588C3285" w14:textId="77777777" w:rsidR="00000000" w:rsidRDefault="006F3798">
      <w:pPr>
        <w:rPr>
          <w:sz w:val="24"/>
        </w:rPr>
      </w:pPr>
    </w:p>
    <w:p w14:paraId="157AF11C" w14:textId="77777777" w:rsidR="00000000" w:rsidRDefault="006F3798">
      <w:pPr>
        <w:rPr>
          <w:sz w:val="24"/>
        </w:rPr>
      </w:pPr>
    </w:p>
    <w:p w14:paraId="28807C04" w14:textId="77777777" w:rsidR="00000000" w:rsidRDefault="006F3798">
      <w:pPr>
        <w:rPr>
          <w:sz w:val="24"/>
        </w:rPr>
      </w:pPr>
    </w:p>
    <w:p w14:paraId="64226BCF" w14:textId="77777777" w:rsidR="00000000" w:rsidRDefault="006F3798">
      <w:pPr>
        <w:rPr>
          <w:sz w:val="24"/>
        </w:rPr>
      </w:pPr>
    </w:p>
    <w:p w14:paraId="178ED38C" w14:textId="77777777" w:rsidR="00000000" w:rsidRDefault="006F3798">
      <w:pPr>
        <w:rPr>
          <w:sz w:val="24"/>
        </w:rPr>
      </w:pPr>
    </w:p>
    <w:p w14:paraId="5D565230" w14:textId="77777777" w:rsidR="00000000" w:rsidRDefault="006F3798">
      <w:pPr>
        <w:rPr>
          <w:sz w:val="24"/>
        </w:rPr>
      </w:pPr>
    </w:p>
    <w:p w14:paraId="539BDB58" w14:textId="77777777" w:rsidR="00000000" w:rsidRDefault="006F3798">
      <w:pPr>
        <w:rPr>
          <w:sz w:val="24"/>
        </w:rPr>
      </w:pPr>
    </w:p>
    <w:p w14:paraId="1D3AABFE" w14:textId="77777777" w:rsidR="00000000" w:rsidRDefault="006F3798">
      <w:pPr>
        <w:rPr>
          <w:sz w:val="24"/>
        </w:rPr>
      </w:pPr>
    </w:p>
    <w:p w14:paraId="6EE4EDC3" w14:textId="77777777" w:rsidR="00000000" w:rsidRDefault="006F3798">
      <w:pPr>
        <w:rPr>
          <w:sz w:val="24"/>
        </w:rPr>
      </w:pPr>
    </w:p>
    <w:p w14:paraId="5F823E69" w14:textId="77777777" w:rsidR="00000000" w:rsidRDefault="006F3798">
      <w:pPr>
        <w:rPr>
          <w:sz w:val="24"/>
        </w:rPr>
      </w:pPr>
    </w:p>
    <w:p w14:paraId="22A123A1" w14:textId="77777777" w:rsidR="00000000" w:rsidRDefault="006F3798">
      <w:pPr>
        <w:rPr>
          <w:sz w:val="24"/>
        </w:rPr>
      </w:pPr>
    </w:p>
    <w:p w14:paraId="1AE09708" w14:textId="77777777" w:rsidR="00000000" w:rsidRDefault="006F3798">
      <w:pPr>
        <w:rPr>
          <w:sz w:val="24"/>
        </w:rPr>
      </w:pPr>
    </w:p>
    <w:p w14:paraId="350EC295" w14:textId="77777777" w:rsidR="00000000" w:rsidRDefault="006F3798">
      <w:pPr>
        <w:rPr>
          <w:sz w:val="24"/>
        </w:rPr>
      </w:pPr>
    </w:p>
    <w:p w14:paraId="124B9C35" w14:textId="77777777" w:rsidR="00000000" w:rsidRDefault="006F3798">
      <w:pPr>
        <w:rPr>
          <w:sz w:val="24"/>
        </w:rPr>
      </w:pPr>
    </w:p>
    <w:p w14:paraId="79B45B11" w14:textId="77777777" w:rsidR="00000000" w:rsidRDefault="006F3798">
      <w:pPr>
        <w:rPr>
          <w:sz w:val="24"/>
        </w:rPr>
      </w:pPr>
    </w:p>
    <w:p w14:paraId="171695C3" w14:textId="77777777" w:rsidR="00000000" w:rsidRDefault="006F3798">
      <w:pPr>
        <w:rPr>
          <w:sz w:val="24"/>
        </w:rPr>
      </w:pPr>
    </w:p>
    <w:p w14:paraId="587C139C" w14:textId="77777777" w:rsidR="00000000" w:rsidRDefault="006F3798">
      <w:pPr>
        <w:rPr>
          <w:sz w:val="24"/>
        </w:rPr>
      </w:pPr>
      <w:r>
        <w:rPr>
          <w:sz w:val="24"/>
        </w:rPr>
        <w:br w:type="page"/>
      </w:r>
    </w:p>
    <w:p w14:paraId="2B09233C" w14:textId="77777777" w:rsidR="00000000" w:rsidRDefault="006F3798">
      <w:pPr>
        <w:pStyle w:val="Heading1"/>
        <w:tabs>
          <w:tab w:val="num" w:pos="840"/>
        </w:tabs>
        <w:rPr>
          <w:rFonts w:ascii="Arial" w:hAnsi="Arial"/>
        </w:rPr>
      </w:pPr>
      <w:r>
        <w:rPr>
          <w:rFonts w:ascii="Arial" w:hAnsi="Arial"/>
        </w:rPr>
        <w:t xml:space="preserve">THURSDAY, January 16, 2003 – 8:30 – 5:00 PM </w:t>
      </w:r>
    </w:p>
    <w:p w14:paraId="18998D4A" w14:textId="77777777" w:rsidR="00000000" w:rsidRDefault="006F3798"/>
    <w:p w14:paraId="55CE1737" w14:textId="77777777" w:rsidR="00000000" w:rsidRDefault="006F3798">
      <w:pPr>
        <w:spacing w:before="160" w:after="80"/>
        <w:rPr>
          <w:sz w:val="24"/>
        </w:rPr>
      </w:pPr>
      <w:r>
        <w:rPr>
          <w:color w:val="000000"/>
          <w:sz w:val="24"/>
        </w:rPr>
        <w:t>Attendance:</w:t>
      </w:r>
    </w:p>
    <w:tbl>
      <w:tblPr>
        <w:tblW w:w="0" w:type="auto"/>
        <w:tblInd w:w="-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1668"/>
        <w:gridCol w:w="2590"/>
        <w:gridCol w:w="2582"/>
        <w:gridCol w:w="8"/>
        <w:gridCol w:w="2590"/>
        <w:gridCol w:w="12"/>
      </w:tblGrid>
      <w:tr w:rsidR="00000000" w14:paraId="2DEFE362" w14:textId="77777777">
        <w:tblPrEx>
          <w:tblCellMar>
            <w:top w:w="0" w:type="dxa"/>
            <w:bottom w:w="0" w:type="dxa"/>
          </w:tblCellMar>
        </w:tblPrEx>
        <w:trPr>
          <w:trHeight w:val="408"/>
        </w:trPr>
        <w:tc>
          <w:tcPr>
            <w:tcW w:w="1668" w:type="dxa"/>
            <w:shd w:val="solid" w:color="000080" w:fill="FFFFFF"/>
          </w:tcPr>
          <w:p w14:paraId="5E5D6FD2" w14:textId="77777777" w:rsidR="00000000" w:rsidRDefault="006F3798">
            <w:pPr>
              <w:rPr>
                <w:b/>
                <w:color w:val="FFFFFF"/>
              </w:rPr>
            </w:pPr>
            <w:r>
              <w:rPr>
                <w:b/>
                <w:color w:val="FFFFFF"/>
              </w:rPr>
              <w:t>Name</w:t>
            </w:r>
          </w:p>
        </w:tc>
        <w:tc>
          <w:tcPr>
            <w:tcW w:w="2590" w:type="dxa"/>
            <w:shd w:val="solid" w:color="000080" w:fill="FFFFFF"/>
          </w:tcPr>
          <w:p w14:paraId="4197B922" w14:textId="77777777" w:rsidR="00000000" w:rsidRDefault="006F3798">
            <w:pPr>
              <w:rPr>
                <w:b/>
                <w:color w:val="FFFFFF"/>
              </w:rPr>
            </w:pPr>
            <w:r>
              <w:rPr>
                <w:b/>
                <w:color w:val="FFFFFF"/>
              </w:rPr>
              <w:t>Company</w:t>
            </w:r>
          </w:p>
        </w:tc>
        <w:tc>
          <w:tcPr>
            <w:tcW w:w="2582" w:type="dxa"/>
            <w:shd w:val="solid" w:color="000080" w:fill="FFFFFF"/>
          </w:tcPr>
          <w:p w14:paraId="74A63221" w14:textId="77777777" w:rsidR="00000000" w:rsidRDefault="006F3798">
            <w:pPr>
              <w:rPr>
                <w:b/>
                <w:color w:val="FFFFFF"/>
              </w:rPr>
            </w:pPr>
            <w:r>
              <w:rPr>
                <w:b/>
                <w:color w:val="FFFFFF"/>
              </w:rPr>
              <w:t>Name</w:t>
            </w:r>
          </w:p>
        </w:tc>
        <w:tc>
          <w:tcPr>
            <w:tcW w:w="2610" w:type="dxa"/>
            <w:gridSpan w:val="3"/>
            <w:shd w:val="solid" w:color="000080" w:fill="FFFFFF"/>
          </w:tcPr>
          <w:p w14:paraId="26DE0198" w14:textId="77777777" w:rsidR="00000000" w:rsidRDefault="006F3798">
            <w:pPr>
              <w:rPr>
                <w:b/>
                <w:color w:val="FFFFFF"/>
              </w:rPr>
            </w:pPr>
            <w:r>
              <w:rPr>
                <w:b/>
                <w:color w:val="FFFFFF"/>
              </w:rPr>
              <w:t>Company</w:t>
            </w:r>
          </w:p>
        </w:tc>
      </w:tr>
      <w:tr w:rsidR="00000000" w14:paraId="721A2232" w14:textId="77777777">
        <w:tblPrEx>
          <w:tblCellMar>
            <w:top w:w="0" w:type="dxa"/>
            <w:bottom w:w="0" w:type="dxa"/>
          </w:tblCellMar>
        </w:tblPrEx>
        <w:trPr>
          <w:gridAfter w:val="1"/>
          <w:wAfter w:w="12" w:type="dxa"/>
          <w:trHeight w:val="319"/>
        </w:trPr>
        <w:tc>
          <w:tcPr>
            <w:tcW w:w="1668" w:type="dxa"/>
          </w:tcPr>
          <w:p w14:paraId="66F30529" w14:textId="77777777" w:rsidR="00000000" w:rsidRDefault="006F3798">
            <w:r>
              <w:t xml:space="preserve">Jessica </w:t>
            </w:r>
            <w:r>
              <w:t>Burrel</w:t>
            </w:r>
          </w:p>
        </w:tc>
        <w:tc>
          <w:tcPr>
            <w:tcW w:w="2590" w:type="dxa"/>
          </w:tcPr>
          <w:p w14:paraId="1419D894" w14:textId="77777777" w:rsidR="00000000" w:rsidRDefault="006F3798">
            <w:r>
              <w:t>Accenture</w:t>
            </w:r>
          </w:p>
        </w:tc>
        <w:tc>
          <w:tcPr>
            <w:tcW w:w="2590" w:type="dxa"/>
            <w:gridSpan w:val="2"/>
          </w:tcPr>
          <w:p w14:paraId="3E9661B5" w14:textId="77777777" w:rsidR="00000000" w:rsidRDefault="006F3798">
            <w:r>
              <w:t>Stephen Addicks</w:t>
            </w:r>
          </w:p>
        </w:tc>
        <w:tc>
          <w:tcPr>
            <w:tcW w:w="2590" w:type="dxa"/>
          </w:tcPr>
          <w:p w14:paraId="2A2F4295" w14:textId="77777777" w:rsidR="00000000" w:rsidRDefault="006F3798">
            <w:r>
              <w:t>NeuStar</w:t>
            </w:r>
          </w:p>
        </w:tc>
      </w:tr>
      <w:tr w:rsidR="00000000" w14:paraId="024DAFE6" w14:textId="77777777">
        <w:tblPrEx>
          <w:tblCellMar>
            <w:top w:w="0" w:type="dxa"/>
            <w:bottom w:w="0" w:type="dxa"/>
          </w:tblCellMar>
        </w:tblPrEx>
        <w:trPr>
          <w:gridAfter w:val="1"/>
          <w:wAfter w:w="12" w:type="dxa"/>
          <w:trHeight w:val="265"/>
        </w:trPr>
        <w:tc>
          <w:tcPr>
            <w:tcW w:w="1668" w:type="dxa"/>
          </w:tcPr>
          <w:p w14:paraId="6F9ED0B9" w14:textId="77777777" w:rsidR="00000000" w:rsidRDefault="006F3798">
            <w:r>
              <w:t>Beth Watkins</w:t>
            </w:r>
          </w:p>
        </w:tc>
        <w:tc>
          <w:tcPr>
            <w:tcW w:w="2590" w:type="dxa"/>
          </w:tcPr>
          <w:p w14:paraId="3ABA2D16" w14:textId="77777777" w:rsidR="00000000" w:rsidRDefault="006F3798">
            <w:r>
              <w:t>AT&amp;T (phone)</w:t>
            </w:r>
          </w:p>
        </w:tc>
        <w:tc>
          <w:tcPr>
            <w:tcW w:w="2590" w:type="dxa"/>
            <w:gridSpan w:val="2"/>
          </w:tcPr>
          <w:p w14:paraId="136083C8" w14:textId="77777777" w:rsidR="00000000" w:rsidRDefault="006F3798">
            <w:pPr>
              <w:tabs>
                <w:tab w:val="right" w:pos="2116"/>
              </w:tabs>
            </w:pPr>
            <w:r>
              <w:t>Susan Ortega</w:t>
            </w:r>
          </w:p>
        </w:tc>
        <w:tc>
          <w:tcPr>
            <w:tcW w:w="2590" w:type="dxa"/>
          </w:tcPr>
          <w:p w14:paraId="78AC3A83" w14:textId="77777777" w:rsidR="00000000" w:rsidRDefault="006F3798">
            <w:r>
              <w:t>Nextel</w:t>
            </w:r>
          </w:p>
        </w:tc>
      </w:tr>
      <w:tr w:rsidR="00000000" w14:paraId="4CE1227F" w14:textId="77777777">
        <w:tblPrEx>
          <w:tblCellMar>
            <w:top w:w="0" w:type="dxa"/>
            <w:bottom w:w="0" w:type="dxa"/>
          </w:tblCellMar>
        </w:tblPrEx>
        <w:trPr>
          <w:gridAfter w:val="1"/>
          <w:wAfter w:w="12" w:type="dxa"/>
          <w:trHeight w:val="319"/>
        </w:trPr>
        <w:tc>
          <w:tcPr>
            <w:tcW w:w="1668" w:type="dxa"/>
          </w:tcPr>
          <w:p w14:paraId="7961CB37" w14:textId="77777777" w:rsidR="00000000" w:rsidRDefault="006F3798">
            <w:r>
              <w:t xml:space="preserve">H.L. Gowda </w:t>
            </w:r>
          </w:p>
        </w:tc>
        <w:tc>
          <w:tcPr>
            <w:tcW w:w="2590" w:type="dxa"/>
          </w:tcPr>
          <w:p w14:paraId="37BDF3D2" w14:textId="77777777" w:rsidR="00000000" w:rsidRDefault="006F3798">
            <w:r>
              <w:t>AT&amp;T</w:t>
            </w:r>
          </w:p>
        </w:tc>
        <w:tc>
          <w:tcPr>
            <w:tcW w:w="2590" w:type="dxa"/>
            <w:gridSpan w:val="2"/>
          </w:tcPr>
          <w:p w14:paraId="0D3F8CFE" w14:textId="77777777" w:rsidR="00000000" w:rsidRDefault="006F3798">
            <w:pPr>
              <w:tabs>
                <w:tab w:val="right" w:pos="2116"/>
              </w:tabs>
            </w:pPr>
            <w:r>
              <w:t xml:space="preserve">Dave Garner </w:t>
            </w:r>
          </w:p>
        </w:tc>
        <w:tc>
          <w:tcPr>
            <w:tcW w:w="2590" w:type="dxa"/>
          </w:tcPr>
          <w:p w14:paraId="5A10AD9C" w14:textId="77777777" w:rsidR="00000000" w:rsidRDefault="006F3798">
            <w:r>
              <w:t xml:space="preserve">Qwest </w:t>
            </w:r>
          </w:p>
        </w:tc>
      </w:tr>
      <w:tr w:rsidR="00000000" w14:paraId="5843E876" w14:textId="77777777">
        <w:tblPrEx>
          <w:tblCellMar>
            <w:top w:w="0" w:type="dxa"/>
            <w:bottom w:w="0" w:type="dxa"/>
          </w:tblCellMar>
        </w:tblPrEx>
        <w:trPr>
          <w:gridAfter w:val="1"/>
          <w:wAfter w:w="12" w:type="dxa"/>
          <w:trHeight w:val="319"/>
        </w:trPr>
        <w:tc>
          <w:tcPr>
            <w:tcW w:w="1668" w:type="dxa"/>
          </w:tcPr>
          <w:p w14:paraId="73F54065" w14:textId="77777777" w:rsidR="00000000" w:rsidRDefault="006F3798">
            <w:r>
              <w:t>Paul LaGattuta</w:t>
            </w:r>
          </w:p>
        </w:tc>
        <w:tc>
          <w:tcPr>
            <w:tcW w:w="2590" w:type="dxa"/>
          </w:tcPr>
          <w:p w14:paraId="22B44FDD" w14:textId="77777777" w:rsidR="00000000" w:rsidRDefault="006F3798">
            <w:r>
              <w:t xml:space="preserve">AT&amp;T </w:t>
            </w:r>
          </w:p>
        </w:tc>
        <w:tc>
          <w:tcPr>
            <w:tcW w:w="2590" w:type="dxa"/>
            <w:gridSpan w:val="2"/>
          </w:tcPr>
          <w:p w14:paraId="7A689DC9" w14:textId="77777777" w:rsidR="00000000" w:rsidRDefault="006F3798">
            <w:pPr>
              <w:tabs>
                <w:tab w:val="right" w:pos="2116"/>
              </w:tabs>
            </w:pPr>
            <w:r>
              <w:t>Kathy McGinn</w:t>
            </w:r>
          </w:p>
        </w:tc>
        <w:tc>
          <w:tcPr>
            <w:tcW w:w="2590" w:type="dxa"/>
          </w:tcPr>
          <w:p w14:paraId="1A7A1352" w14:textId="77777777" w:rsidR="00000000" w:rsidRDefault="006F3798">
            <w:r>
              <w:t>Rural Cellular Corp. (phone)</w:t>
            </w:r>
          </w:p>
        </w:tc>
      </w:tr>
      <w:tr w:rsidR="00000000" w14:paraId="306EDAB8" w14:textId="77777777">
        <w:tblPrEx>
          <w:tblCellMar>
            <w:top w:w="0" w:type="dxa"/>
            <w:bottom w:w="0" w:type="dxa"/>
          </w:tblCellMar>
        </w:tblPrEx>
        <w:trPr>
          <w:gridAfter w:val="1"/>
          <w:wAfter w:w="12" w:type="dxa"/>
          <w:trHeight w:val="290"/>
        </w:trPr>
        <w:tc>
          <w:tcPr>
            <w:tcW w:w="1668" w:type="dxa"/>
          </w:tcPr>
          <w:p w14:paraId="4039CF22" w14:textId="77777777" w:rsidR="00000000" w:rsidRDefault="006F3798">
            <w:r>
              <w:t>Sean Hawkins</w:t>
            </w:r>
          </w:p>
        </w:tc>
        <w:tc>
          <w:tcPr>
            <w:tcW w:w="2590" w:type="dxa"/>
          </w:tcPr>
          <w:p w14:paraId="04CC2425" w14:textId="77777777" w:rsidR="00000000" w:rsidRDefault="006F3798">
            <w:r>
              <w:t xml:space="preserve">ATTWS </w:t>
            </w:r>
          </w:p>
        </w:tc>
        <w:tc>
          <w:tcPr>
            <w:tcW w:w="2590" w:type="dxa"/>
            <w:gridSpan w:val="2"/>
          </w:tcPr>
          <w:p w14:paraId="26935C49" w14:textId="77777777" w:rsidR="00000000" w:rsidRDefault="006F3798">
            <w:r>
              <w:t>Charles Ryburn</w:t>
            </w:r>
          </w:p>
        </w:tc>
        <w:tc>
          <w:tcPr>
            <w:tcW w:w="2590" w:type="dxa"/>
          </w:tcPr>
          <w:p w14:paraId="7E4822E0" w14:textId="77777777" w:rsidR="00000000" w:rsidRDefault="006F3798">
            <w:r>
              <w:t xml:space="preserve">SBC </w:t>
            </w:r>
          </w:p>
        </w:tc>
      </w:tr>
      <w:tr w:rsidR="00000000" w14:paraId="47087DAF" w14:textId="77777777">
        <w:tblPrEx>
          <w:tblCellMar>
            <w:top w:w="0" w:type="dxa"/>
            <w:bottom w:w="0" w:type="dxa"/>
          </w:tblCellMar>
        </w:tblPrEx>
        <w:trPr>
          <w:gridAfter w:val="1"/>
          <w:wAfter w:w="12" w:type="dxa"/>
          <w:trHeight w:val="319"/>
        </w:trPr>
        <w:tc>
          <w:tcPr>
            <w:tcW w:w="1668" w:type="dxa"/>
          </w:tcPr>
          <w:p w14:paraId="27C99BB0" w14:textId="77777777" w:rsidR="00000000" w:rsidRDefault="006F3798">
            <w:r>
              <w:t>Stephen A. Sanchez</w:t>
            </w:r>
          </w:p>
        </w:tc>
        <w:tc>
          <w:tcPr>
            <w:tcW w:w="2590" w:type="dxa"/>
          </w:tcPr>
          <w:p w14:paraId="7C66766A" w14:textId="77777777" w:rsidR="00000000" w:rsidRDefault="006F3798">
            <w:r>
              <w:t>ATTWS</w:t>
            </w:r>
          </w:p>
        </w:tc>
        <w:tc>
          <w:tcPr>
            <w:tcW w:w="2590" w:type="dxa"/>
            <w:gridSpan w:val="2"/>
          </w:tcPr>
          <w:p w14:paraId="01D9CBA7" w14:textId="77777777" w:rsidR="00000000" w:rsidRDefault="006F3798">
            <w:r>
              <w:t>Leah Luper</w:t>
            </w:r>
          </w:p>
        </w:tc>
        <w:tc>
          <w:tcPr>
            <w:tcW w:w="2590" w:type="dxa"/>
          </w:tcPr>
          <w:p w14:paraId="1B6684FC" w14:textId="77777777" w:rsidR="00000000" w:rsidRDefault="006F3798">
            <w:r>
              <w:t xml:space="preserve">SBC </w:t>
            </w:r>
          </w:p>
        </w:tc>
      </w:tr>
      <w:tr w:rsidR="00000000" w14:paraId="712CCB8B" w14:textId="77777777">
        <w:tblPrEx>
          <w:tblCellMar>
            <w:top w:w="0" w:type="dxa"/>
            <w:bottom w:w="0" w:type="dxa"/>
          </w:tblCellMar>
        </w:tblPrEx>
        <w:trPr>
          <w:gridAfter w:val="1"/>
          <w:wAfter w:w="12" w:type="dxa"/>
          <w:trHeight w:val="330"/>
        </w:trPr>
        <w:tc>
          <w:tcPr>
            <w:tcW w:w="1668" w:type="dxa"/>
          </w:tcPr>
          <w:p w14:paraId="2BCA6DA7" w14:textId="77777777" w:rsidR="00000000" w:rsidRDefault="006F3798">
            <w:r>
              <w:t>Lonnie Keck</w:t>
            </w:r>
          </w:p>
        </w:tc>
        <w:tc>
          <w:tcPr>
            <w:tcW w:w="2590" w:type="dxa"/>
          </w:tcPr>
          <w:p w14:paraId="0FDD79A9" w14:textId="77777777" w:rsidR="00000000" w:rsidRDefault="006F3798">
            <w:r>
              <w:t>ATTWS (phone)</w:t>
            </w:r>
          </w:p>
        </w:tc>
        <w:tc>
          <w:tcPr>
            <w:tcW w:w="2590" w:type="dxa"/>
            <w:gridSpan w:val="2"/>
          </w:tcPr>
          <w:p w14:paraId="3E9101A4" w14:textId="77777777" w:rsidR="00000000" w:rsidRDefault="006F3798">
            <w:r>
              <w:t>Kathleen Tedrick</w:t>
            </w:r>
          </w:p>
        </w:tc>
        <w:tc>
          <w:tcPr>
            <w:tcW w:w="2590" w:type="dxa"/>
          </w:tcPr>
          <w:p w14:paraId="5BF8C1B9" w14:textId="77777777" w:rsidR="00000000" w:rsidRDefault="006F3798">
            <w:r>
              <w:t xml:space="preserve">Sprint </w:t>
            </w:r>
          </w:p>
        </w:tc>
      </w:tr>
      <w:tr w:rsidR="00000000" w14:paraId="7711FAFA" w14:textId="77777777">
        <w:tblPrEx>
          <w:tblCellMar>
            <w:top w:w="0" w:type="dxa"/>
            <w:bottom w:w="0" w:type="dxa"/>
          </w:tblCellMar>
        </w:tblPrEx>
        <w:trPr>
          <w:gridAfter w:val="1"/>
          <w:wAfter w:w="12" w:type="dxa"/>
          <w:trHeight w:val="290"/>
        </w:trPr>
        <w:tc>
          <w:tcPr>
            <w:tcW w:w="1668" w:type="dxa"/>
          </w:tcPr>
          <w:p w14:paraId="5E897E91" w14:textId="77777777" w:rsidR="00000000" w:rsidRDefault="006F3798">
            <w:r>
              <w:t>Lee Hunter</w:t>
            </w:r>
          </w:p>
        </w:tc>
        <w:tc>
          <w:tcPr>
            <w:tcW w:w="2590" w:type="dxa"/>
          </w:tcPr>
          <w:p w14:paraId="5BC9703E" w14:textId="77777777" w:rsidR="00000000" w:rsidRDefault="006F3798">
            <w:r>
              <w:t>BellSouth</w:t>
            </w:r>
          </w:p>
        </w:tc>
        <w:tc>
          <w:tcPr>
            <w:tcW w:w="2590" w:type="dxa"/>
            <w:gridSpan w:val="2"/>
          </w:tcPr>
          <w:p w14:paraId="59E3E61F" w14:textId="77777777" w:rsidR="00000000" w:rsidRDefault="006F3798">
            <w:r>
              <w:t>Rick Dressner</w:t>
            </w:r>
          </w:p>
        </w:tc>
        <w:tc>
          <w:tcPr>
            <w:tcW w:w="2590" w:type="dxa"/>
          </w:tcPr>
          <w:p w14:paraId="170006CF" w14:textId="77777777" w:rsidR="00000000" w:rsidRDefault="006F3798">
            <w:r>
              <w:t>Sprint PCS</w:t>
            </w:r>
          </w:p>
        </w:tc>
      </w:tr>
      <w:tr w:rsidR="00000000" w14:paraId="1C78B304" w14:textId="77777777">
        <w:tblPrEx>
          <w:tblCellMar>
            <w:top w:w="0" w:type="dxa"/>
            <w:bottom w:w="0" w:type="dxa"/>
          </w:tblCellMar>
        </w:tblPrEx>
        <w:trPr>
          <w:gridAfter w:val="1"/>
          <w:wAfter w:w="12" w:type="dxa"/>
          <w:trHeight w:val="290"/>
        </w:trPr>
        <w:tc>
          <w:tcPr>
            <w:tcW w:w="1668" w:type="dxa"/>
          </w:tcPr>
          <w:p w14:paraId="07D6497A" w14:textId="77777777" w:rsidR="00000000" w:rsidRDefault="006F3798">
            <w:r>
              <w:t>Ron Steen</w:t>
            </w:r>
          </w:p>
        </w:tc>
        <w:tc>
          <w:tcPr>
            <w:tcW w:w="2590" w:type="dxa"/>
          </w:tcPr>
          <w:p w14:paraId="42CD7C27" w14:textId="77777777" w:rsidR="00000000" w:rsidRDefault="006F3798">
            <w:r>
              <w:t xml:space="preserve">BellSouth </w:t>
            </w:r>
          </w:p>
        </w:tc>
        <w:tc>
          <w:tcPr>
            <w:tcW w:w="2590" w:type="dxa"/>
            <w:gridSpan w:val="2"/>
          </w:tcPr>
          <w:p w14:paraId="6020ABCC" w14:textId="77777777" w:rsidR="00000000" w:rsidRDefault="006F3798">
            <w:r>
              <w:t>Susan Tiffany</w:t>
            </w:r>
          </w:p>
        </w:tc>
        <w:tc>
          <w:tcPr>
            <w:tcW w:w="2590" w:type="dxa"/>
          </w:tcPr>
          <w:p w14:paraId="606BA3D3" w14:textId="77777777" w:rsidR="00000000" w:rsidRDefault="006F3798">
            <w:r>
              <w:t>Sprint PCS</w:t>
            </w:r>
          </w:p>
        </w:tc>
      </w:tr>
      <w:tr w:rsidR="00000000" w14:paraId="6A641D20" w14:textId="77777777">
        <w:tblPrEx>
          <w:tblCellMar>
            <w:top w:w="0" w:type="dxa"/>
            <w:bottom w:w="0" w:type="dxa"/>
          </w:tblCellMar>
        </w:tblPrEx>
        <w:trPr>
          <w:gridAfter w:val="1"/>
          <w:wAfter w:w="12" w:type="dxa"/>
          <w:trHeight w:val="290"/>
        </w:trPr>
        <w:tc>
          <w:tcPr>
            <w:tcW w:w="1668" w:type="dxa"/>
          </w:tcPr>
          <w:p w14:paraId="5D78605E" w14:textId="77777777" w:rsidR="00000000" w:rsidRDefault="006F3798">
            <w:r>
              <w:t>Dave Cochran</w:t>
            </w:r>
          </w:p>
        </w:tc>
        <w:tc>
          <w:tcPr>
            <w:tcW w:w="2590" w:type="dxa"/>
          </w:tcPr>
          <w:p w14:paraId="6E15CDAA" w14:textId="77777777" w:rsidR="00000000" w:rsidRDefault="006F3798">
            <w:r>
              <w:t xml:space="preserve">BellSouth </w:t>
            </w:r>
          </w:p>
        </w:tc>
        <w:tc>
          <w:tcPr>
            <w:tcW w:w="2590" w:type="dxa"/>
            <w:gridSpan w:val="2"/>
          </w:tcPr>
          <w:p w14:paraId="557FD297" w14:textId="77777777" w:rsidR="00000000" w:rsidRDefault="006F3798">
            <w:r>
              <w:t>Colleen Collard</w:t>
            </w:r>
          </w:p>
        </w:tc>
        <w:tc>
          <w:tcPr>
            <w:tcW w:w="2590" w:type="dxa"/>
          </w:tcPr>
          <w:p w14:paraId="23BED0FC" w14:textId="77777777" w:rsidR="00000000" w:rsidRDefault="006F3798">
            <w:r>
              <w:t>Tekelec (phone)</w:t>
            </w:r>
          </w:p>
        </w:tc>
      </w:tr>
      <w:tr w:rsidR="00000000" w14:paraId="0B09F71D" w14:textId="77777777">
        <w:tblPrEx>
          <w:tblCellMar>
            <w:top w:w="0" w:type="dxa"/>
            <w:bottom w:w="0" w:type="dxa"/>
          </w:tblCellMar>
        </w:tblPrEx>
        <w:trPr>
          <w:gridAfter w:val="1"/>
          <w:wAfter w:w="12" w:type="dxa"/>
          <w:trHeight w:val="290"/>
        </w:trPr>
        <w:tc>
          <w:tcPr>
            <w:tcW w:w="1668" w:type="dxa"/>
          </w:tcPr>
          <w:p w14:paraId="1DBE3CB4" w14:textId="77777777" w:rsidR="00000000" w:rsidRDefault="006F3798">
            <w:r>
              <w:t>Marian Hearn</w:t>
            </w:r>
          </w:p>
        </w:tc>
        <w:tc>
          <w:tcPr>
            <w:tcW w:w="2590" w:type="dxa"/>
          </w:tcPr>
          <w:p w14:paraId="262B8455" w14:textId="77777777" w:rsidR="00000000" w:rsidRDefault="006F3798">
            <w:r>
              <w:t>Canadian LLC</w:t>
            </w:r>
          </w:p>
        </w:tc>
        <w:tc>
          <w:tcPr>
            <w:tcW w:w="2590" w:type="dxa"/>
            <w:gridSpan w:val="2"/>
          </w:tcPr>
          <w:p w14:paraId="6E807A88" w14:textId="77777777" w:rsidR="00000000" w:rsidRDefault="006F3798">
            <w:r>
              <w:t>Pat White</w:t>
            </w:r>
          </w:p>
        </w:tc>
        <w:tc>
          <w:tcPr>
            <w:tcW w:w="2590" w:type="dxa"/>
          </w:tcPr>
          <w:p w14:paraId="51E9A273" w14:textId="77777777" w:rsidR="00000000" w:rsidRDefault="006F3798">
            <w:r>
              <w:t>Telcordia Technologies</w:t>
            </w:r>
          </w:p>
        </w:tc>
      </w:tr>
      <w:tr w:rsidR="00000000" w14:paraId="24DCF4ED" w14:textId="77777777">
        <w:tblPrEx>
          <w:tblCellMar>
            <w:top w:w="0" w:type="dxa"/>
            <w:bottom w:w="0" w:type="dxa"/>
          </w:tblCellMar>
        </w:tblPrEx>
        <w:trPr>
          <w:gridAfter w:val="1"/>
          <w:wAfter w:w="12" w:type="dxa"/>
          <w:trHeight w:val="290"/>
        </w:trPr>
        <w:tc>
          <w:tcPr>
            <w:tcW w:w="1668" w:type="dxa"/>
          </w:tcPr>
          <w:p w14:paraId="1859C524" w14:textId="77777777" w:rsidR="00000000" w:rsidRDefault="006F3798">
            <w:r>
              <w:t>James Grasser</w:t>
            </w:r>
          </w:p>
        </w:tc>
        <w:tc>
          <w:tcPr>
            <w:tcW w:w="2590" w:type="dxa"/>
          </w:tcPr>
          <w:p w14:paraId="46ECB2FF" w14:textId="77777777" w:rsidR="00000000" w:rsidRDefault="006F3798">
            <w:r>
              <w:t>Cingular Wireless</w:t>
            </w:r>
          </w:p>
        </w:tc>
        <w:tc>
          <w:tcPr>
            <w:tcW w:w="2590" w:type="dxa"/>
            <w:gridSpan w:val="2"/>
          </w:tcPr>
          <w:p w14:paraId="019BADF8" w14:textId="77777777" w:rsidR="00000000" w:rsidRDefault="006F3798">
            <w:r>
              <w:t xml:space="preserve">John P. Malyar </w:t>
            </w:r>
          </w:p>
        </w:tc>
        <w:tc>
          <w:tcPr>
            <w:tcW w:w="2590" w:type="dxa"/>
          </w:tcPr>
          <w:p w14:paraId="4C6DA197" w14:textId="77777777" w:rsidR="00000000" w:rsidRDefault="006F3798">
            <w:r>
              <w:t>Telcordia Technologies</w:t>
            </w:r>
          </w:p>
        </w:tc>
      </w:tr>
      <w:tr w:rsidR="00000000" w14:paraId="502908B6" w14:textId="77777777">
        <w:tblPrEx>
          <w:tblCellMar>
            <w:top w:w="0" w:type="dxa"/>
            <w:bottom w:w="0" w:type="dxa"/>
          </w:tblCellMar>
        </w:tblPrEx>
        <w:trPr>
          <w:gridAfter w:val="1"/>
          <w:wAfter w:w="12" w:type="dxa"/>
          <w:trHeight w:val="290"/>
        </w:trPr>
        <w:tc>
          <w:tcPr>
            <w:tcW w:w="1668" w:type="dxa"/>
          </w:tcPr>
          <w:p w14:paraId="4BACE996" w14:textId="77777777" w:rsidR="00000000" w:rsidRDefault="006F3798">
            <w:r>
              <w:t>Monica Dahmen</w:t>
            </w:r>
          </w:p>
        </w:tc>
        <w:tc>
          <w:tcPr>
            <w:tcW w:w="2590" w:type="dxa"/>
          </w:tcPr>
          <w:p w14:paraId="4389EFE4" w14:textId="77777777" w:rsidR="00000000" w:rsidRDefault="006F3798">
            <w:r>
              <w:t>Cox Communications</w:t>
            </w:r>
          </w:p>
        </w:tc>
        <w:tc>
          <w:tcPr>
            <w:tcW w:w="2590" w:type="dxa"/>
            <w:gridSpan w:val="2"/>
          </w:tcPr>
          <w:p w14:paraId="1DC4D3D9" w14:textId="77777777" w:rsidR="00000000" w:rsidRDefault="006F3798">
            <w:r>
              <w:t>Marybeth Degeolgis</w:t>
            </w:r>
          </w:p>
        </w:tc>
        <w:tc>
          <w:tcPr>
            <w:tcW w:w="2590" w:type="dxa"/>
          </w:tcPr>
          <w:p w14:paraId="22FFF364" w14:textId="77777777" w:rsidR="00000000" w:rsidRDefault="006F3798">
            <w:r>
              <w:t xml:space="preserve">Telcordia Technologies </w:t>
            </w:r>
          </w:p>
        </w:tc>
      </w:tr>
      <w:tr w:rsidR="00000000" w14:paraId="4E04305B" w14:textId="77777777">
        <w:tblPrEx>
          <w:tblCellMar>
            <w:top w:w="0" w:type="dxa"/>
            <w:bottom w:w="0" w:type="dxa"/>
          </w:tblCellMar>
        </w:tblPrEx>
        <w:trPr>
          <w:gridAfter w:val="1"/>
          <w:wAfter w:w="12" w:type="dxa"/>
          <w:trHeight w:val="290"/>
        </w:trPr>
        <w:tc>
          <w:tcPr>
            <w:tcW w:w="1668" w:type="dxa"/>
          </w:tcPr>
          <w:p w14:paraId="51400F99" w14:textId="77777777" w:rsidR="00000000" w:rsidRDefault="006F3798">
            <w:r>
              <w:t>Dennis Robbins</w:t>
            </w:r>
          </w:p>
        </w:tc>
        <w:tc>
          <w:tcPr>
            <w:tcW w:w="2590" w:type="dxa"/>
          </w:tcPr>
          <w:p w14:paraId="21A3467D" w14:textId="77777777" w:rsidR="00000000" w:rsidRDefault="006F3798">
            <w:r>
              <w:t>Electric Lightwave (phone)</w:t>
            </w:r>
          </w:p>
        </w:tc>
        <w:tc>
          <w:tcPr>
            <w:tcW w:w="2590" w:type="dxa"/>
            <w:gridSpan w:val="2"/>
          </w:tcPr>
          <w:p w14:paraId="0FD3DE17" w14:textId="77777777" w:rsidR="00000000" w:rsidRDefault="006F3798">
            <w:r>
              <w:t>Adam Newman</w:t>
            </w:r>
          </w:p>
        </w:tc>
        <w:tc>
          <w:tcPr>
            <w:tcW w:w="2590" w:type="dxa"/>
          </w:tcPr>
          <w:p w14:paraId="4DFBC011" w14:textId="77777777" w:rsidR="00000000" w:rsidRDefault="006F3798">
            <w:r>
              <w:t>Telcordia Technologies</w:t>
            </w:r>
          </w:p>
        </w:tc>
      </w:tr>
      <w:tr w:rsidR="00000000" w14:paraId="04F627CD" w14:textId="77777777">
        <w:tblPrEx>
          <w:tblCellMar>
            <w:top w:w="0" w:type="dxa"/>
            <w:bottom w:w="0" w:type="dxa"/>
          </w:tblCellMar>
        </w:tblPrEx>
        <w:trPr>
          <w:gridAfter w:val="1"/>
          <w:wAfter w:w="12" w:type="dxa"/>
          <w:trHeight w:val="292"/>
        </w:trPr>
        <w:tc>
          <w:tcPr>
            <w:tcW w:w="1668" w:type="dxa"/>
          </w:tcPr>
          <w:p w14:paraId="11BFE748" w14:textId="77777777" w:rsidR="00000000" w:rsidRDefault="006F3798">
            <w:r>
              <w:t>Thre</w:t>
            </w:r>
            <w:r>
              <w:t>se Mooney</w:t>
            </w:r>
          </w:p>
        </w:tc>
        <w:tc>
          <w:tcPr>
            <w:tcW w:w="2590" w:type="dxa"/>
          </w:tcPr>
          <w:p w14:paraId="0A186EEE" w14:textId="77777777" w:rsidR="00000000" w:rsidRDefault="006F3798">
            <w:r>
              <w:t>Global Crossing</w:t>
            </w:r>
          </w:p>
        </w:tc>
        <w:tc>
          <w:tcPr>
            <w:tcW w:w="2590" w:type="dxa"/>
            <w:gridSpan w:val="2"/>
          </w:tcPr>
          <w:p w14:paraId="666455A8" w14:textId="77777777" w:rsidR="00000000" w:rsidRDefault="006F3798">
            <w:r>
              <w:t>Jean Anthony</w:t>
            </w:r>
          </w:p>
        </w:tc>
        <w:tc>
          <w:tcPr>
            <w:tcW w:w="2590" w:type="dxa"/>
          </w:tcPr>
          <w:p w14:paraId="32370CE3" w14:textId="77777777" w:rsidR="00000000" w:rsidRDefault="006F3798">
            <w:r>
              <w:t>Telecom Software</w:t>
            </w:r>
          </w:p>
        </w:tc>
      </w:tr>
      <w:tr w:rsidR="00000000" w14:paraId="39077D1B" w14:textId="77777777">
        <w:tblPrEx>
          <w:tblCellMar>
            <w:top w:w="0" w:type="dxa"/>
            <w:bottom w:w="0" w:type="dxa"/>
          </w:tblCellMar>
        </w:tblPrEx>
        <w:trPr>
          <w:gridAfter w:val="1"/>
          <w:wAfter w:w="12" w:type="dxa"/>
          <w:trHeight w:val="417"/>
        </w:trPr>
        <w:tc>
          <w:tcPr>
            <w:tcW w:w="1668" w:type="dxa"/>
          </w:tcPr>
          <w:p w14:paraId="726193F3" w14:textId="77777777" w:rsidR="00000000" w:rsidRDefault="006F3798">
            <w:r>
              <w:t>GiGi Neelis</w:t>
            </w:r>
          </w:p>
        </w:tc>
        <w:tc>
          <w:tcPr>
            <w:tcW w:w="2590" w:type="dxa"/>
          </w:tcPr>
          <w:p w14:paraId="2475BF20" w14:textId="77777777" w:rsidR="00000000" w:rsidRDefault="006F3798">
            <w:r>
              <w:t>Level 3 Communications</w:t>
            </w:r>
          </w:p>
        </w:tc>
        <w:tc>
          <w:tcPr>
            <w:tcW w:w="2590" w:type="dxa"/>
            <w:gridSpan w:val="2"/>
          </w:tcPr>
          <w:p w14:paraId="5431ED30" w14:textId="77777777" w:rsidR="00000000" w:rsidRDefault="006F3798">
            <w:r>
              <w:t>Lisa Marie Maxson</w:t>
            </w:r>
          </w:p>
        </w:tc>
        <w:tc>
          <w:tcPr>
            <w:tcW w:w="2590" w:type="dxa"/>
          </w:tcPr>
          <w:p w14:paraId="1A653DFB" w14:textId="77777777" w:rsidR="00000000" w:rsidRDefault="006F3798">
            <w:r>
              <w:t>Telecom Software (phone)</w:t>
            </w:r>
          </w:p>
        </w:tc>
      </w:tr>
      <w:tr w:rsidR="00000000" w14:paraId="3124220D" w14:textId="77777777">
        <w:tblPrEx>
          <w:tblCellMar>
            <w:top w:w="0" w:type="dxa"/>
            <w:bottom w:w="0" w:type="dxa"/>
          </w:tblCellMar>
        </w:tblPrEx>
        <w:trPr>
          <w:gridAfter w:val="1"/>
          <w:wAfter w:w="12" w:type="dxa"/>
          <w:trHeight w:val="290"/>
        </w:trPr>
        <w:tc>
          <w:tcPr>
            <w:tcW w:w="1668" w:type="dxa"/>
          </w:tcPr>
          <w:p w14:paraId="6F57541D" w14:textId="77777777" w:rsidR="00000000" w:rsidRDefault="006F3798">
            <w:r>
              <w:t>Rick Jones</w:t>
            </w:r>
          </w:p>
        </w:tc>
        <w:tc>
          <w:tcPr>
            <w:tcW w:w="2590" w:type="dxa"/>
          </w:tcPr>
          <w:p w14:paraId="0442DE8A" w14:textId="77777777" w:rsidR="00000000" w:rsidRDefault="006F3798">
            <w:r>
              <w:t xml:space="preserve">NENA </w:t>
            </w:r>
          </w:p>
        </w:tc>
        <w:tc>
          <w:tcPr>
            <w:tcW w:w="2590" w:type="dxa"/>
            <w:gridSpan w:val="2"/>
          </w:tcPr>
          <w:p w14:paraId="14600D4E" w14:textId="77777777" w:rsidR="00000000" w:rsidRDefault="006F3798">
            <w:r>
              <w:t>Gary Williams</w:t>
            </w:r>
          </w:p>
        </w:tc>
        <w:tc>
          <w:tcPr>
            <w:tcW w:w="2590" w:type="dxa"/>
          </w:tcPr>
          <w:p w14:paraId="43EB3384" w14:textId="77777777" w:rsidR="00000000" w:rsidRDefault="006F3798">
            <w:r>
              <w:t>T-Mobile</w:t>
            </w:r>
          </w:p>
        </w:tc>
      </w:tr>
      <w:tr w:rsidR="00000000" w14:paraId="3AD1475C" w14:textId="77777777">
        <w:tblPrEx>
          <w:tblCellMar>
            <w:top w:w="0" w:type="dxa"/>
            <w:bottom w:w="0" w:type="dxa"/>
          </w:tblCellMar>
        </w:tblPrEx>
        <w:trPr>
          <w:gridAfter w:val="1"/>
          <w:wAfter w:w="12" w:type="dxa"/>
          <w:trHeight w:val="75"/>
        </w:trPr>
        <w:tc>
          <w:tcPr>
            <w:tcW w:w="1668" w:type="dxa"/>
          </w:tcPr>
          <w:p w14:paraId="523B110E" w14:textId="77777777" w:rsidR="00000000" w:rsidRDefault="006F3798">
            <w:r>
              <w:t>Gene Johnston</w:t>
            </w:r>
          </w:p>
        </w:tc>
        <w:tc>
          <w:tcPr>
            <w:tcW w:w="2590" w:type="dxa"/>
          </w:tcPr>
          <w:p w14:paraId="3F0A391A" w14:textId="77777777" w:rsidR="00000000" w:rsidRDefault="006F3798">
            <w:r>
              <w:t>NeuStar</w:t>
            </w:r>
          </w:p>
        </w:tc>
        <w:tc>
          <w:tcPr>
            <w:tcW w:w="2590" w:type="dxa"/>
            <w:gridSpan w:val="2"/>
          </w:tcPr>
          <w:p w14:paraId="063D6D52" w14:textId="77777777" w:rsidR="00000000" w:rsidRDefault="006F3798">
            <w:r>
              <w:t>Glenn Mills</w:t>
            </w:r>
          </w:p>
        </w:tc>
        <w:tc>
          <w:tcPr>
            <w:tcW w:w="2590" w:type="dxa"/>
          </w:tcPr>
          <w:p w14:paraId="7D979237" w14:textId="77777777" w:rsidR="00000000" w:rsidRDefault="006F3798">
            <w:r>
              <w:t>TSI</w:t>
            </w:r>
          </w:p>
        </w:tc>
      </w:tr>
      <w:tr w:rsidR="00000000" w14:paraId="64AB6C8B" w14:textId="77777777">
        <w:tblPrEx>
          <w:tblCellMar>
            <w:top w:w="0" w:type="dxa"/>
            <w:bottom w:w="0" w:type="dxa"/>
          </w:tblCellMar>
        </w:tblPrEx>
        <w:trPr>
          <w:gridAfter w:val="1"/>
          <w:wAfter w:w="12" w:type="dxa"/>
          <w:trHeight w:val="75"/>
        </w:trPr>
        <w:tc>
          <w:tcPr>
            <w:tcW w:w="1668" w:type="dxa"/>
          </w:tcPr>
          <w:p w14:paraId="09AB662C" w14:textId="77777777" w:rsidR="00000000" w:rsidRDefault="006F3798">
            <w:r>
              <w:t>Jim Rooks</w:t>
            </w:r>
          </w:p>
        </w:tc>
        <w:tc>
          <w:tcPr>
            <w:tcW w:w="2590" w:type="dxa"/>
          </w:tcPr>
          <w:p w14:paraId="0F7B5FFB" w14:textId="77777777" w:rsidR="00000000" w:rsidRDefault="006F3798">
            <w:r>
              <w:t>NeuStar</w:t>
            </w:r>
          </w:p>
        </w:tc>
        <w:tc>
          <w:tcPr>
            <w:tcW w:w="2590" w:type="dxa"/>
            <w:gridSpan w:val="2"/>
          </w:tcPr>
          <w:p w14:paraId="0B1DEA4B" w14:textId="77777777" w:rsidR="00000000" w:rsidRDefault="006F3798">
            <w:r>
              <w:t>Bob Jones</w:t>
            </w:r>
          </w:p>
        </w:tc>
        <w:tc>
          <w:tcPr>
            <w:tcW w:w="2590" w:type="dxa"/>
          </w:tcPr>
          <w:p w14:paraId="15B1E503" w14:textId="77777777" w:rsidR="00000000" w:rsidRDefault="006F3798">
            <w:r>
              <w:t>US Cellular</w:t>
            </w:r>
          </w:p>
        </w:tc>
      </w:tr>
      <w:tr w:rsidR="00000000" w14:paraId="69B1B00B" w14:textId="77777777">
        <w:tblPrEx>
          <w:tblCellMar>
            <w:top w:w="0" w:type="dxa"/>
            <w:bottom w:w="0" w:type="dxa"/>
          </w:tblCellMar>
        </w:tblPrEx>
        <w:trPr>
          <w:gridAfter w:val="1"/>
          <w:wAfter w:w="12" w:type="dxa"/>
          <w:trHeight w:val="75"/>
        </w:trPr>
        <w:tc>
          <w:tcPr>
            <w:tcW w:w="1668" w:type="dxa"/>
          </w:tcPr>
          <w:p w14:paraId="1F700324" w14:textId="77777777" w:rsidR="00000000" w:rsidRDefault="006F3798">
            <w:r>
              <w:t>John Nakamura</w:t>
            </w:r>
          </w:p>
        </w:tc>
        <w:tc>
          <w:tcPr>
            <w:tcW w:w="2590" w:type="dxa"/>
          </w:tcPr>
          <w:p w14:paraId="27352C1C" w14:textId="77777777" w:rsidR="00000000" w:rsidRDefault="006F3798">
            <w:r>
              <w:t>NeuStar</w:t>
            </w:r>
          </w:p>
        </w:tc>
        <w:tc>
          <w:tcPr>
            <w:tcW w:w="2590" w:type="dxa"/>
            <w:gridSpan w:val="2"/>
          </w:tcPr>
          <w:p w14:paraId="3DE9F235" w14:textId="77777777" w:rsidR="00000000" w:rsidRDefault="006F3798">
            <w:r>
              <w:t>Charlotte Holden</w:t>
            </w:r>
          </w:p>
        </w:tc>
        <w:tc>
          <w:tcPr>
            <w:tcW w:w="2590" w:type="dxa"/>
          </w:tcPr>
          <w:p w14:paraId="52FDB265" w14:textId="77777777" w:rsidR="00000000" w:rsidRDefault="006F3798">
            <w:r>
              <w:t>US Cellular</w:t>
            </w:r>
          </w:p>
        </w:tc>
      </w:tr>
      <w:tr w:rsidR="00000000" w14:paraId="504A322E" w14:textId="77777777">
        <w:tblPrEx>
          <w:tblCellMar>
            <w:top w:w="0" w:type="dxa"/>
            <w:bottom w:w="0" w:type="dxa"/>
          </w:tblCellMar>
        </w:tblPrEx>
        <w:trPr>
          <w:gridAfter w:val="1"/>
          <w:wAfter w:w="12" w:type="dxa"/>
          <w:trHeight w:val="75"/>
        </w:trPr>
        <w:tc>
          <w:tcPr>
            <w:tcW w:w="1668" w:type="dxa"/>
          </w:tcPr>
          <w:p w14:paraId="60BB90A7" w14:textId="77777777" w:rsidR="00000000" w:rsidRDefault="006F3798">
            <w:r>
              <w:t>Larry Vagnoni</w:t>
            </w:r>
          </w:p>
        </w:tc>
        <w:tc>
          <w:tcPr>
            <w:tcW w:w="2590" w:type="dxa"/>
          </w:tcPr>
          <w:p w14:paraId="16A93DC6" w14:textId="77777777" w:rsidR="00000000" w:rsidRDefault="006F3798">
            <w:r>
              <w:t>NeuStar</w:t>
            </w:r>
          </w:p>
        </w:tc>
        <w:tc>
          <w:tcPr>
            <w:tcW w:w="2590" w:type="dxa"/>
            <w:gridSpan w:val="2"/>
          </w:tcPr>
          <w:p w14:paraId="75B38601" w14:textId="77777777" w:rsidR="00000000" w:rsidRDefault="006F3798">
            <w:r>
              <w:t>Chuck Bohl</w:t>
            </w:r>
          </w:p>
        </w:tc>
        <w:tc>
          <w:tcPr>
            <w:tcW w:w="2590" w:type="dxa"/>
          </w:tcPr>
          <w:p w14:paraId="0328D398" w14:textId="77777777" w:rsidR="00000000" w:rsidRDefault="006F3798">
            <w:r>
              <w:t>US Cellular</w:t>
            </w:r>
          </w:p>
        </w:tc>
      </w:tr>
      <w:tr w:rsidR="00000000" w14:paraId="68206C54" w14:textId="77777777">
        <w:tblPrEx>
          <w:tblCellMar>
            <w:top w:w="0" w:type="dxa"/>
            <w:bottom w:w="0" w:type="dxa"/>
          </w:tblCellMar>
        </w:tblPrEx>
        <w:trPr>
          <w:gridAfter w:val="1"/>
          <w:wAfter w:w="12" w:type="dxa"/>
          <w:trHeight w:val="75"/>
        </w:trPr>
        <w:tc>
          <w:tcPr>
            <w:tcW w:w="1668" w:type="dxa"/>
          </w:tcPr>
          <w:p w14:paraId="4973DEE3" w14:textId="77777777" w:rsidR="00000000" w:rsidRDefault="006F3798">
            <w:r>
              <w:t>Rob Coffman</w:t>
            </w:r>
          </w:p>
        </w:tc>
        <w:tc>
          <w:tcPr>
            <w:tcW w:w="2590" w:type="dxa"/>
          </w:tcPr>
          <w:p w14:paraId="7D3A8294" w14:textId="77777777" w:rsidR="00000000" w:rsidRDefault="006F3798">
            <w:r>
              <w:t>NeuStar (phone)</w:t>
            </w:r>
          </w:p>
        </w:tc>
        <w:tc>
          <w:tcPr>
            <w:tcW w:w="2590" w:type="dxa"/>
            <w:gridSpan w:val="2"/>
          </w:tcPr>
          <w:p w14:paraId="48B058FB" w14:textId="77777777" w:rsidR="00000000" w:rsidRDefault="006F3798">
            <w:r>
              <w:t>Maggie Lee</w:t>
            </w:r>
          </w:p>
        </w:tc>
        <w:tc>
          <w:tcPr>
            <w:tcW w:w="2590" w:type="dxa"/>
          </w:tcPr>
          <w:p w14:paraId="305280B5" w14:textId="77777777" w:rsidR="00000000" w:rsidRDefault="006F3798">
            <w:r>
              <w:t xml:space="preserve">VeriSign </w:t>
            </w:r>
          </w:p>
        </w:tc>
      </w:tr>
      <w:tr w:rsidR="00000000" w14:paraId="4B53FB49" w14:textId="77777777">
        <w:tblPrEx>
          <w:tblCellMar>
            <w:top w:w="0" w:type="dxa"/>
            <w:bottom w:w="0" w:type="dxa"/>
          </w:tblCellMar>
        </w:tblPrEx>
        <w:trPr>
          <w:gridAfter w:val="1"/>
          <w:wAfter w:w="12" w:type="dxa"/>
          <w:trHeight w:val="75"/>
        </w:trPr>
        <w:tc>
          <w:tcPr>
            <w:tcW w:w="1668" w:type="dxa"/>
          </w:tcPr>
          <w:p w14:paraId="3EE8C4C8" w14:textId="77777777" w:rsidR="00000000" w:rsidRDefault="006F3798">
            <w:r>
              <w:t>Darius Irani</w:t>
            </w:r>
          </w:p>
        </w:tc>
        <w:tc>
          <w:tcPr>
            <w:tcW w:w="2590" w:type="dxa"/>
          </w:tcPr>
          <w:p w14:paraId="02D20693" w14:textId="77777777" w:rsidR="00000000" w:rsidRDefault="006F3798">
            <w:r>
              <w:t>NeuStar (phone)</w:t>
            </w:r>
          </w:p>
        </w:tc>
        <w:tc>
          <w:tcPr>
            <w:tcW w:w="2590" w:type="dxa"/>
            <w:gridSpan w:val="2"/>
          </w:tcPr>
          <w:p w14:paraId="4E52E7AE" w14:textId="77777777" w:rsidR="00000000" w:rsidRDefault="006F3798">
            <w:r>
              <w:t>Gary Sacra</w:t>
            </w:r>
          </w:p>
        </w:tc>
        <w:tc>
          <w:tcPr>
            <w:tcW w:w="2590" w:type="dxa"/>
          </w:tcPr>
          <w:p w14:paraId="5D8ED37B" w14:textId="77777777" w:rsidR="00000000" w:rsidRDefault="006F3798">
            <w:r>
              <w:t>Verizon</w:t>
            </w:r>
          </w:p>
        </w:tc>
      </w:tr>
      <w:tr w:rsidR="00000000" w14:paraId="544EF827" w14:textId="77777777">
        <w:tblPrEx>
          <w:tblCellMar>
            <w:top w:w="0" w:type="dxa"/>
            <w:bottom w:w="0" w:type="dxa"/>
          </w:tblCellMar>
        </w:tblPrEx>
        <w:trPr>
          <w:gridAfter w:val="1"/>
          <w:wAfter w:w="12" w:type="dxa"/>
          <w:trHeight w:val="75"/>
        </w:trPr>
        <w:tc>
          <w:tcPr>
            <w:tcW w:w="1668" w:type="dxa"/>
          </w:tcPr>
          <w:p w14:paraId="6FDC050B" w14:textId="77777777" w:rsidR="00000000" w:rsidRDefault="006F3798">
            <w:r>
              <w:t>Barry Bishop</w:t>
            </w:r>
          </w:p>
        </w:tc>
        <w:tc>
          <w:tcPr>
            <w:tcW w:w="2590" w:type="dxa"/>
          </w:tcPr>
          <w:p w14:paraId="66BA7BEB" w14:textId="77777777" w:rsidR="00000000" w:rsidRDefault="006F3798">
            <w:r>
              <w:t>NeuStar (phone)</w:t>
            </w:r>
          </w:p>
        </w:tc>
        <w:tc>
          <w:tcPr>
            <w:tcW w:w="2590" w:type="dxa"/>
            <w:gridSpan w:val="2"/>
          </w:tcPr>
          <w:p w14:paraId="1B30C934" w14:textId="77777777" w:rsidR="00000000" w:rsidRDefault="006F3798">
            <w:r>
              <w:t>Linda Godfrey</w:t>
            </w:r>
          </w:p>
        </w:tc>
        <w:tc>
          <w:tcPr>
            <w:tcW w:w="2590" w:type="dxa"/>
          </w:tcPr>
          <w:p w14:paraId="39A399C5" w14:textId="77777777" w:rsidR="00000000" w:rsidRDefault="006F3798">
            <w:r>
              <w:t>Verizon Wireles</w:t>
            </w:r>
            <w:r>
              <w:t>s</w:t>
            </w:r>
          </w:p>
        </w:tc>
      </w:tr>
      <w:tr w:rsidR="00000000" w14:paraId="7EE0147F" w14:textId="77777777">
        <w:tblPrEx>
          <w:tblCellMar>
            <w:top w:w="0" w:type="dxa"/>
            <w:bottom w:w="0" w:type="dxa"/>
          </w:tblCellMar>
        </w:tblPrEx>
        <w:trPr>
          <w:gridAfter w:val="1"/>
          <w:wAfter w:w="12" w:type="dxa"/>
          <w:trHeight w:val="75"/>
        </w:trPr>
        <w:tc>
          <w:tcPr>
            <w:tcW w:w="1668" w:type="dxa"/>
          </w:tcPr>
          <w:p w14:paraId="7492C4FC" w14:textId="77777777" w:rsidR="00000000" w:rsidRDefault="006F3798">
            <w:r>
              <w:t>Steve Cory</w:t>
            </w:r>
          </w:p>
        </w:tc>
        <w:tc>
          <w:tcPr>
            <w:tcW w:w="2590" w:type="dxa"/>
          </w:tcPr>
          <w:p w14:paraId="3D9BE910" w14:textId="77777777" w:rsidR="00000000" w:rsidRDefault="006F3798">
            <w:r>
              <w:t>NeuStar</w:t>
            </w:r>
          </w:p>
        </w:tc>
        <w:tc>
          <w:tcPr>
            <w:tcW w:w="2590" w:type="dxa"/>
            <w:gridSpan w:val="2"/>
          </w:tcPr>
          <w:p w14:paraId="2148EBD9" w14:textId="77777777" w:rsidR="00000000" w:rsidRDefault="006F3798">
            <w:r>
              <w:t>Julie Groever</w:t>
            </w:r>
          </w:p>
        </w:tc>
        <w:tc>
          <w:tcPr>
            <w:tcW w:w="2590" w:type="dxa"/>
          </w:tcPr>
          <w:p w14:paraId="058C9FEE" w14:textId="77777777" w:rsidR="00000000" w:rsidRDefault="006F3798">
            <w:r>
              <w:t>Verizon Wireless</w:t>
            </w:r>
          </w:p>
        </w:tc>
      </w:tr>
      <w:tr w:rsidR="00000000" w14:paraId="3A21BA9D" w14:textId="77777777">
        <w:tblPrEx>
          <w:tblCellMar>
            <w:top w:w="0" w:type="dxa"/>
            <w:bottom w:w="0" w:type="dxa"/>
          </w:tblCellMar>
        </w:tblPrEx>
        <w:trPr>
          <w:gridAfter w:val="1"/>
          <w:wAfter w:w="12" w:type="dxa"/>
          <w:trHeight w:val="75"/>
        </w:trPr>
        <w:tc>
          <w:tcPr>
            <w:tcW w:w="1668" w:type="dxa"/>
          </w:tcPr>
          <w:p w14:paraId="757F3E53" w14:textId="77777777" w:rsidR="00000000" w:rsidRDefault="006F3798">
            <w:r>
              <w:t>Marcel Champagne</w:t>
            </w:r>
          </w:p>
        </w:tc>
        <w:tc>
          <w:tcPr>
            <w:tcW w:w="2590" w:type="dxa"/>
          </w:tcPr>
          <w:p w14:paraId="2D86EF76" w14:textId="77777777" w:rsidR="00000000" w:rsidRDefault="006F3798">
            <w:r>
              <w:t>NeuStar</w:t>
            </w:r>
          </w:p>
        </w:tc>
        <w:tc>
          <w:tcPr>
            <w:tcW w:w="2590" w:type="dxa"/>
            <w:gridSpan w:val="2"/>
          </w:tcPr>
          <w:p w14:paraId="2C9D5EB4" w14:textId="77777777" w:rsidR="00000000" w:rsidRDefault="006F3798">
            <w:r>
              <w:t>Jason Lee</w:t>
            </w:r>
          </w:p>
        </w:tc>
        <w:tc>
          <w:tcPr>
            <w:tcW w:w="2590" w:type="dxa"/>
          </w:tcPr>
          <w:p w14:paraId="2C46FB41" w14:textId="77777777" w:rsidR="00000000" w:rsidRDefault="006F3798">
            <w:r>
              <w:t>WorldCom (phone)</w:t>
            </w:r>
          </w:p>
        </w:tc>
      </w:tr>
      <w:tr w:rsidR="00000000" w14:paraId="2418932E" w14:textId="77777777">
        <w:tblPrEx>
          <w:tblCellMar>
            <w:top w:w="0" w:type="dxa"/>
            <w:bottom w:w="0" w:type="dxa"/>
          </w:tblCellMar>
        </w:tblPrEx>
        <w:trPr>
          <w:gridAfter w:val="1"/>
          <w:wAfter w:w="12" w:type="dxa"/>
          <w:trHeight w:val="75"/>
        </w:trPr>
        <w:tc>
          <w:tcPr>
            <w:tcW w:w="1668" w:type="dxa"/>
          </w:tcPr>
          <w:p w14:paraId="3B00F63F" w14:textId="77777777" w:rsidR="00000000" w:rsidRDefault="006F3798">
            <w:r>
              <w:t>Shannon Collins</w:t>
            </w:r>
          </w:p>
        </w:tc>
        <w:tc>
          <w:tcPr>
            <w:tcW w:w="2590" w:type="dxa"/>
          </w:tcPr>
          <w:p w14:paraId="2EF3A73B" w14:textId="77777777" w:rsidR="00000000" w:rsidRDefault="006F3798">
            <w:r>
              <w:t>NeuStar (phone)</w:t>
            </w:r>
          </w:p>
        </w:tc>
        <w:tc>
          <w:tcPr>
            <w:tcW w:w="2590" w:type="dxa"/>
            <w:gridSpan w:val="2"/>
          </w:tcPr>
          <w:p w14:paraId="54633BD4" w14:textId="77777777" w:rsidR="00000000" w:rsidRDefault="006F3798">
            <w:r>
              <w:t>Karen Mulberry</w:t>
            </w:r>
          </w:p>
        </w:tc>
        <w:tc>
          <w:tcPr>
            <w:tcW w:w="2590" w:type="dxa"/>
          </w:tcPr>
          <w:p w14:paraId="7DFB1319" w14:textId="77777777" w:rsidR="00000000" w:rsidRDefault="006F3798">
            <w:r>
              <w:t>WorldCom</w:t>
            </w:r>
          </w:p>
        </w:tc>
      </w:tr>
    </w:tbl>
    <w:p w14:paraId="5DD3112B" w14:textId="77777777" w:rsidR="00000000" w:rsidRDefault="006F3798"/>
    <w:p w14:paraId="05468713" w14:textId="77777777" w:rsidR="00000000" w:rsidRDefault="006F3798">
      <w:pPr>
        <w:rPr>
          <w:b/>
          <w:sz w:val="24"/>
          <w:u w:val="single"/>
        </w:rPr>
      </w:pPr>
    </w:p>
    <w:p w14:paraId="7DB89F51" w14:textId="77777777" w:rsidR="00000000" w:rsidRDefault="006F3798">
      <w:pPr>
        <w:rPr>
          <w:b/>
          <w:sz w:val="24"/>
          <w:u w:val="single"/>
        </w:rPr>
      </w:pPr>
      <w:r>
        <w:rPr>
          <w:sz w:val="24"/>
          <w:u w:val="single"/>
        </w:rPr>
        <w:t>NANC 356 (Service Provider Name Field change) Rescheduling (discussion continued):</w:t>
      </w:r>
    </w:p>
    <w:p w14:paraId="2EC4E834" w14:textId="77777777" w:rsidR="00000000" w:rsidRDefault="006F3798">
      <w:pPr>
        <w:rPr>
          <w:b/>
          <w:sz w:val="24"/>
          <w:u w:val="single"/>
        </w:rPr>
      </w:pPr>
    </w:p>
    <w:p w14:paraId="530CDD72" w14:textId="77777777" w:rsidR="00000000" w:rsidRDefault="006F3798" w:rsidP="006F3798">
      <w:pPr>
        <w:numPr>
          <w:ilvl w:val="0"/>
          <w:numId w:val="68"/>
        </w:numPr>
        <w:rPr>
          <w:sz w:val="24"/>
        </w:rPr>
      </w:pPr>
      <w:r>
        <w:rPr>
          <w:sz w:val="24"/>
        </w:rPr>
        <w:t>Bell S</w:t>
      </w:r>
      <w:r>
        <w:rPr>
          <w:sz w:val="24"/>
        </w:rPr>
        <w:t xml:space="preserve">outh asked if NAPC edits the changes to the SP Name Field to ensure that the data is valid and correct.  NeuStar responded that this Change Order was implemented at low cost and does not validate the data entered, </w:t>
      </w:r>
      <w:proofErr w:type="gramStart"/>
      <w:r>
        <w:rPr>
          <w:sz w:val="24"/>
        </w:rPr>
        <w:t>i.e.</w:t>
      </w:r>
      <w:proofErr w:type="gramEnd"/>
      <w:r>
        <w:rPr>
          <w:sz w:val="24"/>
        </w:rPr>
        <w:t xml:space="preserve"> /1, /2, /3.  It is important for serv</w:t>
      </w:r>
      <w:r>
        <w:rPr>
          <w:sz w:val="24"/>
        </w:rPr>
        <w:t>ice providers to verify the data.  If it is not obvious in the service provider’s name whether they are wireline or wireless, the service provider should contact Rob Coffman, NeuStar, to ensure their name is changed correctly.  NeuStar further explained th</w:t>
      </w:r>
      <w:r>
        <w:rPr>
          <w:sz w:val="24"/>
        </w:rPr>
        <w:t xml:space="preserve">at if there was any question as to whether a service provider is wireline or wireless, NeuStar reviewed the service provider’s NPAC application to </w:t>
      </w:r>
      <w:r>
        <w:rPr>
          <w:sz w:val="24"/>
        </w:rPr>
        <w:lastRenderedPageBreak/>
        <w:t xml:space="preserve">see if they were certified as a wireless carrier with the </w:t>
      </w:r>
      <w:proofErr w:type="gramStart"/>
      <w:r>
        <w:rPr>
          <w:sz w:val="24"/>
        </w:rPr>
        <w:t>FCC, or</w:t>
      </w:r>
      <w:proofErr w:type="gramEnd"/>
      <w:r>
        <w:rPr>
          <w:sz w:val="24"/>
        </w:rPr>
        <w:t xml:space="preserve"> certified with a state PUC as a wireline ca</w:t>
      </w:r>
      <w:r>
        <w:rPr>
          <w:sz w:val="24"/>
        </w:rPr>
        <w:t>rrier.</w:t>
      </w:r>
    </w:p>
    <w:p w14:paraId="2F982DFD" w14:textId="77777777" w:rsidR="00000000" w:rsidRDefault="006F3798">
      <w:pPr>
        <w:rPr>
          <w:sz w:val="24"/>
        </w:rPr>
      </w:pPr>
    </w:p>
    <w:p w14:paraId="7C291900" w14:textId="77777777" w:rsidR="00000000" w:rsidRDefault="006F3798" w:rsidP="006F3798">
      <w:pPr>
        <w:numPr>
          <w:ilvl w:val="0"/>
          <w:numId w:val="68"/>
        </w:numPr>
        <w:rPr>
          <w:sz w:val="24"/>
        </w:rPr>
      </w:pPr>
      <w:r>
        <w:rPr>
          <w:sz w:val="24"/>
        </w:rPr>
        <w:t>SBC and Bell South then asked if a listing of the modified name fields could be provided for service provider validation.  It was agreed that the Bulk Data Downloads would be available prior to the start of the maintenance window for service provid</w:t>
      </w:r>
      <w:r>
        <w:rPr>
          <w:sz w:val="24"/>
        </w:rPr>
        <w:t>ers to review.  Service providers can clear any mistake by modifying their name field after the BDD is loaded locally.  If an error is identified, NeuStar recommends that service providers edit their name field locally before they use the data in their dow</w:t>
      </w:r>
      <w:r>
        <w:rPr>
          <w:sz w:val="24"/>
        </w:rPr>
        <w:t>nstream systems.  It was agreed that no listing is necessary.</w:t>
      </w:r>
    </w:p>
    <w:p w14:paraId="4FB109E3" w14:textId="77777777" w:rsidR="00000000" w:rsidRDefault="006F3798">
      <w:pPr>
        <w:rPr>
          <w:b/>
          <w:sz w:val="24"/>
          <w:u w:val="single"/>
        </w:rPr>
      </w:pPr>
    </w:p>
    <w:p w14:paraId="55D53117" w14:textId="77777777" w:rsidR="00000000" w:rsidRDefault="006F3798">
      <w:pPr>
        <w:rPr>
          <w:b/>
          <w:sz w:val="24"/>
          <w:u w:val="single"/>
        </w:rPr>
      </w:pPr>
    </w:p>
    <w:p w14:paraId="6EC92136" w14:textId="77777777" w:rsidR="00000000" w:rsidRDefault="006F3798">
      <w:pPr>
        <w:rPr>
          <w:sz w:val="24"/>
          <w:u w:val="single"/>
        </w:rPr>
      </w:pPr>
      <w:r>
        <w:rPr>
          <w:sz w:val="24"/>
          <w:u w:val="single"/>
        </w:rPr>
        <w:t>Change Management Discussion:</w:t>
      </w:r>
    </w:p>
    <w:p w14:paraId="350BF700" w14:textId="77777777" w:rsidR="00000000" w:rsidRDefault="006F3798">
      <w:pPr>
        <w:rPr>
          <w:sz w:val="24"/>
        </w:rPr>
      </w:pPr>
    </w:p>
    <w:p w14:paraId="270F8182" w14:textId="77777777" w:rsidR="00000000" w:rsidRDefault="006F3798" w:rsidP="006F3798">
      <w:pPr>
        <w:numPr>
          <w:ilvl w:val="0"/>
          <w:numId w:val="9"/>
        </w:numPr>
        <w:rPr>
          <w:sz w:val="24"/>
        </w:rPr>
      </w:pPr>
      <w:r>
        <w:rPr>
          <w:sz w:val="24"/>
        </w:rPr>
        <w:t>The group reviewed Revision 95 of the Change Order Package.</w:t>
      </w:r>
    </w:p>
    <w:p w14:paraId="18E82F25" w14:textId="77777777" w:rsidR="00000000" w:rsidRDefault="006F3798">
      <w:pPr>
        <w:rPr>
          <w:sz w:val="24"/>
        </w:rPr>
      </w:pPr>
    </w:p>
    <w:p w14:paraId="1E656CE5" w14:textId="77777777" w:rsidR="00000000" w:rsidRDefault="006F3798" w:rsidP="006F3798">
      <w:pPr>
        <w:numPr>
          <w:ilvl w:val="0"/>
          <w:numId w:val="70"/>
        </w:numPr>
        <w:rPr>
          <w:sz w:val="24"/>
        </w:rPr>
      </w:pPr>
      <w:r>
        <w:rPr>
          <w:sz w:val="24"/>
        </w:rPr>
        <w:t xml:space="preserve">NANC 249:  </w:t>
      </w:r>
      <w:r>
        <w:rPr>
          <w:color w:val="FF0000"/>
          <w:sz w:val="24"/>
        </w:rPr>
        <w:t xml:space="preserve">NeuStar </w:t>
      </w:r>
      <w:r>
        <w:rPr>
          <w:sz w:val="24"/>
        </w:rPr>
        <w:t xml:space="preserve">took an </w:t>
      </w:r>
      <w:r>
        <w:rPr>
          <w:color w:val="FF0000"/>
          <w:sz w:val="24"/>
        </w:rPr>
        <w:t>ACTION</w:t>
      </w:r>
      <w:r>
        <w:rPr>
          <w:sz w:val="24"/>
        </w:rPr>
        <w:t xml:space="preserve"> to send out a message to all SOA vendors asking if there is an imp</w:t>
      </w:r>
      <w:r>
        <w:rPr>
          <w:sz w:val="24"/>
        </w:rPr>
        <w:t xml:space="preserve">act with the attached recommendation regarding functionality related to the </w:t>
      </w:r>
      <w:r>
        <w:rPr>
          <w:snapToGrid w:val="0"/>
          <w:color w:val="000000"/>
          <w:sz w:val="24"/>
        </w:rPr>
        <w:t xml:space="preserve">modification of Disconnect-Pending Subscription </w:t>
      </w:r>
      <w:proofErr w:type="gramStart"/>
      <w:r>
        <w:rPr>
          <w:snapToGrid w:val="0"/>
          <w:color w:val="000000"/>
          <w:sz w:val="24"/>
        </w:rPr>
        <w:t>Versions</w:t>
      </w:r>
      <w:r>
        <w:rPr>
          <w:sz w:val="24"/>
        </w:rPr>
        <w:t xml:space="preserve"> .</w:t>
      </w:r>
      <w:proofErr w:type="gramEnd"/>
    </w:p>
    <w:p w14:paraId="340F477D" w14:textId="77777777" w:rsidR="00000000" w:rsidRDefault="006F3798">
      <w:pPr>
        <w:rPr>
          <w:sz w:val="24"/>
        </w:rPr>
      </w:pPr>
      <w:r>
        <w:rPr>
          <w:sz w:val="24"/>
        </w:rPr>
        <w:tab/>
      </w:r>
      <w:r>
        <w:rPr>
          <w:sz w:val="24"/>
        </w:rPr>
        <w:tab/>
      </w:r>
      <w:r>
        <w:rPr>
          <w:sz w:val="24"/>
        </w:rPr>
        <w:tab/>
      </w:r>
      <w:r>
        <w:rPr>
          <w:sz w:val="24"/>
        </w:rPr>
        <w:tab/>
      </w:r>
      <w:r>
        <w:rPr>
          <w:sz w:val="24"/>
        </w:rPr>
        <w:tab/>
      </w:r>
      <w:r>
        <w:rPr>
          <w:sz w:val="24"/>
        </w:rPr>
        <w:tab/>
      </w:r>
      <w:r>
        <w:rPr>
          <w:sz w:val="24"/>
        </w:rPr>
        <w:tab/>
      </w:r>
      <w:r>
        <w:object w:dxaOrig="1530" w:dyaOrig="990" w14:anchorId="6D8B4B2B">
          <v:shape id="_x0000_i1035" type="#_x0000_t75" style="width:76.5pt;height:49.5pt" o:ole="" fillcolor="window">
            <v:imagedata r:id="rId27" o:title=""/>
          </v:shape>
          <o:OLEObject Type="Embed" ProgID="Word.Document.8" ShapeID="_x0000_i1035" DrawAspect="Icon" ObjectID="_1735475218" r:id="rId28">
            <o:FieldCodes>\s</o:FieldCodes>
          </o:OLEObject>
        </w:object>
      </w:r>
    </w:p>
    <w:p w14:paraId="49364606" w14:textId="77777777" w:rsidR="00000000" w:rsidRDefault="006F3798">
      <w:pPr>
        <w:rPr>
          <w:sz w:val="24"/>
        </w:rPr>
      </w:pPr>
    </w:p>
    <w:p w14:paraId="42293630" w14:textId="77777777" w:rsidR="00000000" w:rsidRDefault="006F3798" w:rsidP="006F3798">
      <w:pPr>
        <w:numPr>
          <w:ilvl w:val="0"/>
          <w:numId w:val="69"/>
        </w:numPr>
        <w:rPr>
          <w:sz w:val="24"/>
        </w:rPr>
      </w:pPr>
      <w:r>
        <w:rPr>
          <w:sz w:val="24"/>
        </w:rPr>
        <w:t xml:space="preserve">NANC 350 has been merged into NANC 347.  NANC 347 now describes the 15 minute and </w:t>
      </w:r>
      <w:proofErr w:type="gramStart"/>
      <w:r>
        <w:rPr>
          <w:sz w:val="24"/>
        </w:rPr>
        <w:t>60</w:t>
      </w:r>
      <w:r>
        <w:rPr>
          <w:sz w:val="24"/>
        </w:rPr>
        <w:t xml:space="preserve"> minute</w:t>
      </w:r>
      <w:proofErr w:type="gramEnd"/>
      <w:r>
        <w:rPr>
          <w:sz w:val="24"/>
        </w:rPr>
        <w:t xml:space="preserve"> abort behavior.  NANC 347 was accepted.</w:t>
      </w:r>
    </w:p>
    <w:p w14:paraId="42109964" w14:textId="77777777" w:rsidR="00000000" w:rsidRDefault="006F3798">
      <w:pPr>
        <w:rPr>
          <w:sz w:val="24"/>
        </w:rPr>
      </w:pPr>
    </w:p>
    <w:p w14:paraId="11D975E3" w14:textId="77777777" w:rsidR="00000000" w:rsidRDefault="006F3798" w:rsidP="006F3798">
      <w:pPr>
        <w:numPr>
          <w:ilvl w:val="0"/>
          <w:numId w:val="69"/>
        </w:numPr>
        <w:rPr>
          <w:sz w:val="24"/>
        </w:rPr>
      </w:pPr>
      <w:r>
        <w:rPr>
          <w:sz w:val="24"/>
        </w:rPr>
        <w:t>NANC 355:  Accepted.</w:t>
      </w:r>
    </w:p>
    <w:p w14:paraId="5E8C2FCC" w14:textId="77777777" w:rsidR="00000000" w:rsidRDefault="006F3798">
      <w:pPr>
        <w:rPr>
          <w:sz w:val="24"/>
        </w:rPr>
      </w:pPr>
    </w:p>
    <w:p w14:paraId="43129700" w14:textId="77777777" w:rsidR="00000000" w:rsidRDefault="006F3798" w:rsidP="006F3798">
      <w:pPr>
        <w:numPr>
          <w:ilvl w:val="0"/>
          <w:numId w:val="72"/>
        </w:numPr>
        <w:rPr>
          <w:sz w:val="24"/>
        </w:rPr>
      </w:pPr>
      <w:r>
        <w:rPr>
          <w:sz w:val="24"/>
        </w:rPr>
        <w:t>NANC 357:   This is the long-term version of NANC 356, SP Name Field Change.  The Change Order was accepted.</w:t>
      </w:r>
    </w:p>
    <w:p w14:paraId="3B37B870" w14:textId="77777777" w:rsidR="00000000" w:rsidRDefault="006F3798">
      <w:pPr>
        <w:rPr>
          <w:sz w:val="24"/>
        </w:rPr>
      </w:pPr>
    </w:p>
    <w:p w14:paraId="63AB6791" w14:textId="77777777" w:rsidR="00000000" w:rsidRDefault="006F3798" w:rsidP="006F3798">
      <w:pPr>
        <w:numPr>
          <w:ilvl w:val="0"/>
          <w:numId w:val="69"/>
        </w:numPr>
        <w:rPr>
          <w:sz w:val="24"/>
        </w:rPr>
      </w:pPr>
      <w:r>
        <w:rPr>
          <w:sz w:val="24"/>
        </w:rPr>
        <w:t>NANC 358:  This Change Order changes the SPID from a variable 1-4 alphanume</w:t>
      </w:r>
      <w:r>
        <w:rPr>
          <w:sz w:val="24"/>
        </w:rPr>
        <w:t xml:space="preserve">ric to a fixed 4 character alphanumeric in ASN.1 </w:t>
      </w:r>
      <w:proofErr w:type="gramStart"/>
      <w:r>
        <w:rPr>
          <w:sz w:val="24"/>
        </w:rPr>
        <w:t>in order to</w:t>
      </w:r>
      <w:proofErr w:type="gramEnd"/>
      <w:r>
        <w:rPr>
          <w:sz w:val="24"/>
        </w:rPr>
        <w:t xml:space="preserve"> be consistent with NPAC requirements and edits.  This is a change to the interface and will require a recompile at NPAC and local systems.  NANC 358 was accepted.</w:t>
      </w:r>
    </w:p>
    <w:p w14:paraId="41B11F6F" w14:textId="77777777" w:rsidR="00000000" w:rsidRDefault="006F3798">
      <w:pPr>
        <w:rPr>
          <w:sz w:val="24"/>
        </w:rPr>
      </w:pPr>
    </w:p>
    <w:p w14:paraId="430FC588" w14:textId="77777777" w:rsidR="00000000" w:rsidRDefault="006F3798" w:rsidP="006F3798">
      <w:pPr>
        <w:numPr>
          <w:ilvl w:val="0"/>
          <w:numId w:val="69"/>
        </w:numPr>
        <w:rPr>
          <w:sz w:val="24"/>
        </w:rPr>
      </w:pPr>
      <w:r>
        <w:rPr>
          <w:sz w:val="24"/>
        </w:rPr>
        <w:t>NANC 359:  This is the document</w:t>
      </w:r>
      <w:r>
        <w:rPr>
          <w:sz w:val="24"/>
        </w:rPr>
        <w:t>ation change related to NANC 358.  It also states that the Billing ID can be a variable 1-4 alphanumeric.  NANC 359 was accepted.</w:t>
      </w:r>
    </w:p>
    <w:p w14:paraId="4F19D4F0" w14:textId="77777777" w:rsidR="00000000" w:rsidRDefault="006F3798">
      <w:pPr>
        <w:rPr>
          <w:sz w:val="24"/>
        </w:rPr>
      </w:pPr>
    </w:p>
    <w:p w14:paraId="2D0ACF8F" w14:textId="77777777" w:rsidR="00000000" w:rsidRDefault="006F3798" w:rsidP="006F3798">
      <w:pPr>
        <w:numPr>
          <w:ilvl w:val="0"/>
          <w:numId w:val="69"/>
        </w:numPr>
        <w:rPr>
          <w:sz w:val="24"/>
        </w:rPr>
      </w:pPr>
      <w:r>
        <w:rPr>
          <w:sz w:val="24"/>
        </w:rPr>
        <w:t xml:space="preserve">NANC 360:  Doc only </w:t>
      </w:r>
      <w:proofErr w:type="gramStart"/>
      <w:r>
        <w:rPr>
          <w:sz w:val="24"/>
        </w:rPr>
        <w:t>change</w:t>
      </w:r>
      <w:proofErr w:type="gramEnd"/>
      <w:r>
        <w:rPr>
          <w:sz w:val="24"/>
        </w:rPr>
        <w:t>.  Accepted.</w:t>
      </w:r>
    </w:p>
    <w:p w14:paraId="12C968A9" w14:textId="77777777" w:rsidR="00000000" w:rsidRDefault="006F3798">
      <w:pPr>
        <w:rPr>
          <w:sz w:val="24"/>
        </w:rPr>
      </w:pPr>
    </w:p>
    <w:p w14:paraId="53C0C85A" w14:textId="77777777" w:rsidR="00000000" w:rsidRDefault="006F3798" w:rsidP="006F3798">
      <w:pPr>
        <w:numPr>
          <w:ilvl w:val="0"/>
          <w:numId w:val="69"/>
        </w:numPr>
        <w:rPr>
          <w:sz w:val="24"/>
        </w:rPr>
      </w:pPr>
      <w:r>
        <w:rPr>
          <w:sz w:val="24"/>
        </w:rPr>
        <w:t xml:space="preserve">NANC 361:  Doc only </w:t>
      </w:r>
      <w:proofErr w:type="gramStart"/>
      <w:r>
        <w:rPr>
          <w:sz w:val="24"/>
        </w:rPr>
        <w:t>change</w:t>
      </w:r>
      <w:proofErr w:type="gramEnd"/>
      <w:r>
        <w:rPr>
          <w:sz w:val="24"/>
        </w:rPr>
        <w:t>.  Accepted.</w:t>
      </w:r>
    </w:p>
    <w:p w14:paraId="25D2FDF0" w14:textId="77777777" w:rsidR="00000000" w:rsidRDefault="006F3798">
      <w:pPr>
        <w:rPr>
          <w:sz w:val="24"/>
        </w:rPr>
      </w:pPr>
    </w:p>
    <w:p w14:paraId="2A64A07A" w14:textId="77777777" w:rsidR="00000000" w:rsidRDefault="006F3798" w:rsidP="006F3798">
      <w:pPr>
        <w:numPr>
          <w:ilvl w:val="0"/>
          <w:numId w:val="71"/>
        </w:numPr>
        <w:rPr>
          <w:sz w:val="24"/>
        </w:rPr>
      </w:pPr>
      <w:r>
        <w:rPr>
          <w:sz w:val="24"/>
        </w:rPr>
        <w:t xml:space="preserve">NANC 363:  SOA/LSMS vendor impact discussion </w:t>
      </w:r>
      <w:r>
        <w:rPr>
          <w:sz w:val="24"/>
        </w:rPr>
        <w:t>has been deferred to the February agenda.  Change Order was accepted.</w:t>
      </w:r>
    </w:p>
    <w:p w14:paraId="716D3C50" w14:textId="77777777" w:rsidR="00000000" w:rsidRDefault="006F3798">
      <w:pPr>
        <w:rPr>
          <w:sz w:val="24"/>
        </w:rPr>
      </w:pPr>
    </w:p>
    <w:p w14:paraId="06AFBAA8" w14:textId="77777777" w:rsidR="00000000" w:rsidRDefault="006F3798" w:rsidP="006F3798">
      <w:pPr>
        <w:numPr>
          <w:ilvl w:val="0"/>
          <w:numId w:val="69"/>
        </w:numPr>
        <w:rPr>
          <w:sz w:val="24"/>
        </w:rPr>
      </w:pPr>
      <w:r>
        <w:rPr>
          <w:sz w:val="24"/>
        </w:rPr>
        <w:t>NANC 364:  Accepted.</w:t>
      </w:r>
    </w:p>
    <w:p w14:paraId="1E988099" w14:textId="77777777" w:rsidR="00000000" w:rsidRDefault="006F3798">
      <w:pPr>
        <w:rPr>
          <w:sz w:val="24"/>
        </w:rPr>
      </w:pPr>
    </w:p>
    <w:p w14:paraId="5B8A1E95" w14:textId="77777777" w:rsidR="00000000" w:rsidRDefault="006F3798" w:rsidP="006F3798">
      <w:pPr>
        <w:numPr>
          <w:ilvl w:val="0"/>
          <w:numId w:val="69"/>
        </w:numPr>
        <w:rPr>
          <w:sz w:val="24"/>
        </w:rPr>
      </w:pPr>
      <w:r>
        <w:rPr>
          <w:sz w:val="24"/>
        </w:rPr>
        <w:t>NANC 365:  Accepted.</w:t>
      </w:r>
    </w:p>
    <w:p w14:paraId="5CC43263" w14:textId="77777777" w:rsidR="00000000" w:rsidRDefault="006F3798">
      <w:pPr>
        <w:rPr>
          <w:sz w:val="24"/>
        </w:rPr>
      </w:pPr>
    </w:p>
    <w:p w14:paraId="6DCDEE42" w14:textId="77777777" w:rsidR="00000000" w:rsidRDefault="006F3798" w:rsidP="006F3798">
      <w:pPr>
        <w:numPr>
          <w:ilvl w:val="0"/>
          <w:numId w:val="69"/>
        </w:numPr>
        <w:rPr>
          <w:sz w:val="24"/>
        </w:rPr>
      </w:pPr>
      <w:r>
        <w:rPr>
          <w:sz w:val="24"/>
        </w:rPr>
        <w:t>NANC 366:  Accepted.</w:t>
      </w:r>
    </w:p>
    <w:p w14:paraId="103A4234" w14:textId="77777777" w:rsidR="00000000" w:rsidRDefault="006F3798">
      <w:pPr>
        <w:rPr>
          <w:sz w:val="24"/>
        </w:rPr>
      </w:pPr>
    </w:p>
    <w:p w14:paraId="260A91D8" w14:textId="77777777" w:rsidR="00000000" w:rsidRDefault="006F3798" w:rsidP="006F3798">
      <w:pPr>
        <w:numPr>
          <w:ilvl w:val="0"/>
          <w:numId w:val="69"/>
        </w:numPr>
        <w:rPr>
          <w:sz w:val="24"/>
        </w:rPr>
      </w:pPr>
      <w:r>
        <w:rPr>
          <w:sz w:val="24"/>
        </w:rPr>
        <w:t>NANC 367:  Accepted.</w:t>
      </w:r>
    </w:p>
    <w:p w14:paraId="7E89D3D9" w14:textId="77777777" w:rsidR="00000000" w:rsidRDefault="006F3798">
      <w:pPr>
        <w:rPr>
          <w:sz w:val="24"/>
        </w:rPr>
      </w:pPr>
    </w:p>
    <w:p w14:paraId="08911782" w14:textId="77777777" w:rsidR="00000000" w:rsidRDefault="006F3798" w:rsidP="006F3798">
      <w:pPr>
        <w:numPr>
          <w:ilvl w:val="0"/>
          <w:numId w:val="73"/>
        </w:numPr>
        <w:rPr>
          <w:sz w:val="24"/>
        </w:rPr>
      </w:pPr>
      <w:r>
        <w:rPr>
          <w:sz w:val="24"/>
        </w:rPr>
        <w:t>NANC 377:  NeuStar proposes closing this Change Order with no action.</w:t>
      </w:r>
    </w:p>
    <w:p w14:paraId="413F8A74" w14:textId="77777777" w:rsidR="00000000" w:rsidRDefault="006F3798">
      <w:pPr>
        <w:rPr>
          <w:sz w:val="24"/>
        </w:rPr>
      </w:pPr>
    </w:p>
    <w:p w14:paraId="3DAF4EC5" w14:textId="77777777" w:rsidR="00000000" w:rsidRDefault="006F3798" w:rsidP="006F3798">
      <w:pPr>
        <w:numPr>
          <w:ilvl w:val="0"/>
          <w:numId w:val="69"/>
        </w:numPr>
        <w:rPr>
          <w:sz w:val="24"/>
        </w:rPr>
      </w:pPr>
      <w:r>
        <w:rPr>
          <w:sz w:val="24"/>
        </w:rPr>
        <w:t>NANC 379:  Accepted.</w:t>
      </w:r>
    </w:p>
    <w:p w14:paraId="096DB21D" w14:textId="77777777" w:rsidR="00000000" w:rsidRDefault="006F3798">
      <w:pPr>
        <w:rPr>
          <w:sz w:val="24"/>
        </w:rPr>
      </w:pPr>
    </w:p>
    <w:p w14:paraId="5056AE25" w14:textId="77777777" w:rsidR="00000000" w:rsidRDefault="006F3798" w:rsidP="006F3798">
      <w:pPr>
        <w:numPr>
          <w:ilvl w:val="0"/>
          <w:numId w:val="74"/>
        </w:numPr>
        <w:rPr>
          <w:sz w:val="24"/>
        </w:rPr>
      </w:pPr>
      <w:r>
        <w:rPr>
          <w:sz w:val="24"/>
        </w:rPr>
        <w:t>Qwes</w:t>
      </w:r>
      <w:r>
        <w:rPr>
          <w:sz w:val="24"/>
        </w:rPr>
        <w:t>t stated that we need a model by which the industry can do performance and capacity planning.  This will be discussed in the Architecture Planning Team (APT) as to how best to proceed.</w:t>
      </w:r>
    </w:p>
    <w:p w14:paraId="28639058" w14:textId="77777777" w:rsidR="00000000" w:rsidRDefault="006F3798">
      <w:pPr>
        <w:rPr>
          <w:sz w:val="24"/>
        </w:rPr>
      </w:pPr>
    </w:p>
    <w:p w14:paraId="0EA53DB7" w14:textId="77777777" w:rsidR="00000000" w:rsidRDefault="006F3798" w:rsidP="006F3798">
      <w:pPr>
        <w:numPr>
          <w:ilvl w:val="0"/>
          <w:numId w:val="85"/>
        </w:numPr>
        <w:rPr>
          <w:sz w:val="24"/>
          <w:highlight w:val="yellow"/>
        </w:rPr>
      </w:pPr>
      <w:r>
        <w:rPr>
          <w:sz w:val="24"/>
          <w:highlight w:val="yellow"/>
        </w:rPr>
        <w:t>NOTE: There is currently no targeted date for the next NPAC software r</w:t>
      </w:r>
      <w:r>
        <w:rPr>
          <w:sz w:val="24"/>
          <w:highlight w:val="yellow"/>
        </w:rPr>
        <w:t>elease beyond Release 3.2.</w:t>
      </w:r>
    </w:p>
    <w:p w14:paraId="743D3C5E" w14:textId="77777777" w:rsidR="00000000" w:rsidRDefault="006F3798">
      <w:pPr>
        <w:pStyle w:val="BodyText"/>
      </w:pPr>
    </w:p>
    <w:p w14:paraId="6C41C666" w14:textId="77777777" w:rsidR="00000000" w:rsidRDefault="006F3798">
      <w:pPr>
        <w:pStyle w:val="BodyText"/>
        <w:rPr>
          <w:u w:val="single"/>
        </w:rPr>
      </w:pPr>
      <w:r>
        <w:rPr>
          <w:u w:val="single"/>
        </w:rPr>
        <w:t>NPAC Release 3.2 Project Plan:</w:t>
      </w:r>
    </w:p>
    <w:p w14:paraId="326538C2" w14:textId="77777777" w:rsidR="00000000" w:rsidRDefault="006F3798">
      <w:pPr>
        <w:pStyle w:val="BodyText"/>
        <w:rPr>
          <w:u w:val="single"/>
        </w:rPr>
      </w:pPr>
    </w:p>
    <w:p w14:paraId="703F2E22" w14:textId="77777777" w:rsidR="00000000" w:rsidRDefault="006F3798" w:rsidP="006F3798">
      <w:pPr>
        <w:numPr>
          <w:ilvl w:val="0"/>
          <w:numId w:val="75"/>
        </w:numPr>
        <w:rPr>
          <w:sz w:val="24"/>
        </w:rPr>
      </w:pPr>
      <w:r>
        <w:rPr>
          <w:sz w:val="24"/>
        </w:rPr>
        <w:t>NeuStar reported that the 3.2 Project Plan remains on track.</w:t>
      </w:r>
    </w:p>
    <w:p w14:paraId="42D9CF61" w14:textId="77777777" w:rsidR="00000000" w:rsidRDefault="006F3798" w:rsidP="006F3798">
      <w:pPr>
        <w:numPr>
          <w:ilvl w:val="0"/>
          <w:numId w:val="76"/>
        </w:numPr>
        <w:tabs>
          <w:tab w:val="clear" w:pos="360"/>
          <w:tab w:val="num" w:pos="1080"/>
        </w:tabs>
        <w:ind w:left="1080"/>
        <w:rPr>
          <w:sz w:val="24"/>
        </w:rPr>
      </w:pPr>
      <w:r>
        <w:rPr>
          <w:sz w:val="24"/>
        </w:rPr>
        <w:t>Service Provider Individual Turn-up Testing interval (3/4/03 – 4/25/03)</w:t>
      </w:r>
    </w:p>
    <w:p w14:paraId="38F58DFC" w14:textId="77777777" w:rsidR="00000000" w:rsidRDefault="006F3798" w:rsidP="006F3798">
      <w:pPr>
        <w:numPr>
          <w:ilvl w:val="0"/>
          <w:numId w:val="77"/>
        </w:numPr>
        <w:tabs>
          <w:tab w:val="clear" w:pos="360"/>
          <w:tab w:val="num" w:pos="1080"/>
        </w:tabs>
        <w:ind w:left="1080"/>
        <w:rPr>
          <w:sz w:val="24"/>
        </w:rPr>
      </w:pPr>
      <w:r>
        <w:rPr>
          <w:sz w:val="24"/>
        </w:rPr>
        <w:t>Service Provider Group and Performance Testing interval (4/28/0</w:t>
      </w:r>
      <w:r>
        <w:rPr>
          <w:sz w:val="24"/>
        </w:rPr>
        <w:t>3 – 5/14/03)</w:t>
      </w:r>
    </w:p>
    <w:p w14:paraId="3F54DCE8" w14:textId="77777777" w:rsidR="00000000" w:rsidRDefault="006F3798" w:rsidP="006F3798">
      <w:pPr>
        <w:numPr>
          <w:ilvl w:val="0"/>
          <w:numId w:val="78"/>
        </w:numPr>
        <w:tabs>
          <w:tab w:val="clear" w:pos="360"/>
          <w:tab w:val="num" w:pos="1080"/>
        </w:tabs>
        <w:ind w:left="1080"/>
        <w:rPr>
          <w:sz w:val="24"/>
        </w:rPr>
      </w:pPr>
      <w:r>
        <w:rPr>
          <w:sz w:val="24"/>
        </w:rPr>
        <w:t>Region 1 production on 5/19/03</w:t>
      </w:r>
    </w:p>
    <w:p w14:paraId="35AB7A63" w14:textId="77777777" w:rsidR="00000000" w:rsidRDefault="006F3798" w:rsidP="006F3798">
      <w:pPr>
        <w:numPr>
          <w:ilvl w:val="0"/>
          <w:numId w:val="79"/>
        </w:numPr>
        <w:tabs>
          <w:tab w:val="clear" w:pos="360"/>
          <w:tab w:val="num" w:pos="1080"/>
        </w:tabs>
        <w:ind w:left="1080"/>
        <w:rPr>
          <w:sz w:val="24"/>
        </w:rPr>
      </w:pPr>
      <w:r>
        <w:rPr>
          <w:sz w:val="24"/>
        </w:rPr>
        <w:t xml:space="preserve">Regions 2, 3, 4 </w:t>
      </w:r>
      <w:proofErr w:type="gramStart"/>
      <w:r>
        <w:rPr>
          <w:sz w:val="24"/>
        </w:rPr>
        <w:t>production</w:t>
      </w:r>
      <w:proofErr w:type="gramEnd"/>
      <w:r>
        <w:rPr>
          <w:sz w:val="24"/>
        </w:rPr>
        <w:t xml:space="preserve"> on 6/2/03</w:t>
      </w:r>
    </w:p>
    <w:p w14:paraId="0E82F418" w14:textId="77777777" w:rsidR="00000000" w:rsidRDefault="006F3798" w:rsidP="006F3798">
      <w:pPr>
        <w:numPr>
          <w:ilvl w:val="0"/>
          <w:numId w:val="80"/>
        </w:numPr>
        <w:tabs>
          <w:tab w:val="clear" w:pos="360"/>
          <w:tab w:val="num" w:pos="1080"/>
        </w:tabs>
        <w:ind w:left="1080"/>
        <w:rPr>
          <w:sz w:val="24"/>
        </w:rPr>
      </w:pPr>
      <w:r>
        <w:rPr>
          <w:sz w:val="24"/>
        </w:rPr>
        <w:t xml:space="preserve">Regions 5, 6, 7 </w:t>
      </w:r>
      <w:proofErr w:type="gramStart"/>
      <w:r>
        <w:rPr>
          <w:sz w:val="24"/>
        </w:rPr>
        <w:t>production</w:t>
      </w:r>
      <w:proofErr w:type="gramEnd"/>
      <w:r>
        <w:rPr>
          <w:sz w:val="24"/>
        </w:rPr>
        <w:t xml:space="preserve"> on 6/16/03</w:t>
      </w:r>
    </w:p>
    <w:p w14:paraId="50DB052C" w14:textId="77777777" w:rsidR="00000000" w:rsidRDefault="006F3798">
      <w:pPr>
        <w:pStyle w:val="BodyText"/>
      </w:pPr>
    </w:p>
    <w:p w14:paraId="7D625B9F" w14:textId="77777777" w:rsidR="00000000" w:rsidRDefault="006F3798" w:rsidP="006F3798">
      <w:pPr>
        <w:numPr>
          <w:ilvl w:val="0"/>
          <w:numId w:val="81"/>
        </w:numPr>
        <w:rPr>
          <w:sz w:val="24"/>
        </w:rPr>
      </w:pPr>
      <w:r>
        <w:rPr>
          <w:sz w:val="24"/>
        </w:rPr>
        <w:t>NeuStar also reported that the test bed for vendor Interop testing (ITP testing) encountered the same issue with large PDUs that was enc</w:t>
      </w:r>
      <w:r>
        <w:rPr>
          <w:sz w:val="24"/>
        </w:rPr>
        <w:t>ountered in production.  This issue has since been resolved.</w:t>
      </w:r>
    </w:p>
    <w:p w14:paraId="4161DF84" w14:textId="77777777" w:rsidR="00000000" w:rsidRDefault="006F3798">
      <w:pPr>
        <w:rPr>
          <w:sz w:val="24"/>
        </w:rPr>
      </w:pPr>
    </w:p>
    <w:p w14:paraId="62C8B56D" w14:textId="77777777" w:rsidR="00000000" w:rsidRDefault="006F3798" w:rsidP="006F3798">
      <w:pPr>
        <w:numPr>
          <w:ilvl w:val="0"/>
          <w:numId w:val="82"/>
        </w:numPr>
        <w:rPr>
          <w:sz w:val="24"/>
          <w:highlight w:val="yellow"/>
        </w:rPr>
      </w:pPr>
      <w:r>
        <w:rPr>
          <w:sz w:val="24"/>
          <w:highlight w:val="yellow"/>
        </w:rPr>
        <w:t xml:space="preserve">NOTE:  Subsequent to the January LNPA meeting, the NAPM/LLC, on 1/31, approved the following </w:t>
      </w:r>
      <w:proofErr w:type="gramStart"/>
      <w:r>
        <w:rPr>
          <w:sz w:val="24"/>
          <w:highlight w:val="yellow"/>
        </w:rPr>
        <w:t>Regional</w:t>
      </w:r>
      <w:proofErr w:type="gramEnd"/>
      <w:r>
        <w:rPr>
          <w:sz w:val="24"/>
          <w:highlight w:val="yellow"/>
        </w:rPr>
        <w:t xml:space="preserve"> order for the production rollout of NPAC Release 3.2:</w:t>
      </w:r>
    </w:p>
    <w:p w14:paraId="48E4F4B5" w14:textId="77777777" w:rsidR="00000000" w:rsidRDefault="006F3798">
      <w:pPr>
        <w:ind w:left="1440"/>
        <w:rPr>
          <w:sz w:val="24"/>
          <w:highlight w:val="yellow"/>
        </w:rPr>
      </w:pPr>
      <w:r>
        <w:rPr>
          <w:b/>
          <w:sz w:val="24"/>
          <w:highlight w:val="yellow"/>
          <w:u w:val="single"/>
        </w:rPr>
        <w:t>Production Date</w:t>
      </w:r>
      <w:r>
        <w:rPr>
          <w:b/>
          <w:sz w:val="24"/>
          <w:highlight w:val="yellow"/>
        </w:rPr>
        <w:tab/>
      </w:r>
      <w:r>
        <w:rPr>
          <w:b/>
          <w:sz w:val="24"/>
          <w:highlight w:val="yellow"/>
        </w:rPr>
        <w:tab/>
      </w:r>
      <w:r>
        <w:rPr>
          <w:b/>
          <w:sz w:val="24"/>
          <w:highlight w:val="yellow"/>
          <w:u w:val="single"/>
        </w:rPr>
        <w:t>Regions</w:t>
      </w:r>
    </w:p>
    <w:p w14:paraId="128CA2FE" w14:textId="77777777" w:rsidR="00000000" w:rsidRDefault="006F3798">
      <w:pPr>
        <w:ind w:left="1440"/>
        <w:rPr>
          <w:sz w:val="24"/>
          <w:highlight w:val="yellow"/>
        </w:rPr>
      </w:pPr>
      <w:r>
        <w:rPr>
          <w:sz w:val="24"/>
          <w:highlight w:val="yellow"/>
        </w:rPr>
        <w:t>5/19/03</w:t>
      </w:r>
      <w:r>
        <w:rPr>
          <w:sz w:val="24"/>
          <w:highlight w:val="yellow"/>
        </w:rPr>
        <w:tab/>
      </w:r>
      <w:r>
        <w:rPr>
          <w:sz w:val="24"/>
          <w:highlight w:val="yellow"/>
        </w:rPr>
        <w:tab/>
      </w:r>
      <w:r>
        <w:rPr>
          <w:sz w:val="24"/>
          <w:highlight w:val="yellow"/>
        </w:rPr>
        <w:tab/>
        <w:t>Mid</w:t>
      </w:r>
      <w:r>
        <w:rPr>
          <w:sz w:val="24"/>
          <w:highlight w:val="yellow"/>
        </w:rPr>
        <w:t>west</w:t>
      </w:r>
    </w:p>
    <w:p w14:paraId="38559894" w14:textId="77777777" w:rsidR="00000000" w:rsidRDefault="006F3798">
      <w:pPr>
        <w:ind w:left="1440"/>
        <w:rPr>
          <w:sz w:val="24"/>
          <w:highlight w:val="yellow"/>
        </w:rPr>
      </w:pPr>
      <w:r>
        <w:rPr>
          <w:sz w:val="24"/>
          <w:highlight w:val="yellow"/>
        </w:rPr>
        <w:t>6/2/03</w:t>
      </w:r>
      <w:r>
        <w:rPr>
          <w:sz w:val="24"/>
          <w:highlight w:val="yellow"/>
        </w:rPr>
        <w:tab/>
      </w:r>
      <w:r>
        <w:rPr>
          <w:sz w:val="24"/>
          <w:highlight w:val="yellow"/>
        </w:rPr>
        <w:tab/>
      </w:r>
      <w:r>
        <w:rPr>
          <w:sz w:val="24"/>
          <w:highlight w:val="yellow"/>
        </w:rPr>
        <w:tab/>
      </w:r>
      <w:r>
        <w:rPr>
          <w:sz w:val="24"/>
          <w:highlight w:val="yellow"/>
        </w:rPr>
        <w:tab/>
        <w:t>Mid-Atlantic, Southeast, Southwest</w:t>
      </w:r>
    </w:p>
    <w:p w14:paraId="46CB4958" w14:textId="77777777" w:rsidR="00000000" w:rsidRDefault="006F3798">
      <w:pPr>
        <w:ind w:left="1440"/>
        <w:rPr>
          <w:sz w:val="24"/>
        </w:rPr>
      </w:pPr>
      <w:r>
        <w:rPr>
          <w:sz w:val="24"/>
          <w:highlight w:val="yellow"/>
        </w:rPr>
        <w:t>6/16/03</w:t>
      </w:r>
      <w:r>
        <w:rPr>
          <w:sz w:val="24"/>
          <w:highlight w:val="yellow"/>
        </w:rPr>
        <w:tab/>
      </w:r>
      <w:r>
        <w:rPr>
          <w:sz w:val="24"/>
          <w:highlight w:val="yellow"/>
        </w:rPr>
        <w:tab/>
      </w:r>
      <w:r>
        <w:rPr>
          <w:sz w:val="24"/>
          <w:highlight w:val="yellow"/>
        </w:rPr>
        <w:tab/>
        <w:t>Northeast, West Coast, Western</w:t>
      </w:r>
    </w:p>
    <w:p w14:paraId="7FC99E2A" w14:textId="77777777" w:rsidR="00000000" w:rsidRDefault="006F3798">
      <w:pPr>
        <w:rPr>
          <w:sz w:val="24"/>
        </w:rPr>
      </w:pPr>
    </w:p>
    <w:p w14:paraId="74C5B25B" w14:textId="77777777" w:rsidR="00000000" w:rsidRDefault="006F3798">
      <w:pPr>
        <w:rPr>
          <w:sz w:val="24"/>
        </w:rPr>
      </w:pPr>
    </w:p>
    <w:p w14:paraId="5F584C0F" w14:textId="77777777" w:rsidR="00000000" w:rsidRDefault="006F3798">
      <w:pPr>
        <w:rPr>
          <w:sz w:val="24"/>
          <w:u w:val="single"/>
        </w:rPr>
      </w:pPr>
      <w:r>
        <w:rPr>
          <w:sz w:val="24"/>
          <w:u w:val="single"/>
        </w:rPr>
        <w:t>New Business:</w:t>
      </w:r>
    </w:p>
    <w:p w14:paraId="596AD728" w14:textId="77777777" w:rsidR="00000000" w:rsidRDefault="006F3798">
      <w:pPr>
        <w:rPr>
          <w:sz w:val="24"/>
          <w:u w:val="single"/>
        </w:rPr>
      </w:pPr>
    </w:p>
    <w:p w14:paraId="72CCEF19" w14:textId="77777777" w:rsidR="00000000" w:rsidRDefault="006F3798" w:rsidP="006F3798">
      <w:pPr>
        <w:numPr>
          <w:ilvl w:val="0"/>
          <w:numId w:val="84"/>
        </w:numPr>
        <w:rPr>
          <w:sz w:val="24"/>
        </w:rPr>
      </w:pPr>
      <w:r>
        <w:rPr>
          <w:sz w:val="24"/>
        </w:rPr>
        <w:t xml:space="preserve">SBC raised an issue where NXXs are created in the wrong region and the implications in local systems.  SBC asked if a NANC Change Order could be </w:t>
      </w:r>
      <w:r>
        <w:rPr>
          <w:sz w:val="24"/>
        </w:rPr>
        <w:lastRenderedPageBreak/>
        <w:t>dev</w:t>
      </w:r>
      <w:r>
        <w:rPr>
          <w:sz w:val="24"/>
        </w:rPr>
        <w:t xml:space="preserve">eloped to provide an edit to reject any attempt to create an NXX in the wrong region.  NeuStar stated this could possibly be done by mapping NPAs to their appropriate region.  </w:t>
      </w:r>
      <w:r>
        <w:rPr>
          <w:color w:val="FF0000"/>
          <w:sz w:val="24"/>
        </w:rPr>
        <w:t>Leah Luper</w:t>
      </w:r>
      <w:r>
        <w:rPr>
          <w:sz w:val="24"/>
        </w:rPr>
        <w:t xml:space="preserve">, SBC, will submit a business need for a proposed Change Order.  This </w:t>
      </w:r>
      <w:r>
        <w:rPr>
          <w:sz w:val="24"/>
        </w:rPr>
        <w:t>business need will also reference if it is necessary to address the northern Kentucky situation, where an NPA crosses NPAC regional boundaries.</w:t>
      </w:r>
    </w:p>
    <w:p w14:paraId="3AFD7C8E" w14:textId="77777777" w:rsidR="00000000" w:rsidRDefault="006F3798">
      <w:pPr>
        <w:rPr>
          <w:sz w:val="24"/>
        </w:rPr>
      </w:pPr>
    </w:p>
    <w:p w14:paraId="29A031C6" w14:textId="77777777" w:rsidR="00000000" w:rsidRDefault="006F3798" w:rsidP="006F3798">
      <w:pPr>
        <w:numPr>
          <w:ilvl w:val="0"/>
          <w:numId w:val="83"/>
        </w:numPr>
        <w:rPr>
          <w:sz w:val="24"/>
        </w:rPr>
      </w:pPr>
      <w:r>
        <w:rPr>
          <w:sz w:val="24"/>
        </w:rPr>
        <w:t>Tekelec raised an issue related to NPAC’s ability to audit an LSMS based on activation timestamp.  If a service</w:t>
      </w:r>
      <w:r>
        <w:rPr>
          <w:sz w:val="24"/>
        </w:rPr>
        <w:t xml:space="preserve"> provider audits another provider’s LSMS based on activation timestamp, NPAC passes this on to the audited LSMS for both ported and pooled SVs, and pooled block objects.  NANC Change Order 343 does not provide this filter for pooled block objects as it is </w:t>
      </w:r>
      <w:r>
        <w:rPr>
          <w:sz w:val="24"/>
        </w:rPr>
        <w:t>currently written.</w:t>
      </w:r>
    </w:p>
    <w:p w14:paraId="01A238C6" w14:textId="77777777" w:rsidR="00000000" w:rsidRDefault="006F3798">
      <w:pPr>
        <w:ind w:left="360"/>
        <w:rPr>
          <w:sz w:val="24"/>
        </w:rPr>
      </w:pPr>
    </w:p>
    <w:p w14:paraId="4768AE1D" w14:textId="77777777" w:rsidR="00000000" w:rsidRDefault="006F3798">
      <w:pPr>
        <w:ind w:left="360"/>
        <w:rPr>
          <w:sz w:val="24"/>
        </w:rPr>
      </w:pPr>
      <w:r>
        <w:rPr>
          <w:sz w:val="24"/>
        </w:rPr>
        <w:t xml:space="preserve">NeuStar response:  NANC 343 has not been implemented </w:t>
      </w:r>
      <w:proofErr w:type="gramStart"/>
      <w:r>
        <w:rPr>
          <w:sz w:val="24"/>
        </w:rPr>
        <w:t>yet</w:t>
      </w:r>
      <w:proofErr w:type="gramEnd"/>
      <w:r>
        <w:rPr>
          <w:sz w:val="24"/>
        </w:rPr>
        <w:t xml:space="preserve"> but it is accepted.  Tekelec stated a preference for implementing NANC 343 as it is and </w:t>
      </w:r>
      <w:proofErr w:type="gramStart"/>
      <w:r>
        <w:rPr>
          <w:sz w:val="24"/>
        </w:rPr>
        <w:t>opening up</w:t>
      </w:r>
      <w:proofErr w:type="gramEnd"/>
      <w:r>
        <w:rPr>
          <w:sz w:val="24"/>
        </w:rPr>
        <w:t xml:space="preserve"> a new Change Order for pooled block objects.  NeuStar prefers to add the activat</w:t>
      </w:r>
      <w:r>
        <w:rPr>
          <w:sz w:val="24"/>
        </w:rPr>
        <w:t>ion timestamp filter for pooled block objects to NANC 343.  This would be a doc only change for NPAC.  NANC 343 will be reopened for discussion.  NeuStar will modify NANC 343 to reflect that the activation timestamp filter applies to pooled block objects.</w:t>
      </w:r>
    </w:p>
    <w:p w14:paraId="15EC727E" w14:textId="77777777" w:rsidR="00000000" w:rsidRDefault="006F3798">
      <w:pPr>
        <w:rPr>
          <w:sz w:val="24"/>
        </w:rPr>
      </w:pPr>
    </w:p>
    <w:p w14:paraId="2AF1168E" w14:textId="77777777" w:rsidR="00000000" w:rsidRDefault="006F3798">
      <w:pPr>
        <w:rPr>
          <w:sz w:val="24"/>
        </w:rPr>
      </w:pPr>
    </w:p>
    <w:p w14:paraId="7DFB03B3" w14:textId="77777777" w:rsidR="00000000" w:rsidRDefault="006F3798">
      <w:pPr>
        <w:rPr>
          <w:sz w:val="24"/>
          <w:u w:val="single"/>
        </w:rPr>
      </w:pPr>
      <w:r>
        <w:rPr>
          <w:sz w:val="24"/>
          <w:u w:val="single"/>
        </w:rPr>
        <w:t>Remaining 2003 Meeting Schedule:</w:t>
      </w:r>
    </w:p>
    <w:p w14:paraId="21C9DA1F" w14:textId="77777777" w:rsidR="00000000" w:rsidRDefault="006F3798">
      <w:pPr>
        <w:rPr>
          <w:sz w:val="24"/>
          <w:u w:val="single"/>
        </w:rPr>
      </w:pPr>
    </w:p>
    <w:p w14:paraId="57C1A6E9" w14:textId="77777777" w:rsidR="00000000" w:rsidRDefault="006F3798" w:rsidP="006F3798">
      <w:pPr>
        <w:numPr>
          <w:ilvl w:val="0"/>
          <w:numId w:val="10"/>
        </w:numPr>
        <w:rPr>
          <w:sz w:val="24"/>
          <w:u w:val="single"/>
        </w:rPr>
      </w:pPr>
      <w:r>
        <w:rPr>
          <w:sz w:val="24"/>
        </w:rPr>
        <w:t>Wireless will meet on Mondays and Tuesdays, the new Architecture Planning Team will meet on Tuesdays from 1pm-5pm local time, and the LNPA will meet on Wednesdays and Thursdays.</w:t>
      </w:r>
    </w:p>
    <w:p w14:paraId="3B2D15B5" w14:textId="77777777" w:rsidR="00000000" w:rsidRDefault="006F3798" w:rsidP="006F3798">
      <w:pPr>
        <w:numPr>
          <w:ilvl w:val="0"/>
          <w:numId w:val="11"/>
        </w:numPr>
        <w:tabs>
          <w:tab w:val="clear" w:pos="360"/>
          <w:tab w:val="num" w:pos="1080"/>
        </w:tabs>
        <w:ind w:left="1080"/>
        <w:rPr>
          <w:sz w:val="24"/>
          <w:u w:val="single"/>
        </w:rPr>
      </w:pPr>
      <w:r>
        <w:rPr>
          <w:sz w:val="24"/>
        </w:rPr>
        <w:t>Feb.  Week of 2/17.  No NANC meeting.  Hos</w:t>
      </w:r>
      <w:r>
        <w:rPr>
          <w:sz w:val="24"/>
        </w:rPr>
        <w:t>ted by TSI in Tampa.</w:t>
      </w:r>
    </w:p>
    <w:p w14:paraId="4BA68B28" w14:textId="77777777" w:rsidR="00000000" w:rsidRDefault="006F3798" w:rsidP="006F3798">
      <w:pPr>
        <w:numPr>
          <w:ilvl w:val="0"/>
          <w:numId w:val="12"/>
        </w:numPr>
        <w:tabs>
          <w:tab w:val="clear" w:pos="360"/>
          <w:tab w:val="num" w:pos="1080"/>
        </w:tabs>
        <w:ind w:left="1080"/>
        <w:rPr>
          <w:sz w:val="24"/>
          <w:u w:val="single"/>
        </w:rPr>
      </w:pPr>
      <w:r>
        <w:rPr>
          <w:sz w:val="24"/>
        </w:rPr>
        <w:t>Mar.  Week of 3/10.  NANC meets on 3/19.  Hosted by SBC in San Antonio.</w:t>
      </w:r>
    </w:p>
    <w:p w14:paraId="4F356588" w14:textId="77777777" w:rsidR="00000000" w:rsidRDefault="006F3798" w:rsidP="006F3798">
      <w:pPr>
        <w:numPr>
          <w:ilvl w:val="0"/>
          <w:numId w:val="13"/>
        </w:numPr>
        <w:tabs>
          <w:tab w:val="clear" w:pos="360"/>
          <w:tab w:val="num" w:pos="1080"/>
        </w:tabs>
        <w:ind w:left="1080"/>
        <w:rPr>
          <w:sz w:val="24"/>
          <w:u w:val="single"/>
        </w:rPr>
      </w:pPr>
      <w:r>
        <w:rPr>
          <w:sz w:val="24"/>
        </w:rPr>
        <w:t>Apr.  Week of 4/7.  No NANC meeting.  Hosted by NeuStar in Sterling, Va.</w:t>
      </w:r>
    </w:p>
    <w:p w14:paraId="4E84F0BE" w14:textId="77777777" w:rsidR="00000000" w:rsidRDefault="006F3798" w:rsidP="006F3798">
      <w:pPr>
        <w:numPr>
          <w:ilvl w:val="0"/>
          <w:numId w:val="14"/>
        </w:numPr>
        <w:tabs>
          <w:tab w:val="clear" w:pos="360"/>
          <w:tab w:val="num" w:pos="1080"/>
        </w:tabs>
        <w:ind w:left="1080"/>
        <w:rPr>
          <w:sz w:val="24"/>
          <w:u w:val="single"/>
        </w:rPr>
      </w:pPr>
      <w:proofErr w:type="gramStart"/>
      <w:r>
        <w:rPr>
          <w:sz w:val="24"/>
        </w:rPr>
        <w:t>May  Week</w:t>
      </w:r>
      <w:proofErr w:type="gramEnd"/>
      <w:r>
        <w:rPr>
          <w:sz w:val="24"/>
        </w:rPr>
        <w:t xml:space="preserve"> of 5/5.  NANC meets on 5/13.  Hosted by Sprint in Kansas City.</w:t>
      </w:r>
    </w:p>
    <w:p w14:paraId="5D1476CC" w14:textId="77777777" w:rsidR="00000000" w:rsidRDefault="006F3798" w:rsidP="006F3798">
      <w:pPr>
        <w:numPr>
          <w:ilvl w:val="0"/>
          <w:numId w:val="15"/>
        </w:numPr>
        <w:tabs>
          <w:tab w:val="clear" w:pos="360"/>
          <w:tab w:val="num" w:pos="1080"/>
        </w:tabs>
        <w:ind w:left="1080"/>
        <w:rPr>
          <w:sz w:val="24"/>
          <w:u w:val="single"/>
        </w:rPr>
      </w:pPr>
      <w:r>
        <w:rPr>
          <w:sz w:val="24"/>
        </w:rPr>
        <w:t>Jun.  Week of 6/9</w:t>
      </w:r>
      <w:r>
        <w:rPr>
          <w:sz w:val="24"/>
        </w:rPr>
        <w:t>.  No NANC meeting.  Hosted by AT&amp;T in NY or Atlanta.</w:t>
      </w:r>
    </w:p>
    <w:p w14:paraId="751E5EC7" w14:textId="77777777" w:rsidR="00000000" w:rsidRDefault="006F3798" w:rsidP="006F3798">
      <w:pPr>
        <w:numPr>
          <w:ilvl w:val="0"/>
          <w:numId w:val="16"/>
        </w:numPr>
        <w:tabs>
          <w:tab w:val="clear" w:pos="360"/>
          <w:tab w:val="num" w:pos="1080"/>
        </w:tabs>
        <w:ind w:left="1080"/>
        <w:rPr>
          <w:sz w:val="24"/>
          <w:u w:val="single"/>
        </w:rPr>
      </w:pPr>
      <w:r>
        <w:rPr>
          <w:sz w:val="24"/>
        </w:rPr>
        <w:t>Jul.  Week of 7/7.  NANC meets on 7/15.  Hosted by Cingular in Chicago (tentative).</w:t>
      </w:r>
    </w:p>
    <w:p w14:paraId="2926DD00" w14:textId="77777777" w:rsidR="00000000" w:rsidRDefault="006F3798" w:rsidP="006F3798">
      <w:pPr>
        <w:numPr>
          <w:ilvl w:val="0"/>
          <w:numId w:val="17"/>
        </w:numPr>
        <w:tabs>
          <w:tab w:val="clear" w:pos="360"/>
          <w:tab w:val="num" w:pos="1080"/>
        </w:tabs>
        <w:ind w:left="1080"/>
        <w:rPr>
          <w:sz w:val="24"/>
          <w:u w:val="single"/>
        </w:rPr>
      </w:pPr>
      <w:r>
        <w:rPr>
          <w:sz w:val="24"/>
        </w:rPr>
        <w:t>Aug.  Week of 8/11.  No NANC meeting.  Hosted by AT&amp;T Wireless in Seattle (flexible to swap).</w:t>
      </w:r>
    </w:p>
    <w:p w14:paraId="52F90145" w14:textId="77777777" w:rsidR="00000000" w:rsidRDefault="006F3798" w:rsidP="006F3798">
      <w:pPr>
        <w:numPr>
          <w:ilvl w:val="0"/>
          <w:numId w:val="18"/>
        </w:numPr>
        <w:tabs>
          <w:tab w:val="clear" w:pos="360"/>
          <w:tab w:val="num" w:pos="1080"/>
        </w:tabs>
        <w:ind w:left="1080"/>
        <w:rPr>
          <w:sz w:val="24"/>
          <w:u w:val="single"/>
        </w:rPr>
      </w:pPr>
      <w:r>
        <w:rPr>
          <w:sz w:val="24"/>
        </w:rPr>
        <w:t>Sep.  Week of 9/15.  NAN</w:t>
      </w:r>
      <w:r>
        <w:rPr>
          <w:sz w:val="24"/>
        </w:rPr>
        <w:t>C meets on 9/25.  Hosted by Verizon in Portland, Maine.</w:t>
      </w:r>
    </w:p>
    <w:p w14:paraId="35B29DB7" w14:textId="77777777" w:rsidR="00000000" w:rsidRDefault="006F3798" w:rsidP="006F3798">
      <w:pPr>
        <w:numPr>
          <w:ilvl w:val="0"/>
          <w:numId w:val="19"/>
        </w:numPr>
        <w:tabs>
          <w:tab w:val="clear" w:pos="360"/>
          <w:tab w:val="num" w:pos="1080"/>
        </w:tabs>
        <w:ind w:left="1080"/>
        <w:rPr>
          <w:sz w:val="24"/>
          <w:u w:val="single"/>
        </w:rPr>
      </w:pPr>
      <w:r>
        <w:rPr>
          <w:sz w:val="24"/>
        </w:rPr>
        <w:t>Oct.  Week of 10/13.  No NANC meeting.  Hosted by Canadian Consortium in Banff, Alberta, Canada.</w:t>
      </w:r>
    </w:p>
    <w:p w14:paraId="205953AB" w14:textId="77777777" w:rsidR="00000000" w:rsidRDefault="006F3798" w:rsidP="006F3798">
      <w:pPr>
        <w:numPr>
          <w:ilvl w:val="0"/>
          <w:numId w:val="20"/>
        </w:numPr>
        <w:tabs>
          <w:tab w:val="clear" w:pos="360"/>
          <w:tab w:val="num" w:pos="1080"/>
        </w:tabs>
        <w:ind w:left="1080"/>
        <w:rPr>
          <w:sz w:val="24"/>
          <w:u w:val="single"/>
        </w:rPr>
      </w:pPr>
      <w:r>
        <w:rPr>
          <w:sz w:val="24"/>
        </w:rPr>
        <w:t>Nov.  Week of 11/10.  NANC meets on 11/5.  Hosted by VeriSign in Overland Park, Kansas.</w:t>
      </w:r>
    </w:p>
    <w:p w14:paraId="1DEB86F6" w14:textId="77777777" w:rsidR="00000000" w:rsidRDefault="006F3798" w:rsidP="006F3798">
      <w:pPr>
        <w:numPr>
          <w:ilvl w:val="0"/>
          <w:numId w:val="21"/>
        </w:numPr>
        <w:tabs>
          <w:tab w:val="clear" w:pos="360"/>
          <w:tab w:val="num" w:pos="1080"/>
        </w:tabs>
        <w:ind w:left="1080"/>
        <w:rPr>
          <w:sz w:val="24"/>
        </w:rPr>
      </w:pPr>
      <w:r>
        <w:rPr>
          <w:sz w:val="24"/>
        </w:rPr>
        <w:t>Dec.  Week of 1</w:t>
      </w:r>
      <w:r>
        <w:rPr>
          <w:sz w:val="24"/>
        </w:rPr>
        <w:t>2/8.  No NANC meeting.  Hosted by Telcordia in San Diego.</w:t>
      </w:r>
    </w:p>
    <w:sectPr w:rsidR="00000000">
      <w:footerReference w:type="even" r:id="rId29"/>
      <w:footerReference w:type="default" r:id="rId3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3CB13" w14:textId="77777777" w:rsidR="00000000" w:rsidRDefault="006F3798">
      <w:r>
        <w:separator/>
      </w:r>
    </w:p>
  </w:endnote>
  <w:endnote w:type="continuationSeparator" w:id="0">
    <w:p w14:paraId="5971991A" w14:textId="77777777" w:rsidR="00000000" w:rsidRDefault="006F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8674" w14:textId="77777777" w:rsidR="00000000" w:rsidRDefault="006F37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4DDCB68" w14:textId="77777777" w:rsidR="00000000" w:rsidRDefault="006F37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CE90" w14:textId="77777777" w:rsidR="00000000" w:rsidRDefault="006F37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99012C6" w14:textId="77777777" w:rsidR="00000000" w:rsidRDefault="006F37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03F7" w14:textId="77777777" w:rsidR="00000000" w:rsidRDefault="006F3798">
      <w:r>
        <w:separator/>
      </w:r>
    </w:p>
  </w:footnote>
  <w:footnote w:type="continuationSeparator" w:id="0">
    <w:p w14:paraId="0937843D" w14:textId="77777777" w:rsidR="00000000" w:rsidRDefault="006F3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531"/>
    <w:multiLevelType w:val="singleLevel"/>
    <w:tmpl w:val="3898847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7295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397708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4960CB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4B964A9"/>
    <w:multiLevelType w:val="singleLevel"/>
    <w:tmpl w:val="3898847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4B3D9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9BA6499"/>
    <w:multiLevelType w:val="singleLevel"/>
    <w:tmpl w:val="3898847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C374E6E"/>
    <w:multiLevelType w:val="singleLevel"/>
    <w:tmpl w:val="EB40972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0A71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1297D32"/>
    <w:multiLevelType w:val="singleLevel"/>
    <w:tmpl w:val="389884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E31178"/>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11" w15:restartNumberingAfterBreak="0">
    <w:nsid w:val="16880636"/>
    <w:multiLevelType w:val="singleLevel"/>
    <w:tmpl w:val="3898847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72A4F75"/>
    <w:multiLevelType w:val="singleLevel"/>
    <w:tmpl w:val="3898847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B1559B"/>
    <w:multiLevelType w:val="singleLevel"/>
    <w:tmpl w:val="3898847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D037B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CED668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9248B2"/>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17" w15:restartNumberingAfterBreak="0">
    <w:nsid w:val="222F24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3010F1B"/>
    <w:multiLevelType w:val="singleLevel"/>
    <w:tmpl w:val="3898847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3A0718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3EA7867"/>
    <w:multiLevelType w:val="singleLevel"/>
    <w:tmpl w:val="38988476"/>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5752947"/>
    <w:multiLevelType w:val="singleLevel"/>
    <w:tmpl w:val="EB40972A"/>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8B72403"/>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23" w15:restartNumberingAfterBreak="0">
    <w:nsid w:val="299A347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2DC0697C"/>
    <w:multiLevelType w:val="singleLevel"/>
    <w:tmpl w:val="38988476"/>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EDF6E2F"/>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26" w15:restartNumberingAfterBreak="0">
    <w:nsid w:val="2FB72E27"/>
    <w:multiLevelType w:val="singleLevel"/>
    <w:tmpl w:val="38988476"/>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0585DC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34236BCA"/>
    <w:multiLevelType w:val="singleLevel"/>
    <w:tmpl w:val="38988476"/>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4E61B44"/>
    <w:multiLevelType w:val="singleLevel"/>
    <w:tmpl w:val="EB40972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53B5BC6"/>
    <w:multiLevelType w:val="singleLevel"/>
    <w:tmpl w:val="EB40972A"/>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82408F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3A5339BF"/>
    <w:multiLevelType w:val="singleLevel"/>
    <w:tmpl w:val="C0CA984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C746B1D"/>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34" w15:restartNumberingAfterBreak="0">
    <w:nsid w:val="3D2F66B6"/>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35" w15:restartNumberingAfterBreak="0">
    <w:nsid w:val="3DAA753D"/>
    <w:multiLevelType w:val="singleLevel"/>
    <w:tmpl w:val="3898847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E226EA3"/>
    <w:multiLevelType w:val="singleLevel"/>
    <w:tmpl w:val="38988476"/>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067634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43E43ED4"/>
    <w:multiLevelType w:val="singleLevel"/>
    <w:tmpl w:val="38988476"/>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48AF1305"/>
    <w:multiLevelType w:val="singleLevel"/>
    <w:tmpl w:val="38988476"/>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48CA3D26"/>
    <w:multiLevelType w:val="singleLevel"/>
    <w:tmpl w:val="E994640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48D26CC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48E65A82"/>
    <w:multiLevelType w:val="singleLevel"/>
    <w:tmpl w:val="38988476"/>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90329FC"/>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44" w15:restartNumberingAfterBreak="0">
    <w:nsid w:val="4CC435EA"/>
    <w:multiLevelType w:val="singleLevel"/>
    <w:tmpl w:val="EB40972A"/>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D422F55"/>
    <w:multiLevelType w:val="singleLevel"/>
    <w:tmpl w:val="38988476"/>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4F8D0BE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4FB47F29"/>
    <w:multiLevelType w:val="singleLevel"/>
    <w:tmpl w:val="38988476"/>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512128D3"/>
    <w:multiLevelType w:val="singleLevel"/>
    <w:tmpl w:val="38988476"/>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52891C11"/>
    <w:multiLevelType w:val="singleLevel"/>
    <w:tmpl w:val="38988476"/>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55137E69"/>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51" w15:restartNumberingAfterBreak="0">
    <w:nsid w:val="576F017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2" w15:restartNumberingAfterBreak="0">
    <w:nsid w:val="5C2F478F"/>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53" w15:restartNumberingAfterBreak="0">
    <w:nsid w:val="5C463AA0"/>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54" w15:restartNumberingAfterBreak="0">
    <w:nsid w:val="5C8A6857"/>
    <w:multiLevelType w:val="singleLevel"/>
    <w:tmpl w:val="38988476"/>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5CB01034"/>
    <w:multiLevelType w:val="singleLevel"/>
    <w:tmpl w:val="EB40972A"/>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5CF6091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7" w15:restartNumberingAfterBreak="0">
    <w:nsid w:val="5DF95459"/>
    <w:multiLevelType w:val="singleLevel"/>
    <w:tmpl w:val="38988476"/>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5E9245E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9" w15:restartNumberingAfterBreak="0">
    <w:nsid w:val="5F464DFC"/>
    <w:multiLevelType w:val="singleLevel"/>
    <w:tmpl w:val="38988476"/>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5F7C7087"/>
    <w:multiLevelType w:val="singleLevel"/>
    <w:tmpl w:val="C0CA9846"/>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60D5134C"/>
    <w:multiLevelType w:val="singleLevel"/>
    <w:tmpl w:val="38988476"/>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655B2E3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3" w15:restartNumberingAfterBreak="0">
    <w:nsid w:val="65623458"/>
    <w:multiLevelType w:val="singleLevel"/>
    <w:tmpl w:val="D6DAF9D6"/>
    <w:lvl w:ilvl="0">
      <w:start w:val="1"/>
      <w:numFmt w:val="decimal"/>
      <w:lvlText w:val="%1."/>
      <w:lvlJc w:val="left"/>
      <w:pPr>
        <w:tabs>
          <w:tab w:val="num" w:pos="360"/>
        </w:tabs>
        <w:ind w:left="360" w:hanging="360"/>
      </w:pPr>
      <w:rPr>
        <w:b w:val="0"/>
        <w:i w:val="0"/>
        <w:sz w:val="24"/>
      </w:rPr>
    </w:lvl>
  </w:abstractNum>
  <w:abstractNum w:abstractNumId="64" w15:restartNumberingAfterBreak="0">
    <w:nsid w:val="66C84ED7"/>
    <w:multiLevelType w:val="singleLevel"/>
    <w:tmpl w:val="38988476"/>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672F48AA"/>
    <w:multiLevelType w:val="singleLevel"/>
    <w:tmpl w:val="38988476"/>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673A6F1B"/>
    <w:multiLevelType w:val="singleLevel"/>
    <w:tmpl w:val="38988476"/>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67EC0337"/>
    <w:multiLevelType w:val="singleLevel"/>
    <w:tmpl w:val="38988476"/>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685B2592"/>
    <w:multiLevelType w:val="singleLevel"/>
    <w:tmpl w:val="38988476"/>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6A9813D6"/>
    <w:multiLevelType w:val="singleLevel"/>
    <w:tmpl w:val="38988476"/>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6ADC3B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1" w15:restartNumberingAfterBreak="0">
    <w:nsid w:val="7188464A"/>
    <w:multiLevelType w:val="singleLevel"/>
    <w:tmpl w:val="38988476"/>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72C77F6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3" w15:restartNumberingAfterBreak="0">
    <w:nsid w:val="72DF1B17"/>
    <w:multiLevelType w:val="singleLevel"/>
    <w:tmpl w:val="38988476"/>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73500C53"/>
    <w:multiLevelType w:val="singleLevel"/>
    <w:tmpl w:val="38988476"/>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740E05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6" w15:restartNumberingAfterBreak="0">
    <w:nsid w:val="75615168"/>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77" w15:restartNumberingAfterBreak="0">
    <w:nsid w:val="75C54C08"/>
    <w:multiLevelType w:val="singleLevel"/>
    <w:tmpl w:val="38988476"/>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78C864C7"/>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79" w15:restartNumberingAfterBreak="0">
    <w:nsid w:val="7AE45DE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0" w15:restartNumberingAfterBreak="0">
    <w:nsid w:val="7CE812A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1" w15:restartNumberingAfterBreak="0">
    <w:nsid w:val="7D92286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2" w15:restartNumberingAfterBreak="0">
    <w:nsid w:val="7E3E6823"/>
    <w:multiLevelType w:val="singleLevel"/>
    <w:tmpl w:val="38988476"/>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7EC808D1"/>
    <w:multiLevelType w:val="singleLevel"/>
    <w:tmpl w:val="38988476"/>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7FEE3299"/>
    <w:multiLevelType w:val="singleLevel"/>
    <w:tmpl w:val="38988476"/>
    <w:lvl w:ilvl="0">
      <w:start w:val="1"/>
      <w:numFmt w:val="bullet"/>
      <w:lvlText w:val=""/>
      <w:lvlJc w:val="left"/>
      <w:pPr>
        <w:tabs>
          <w:tab w:val="num" w:pos="360"/>
        </w:tabs>
        <w:ind w:left="360" w:hanging="360"/>
      </w:pPr>
      <w:rPr>
        <w:rFonts w:ascii="Symbol" w:hAnsi="Symbol" w:hint="default"/>
      </w:rPr>
    </w:lvl>
  </w:abstractNum>
  <w:num w:numId="1" w16cid:durableId="432668713">
    <w:abstractNumId w:val="40"/>
  </w:num>
  <w:num w:numId="2" w16cid:durableId="1258901114">
    <w:abstractNumId w:val="7"/>
  </w:num>
  <w:num w:numId="3" w16cid:durableId="2086684628">
    <w:abstractNumId w:val="55"/>
  </w:num>
  <w:num w:numId="4" w16cid:durableId="617224012">
    <w:abstractNumId w:val="44"/>
  </w:num>
  <w:num w:numId="5" w16cid:durableId="401759653">
    <w:abstractNumId w:val="56"/>
  </w:num>
  <w:num w:numId="6" w16cid:durableId="1715688421">
    <w:abstractNumId w:val="2"/>
  </w:num>
  <w:num w:numId="7" w16cid:durableId="2112313609">
    <w:abstractNumId w:val="32"/>
  </w:num>
  <w:num w:numId="8" w16cid:durableId="1005978636">
    <w:abstractNumId w:val="60"/>
  </w:num>
  <w:num w:numId="9" w16cid:durableId="1648243391">
    <w:abstractNumId w:val="21"/>
  </w:num>
  <w:num w:numId="10" w16cid:durableId="838421712">
    <w:abstractNumId w:val="30"/>
  </w:num>
  <w:num w:numId="11" w16cid:durableId="356350227">
    <w:abstractNumId w:val="58"/>
  </w:num>
  <w:num w:numId="12" w16cid:durableId="256141101">
    <w:abstractNumId w:val="14"/>
  </w:num>
  <w:num w:numId="13" w16cid:durableId="2101483073">
    <w:abstractNumId w:val="8"/>
  </w:num>
  <w:num w:numId="14" w16cid:durableId="1660036194">
    <w:abstractNumId w:val="81"/>
  </w:num>
  <w:num w:numId="15" w16cid:durableId="167796131">
    <w:abstractNumId w:val="70"/>
  </w:num>
  <w:num w:numId="16" w16cid:durableId="198468328">
    <w:abstractNumId w:val="62"/>
  </w:num>
  <w:num w:numId="17" w16cid:durableId="414744494">
    <w:abstractNumId w:val="23"/>
  </w:num>
  <w:num w:numId="18" w16cid:durableId="71977046">
    <w:abstractNumId w:val="3"/>
  </w:num>
  <w:num w:numId="19" w16cid:durableId="1535995103">
    <w:abstractNumId w:val="72"/>
  </w:num>
  <w:num w:numId="20" w16cid:durableId="1411585540">
    <w:abstractNumId w:val="5"/>
  </w:num>
  <w:num w:numId="21" w16cid:durableId="1428891157">
    <w:abstractNumId w:val="27"/>
  </w:num>
  <w:num w:numId="22" w16cid:durableId="868840617">
    <w:abstractNumId w:val="29"/>
  </w:num>
  <w:num w:numId="23" w16cid:durableId="88045845">
    <w:abstractNumId w:val="48"/>
  </w:num>
  <w:num w:numId="24" w16cid:durableId="1626426394">
    <w:abstractNumId w:val="65"/>
  </w:num>
  <w:num w:numId="25" w16cid:durableId="1015379642">
    <w:abstractNumId w:val="24"/>
  </w:num>
  <w:num w:numId="26" w16cid:durableId="169418897">
    <w:abstractNumId w:val="61"/>
  </w:num>
  <w:num w:numId="27" w16cid:durableId="612442531">
    <w:abstractNumId w:val="77"/>
  </w:num>
  <w:num w:numId="28" w16cid:durableId="288975237">
    <w:abstractNumId w:val="11"/>
  </w:num>
  <w:num w:numId="29" w16cid:durableId="1328241553">
    <w:abstractNumId w:val="0"/>
  </w:num>
  <w:num w:numId="30" w16cid:durableId="57365461">
    <w:abstractNumId w:val="52"/>
  </w:num>
  <w:num w:numId="31" w16cid:durableId="1226722505">
    <w:abstractNumId w:val="75"/>
  </w:num>
  <w:num w:numId="32" w16cid:durableId="1772437275">
    <w:abstractNumId w:val="54"/>
  </w:num>
  <w:num w:numId="33" w16cid:durableId="940911561">
    <w:abstractNumId w:val="22"/>
  </w:num>
  <w:num w:numId="34" w16cid:durableId="1929149574">
    <w:abstractNumId w:val="79"/>
  </w:num>
  <w:num w:numId="35" w16cid:durableId="1902205266">
    <w:abstractNumId w:val="74"/>
  </w:num>
  <w:num w:numId="36" w16cid:durableId="1609003441">
    <w:abstractNumId w:val="4"/>
  </w:num>
  <w:num w:numId="37" w16cid:durableId="1483883643">
    <w:abstractNumId w:val="68"/>
  </w:num>
  <w:num w:numId="38" w16cid:durableId="1535776962">
    <w:abstractNumId w:val="13"/>
  </w:num>
  <w:num w:numId="39" w16cid:durableId="1856655058">
    <w:abstractNumId w:val="67"/>
  </w:num>
  <w:num w:numId="40" w16cid:durableId="311561703">
    <w:abstractNumId w:val="12"/>
  </w:num>
  <w:num w:numId="41" w16cid:durableId="170530811">
    <w:abstractNumId w:val="51"/>
  </w:num>
  <w:num w:numId="42" w16cid:durableId="1025904417">
    <w:abstractNumId w:val="66"/>
  </w:num>
  <w:num w:numId="43" w16cid:durableId="191186882">
    <w:abstractNumId w:val="18"/>
  </w:num>
  <w:num w:numId="44" w16cid:durableId="613943161">
    <w:abstractNumId w:val="35"/>
  </w:num>
  <w:num w:numId="45" w16cid:durableId="1295405283">
    <w:abstractNumId w:val="46"/>
  </w:num>
  <w:num w:numId="46" w16cid:durableId="1384407533">
    <w:abstractNumId w:val="59"/>
  </w:num>
  <w:num w:numId="47" w16cid:durableId="83111369">
    <w:abstractNumId w:val="6"/>
  </w:num>
  <w:num w:numId="48" w16cid:durableId="790786044">
    <w:abstractNumId w:val="82"/>
  </w:num>
  <w:num w:numId="49" w16cid:durableId="1759793703">
    <w:abstractNumId w:val="64"/>
  </w:num>
  <w:num w:numId="50" w16cid:durableId="1720591044">
    <w:abstractNumId w:val="38"/>
  </w:num>
  <w:num w:numId="51" w16cid:durableId="2057045230">
    <w:abstractNumId w:val="9"/>
  </w:num>
  <w:num w:numId="52" w16cid:durableId="1258294589">
    <w:abstractNumId w:val="15"/>
  </w:num>
  <w:num w:numId="53" w16cid:durableId="209653213">
    <w:abstractNumId w:val="84"/>
  </w:num>
  <w:num w:numId="54" w16cid:durableId="1988245210">
    <w:abstractNumId w:val="47"/>
  </w:num>
  <w:num w:numId="55" w16cid:durableId="126121992">
    <w:abstractNumId w:val="43"/>
  </w:num>
  <w:num w:numId="56" w16cid:durableId="578490179">
    <w:abstractNumId w:val="50"/>
  </w:num>
  <w:num w:numId="57" w16cid:durableId="1106316871">
    <w:abstractNumId w:val="78"/>
  </w:num>
  <w:num w:numId="58" w16cid:durableId="1922636600">
    <w:abstractNumId w:val="53"/>
  </w:num>
  <w:num w:numId="59" w16cid:durableId="1801413960">
    <w:abstractNumId w:val="76"/>
  </w:num>
  <w:num w:numId="60" w16cid:durableId="1387799180">
    <w:abstractNumId w:val="33"/>
  </w:num>
  <w:num w:numId="61" w16cid:durableId="714891835">
    <w:abstractNumId w:val="80"/>
  </w:num>
  <w:num w:numId="62" w16cid:durableId="1276207739">
    <w:abstractNumId w:val="63"/>
  </w:num>
  <w:num w:numId="63" w16cid:durableId="1912081742">
    <w:abstractNumId w:val="31"/>
  </w:num>
  <w:num w:numId="64" w16cid:durableId="741608705">
    <w:abstractNumId w:val="26"/>
  </w:num>
  <w:num w:numId="65" w16cid:durableId="295723436">
    <w:abstractNumId w:val="45"/>
  </w:num>
  <w:num w:numId="66" w16cid:durableId="1877695803">
    <w:abstractNumId w:val="42"/>
  </w:num>
  <w:num w:numId="67" w16cid:durableId="2066905878">
    <w:abstractNumId w:val="69"/>
  </w:num>
  <w:num w:numId="68" w16cid:durableId="1232427511">
    <w:abstractNumId w:val="34"/>
  </w:num>
  <w:num w:numId="69" w16cid:durableId="657155370">
    <w:abstractNumId w:val="16"/>
  </w:num>
  <w:num w:numId="70" w16cid:durableId="1499617079">
    <w:abstractNumId w:val="36"/>
  </w:num>
  <w:num w:numId="71" w16cid:durableId="621182899">
    <w:abstractNumId w:val="28"/>
  </w:num>
  <w:num w:numId="72" w16cid:durableId="1379620690">
    <w:abstractNumId w:val="73"/>
  </w:num>
  <w:num w:numId="73" w16cid:durableId="901210006">
    <w:abstractNumId w:val="83"/>
  </w:num>
  <w:num w:numId="74" w16cid:durableId="1231042145">
    <w:abstractNumId w:val="57"/>
  </w:num>
  <w:num w:numId="75" w16cid:durableId="1674916297">
    <w:abstractNumId w:val="20"/>
  </w:num>
  <w:num w:numId="76" w16cid:durableId="41292724">
    <w:abstractNumId w:val="41"/>
  </w:num>
  <w:num w:numId="77" w16cid:durableId="429590390">
    <w:abstractNumId w:val="37"/>
  </w:num>
  <w:num w:numId="78" w16cid:durableId="1509949595">
    <w:abstractNumId w:val="17"/>
  </w:num>
  <w:num w:numId="79" w16cid:durableId="1768888324">
    <w:abstractNumId w:val="1"/>
  </w:num>
  <w:num w:numId="80" w16cid:durableId="193857710">
    <w:abstractNumId w:val="19"/>
  </w:num>
  <w:num w:numId="81" w16cid:durableId="1045638523">
    <w:abstractNumId w:val="39"/>
  </w:num>
  <w:num w:numId="82" w16cid:durableId="1918784006">
    <w:abstractNumId w:val="49"/>
  </w:num>
  <w:num w:numId="83" w16cid:durableId="210118216">
    <w:abstractNumId w:val="25"/>
  </w:num>
  <w:num w:numId="84" w16cid:durableId="1452283368">
    <w:abstractNumId w:val="71"/>
  </w:num>
  <w:num w:numId="85" w16cid:durableId="362830242">
    <w:abstractNumId w:val="1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798"/>
    <w:rsid w:val="006F3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D3B5E"/>
  <w15:chartTrackingRefBased/>
  <w15:docId w15:val="{CC8FAEEF-9C82-4989-9AB1-F6392956F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color w:val="FF0000"/>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360"/>
      <w:outlineLvl w:val="3"/>
    </w:pPr>
    <w:rPr>
      <w:b/>
      <w:sz w:val="24"/>
    </w:rPr>
  </w:style>
  <w:style w:type="paragraph" w:styleId="Heading5">
    <w:name w:val="heading 5"/>
    <w:basedOn w:val="Normal"/>
    <w:next w:val="Normal"/>
    <w:qFormat/>
    <w:pPr>
      <w:keepNext/>
      <w:ind w:left="720"/>
      <w:outlineLvl w:val="4"/>
    </w:pPr>
    <w:rPr>
      <w:sz w:val="24"/>
    </w:rPr>
  </w:style>
  <w:style w:type="paragraph" w:styleId="Heading6">
    <w:name w:val="heading 6"/>
    <w:basedOn w:val="Normal"/>
    <w:next w:val="Normal"/>
    <w:qFormat/>
    <w:pPr>
      <w:keepNext/>
      <w:ind w:left="720"/>
      <w:outlineLvl w:val="5"/>
    </w:pPr>
    <w:rPr>
      <w:sz w:val="24"/>
      <w:u w:val="single"/>
    </w:rPr>
  </w:style>
  <w:style w:type="paragraph" w:styleId="Heading7">
    <w:name w:val="heading 7"/>
    <w:basedOn w:val="Normal"/>
    <w:next w:val="Normal"/>
    <w:qFormat/>
    <w:pPr>
      <w:keepNext/>
      <w:ind w:firstLine="720"/>
      <w:outlineLvl w:val="6"/>
    </w:pPr>
    <w:rPr>
      <w:sz w:val="24"/>
      <w:u w:val="single"/>
    </w:rPr>
  </w:style>
  <w:style w:type="paragraph" w:styleId="Heading8">
    <w:name w:val="heading 8"/>
    <w:basedOn w:val="Normal"/>
    <w:next w:val="Normal"/>
    <w:qFormat/>
    <w:pPr>
      <w:keepNext/>
      <w:ind w:firstLine="360"/>
      <w:outlineLvl w:val="7"/>
    </w:pPr>
    <w:rPr>
      <w:sz w:val="24"/>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u w:val="single"/>
    </w:rPr>
  </w:style>
  <w:style w:type="paragraph" w:styleId="BodyText">
    <w:name w:val="Body Text"/>
    <w:basedOn w:val="Normal"/>
    <w:semiHidden/>
    <w:rPr>
      <w:sz w:val="24"/>
    </w:rPr>
  </w:style>
  <w:style w:type="paragraph" w:styleId="BodyTextIndent">
    <w:name w:val="Body Text Indent"/>
    <w:basedOn w:val="Normal"/>
    <w:semiHidden/>
    <w:pPr>
      <w:ind w:left="360"/>
    </w:pPr>
    <w:rPr>
      <w:sz w:val="24"/>
    </w:rPr>
  </w:style>
  <w:style w:type="paragraph" w:customStyle="1" w:styleId="anotes">
    <w:name w:val="a_notes"/>
    <w:basedOn w:val="Normal"/>
    <w:pPr>
      <w:spacing w:before="160"/>
      <w:ind w:left="360"/>
    </w:pPr>
    <w:rPr>
      <w:rFonts w:ascii="Comic Sans MS" w:hAnsi="Comic Sans MS"/>
      <w:snapToGrid w:val="0"/>
      <w:color w:val="0000FF"/>
    </w:rPr>
  </w:style>
  <w:style w:type="paragraph" w:styleId="BodyTextIndent2">
    <w:name w:val="Body Text Indent 2"/>
    <w:basedOn w:val="Normal"/>
    <w:semiHidden/>
    <w:pPr>
      <w:ind w:left="720"/>
    </w:pPr>
    <w:rPr>
      <w:sz w:val="24"/>
    </w:rPr>
  </w:style>
  <w:style w:type="paragraph" w:customStyle="1" w:styleId="TableText">
    <w:name w:val="Table Text"/>
    <w:basedOn w:val="Normal"/>
    <w:pPr>
      <w:spacing w:before="120" w:after="120"/>
    </w:pPr>
  </w:style>
  <w:style w:type="paragraph" w:styleId="List">
    <w:name w:val="List"/>
    <w:basedOn w:val="Normal"/>
    <w:semiHidden/>
    <w:pPr>
      <w:ind w:left="360" w:hanging="360"/>
    </w:pPr>
    <w:rPr>
      <w:rFonts w:ascii="Arial" w:hAnsi="Arial"/>
    </w:rPr>
  </w:style>
  <w:style w:type="paragraph" w:styleId="BodyTextIndent3">
    <w:name w:val="Body Text Indent 3"/>
    <w:basedOn w:val="Normal"/>
    <w:semiHidden/>
    <w:pPr>
      <w:ind w:left="420"/>
    </w:pPr>
    <w:rPr>
      <w:sz w:val="24"/>
    </w:rPr>
  </w:style>
  <w:style w:type="paragraph" w:styleId="BodyText2">
    <w:name w:val="Body Text 2"/>
    <w:basedOn w:val="Normal"/>
    <w:semiHidden/>
    <w:rPr>
      <w:color w:val="FF0000"/>
      <w:sz w:val="24"/>
    </w:rPr>
  </w:style>
  <w:style w:type="paragraph" w:styleId="BodyText3">
    <w:name w:val="Body Text 3"/>
    <w:basedOn w:val="Normal"/>
    <w:semiHidden/>
    <w:rPr>
      <w:b/>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image" Target="media/image4.wmf"/><Relationship Id="rId18" Type="http://schemas.openxmlformats.org/officeDocument/2006/relationships/oleObject" Target="embeddings/Microsoft_PowerPoint_97-2003_Presentation3.ppt"/><Relationship Id="rId26" Type="http://schemas.openxmlformats.org/officeDocument/2006/relationships/oleObject" Target="embeddings/Microsoft_Word_97_-_2003_Document7.doc"/><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Microsoft_PowerPoint_97-2003_Presentation1.ppt"/><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Microsoft_Word_97_-_2003_Document4.doc"/><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Microsoft_Word_97_-_2003_Document6.doc"/><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Microsoft_Word_97_-_2003_Document8.doc"/><Relationship Id="rId10" Type="http://schemas.openxmlformats.org/officeDocument/2006/relationships/oleObject" Target="embeddings/Microsoft_PowerPoint_97-2003_Presentation.ppt"/><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Microsoft_Word_97_-_2003_Document2.doc"/><Relationship Id="rId22" Type="http://schemas.openxmlformats.org/officeDocument/2006/relationships/oleObject" Target="embeddings/Microsoft_Word_97_-_2003_Document5.doc"/><Relationship Id="rId27" Type="http://schemas.openxmlformats.org/officeDocument/2006/relationships/image" Target="media/image11.wmf"/><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3714</Words>
  <Characters>21176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SACRA’S APRIL, 2002 LNPA WG NOTES</vt:lpstr>
    </vt:vector>
  </TitlesOfParts>
  <Company>Bell Atlantic</Company>
  <LinksUpToDate>false</LinksUpToDate>
  <CharactersWithSpaces>24841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SACRA’S APRIL, 2002 LNPA WG NOTES</dc:title>
  <dc:subject/>
  <dc:creator>Bell Atlantic</dc:creator>
  <cp:keywords/>
  <dc:description/>
  <cp:lastModifiedBy>Doherty, Michael</cp:lastModifiedBy>
  <cp:revision>2</cp:revision>
  <cp:lastPrinted>2003-02-10T15:24:00Z</cp:lastPrinted>
  <dcterms:created xsi:type="dcterms:W3CDTF">2023-01-17T20:23:00Z</dcterms:created>
  <dcterms:modified xsi:type="dcterms:W3CDTF">2023-01-17T20:23:00Z</dcterms:modified>
</cp:coreProperties>
</file>