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D0CF" w14:textId="77777777" w:rsidR="00000000" w:rsidRDefault="00B21548">
      <w:pPr>
        <w:jc w:val="center"/>
        <w:rPr>
          <w:b/>
          <w:sz w:val="24"/>
        </w:rPr>
      </w:pPr>
      <w:r>
        <w:rPr>
          <w:b/>
          <w:sz w:val="24"/>
        </w:rPr>
        <w:t>LNPA WORKING GROUP</w:t>
      </w:r>
    </w:p>
    <w:p w14:paraId="49374E85" w14:textId="77777777" w:rsidR="00000000" w:rsidRDefault="00B21548">
      <w:pPr>
        <w:rPr>
          <w:sz w:val="24"/>
        </w:rPr>
      </w:pPr>
    </w:p>
    <w:p w14:paraId="69CC1C6E" w14:textId="77777777" w:rsidR="00000000" w:rsidRDefault="00B21548">
      <w:pPr>
        <w:rPr>
          <w:b/>
          <w:sz w:val="24"/>
          <w:u w:val="single"/>
        </w:rPr>
      </w:pPr>
      <w:r>
        <w:rPr>
          <w:b/>
          <w:sz w:val="24"/>
          <w:u w:val="single"/>
        </w:rPr>
        <w:t>MEETING MINUTES:</w:t>
      </w:r>
    </w:p>
    <w:p w14:paraId="566B992D" w14:textId="77777777" w:rsidR="00000000" w:rsidRDefault="00B21548">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3330"/>
        <w:gridCol w:w="3240"/>
        <w:gridCol w:w="2988"/>
      </w:tblGrid>
      <w:tr w:rsidR="00000000" w14:paraId="5B7C1D0F" w14:textId="77777777">
        <w:tblPrEx>
          <w:tblCellMar>
            <w:top w:w="0" w:type="dxa"/>
            <w:bottom w:w="0" w:type="dxa"/>
          </w:tblCellMar>
        </w:tblPrEx>
        <w:trPr>
          <w:cantSplit/>
        </w:trPr>
        <w:tc>
          <w:tcPr>
            <w:tcW w:w="3330" w:type="dxa"/>
            <w:tcBorders>
              <w:top w:val="single" w:sz="6" w:space="0" w:color="auto"/>
              <w:left w:val="nil"/>
              <w:bottom w:val="single" w:sz="6" w:space="0" w:color="auto"/>
              <w:right w:val="nil"/>
            </w:tcBorders>
          </w:tcPr>
          <w:p w14:paraId="78E03ECB" w14:textId="77777777" w:rsidR="00000000" w:rsidRDefault="00B21548">
            <w:pPr>
              <w:pStyle w:val="Heading4"/>
              <w:tabs>
                <w:tab w:val="center" w:pos="4680"/>
                <w:tab w:val="right" w:pos="9360"/>
              </w:tabs>
              <w:spacing w:before="100" w:after="100"/>
            </w:pPr>
            <w:r>
              <w:t>VeriSign</w:t>
            </w:r>
          </w:p>
        </w:tc>
        <w:tc>
          <w:tcPr>
            <w:tcW w:w="3240" w:type="dxa"/>
            <w:tcBorders>
              <w:top w:val="single" w:sz="6" w:space="0" w:color="auto"/>
              <w:left w:val="nil"/>
              <w:bottom w:val="single" w:sz="6" w:space="0" w:color="auto"/>
              <w:right w:val="nil"/>
            </w:tcBorders>
          </w:tcPr>
          <w:p w14:paraId="4DD5DDB8" w14:textId="77777777" w:rsidR="00000000" w:rsidRDefault="00B21548">
            <w:pPr>
              <w:pStyle w:val="Heading4"/>
              <w:tabs>
                <w:tab w:val="center" w:pos="4680"/>
                <w:tab w:val="right" w:pos="9360"/>
              </w:tabs>
              <w:spacing w:before="100" w:after="100"/>
              <w:jc w:val="center"/>
            </w:pPr>
            <w:r>
              <w:t>Overland Park, Kansas</w:t>
            </w:r>
          </w:p>
        </w:tc>
        <w:tc>
          <w:tcPr>
            <w:tcW w:w="2988" w:type="dxa"/>
            <w:tcBorders>
              <w:top w:val="single" w:sz="6" w:space="0" w:color="auto"/>
              <w:left w:val="nil"/>
              <w:bottom w:val="single" w:sz="6" w:space="0" w:color="auto"/>
              <w:right w:val="nil"/>
            </w:tcBorders>
          </w:tcPr>
          <w:p w14:paraId="20A7ABF2" w14:textId="77777777" w:rsidR="00000000" w:rsidRDefault="00B21548">
            <w:pPr>
              <w:pStyle w:val="Heading4"/>
              <w:tabs>
                <w:tab w:val="center" w:pos="4680"/>
                <w:tab w:val="right" w:pos="9360"/>
              </w:tabs>
              <w:spacing w:before="100" w:after="100"/>
              <w:jc w:val="right"/>
            </w:pPr>
            <w:r>
              <w:t>Host: VeriSign</w:t>
            </w:r>
          </w:p>
        </w:tc>
      </w:tr>
    </w:tbl>
    <w:p w14:paraId="4373A07D" w14:textId="77777777" w:rsidR="00000000" w:rsidRDefault="00B21548"/>
    <w:p w14:paraId="45E0C5A9" w14:textId="77777777" w:rsidR="00000000" w:rsidRDefault="00B21548">
      <w:pPr>
        <w:pStyle w:val="Heading8"/>
        <w:tabs>
          <w:tab w:val="right" w:pos="9180"/>
        </w:tabs>
        <w:ind w:firstLine="0"/>
        <w:rPr>
          <w:rFonts w:ascii="Arial" w:hAnsi="Arial"/>
          <w:b/>
        </w:rPr>
      </w:pPr>
      <w:r>
        <w:rPr>
          <w:rFonts w:ascii="Arial" w:hAnsi="Arial"/>
          <w:b/>
        </w:rPr>
        <w:t>Wednesday, November 12, 2003 – 8</w:t>
      </w:r>
      <w:r>
        <w:rPr>
          <w:rFonts w:ascii="Arial" w:hAnsi="Arial"/>
          <w:b/>
          <w:noProof/>
        </w:rPr>
        <w:t>:30 AM – 5:00 PM</w:t>
      </w:r>
      <w:r>
        <w:rPr>
          <w:rFonts w:ascii="Arial" w:hAnsi="Arial"/>
          <w:b/>
        </w:rPr>
        <w:t xml:space="preserve">  </w:t>
      </w:r>
    </w:p>
    <w:p w14:paraId="5B0BAD99" w14:textId="77777777" w:rsidR="00000000" w:rsidRDefault="00B21548">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70EDD11"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6A0FB22D" w14:textId="77777777" w:rsidR="00000000" w:rsidRDefault="00B21548">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77336241" w14:textId="77777777" w:rsidR="00000000" w:rsidRDefault="00B21548">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094D45C3" w14:textId="77777777" w:rsidR="00000000" w:rsidRDefault="00B21548">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7479FDEA" w14:textId="77777777" w:rsidR="00000000" w:rsidRDefault="00B21548">
            <w:pPr>
              <w:rPr>
                <w:b/>
                <w:color w:val="FFFFFF"/>
              </w:rPr>
            </w:pPr>
            <w:r>
              <w:rPr>
                <w:b/>
                <w:color w:val="FFFFFF"/>
              </w:rPr>
              <w:t>Company</w:t>
            </w:r>
          </w:p>
        </w:tc>
      </w:tr>
      <w:tr w:rsidR="00000000" w14:paraId="368B4521"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0438DBF" w14:textId="77777777" w:rsidR="00000000" w:rsidRDefault="00B21548">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1AA1B78C" w14:textId="77777777" w:rsidR="00000000" w:rsidRDefault="00B21548">
            <w:r>
              <w:t>AT&amp;T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490B438F" w14:textId="77777777" w:rsidR="00000000" w:rsidRDefault="00B21548">
            <w:pPr>
              <w:tabs>
                <w:tab w:val="right" w:pos="2116"/>
              </w:tabs>
            </w:pPr>
            <w:r>
              <w:t>Rosemary Emmer</w:t>
            </w:r>
          </w:p>
        </w:tc>
        <w:tc>
          <w:tcPr>
            <w:tcW w:w="2590" w:type="dxa"/>
            <w:tcBorders>
              <w:top w:val="single" w:sz="6" w:space="0" w:color="000080"/>
              <w:left w:val="single" w:sz="6" w:space="0" w:color="000080"/>
              <w:bottom w:val="single" w:sz="6" w:space="0" w:color="000080"/>
              <w:right w:val="single" w:sz="6" w:space="0" w:color="000080"/>
            </w:tcBorders>
          </w:tcPr>
          <w:p w14:paraId="502BACA6" w14:textId="77777777" w:rsidR="00000000" w:rsidRDefault="00B21548">
            <w:r>
              <w:t>Nextel (phone)</w:t>
            </w:r>
          </w:p>
        </w:tc>
      </w:tr>
      <w:tr w:rsidR="00000000" w14:paraId="5A0A868C"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17E7E140" w14:textId="77777777" w:rsidR="00000000" w:rsidRDefault="00B21548">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35B91B0F" w14:textId="77777777" w:rsidR="00000000" w:rsidRDefault="00B21548">
            <w:r>
              <w:t>AT</w:t>
            </w:r>
            <w:r>
              <w:t>TWS</w:t>
            </w:r>
          </w:p>
        </w:tc>
        <w:tc>
          <w:tcPr>
            <w:tcW w:w="2590" w:type="dxa"/>
            <w:gridSpan w:val="2"/>
            <w:tcBorders>
              <w:top w:val="single" w:sz="6" w:space="0" w:color="000080"/>
              <w:left w:val="single" w:sz="6" w:space="0" w:color="000080"/>
              <w:bottom w:val="single" w:sz="6" w:space="0" w:color="000080"/>
              <w:right w:val="single" w:sz="6" w:space="0" w:color="000080"/>
            </w:tcBorders>
          </w:tcPr>
          <w:p w14:paraId="194FDAE1" w14:textId="77777777" w:rsidR="00000000" w:rsidRDefault="00B21548">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278CA7B5" w14:textId="77777777" w:rsidR="00000000" w:rsidRDefault="00B21548">
            <w:r>
              <w:t xml:space="preserve">Qwest </w:t>
            </w:r>
          </w:p>
        </w:tc>
      </w:tr>
      <w:tr w:rsidR="00000000" w14:paraId="193A081D"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0D880C0" w14:textId="77777777" w:rsidR="00000000" w:rsidRDefault="00B21548">
            <w:r>
              <w:t>Ron Steen</w:t>
            </w:r>
          </w:p>
        </w:tc>
        <w:tc>
          <w:tcPr>
            <w:tcW w:w="2590" w:type="dxa"/>
            <w:tcBorders>
              <w:top w:val="single" w:sz="6" w:space="0" w:color="000080"/>
              <w:left w:val="single" w:sz="6" w:space="0" w:color="000080"/>
              <w:bottom w:val="single" w:sz="6" w:space="0" w:color="000080"/>
              <w:right w:val="single" w:sz="6" w:space="0" w:color="000080"/>
            </w:tcBorders>
          </w:tcPr>
          <w:p w14:paraId="6CD0220F" w14:textId="77777777" w:rsidR="00000000" w:rsidRDefault="00B21548">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07B79143" w14:textId="77777777" w:rsidR="00000000" w:rsidRDefault="00B21548">
            <w:r>
              <w:t>Charles Ryburn</w:t>
            </w:r>
          </w:p>
        </w:tc>
        <w:tc>
          <w:tcPr>
            <w:tcW w:w="2590" w:type="dxa"/>
            <w:tcBorders>
              <w:top w:val="single" w:sz="6" w:space="0" w:color="000080"/>
              <w:left w:val="single" w:sz="6" w:space="0" w:color="000080"/>
              <w:bottom w:val="single" w:sz="6" w:space="0" w:color="000080"/>
              <w:right w:val="single" w:sz="6" w:space="0" w:color="000080"/>
            </w:tcBorders>
          </w:tcPr>
          <w:p w14:paraId="284C7BE7" w14:textId="77777777" w:rsidR="00000000" w:rsidRDefault="00B21548">
            <w:r>
              <w:t>SBC</w:t>
            </w:r>
          </w:p>
        </w:tc>
      </w:tr>
      <w:tr w:rsidR="00000000" w14:paraId="5B2369DF"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6256070A" w14:textId="77777777" w:rsidR="00000000" w:rsidRDefault="00B21548">
            <w:r>
              <w:t>Dave Cochran</w:t>
            </w:r>
          </w:p>
        </w:tc>
        <w:tc>
          <w:tcPr>
            <w:tcW w:w="2590" w:type="dxa"/>
            <w:tcBorders>
              <w:top w:val="single" w:sz="6" w:space="0" w:color="000080"/>
              <w:left w:val="single" w:sz="6" w:space="0" w:color="000080"/>
              <w:bottom w:val="single" w:sz="6" w:space="0" w:color="000080"/>
              <w:right w:val="single" w:sz="6" w:space="0" w:color="000080"/>
            </w:tcBorders>
          </w:tcPr>
          <w:p w14:paraId="195907EA" w14:textId="77777777" w:rsidR="00000000" w:rsidRDefault="00B21548">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07916A76" w14:textId="77777777" w:rsidR="00000000" w:rsidRDefault="00B21548">
            <w:r>
              <w:t>Leah Luper</w:t>
            </w:r>
          </w:p>
        </w:tc>
        <w:tc>
          <w:tcPr>
            <w:tcW w:w="2590" w:type="dxa"/>
            <w:tcBorders>
              <w:top w:val="single" w:sz="6" w:space="0" w:color="000080"/>
              <w:left w:val="single" w:sz="6" w:space="0" w:color="000080"/>
              <w:bottom w:val="single" w:sz="6" w:space="0" w:color="000080"/>
              <w:right w:val="single" w:sz="6" w:space="0" w:color="000080"/>
            </w:tcBorders>
          </w:tcPr>
          <w:p w14:paraId="70ADEB29" w14:textId="77777777" w:rsidR="00000000" w:rsidRDefault="00B21548">
            <w:r>
              <w:t>SBC</w:t>
            </w:r>
          </w:p>
        </w:tc>
      </w:tr>
      <w:tr w:rsidR="00000000" w14:paraId="7F0EFA43"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8A17217" w14:textId="77777777" w:rsidR="00000000" w:rsidRDefault="00B21548">
            <w:r>
              <w:t>Marian Hearn</w:t>
            </w:r>
          </w:p>
        </w:tc>
        <w:tc>
          <w:tcPr>
            <w:tcW w:w="2590" w:type="dxa"/>
            <w:tcBorders>
              <w:top w:val="single" w:sz="6" w:space="0" w:color="000080"/>
              <w:left w:val="single" w:sz="6" w:space="0" w:color="000080"/>
              <w:bottom w:val="single" w:sz="6" w:space="0" w:color="000080"/>
              <w:right w:val="single" w:sz="6" w:space="0" w:color="000080"/>
            </w:tcBorders>
          </w:tcPr>
          <w:p w14:paraId="64A2D3A4" w14:textId="77777777" w:rsidR="00000000" w:rsidRDefault="00B21548">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559E1B03" w14:textId="77777777" w:rsidR="00000000" w:rsidRDefault="00B21548">
            <w:r>
              <w:t>Tim Walters</w:t>
            </w:r>
          </w:p>
        </w:tc>
        <w:tc>
          <w:tcPr>
            <w:tcW w:w="2590" w:type="dxa"/>
            <w:tcBorders>
              <w:top w:val="single" w:sz="6" w:space="0" w:color="000080"/>
              <w:left w:val="single" w:sz="6" w:space="0" w:color="000080"/>
              <w:bottom w:val="single" w:sz="6" w:space="0" w:color="000080"/>
              <w:right w:val="single" w:sz="6" w:space="0" w:color="000080"/>
            </w:tcBorders>
          </w:tcPr>
          <w:p w14:paraId="2D7F132A" w14:textId="77777777" w:rsidR="00000000" w:rsidRDefault="00B21548">
            <w:r>
              <w:t>SNET Div. Group</w:t>
            </w:r>
          </w:p>
        </w:tc>
      </w:tr>
      <w:tr w:rsidR="00000000" w14:paraId="3C5EBA4F"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7CA3CB88" w14:textId="77777777" w:rsidR="00000000" w:rsidRDefault="00B21548">
            <w:r>
              <w:t>Mark Wood</w:t>
            </w:r>
          </w:p>
        </w:tc>
        <w:tc>
          <w:tcPr>
            <w:tcW w:w="2590" w:type="dxa"/>
            <w:tcBorders>
              <w:top w:val="single" w:sz="6" w:space="0" w:color="000080"/>
              <w:left w:val="single" w:sz="6" w:space="0" w:color="000080"/>
              <w:bottom w:val="single" w:sz="6" w:space="0" w:color="000080"/>
              <w:right w:val="single" w:sz="6" w:space="0" w:color="000080"/>
            </w:tcBorders>
          </w:tcPr>
          <w:p w14:paraId="32C40F87" w14:textId="77777777" w:rsidR="00000000" w:rsidRDefault="00B21548">
            <w:r>
              <w:t>Cingular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26946FE8" w14:textId="77777777" w:rsidR="00000000" w:rsidRDefault="00B21548">
            <w:r>
              <w:t>Craig Bartell</w:t>
            </w:r>
          </w:p>
        </w:tc>
        <w:tc>
          <w:tcPr>
            <w:tcW w:w="2590" w:type="dxa"/>
            <w:tcBorders>
              <w:top w:val="single" w:sz="6" w:space="0" w:color="000080"/>
              <w:left w:val="single" w:sz="6" w:space="0" w:color="000080"/>
              <w:bottom w:val="single" w:sz="6" w:space="0" w:color="000080"/>
              <w:right w:val="single" w:sz="6" w:space="0" w:color="000080"/>
            </w:tcBorders>
          </w:tcPr>
          <w:p w14:paraId="2795E429" w14:textId="77777777" w:rsidR="00000000" w:rsidRDefault="00B21548">
            <w:r>
              <w:t>Sprint</w:t>
            </w:r>
          </w:p>
        </w:tc>
      </w:tr>
      <w:tr w:rsidR="00000000" w14:paraId="2975E98E"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191E3222" w14:textId="77777777" w:rsidR="00000000" w:rsidRDefault="00B21548">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3675F621" w14:textId="77777777" w:rsidR="00000000" w:rsidRDefault="00B21548">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6670172B" w14:textId="77777777" w:rsidR="00000000" w:rsidRDefault="00B21548">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7535BBE3" w14:textId="77777777" w:rsidR="00000000" w:rsidRDefault="00B21548">
            <w:r>
              <w:t>Sprint PCS</w:t>
            </w:r>
          </w:p>
        </w:tc>
      </w:tr>
      <w:tr w:rsidR="00000000" w14:paraId="39CFB5D1"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2B8DAA41" w14:textId="77777777" w:rsidR="00000000" w:rsidRDefault="00B21548">
            <w:r>
              <w:t>Keagan O’Rourke</w:t>
            </w:r>
          </w:p>
        </w:tc>
        <w:tc>
          <w:tcPr>
            <w:tcW w:w="2590" w:type="dxa"/>
            <w:tcBorders>
              <w:top w:val="single" w:sz="6" w:space="0" w:color="000080"/>
              <w:left w:val="single" w:sz="6" w:space="0" w:color="000080"/>
              <w:bottom w:val="single" w:sz="6" w:space="0" w:color="000080"/>
              <w:right w:val="single" w:sz="6" w:space="0" w:color="000080"/>
            </w:tcBorders>
          </w:tcPr>
          <w:p w14:paraId="74C945E5" w14:textId="77777777" w:rsidR="00000000" w:rsidRDefault="00B21548">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688B4A90" w14:textId="77777777" w:rsidR="00000000" w:rsidRDefault="00B21548">
            <w:r>
              <w:t>Jeff Adrian</w:t>
            </w:r>
          </w:p>
        </w:tc>
        <w:tc>
          <w:tcPr>
            <w:tcW w:w="2590" w:type="dxa"/>
            <w:tcBorders>
              <w:top w:val="single" w:sz="6" w:space="0" w:color="000080"/>
              <w:left w:val="single" w:sz="6" w:space="0" w:color="000080"/>
              <w:bottom w:val="single" w:sz="6" w:space="0" w:color="000080"/>
              <w:right w:val="single" w:sz="6" w:space="0" w:color="000080"/>
            </w:tcBorders>
          </w:tcPr>
          <w:p w14:paraId="42B87790" w14:textId="77777777" w:rsidR="00000000" w:rsidRDefault="00B21548">
            <w:r>
              <w:t>Sprint PCS</w:t>
            </w:r>
          </w:p>
        </w:tc>
      </w:tr>
      <w:tr w:rsidR="00000000" w14:paraId="6A653114"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07ED8FB" w14:textId="77777777" w:rsidR="00000000" w:rsidRDefault="00B21548">
            <w:r>
              <w:t>Jason Lee</w:t>
            </w:r>
          </w:p>
        </w:tc>
        <w:tc>
          <w:tcPr>
            <w:tcW w:w="2590" w:type="dxa"/>
            <w:tcBorders>
              <w:top w:val="single" w:sz="6" w:space="0" w:color="000080"/>
              <w:left w:val="single" w:sz="6" w:space="0" w:color="000080"/>
              <w:bottom w:val="single" w:sz="6" w:space="0" w:color="000080"/>
              <w:right w:val="single" w:sz="6" w:space="0" w:color="000080"/>
            </w:tcBorders>
          </w:tcPr>
          <w:p w14:paraId="4D570F04" w14:textId="77777777" w:rsidR="00000000" w:rsidRDefault="00B21548">
            <w:r>
              <w:t>MCI</w:t>
            </w:r>
          </w:p>
        </w:tc>
        <w:tc>
          <w:tcPr>
            <w:tcW w:w="2590" w:type="dxa"/>
            <w:gridSpan w:val="2"/>
            <w:tcBorders>
              <w:top w:val="single" w:sz="6" w:space="0" w:color="000080"/>
              <w:left w:val="single" w:sz="6" w:space="0" w:color="000080"/>
              <w:bottom w:val="single" w:sz="6" w:space="0" w:color="000080"/>
              <w:right w:val="single" w:sz="6" w:space="0" w:color="000080"/>
            </w:tcBorders>
          </w:tcPr>
          <w:p w14:paraId="1FE7F3C8" w14:textId="77777777" w:rsidR="00000000" w:rsidRDefault="00B21548">
            <w:r>
              <w:t>Susan Tiffany</w:t>
            </w:r>
          </w:p>
        </w:tc>
        <w:tc>
          <w:tcPr>
            <w:tcW w:w="2590" w:type="dxa"/>
            <w:tcBorders>
              <w:top w:val="single" w:sz="6" w:space="0" w:color="000080"/>
              <w:left w:val="single" w:sz="6" w:space="0" w:color="000080"/>
              <w:bottom w:val="single" w:sz="6" w:space="0" w:color="000080"/>
              <w:right w:val="single" w:sz="6" w:space="0" w:color="000080"/>
            </w:tcBorders>
          </w:tcPr>
          <w:p w14:paraId="208005A4" w14:textId="77777777" w:rsidR="00000000" w:rsidRDefault="00B21548">
            <w:r>
              <w:t>Sprint</w:t>
            </w:r>
          </w:p>
        </w:tc>
      </w:tr>
      <w:tr w:rsidR="00000000" w14:paraId="778CCCB7"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4718B790" w14:textId="77777777" w:rsidR="00000000" w:rsidRDefault="00B21548">
            <w:r>
              <w:t>Karen Mulberry</w:t>
            </w:r>
          </w:p>
        </w:tc>
        <w:tc>
          <w:tcPr>
            <w:tcW w:w="2590" w:type="dxa"/>
            <w:tcBorders>
              <w:top w:val="single" w:sz="6" w:space="0" w:color="000080"/>
              <w:left w:val="single" w:sz="6" w:space="0" w:color="000080"/>
              <w:bottom w:val="single" w:sz="6" w:space="0" w:color="000080"/>
              <w:right w:val="single" w:sz="6" w:space="0" w:color="000080"/>
            </w:tcBorders>
          </w:tcPr>
          <w:p w14:paraId="1A46ED5A" w14:textId="77777777" w:rsidR="00000000" w:rsidRDefault="00B21548">
            <w:r>
              <w:t>MCI</w:t>
            </w:r>
          </w:p>
        </w:tc>
        <w:tc>
          <w:tcPr>
            <w:tcW w:w="2590" w:type="dxa"/>
            <w:gridSpan w:val="2"/>
            <w:tcBorders>
              <w:top w:val="single" w:sz="6" w:space="0" w:color="000080"/>
              <w:left w:val="single" w:sz="6" w:space="0" w:color="000080"/>
              <w:bottom w:val="single" w:sz="6" w:space="0" w:color="000080"/>
              <w:right w:val="single" w:sz="6" w:space="0" w:color="000080"/>
            </w:tcBorders>
          </w:tcPr>
          <w:p w14:paraId="2E0C4799" w14:textId="77777777" w:rsidR="00000000" w:rsidRDefault="00B21548">
            <w:r>
              <w:t>Colleen Collard</w:t>
            </w:r>
          </w:p>
        </w:tc>
        <w:tc>
          <w:tcPr>
            <w:tcW w:w="2590" w:type="dxa"/>
            <w:tcBorders>
              <w:top w:val="single" w:sz="6" w:space="0" w:color="000080"/>
              <w:left w:val="single" w:sz="6" w:space="0" w:color="000080"/>
              <w:bottom w:val="single" w:sz="6" w:space="0" w:color="000080"/>
              <w:right w:val="single" w:sz="6" w:space="0" w:color="000080"/>
            </w:tcBorders>
          </w:tcPr>
          <w:p w14:paraId="28239160" w14:textId="77777777" w:rsidR="00000000" w:rsidRDefault="00B21548">
            <w:proofErr w:type="spellStart"/>
            <w:r>
              <w:t>Tekelec</w:t>
            </w:r>
            <w:proofErr w:type="spellEnd"/>
            <w:r>
              <w:t xml:space="preserve"> (phone)</w:t>
            </w:r>
          </w:p>
        </w:tc>
      </w:tr>
      <w:tr w:rsidR="00000000" w14:paraId="56D32CAB"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F967533" w14:textId="77777777" w:rsidR="00000000" w:rsidRDefault="00B21548">
            <w:r>
              <w:t xml:space="preserve">Larry </w:t>
            </w:r>
            <w:proofErr w:type="spellStart"/>
            <w:r>
              <w:t>Vagnoni</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7A1B14F1" w14:textId="77777777" w:rsidR="00000000" w:rsidRDefault="00B21548">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7BFF65A5" w14:textId="77777777" w:rsidR="00000000" w:rsidRDefault="00B21548">
            <w:r>
              <w:t>Jean Anthony</w:t>
            </w:r>
          </w:p>
        </w:tc>
        <w:tc>
          <w:tcPr>
            <w:tcW w:w="2590" w:type="dxa"/>
            <w:tcBorders>
              <w:top w:val="single" w:sz="6" w:space="0" w:color="000080"/>
              <w:left w:val="single" w:sz="6" w:space="0" w:color="000080"/>
              <w:bottom w:val="single" w:sz="6" w:space="0" w:color="000080"/>
              <w:right w:val="single" w:sz="6" w:space="0" w:color="000080"/>
            </w:tcBorders>
          </w:tcPr>
          <w:p w14:paraId="0FEB7423" w14:textId="77777777" w:rsidR="00000000" w:rsidRDefault="00B21548">
            <w:r>
              <w:t xml:space="preserve">Telecom Software </w:t>
            </w:r>
          </w:p>
        </w:tc>
      </w:tr>
      <w:tr w:rsidR="00000000" w14:paraId="0F7E4E32"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E6580AC" w14:textId="77777777" w:rsidR="00000000" w:rsidRDefault="00B21548">
            <w:r>
              <w:t>Jim Rooks</w:t>
            </w:r>
          </w:p>
        </w:tc>
        <w:tc>
          <w:tcPr>
            <w:tcW w:w="2590" w:type="dxa"/>
            <w:tcBorders>
              <w:top w:val="single" w:sz="6" w:space="0" w:color="000080"/>
              <w:left w:val="single" w:sz="6" w:space="0" w:color="000080"/>
              <w:bottom w:val="single" w:sz="6" w:space="0" w:color="000080"/>
              <w:right w:val="single" w:sz="6" w:space="0" w:color="000080"/>
            </w:tcBorders>
          </w:tcPr>
          <w:p w14:paraId="17063D8C"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6573EF76" w14:textId="77777777" w:rsidR="00000000" w:rsidRDefault="00B21548">
            <w:r>
              <w:t>Paula Jordan</w:t>
            </w:r>
          </w:p>
        </w:tc>
        <w:tc>
          <w:tcPr>
            <w:tcW w:w="2590" w:type="dxa"/>
            <w:tcBorders>
              <w:top w:val="single" w:sz="6" w:space="0" w:color="000080"/>
              <w:left w:val="single" w:sz="6" w:space="0" w:color="000080"/>
              <w:bottom w:val="single" w:sz="6" w:space="0" w:color="000080"/>
              <w:right w:val="single" w:sz="6" w:space="0" w:color="000080"/>
            </w:tcBorders>
          </w:tcPr>
          <w:p w14:paraId="2BB66646" w14:textId="77777777" w:rsidR="00000000" w:rsidRDefault="00B21548">
            <w:r>
              <w:t>T-Mobile</w:t>
            </w:r>
          </w:p>
        </w:tc>
      </w:tr>
      <w:tr w:rsidR="00000000" w14:paraId="34E24C97"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B8A8191" w14:textId="77777777" w:rsidR="00000000" w:rsidRDefault="00B21548">
            <w:r>
              <w:t>John Na</w:t>
            </w:r>
            <w:r>
              <w:t>kamura</w:t>
            </w:r>
          </w:p>
        </w:tc>
        <w:tc>
          <w:tcPr>
            <w:tcW w:w="2590" w:type="dxa"/>
            <w:tcBorders>
              <w:top w:val="single" w:sz="6" w:space="0" w:color="000080"/>
              <w:left w:val="single" w:sz="6" w:space="0" w:color="000080"/>
              <w:bottom w:val="single" w:sz="6" w:space="0" w:color="000080"/>
              <w:right w:val="single" w:sz="6" w:space="0" w:color="000080"/>
            </w:tcBorders>
          </w:tcPr>
          <w:p w14:paraId="0B999ABB"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1ED19F93" w14:textId="77777777" w:rsidR="00000000" w:rsidRDefault="00B21548">
            <w:r>
              <w:t>Rob Smith</w:t>
            </w:r>
          </w:p>
        </w:tc>
        <w:tc>
          <w:tcPr>
            <w:tcW w:w="2590" w:type="dxa"/>
            <w:tcBorders>
              <w:top w:val="single" w:sz="6" w:space="0" w:color="000080"/>
              <w:left w:val="single" w:sz="6" w:space="0" w:color="000080"/>
              <w:bottom w:val="single" w:sz="6" w:space="0" w:color="000080"/>
              <w:right w:val="single" w:sz="6" w:space="0" w:color="000080"/>
            </w:tcBorders>
          </w:tcPr>
          <w:p w14:paraId="6AE3813F" w14:textId="77777777" w:rsidR="00000000" w:rsidRDefault="00B21548">
            <w:r>
              <w:t>TSI</w:t>
            </w:r>
          </w:p>
        </w:tc>
      </w:tr>
      <w:tr w:rsidR="00000000" w14:paraId="4D7CC18A"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8A11CB0" w14:textId="77777777" w:rsidR="00000000" w:rsidRDefault="00B21548">
            <w:r>
              <w:t>Gene Johnston</w:t>
            </w:r>
          </w:p>
        </w:tc>
        <w:tc>
          <w:tcPr>
            <w:tcW w:w="2590" w:type="dxa"/>
            <w:tcBorders>
              <w:top w:val="single" w:sz="6" w:space="0" w:color="000080"/>
              <w:left w:val="single" w:sz="6" w:space="0" w:color="000080"/>
              <w:bottom w:val="single" w:sz="6" w:space="0" w:color="000080"/>
              <w:right w:val="single" w:sz="6" w:space="0" w:color="000080"/>
            </w:tcBorders>
          </w:tcPr>
          <w:p w14:paraId="07D671FE"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48DFDFE2" w14:textId="77777777" w:rsidR="00000000" w:rsidRDefault="00B21548">
            <w:r>
              <w:t xml:space="preserve">Chuck </w:t>
            </w:r>
            <w:proofErr w:type="spellStart"/>
            <w:r>
              <w:t>Bohl</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4F9CCD4C" w14:textId="77777777" w:rsidR="00000000" w:rsidRDefault="00B21548">
            <w:r>
              <w:t xml:space="preserve">US Cellular </w:t>
            </w:r>
          </w:p>
        </w:tc>
      </w:tr>
      <w:tr w:rsidR="00000000" w14:paraId="4015FFB3"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4619984F" w14:textId="77777777" w:rsidR="00000000" w:rsidRDefault="00B21548">
            <w:r>
              <w:t>Stephen Addicks</w:t>
            </w:r>
          </w:p>
        </w:tc>
        <w:tc>
          <w:tcPr>
            <w:tcW w:w="2590" w:type="dxa"/>
            <w:tcBorders>
              <w:top w:val="single" w:sz="6" w:space="0" w:color="000080"/>
              <w:left w:val="single" w:sz="6" w:space="0" w:color="000080"/>
              <w:bottom w:val="single" w:sz="6" w:space="0" w:color="000080"/>
              <w:right w:val="single" w:sz="6" w:space="0" w:color="000080"/>
            </w:tcBorders>
          </w:tcPr>
          <w:p w14:paraId="5EF4EBFC"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750E01DA" w14:textId="77777777" w:rsidR="00000000" w:rsidRDefault="00B21548">
            <w:r>
              <w:t>Maggie Lee</w:t>
            </w:r>
          </w:p>
        </w:tc>
        <w:tc>
          <w:tcPr>
            <w:tcW w:w="2590" w:type="dxa"/>
            <w:tcBorders>
              <w:top w:val="single" w:sz="6" w:space="0" w:color="000080"/>
              <w:left w:val="single" w:sz="6" w:space="0" w:color="000080"/>
              <w:bottom w:val="single" w:sz="6" w:space="0" w:color="000080"/>
              <w:right w:val="single" w:sz="6" w:space="0" w:color="000080"/>
            </w:tcBorders>
          </w:tcPr>
          <w:p w14:paraId="356A0A32" w14:textId="77777777" w:rsidR="00000000" w:rsidRDefault="00B21548">
            <w:r>
              <w:t xml:space="preserve">VeriSign </w:t>
            </w:r>
          </w:p>
        </w:tc>
      </w:tr>
      <w:tr w:rsidR="00000000" w14:paraId="015700D3"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26FF4035" w14:textId="77777777" w:rsidR="00000000" w:rsidRDefault="00B21548">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294F045A" w14:textId="77777777" w:rsidR="00000000" w:rsidRDefault="00B21548">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5766B507" w14:textId="77777777" w:rsidR="00000000" w:rsidRDefault="00B21548">
            <w:r>
              <w:t>Gary Sacra</w:t>
            </w:r>
          </w:p>
        </w:tc>
        <w:tc>
          <w:tcPr>
            <w:tcW w:w="2590" w:type="dxa"/>
            <w:tcBorders>
              <w:top w:val="single" w:sz="6" w:space="0" w:color="000080"/>
              <w:left w:val="single" w:sz="6" w:space="0" w:color="000080"/>
              <w:bottom w:val="single" w:sz="6" w:space="0" w:color="000080"/>
              <w:right w:val="single" w:sz="6" w:space="0" w:color="000080"/>
            </w:tcBorders>
          </w:tcPr>
          <w:p w14:paraId="1A3BC08F" w14:textId="77777777" w:rsidR="00000000" w:rsidRDefault="00B21548">
            <w:r>
              <w:t>Verizon</w:t>
            </w:r>
          </w:p>
        </w:tc>
      </w:tr>
      <w:tr w:rsidR="00000000" w14:paraId="6893AA91"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1C74E16" w14:textId="77777777" w:rsidR="00000000" w:rsidRDefault="00B21548">
            <w:pPr>
              <w:tabs>
                <w:tab w:val="right" w:pos="2116"/>
              </w:tabs>
            </w:pPr>
            <w:r>
              <w:t>Shannon Collins</w:t>
            </w:r>
          </w:p>
        </w:tc>
        <w:tc>
          <w:tcPr>
            <w:tcW w:w="2590" w:type="dxa"/>
            <w:tcBorders>
              <w:top w:val="single" w:sz="6" w:space="0" w:color="000080"/>
              <w:left w:val="single" w:sz="6" w:space="0" w:color="000080"/>
              <w:bottom w:val="single" w:sz="6" w:space="0" w:color="000080"/>
              <w:right w:val="single" w:sz="6" w:space="0" w:color="000080"/>
            </w:tcBorders>
          </w:tcPr>
          <w:p w14:paraId="560B54A5" w14:textId="77777777" w:rsidR="00000000" w:rsidRDefault="00B21548">
            <w:r>
              <w:t>NeuStar Pooling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0BBB1B31" w14:textId="77777777" w:rsidR="00000000" w:rsidRDefault="00B21548">
            <w:r>
              <w:t>Linda Godfrey</w:t>
            </w:r>
          </w:p>
        </w:tc>
        <w:tc>
          <w:tcPr>
            <w:tcW w:w="2590" w:type="dxa"/>
            <w:tcBorders>
              <w:top w:val="single" w:sz="6" w:space="0" w:color="000080"/>
              <w:left w:val="single" w:sz="6" w:space="0" w:color="000080"/>
              <w:bottom w:val="single" w:sz="6" w:space="0" w:color="000080"/>
              <w:right w:val="single" w:sz="6" w:space="0" w:color="000080"/>
            </w:tcBorders>
          </w:tcPr>
          <w:p w14:paraId="240ED87B" w14:textId="77777777" w:rsidR="00000000" w:rsidRDefault="00B21548">
            <w:r>
              <w:t>Verizon Wireless (phone)</w:t>
            </w:r>
          </w:p>
        </w:tc>
      </w:tr>
      <w:tr w:rsidR="00000000" w14:paraId="339105A0"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04036C3F" w14:textId="77777777" w:rsidR="00000000" w:rsidRDefault="00B21548">
            <w:pPr>
              <w:tabs>
                <w:tab w:val="right" w:pos="2116"/>
              </w:tabs>
            </w:pPr>
            <w:r>
              <w:t>Sus</w:t>
            </w:r>
            <w:r>
              <w:t>an Ortega</w:t>
            </w:r>
          </w:p>
        </w:tc>
        <w:tc>
          <w:tcPr>
            <w:tcW w:w="2590" w:type="dxa"/>
            <w:tcBorders>
              <w:top w:val="single" w:sz="6" w:space="0" w:color="000080"/>
              <w:left w:val="single" w:sz="6" w:space="0" w:color="000080"/>
              <w:bottom w:val="single" w:sz="6" w:space="0" w:color="000080"/>
              <w:right w:val="single" w:sz="6" w:space="0" w:color="000080"/>
            </w:tcBorders>
          </w:tcPr>
          <w:p w14:paraId="125C7220" w14:textId="77777777" w:rsidR="00000000" w:rsidRDefault="00B21548">
            <w:r>
              <w:t>Nextel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7F92E2CE" w14:textId="77777777" w:rsidR="00000000" w:rsidRDefault="00B21548">
            <w:r>
              <w:t>Deborah Stephens</w:t>
            </w:r>
          </w:p>
        </w:tc>
        <w:tc>
          <w:tcPr>
            <w:tcW w:w="2590" w:type="dxa"/>
            <w:tcBorders>
              <w:top w:val="single" w:sz="6" w:space="0" w:color="000080"/>
              <w:left w:val="single" w:sz="6" w:space="0" w:color="000080"/>
              <w:bottom w:val="single" w:sz="6" w:space="0" w:color="000080"/>
              <w:right w:val="single" w:sz="6" w:space="0" w:color="000080"/>
            </w:tcBorders>
          </w:tcPr>
          <w:p w14:paraId="4113E6FB" w14:textId="77777777" w:rsidR="00000000" w:rsidRDefault="00B21548">
            <w:r>
              <w:t>Verizon Wireless</w:t>
            </w:r>
          </w:p>
        </w:tc>
      </w:tr>
    </w:tbl>
    <w:p w14:paraId="5D9187D1" w14:textId="77777777" w:rsidR="00000000" w:rsidRDefault="00B21548">
      <w:pPr>
        <w:rPr>
          <w:sz w:val="24"/>
        </w:rPr>
      </w:pPr>
    </w:p>
    <w:p w14:paraId="33143BB6" w14:textId="77777777" w:rsidR="00000000" w:rsidRDefault="00B21548">
      <w:pPr>
        <w:rPr>
          <w:sz w:val="24"/>
        </w:rPr>
      </w:pPr>
    </w:p>
    <w:p w14:paraId="2A438657" w14:textId="77777777" w:rsidR="00000000" w:rsidRDefault="00B21548">
      <w:pPr>
        <w:rPr>
          <w:b/>
          <w:sz w:val="24"/>
          <w:u w:val="single"/>
        </w:rPr>
      </w:pPr>
      <w:r>
        <w:rPr>
          <w:b/>
          <w:sz w:val="24"/>
          <w:u w:val="single"/>
        </w:rPr>
        <w:t>MEETING MINUTES:</w:t>
      </w:r>
    </w:p>
    <w:p w14:paraId="7B858D8B" w14:textId="77777777" w:rsidR="00000000" w:rsidRDefault="00B21548">
      <w:pPr>
        <w:rPr>
          <w:b/>
          <w:sz w:val="24"/>
          <w:u w:val="single"/>
        </w:rPr>
      </w:pPr>
    </w:p>
    <w:p w14:paraId="4D941ACF" w14:textId="77777777" w:rsidR="00000000" w:rsidRDefault="00B21548">
      <w:pPr>
        <w:rPr>
          <w:sz w:val="24"/>
        </w:rPr>
      </w:pPr>
      <w:r>
        <w:rPr>
          <w:sz w:val="24"/>
        </w:rPr>
        <w:t xml:space="preserve">Attached are the Action Items assigned at the </w:t>
      </w:r>
      <w:proofErr w:type="gramStart"/>
      <w:r>
        <w:rPr>
          <w:sz w:val="24"/>
        </w:rPr>
        <w:t>November,</w:t>
      </w:r>
      <w:proofErr w:type="gramEnd"/>
      <w:r>
        <w:rPr>
          <w:sz w:val="24"/>
        </w:rPr>
        <w:t xml:space="preserve"> 2003 LNPA meeting.  Also included are the remaining open Action Items from previous meetings.</w:t>
      </w:r>
    </w:p>
    <w:p w14:paraId="45D56738" w14:textId="77777777" w:rsidR="00000000" w:rsidRDefault="00B21548">
      <w:pPr>
        <w:rPr>
          <w:sz w:val="24"/>
        </w:rPr>
      </w:pPr>
    </w:p>
    <w:bookmarkStart w:id="0" w:name="_MON_1130850173"/>
    <w:bookmarkEnd w:id="0"/>
    <w:p w14:paraId="26E59807" w14:textId="77777777" w:rsidR="00000000" w:rsidRDefault="00B21548">
      <w:pPr>
        <w:rPr>
          <w:b/>
          <w:sz w:val="24"/>
          <w:u w:val="single"/>
        </w:rPr>
      </w:pPr>
      <w:r>
        <w:rPr>
          <w:sz w:val="24"/>
        </w:rPr>
        <w:object w:dxaOrig="1530" w:dyaOrig="990" w14:anchorId="55227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fillcolor="window">
            <v:imagedata r:id="rId7" o:title=""/>
          </v:shape>
          <o:OLEObject Type="Embed" ProgID="Word.Document.8" ShapeID="_x0000_i1025" DrawAspect="Icon" ObjectID="_1735390314" r:id="rId8">
            <o:FieldCodes>\s</o:FieldCodes>
          </o:OLEObject>
        </w:object>
      </w:r>
    </w:p>
    <w:p w14:paraId="5105FF5C" w14:textId="77777777" w:rsidR="00000000" w:rsidRDefault="00B21548">
      <w:pPr>
        <w:rPr>
          <w:b/>
          <w:sz w:val="24"/>
          <w:u w:val="single"/>
        </w:rPr>
      </w:pPr>
    </w:p>
    <w:p w14:paraId="6E225CD0" w14:textId="77777777" w:rsidR="00000000" w:rsidRDefault="00B21548">
      <w:pPr>
        <w:pStyle w:val="BodyText3"/>
      </w:pPr>
      <w:r>
        <w:t>NOTE:  ALL ACTION ITEMS REFERENCED IN THE MINUTES BELOW HAVE BEEN CAPTURED IN THE “NOVEMBER 2003 LNPA ACTION ITEMS” FILE ATTACHED ABOVE.</w:t>
      </w:r>
    </w:p>
    <w:p w14:paraId="374F8316" w14:textId="77777777" w:rsidR="00000000" w:rsidRDefault="00B21548">
      <w:pPr>
        <w:rPr>
          <w:b/>
          <w:sz w:val="24"/>
        </w:rPr>
      </w:pPr>
    </w:p>
    <w:p w14:paraId="0064AFA6" w14:textId="77777777" w:rsidR="00000000" w:rsidRDefault="00B21548">
      <w:pPr>
        <w:rPr>
          <w:sz w:val="24"/>
        </w:rPr>
      </w:pPr>
      <w:r>
        <w:rPr>
          <w:b/>
          <w:sz w:val="24"/>
          <w:u w:val="single"/>
        </w:rPr>
        <w:t>WEDNESDAY 11/12/03</w:t>
      </w:r>
    </w:p>
    <w:p w14:paraId="31B31FD0" w14:textId="77777777" w:rsidR="00000000" w:rsidRDefault="00B21548">
      <w:pPr>
        <w:rPr>
          <w:sz w:val="24"/>
          <w:u w:val="single"/>
        </w:rPr>
      </w:pPr>
    </w:p>
    <w:p w14:paraId="3FD8445B" w14:textId="77777777" w:rsidR="00000000" w:rsidRDefault="00B21548">
      <w:pPr>
        <w:rPr>
          <w:sz w:val="24"/>
        </w:rPr>
      </w:pPr>
      <w:r>
        <w:rPr>
          <w:sz w:val="24"/>
          <w:u w:val="single"/>
        </w:rPr>
        <w:t>2004 Meeting Schedule:</w:t>
      </w:r>
    </w:p>
    <w:p w14:paraId="66C33E75" w14:textId="77777777" w:rsidR="00000000" w:rsidRDefault="00B21548">
      <w:pPr>
        <w:rPr>
          <w:color w:val="FF0000"/>
          <w:sz w:val="24"/>
        </w:rPr>
      </w:pPr>
    </w:p>
    <w:p w14:paraId="6B4001D1" w14:textId="77777777" w:rsidR="00000000" w:rsidRDefault="00B21548">
      <w:pPr>
        <w:numPr>
          <w:ilvl w:val="0"/>
          <w:numId w:val="25"/>
        </w:numPr>
        <w:rPr>
          <w:color w:val="FF0000"/>
          <w:sz w:val="24"/>
          <w:highlight w:val="yellow"/>
        </w:rPr>
      </w:pPr>
      <w:r>
        <w:rPr>
          <w:color w:val="FF0000"/>
          <w:sz w:val="24"/>
          <w:highlight w:val="yellow"/>
        </w:rPr>
        <w:t xml:space="preserve">NOTE:  At the November LNPA, the group agreed to move the </w:t>
      </w:r>
      <w:proofErr w:type="gramStart"/>
      <w:r>
        <w:rPr>
          <w:color w:val="FF0000"/>
          <w:sz w:val="24"/>
          <w:highlight w:val="yellow"/>
        </w:rPr>
        <w:t>August,</w:t>
      </w:r>
      <w:proofErr w:type="gramEnd"/>
      <w:r>
        <w:rPr>
          <w:color w:val="FF0000"/>
          <w:sz w:val="24"/>
          <w:highlight w:val="yellow"/>
        </w:rPr>
        <w:t xml:space="preserve"> 2</w:t>
      </w:r>
      <w:r>
        <w:rPr>
          <w:color w:val="FF0000"/>
          <w:sz w:val="24"/>
          <w:highlight w:val="yellow"/>
        </w:rPr>
        <w:t>004 meeting to the week of 8/17.  This change is reflected in the 2004 meeting schedule below, as well as subsequent changes made to the schedule.  These changes are highlighted in yellow.</w:t>
      </w:r>
    </w:p>
    <w:p w14:paraId="11929DAC" w14:textId="77777777" w:rsidR="00000000" w:rsidRDefault="00B21548">
      <w:pPr>
        <w:rPr>
          <w:color w:val="FF0000"/>
          <w:sz w:val="24"/>
        </w:rPr>
      </w:pPr>
    </w:p>
    <w:p w14:paraId="40B794F1" w14:textId="77777777" w:rsidR="00000000" w:rsidRDefault="00B21548">
      <w:pPr>
        <w:numPr>
          <w:ilvl w:val="0"/>
          <w:numId w:val="17"/>
        </w:numPr>
        <w:rPr>
          <w:sz w:val="24"/>
          <w:u w:val="single"/>
        </w:rPr>
      </w:pPr>
      <w:r>
        <w:rPr>
          <w:sz w:val="24"/>
        </w:rPr>
        <w:t>It has been proposed that beginning with the January 2004 LNPA mee</w:t>
      </w:r>
      <w:r>
        <w:rPr>
          <w:sz w:val="24"/>
        </w:rPr>
        <w:t>ting, the LNPA Working Group would meet from Tuesday 1pm local time until Wednesday 5pm local time, and the Architecture Planning Team (APT) would meet starting 8:30am local time on Thursday and go no later than mid-afternoon Thursday.  If the LNPA needs m</w:t>
      </w:r>
      <w:r>
        <w:rPr>
          <w:sz w:val="24"/>
        </w:rPr>
        <w:t xml:space="preserve">ore time, the group could go longer on Tuesday or Wednesday evening.  There were no objections expressed regarding this proposal.  This will become effective at the January meeting if no objections are raised. </w:t>
      </w:r>
    </w:p>
    <w:p w14:paraId="5DD9CA00" w14:textId="77777777" w:rsidR="00000000" w:rsidRDefault="00B21548">
      <w:pPr>
        <w:rPr>
          <w:sz w:val="24"/>
          <w:u w:val="single"/>
        </w:rPr>
      </w:pPr>
    </w:p>
    <w:p w14:paraId="072743C9" w14:textId="77777777" w:rsidR="00000000" w:rsidRDefault="00B21548">
      <w:pPr>
        <w:numPr>
          <w:ilvl w:val="0"/>
          <w:numId w:val="16"/>
        </w:numPr>
        <w:rPr>
          <w:sz w:val="24"/>
          <w:u w:val="single"/>
        </w:rPr>
      </w:pPr>
      <w:r>
        <w:rPr>
          <w:sz w:val="24"/>
        </w:rPr>
        <w:t>The Wireless Testing Subcommittee (WTSC) wil</w:t>
      </w:r>
      <w:r>
        <w:rPr>
          <w:sz w:val="24"/>
        </w:rPr>
        <w:t xml:space="preserve">l meet all day on Monday and ½ day on Tuesday of LNPA week until at least </w:t>
      </w:r>
      <w:proofErr w:type="gramStart"/>
      <w:r>
        <w:rPr>
          <w:sz w:val="24"/>
        </w:rPr>
        <w:t>June,</w:t>
      </w:r>
      <w:proofErr w:type="gramEnd"/>
      <w:r>
        <w:rPr>
          <w:sz w:val="24"/>
        </w:rPr>
        <w:t xml:space="preserve"> 2004, when the group’s continuation will be re-evaluated.</w:t>
      </w:r>
    </w:p>
    <w:p w14:paraId="08602B13" w14:textId="77777777" w:rsidR="00000000" w:rsidRDefault="00B21548">
      <w:pPr>
        <w:rPr>
          <w:sz w:val="24"/>
          <w:u w:val="single"/>
        </w:rPr>
      </w:pPr>
    </w:p>
    <w:p w14:paraId="6C611C17" w14:textId="77777777" w:rsidR="00000000" w:rsidRDefault="00B21548">
      <w:pPr>
        <w:numPr>
          <w:ilvl w:val="0"/>
          <w:numId w:val="18"/>
        </w:numPr>
        <w:rPr>
          <w:sz w:val="24"/>
          <w:u w:val="single"/>
        </w:rPr>
      </w:pPr>
      <w:r>
        <w:rPr>
          <w:sz w:val="24"/>
        </w:rPr>
        <w:t>Following is the schedule for 2004, the host companies, and the meeting locations.  Also indicated is the date of the</w:t>
      </w:r>
      <w:r>
        <w:rPr>
          <w:sz w:val="24"/>
        </w:rPr>
        <w:t xml:space="preserve"> month’s NANC meeting, if applicable: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739C517A" w14:textId="77777777">
        <w:tblPrEx>
          <w:tblCellMar>
            <w:top w:w="0" w:type="dxa"/>
            <w:bottom w:w="0" w:type="dxa"/>
          </w:tblCellMar>
        </w:tblPrEx>
        <w:tc>
          <w:tcPr>
            <w:tcW w:w="1771" w:type="dxa"/>
          </w:tcPr>
          <w:p w14:paraId="647F944A" w14:textId="77777777" w:rsidR="00000000" w:rsidRDefault="00B21548">
            <w:pPr>
              <w:pStyle w:val="Heading9"/>
            </w:pPr>
            <w:r>
              <w:lastRenderedPageBreak/>
              <w:t>MONTH</w:t>
            </w:r>
          </w:p>
          <w:p w14:paraId="0D68D77E" w14:textId="77777777" w:rsidR="00000000" w:rsidRDefault="00B21548">
            <w:pPr>
              <w:jc w:val="center"/>
              <w:rPr>
                <w:b/>
                <w:sz w:val="24"/>
              </w:rPr>
            </w:pPr>
            <w:r>
              <w:rPr>
                <w:b/>
                <w:sz w:val="24"/>
              </w:rPr>
              <w:t>(2004)</w:t>
            </w:r>
          </w:p>
        </w:tc>
        <w:tc>
          <w:tcPr>
            <w:tcW w:w="1771" w:type="dxa"/>
          </w:tcPr>
          <w:p w14:paraId="0A1FB2E0" w14:textId="77777777" w:rsidR="00000000" w:rsidRDefault="00B21548">
            <w:pPr>
              <w:jc w:val="center"/>
              <w:rPr>
                <w:b/>
                <w:sz w:val="24"/>
              </w:rPr>
            </w:pPr>
            <w:r>
              <w:rPr>
                <w:b/>
                <w:sz w:val="24"/>
              </w:rPr>
              <w:t>LNPA MEETING</w:t>
            </w:r>
          </w:p>
          <w:p w14:paraId="7D1DF464" w14:textId="77777777" w:rsidR="00000000" w:rsidRDefault="00B21548">
            <w:pPr>
              <w:jc w:val="center"/>
              <w:rPr>
                <w:b/>
                <w:sz w:val="24"/>
              </w:rPr>
            </w:pPr>
            <w:r>
              <w:rPr>
                <w:b/>
                <w:sz w:val="24"/>
              </w:rPr>
              <w:t>DATE</w:t>
            </w:r>
          </w:p>
        </w:tc>
        <w:tc>
          <w:tcPr>
            <w:tcW w:w="1872" w:type="dxa"/>
          </w:tcPr>
          <w:p w14:paraId="0135A94D" w14:textId="77777777" w:rsidR="00000000" w:rsidRDefault="00B21548">
            <w:pPr>
              <w:jc w:val="center"/>
              <w:rPr>
                <w:b/>
                <w:sz w:val="24"/>
              </w:rPr>
            </w:pPr>
            <w:r>
              <w:rPr>
                <w:b/>
                <w:sz w:val="24"/>
              </w:rPr>
              <w:t>HOST COMPANY</w:t>
            </w:r>
          </w:p>
        </w:tc>
        <w:tc>
          <w:tcPr>
            <w:tcW w:w="1872" w:type="dxa"/>
          </w:tcPr>
          <w:p w14:paraId="02ACA3F3" w14:textId="77777777" w:rsidR="00000000" w:rsidRDefault="00B21548">
            <w:pPr>
              <w:jc w:val="center"/>
              <w:rPr>
                <w:b/>
                <w:sz w:val="24"/>
              </w:rPr>
            </w:pPr>
            <w:r>
              <w:rPr>
                <w:b/>
                <w:sz w:val="24"/>
              </w:rPr>
              <w:t>MEETING LOCATION</w:t>
            </w:r>
          </w:p>
        </w:tc>
        <w:tc>
          <w:tcPr>
            <w:tcW w:w="1771" w:type="dxa"/>
          </w:tcPr>
          <w:p w14:paraId="341A64DD" w14:textId="77777777" w:rsidR="00000000" w:rsidRDefault="00B21548">
            <w:pPr>
              <w:jc w:val="center"/>
              <w:rPr>
                <w:b/>
                <w:sz w:val="24"/>
              </w:rPr>
            </w:pPr>
            <w:r>
              <w:rPr>
                <w:b/>
                <w:sz w:val="24"/>
              </w:rPr>
              <w:t>NANC MEETING DATE</w:t>
            </w:r>
          </w:p>
        </w:tc>
      </w:tr>
      <w:tr w:rsidR="00000000" w14:paraId="182B2931" w14:textId="77777777">
        <w:tblPrEx>
          <w:tblCellMar>
            <w:top w:w="0" w:type="dxa"/>
            <w:bottom w:w="0" w:type="dxa"/>
          </w:tblCellMar>
        </w:tblPrEx>
        <w:tc>
          <w:tcPr>
            <w:tcW w:w="1771" w:type="dxa"/>
          </w:tcPr>
          <w:p w14:paraId="4EEEA90C" w14:textId="77777777" w:rsidR="00000000" w:rsidRDefault="00B21548">
            <w:pPr>
              <w:pStyle w:val="Heading3"/>
            </w:pPr>
            <w:r>
              <w:t>JANUARY</w:t>
            </w:r>
          </w:p>
        </w:tc>
        <w:tc>
          <w:tcPr>
            <w:tcW w:w="1771" w:type="dxa"/>
          </w:tcPr>
          <w:p w14:paraId="34D80CFF" w14:textId="77777777" w:rsidR="00000000" w:rsidRDefault="00B21548">
            <w:pPr>
              <w:pStyle w:val="Heading3"/>
            </w:pPr>
            <w:r>
              <w:t>WEEK OF 1/5</w:t>
            </w:r>
          </w:p>
        </w:tc>
        <w:tc>
          <w:tcPr>
            <w:tcW w:w="1872" w:type="dxa"/>
          </w:tcPr>
          <w:p w14:paraId="5F777218" w14:textId="77777777" w:rsidR="00000000" w:rsidRDefault="00B21548">
            <w:pPr>
              <w:rPr>
                <w:sz w:val="24"/>
              </w:rPr>
            </w:pPr>
            <w:r>
              <w:rPr>
                <w:sz w:val="24"/>
              </w:rPr>
              <w:t>QWEST AND NEUSTAR</w:t>
            </w:r>
          </w:p>
        </w:tc>
        <w:tc>
          <w:tcPr>
            <w:tcW w:w="1872" w:type="dxa"/>
          </w:tcPr>
          <w:p w14:paraId="0460EC4C" w14:textId="77777777" w:rsidR="00000000" w:rsidRDefault="00B21548">
            <w:pPr>
              <w:rPr>
                <w:sz w:val="24"/>
              </w:rPr>
            </w:pPr>
            <w:r>
              <w:rPr>
                <w:sz w:val="24"/>
              </w:rPr>
              <w:t>PHOENIX, ARIZONA</w:t>
            </w:r>
          </w:p>
        </w:tc>
        <w:tc>
          <w:tcPr>
            <w:tcW w:w="1771" w:type="dxa"/>
          </w:tcPr>
          <w:p w14:paraId="1555D077" w14:textId="77777777" w:rsidR="00000000" w:rsidRDefault="00B21548">
            <w:pPr>
              <w:jc w:val="center"/>
              <w:rPr>
                <w:sz w:val="24"/>
              </w:rPr>
            </w:pPr>
            <w:r>
              <w:rPr>
                <w:sz w:val="24"/>
              </w:rPr>
              <w:t>1/13/04</w:t>
            </w:r>
          </w:p>
        </w:tc>
      </w:tr>
      <w:tr w:rsidR="00000000" w14:paraId="63F9A3E6" w14:textId="77777777">
        <w:tblPrEx>
          <w:tblCellMar>
            <w:top w:w="0" w:type="dxa"/>
            <w:bottom w:w="0" w:type="dxa"/>
          </w:tblCellMar>
        </w:tblPrEx>
        <w:tc>
          <w:tcPr>
            <w:tcW w:w="1771" w:type="dxa"/>
          </w:tcPr>
          <w:p w14:paraId="4AD80CF9" w14:textId="77777777" w:rsidR="00000000" w:rsidRDefault="00B21548">
            <w:pPr>
              <w:pStyle w:val="Heading3"/>
            </w:pPr>
            <w:r>
              <w:t>FEBRUARY</w:t>
            </w:r>
          </w:p>
        </w:tc>
        <w:tc>
          <w:tcPr>
            <w:tcW w:w="1771" w:type="dxa"/>
          </w:tcPr>
          <w:p w14:paraId="5D7693EE" w14:textId="77777777" w:rsidR="00000000" w:rsidRDefault="00B21548">
            <w:pPr>
              <w:pStyle w:val="Heading3"/>
            </w:pPr>
            <w:r>
              <w:t>WEEK OF 2/2</w:t>
            </w:r>
          </w:p>
        </w:tc>
        <w:tc>
          <w:tcPr>
            <w:tcW w:w="1872" w:type="dxa"/>
          </w:tcPr>
          <w:p w14:paraId="29160BBF" w14:textId="77777777" w:rsidR="00000000" w:rsidRDefault="00B21548">
            <w:pPr>
              <w:pStyle w:val="Heading3"/>
            </w:pPr>
            <w:r>
              <w:t>TSI</w:t>
            </w:r>
          </w:p>
        </w:tc>
        <w:tc>
          <w:tcPr>
            <w:tcW w:w="1872" w:type="dxa"/>
          </w:tcPr>
          <w:p w14:paraId="4DCD62A5" w14:textId="77777777" w:rsidR="00000000" w:rsidRDefault="00B21548">
            <w:pPr>
              <w:rPr>
                <w:sz w:val="24"/>
              </w:rPr>
            </w:pPr>
            <w:r>
              <w:rPr>
                <w:sz w:val="24"/>
              </w:rPr>
              <w:t>TAMPA, FLORIDA</w:t>
            </w:r>
          </w:p>
        </w:tc>
        <w:tc>
          <w:tcPr>
            <w:tcW w:w="1771" w:type="dxa"/>
          </w:tcPr>
          <w:p w14:paraId="5B4E3FFD" w14:textId="77777777" w:rsidR="00000000" w:rsidRDefault="00B21548">
            <w:pPr>
              <w:jc w:val="center"/>
              <w:rPr>
                <w:sz w:val="24"/>
              </w:rPr>
            </w:pPr>
            <w:r>
              <w:rPr>
                <w:sz w:val="24"/>
              </w:rPr>
              <w:t>NO NANC</w:t>
            </w:r>
          </w:p>
        </w:tc>
      </w:tr>
      <w:tr w:rsidR="00000000" w14:paraId="14EE855F" w14:textId="77777777">
        <w:tblPrEx>
          <w:tblCellMar>
            <w:top w:w="0" w:type="dxa"/>
            <w:bottom w:w="0" w:type="dxa"/>
          </w:tblCellMar>
        </w:tblPrEx>
        <w:tc>
          <w:tcPr>
            <w:tcW w:w="1771" w:type="dxa"/>
          </w:tcPr>
          <w:p w14:paraId="7B11AA55" w14:textId="77777777" w:rsidR="00000000" w:rsidRDefault="00B21548">
            <w:pPr>
              <w:pStyle w:val="Heading3"/>
            </w:pPr>
            <w:r>
              <w:t>MARCH</w:t>
            </w:r>
          </w:p>
        </w:tc>
        <w:tc>
          <w:tcPr>
            <w:tcW w:w="1771" w:type="dxa"/>
          </w:tcPr>
          <w:p w14:paraId="6FC081C7" w14:textId="77777777" w:rsidR="00000000" w:rsidRDefault="00B21548">
            <w:pPr>
              <w:pStyle w:val="Heading3"/>
            </w:pPr>
            <w:r>
              <w:t>WEEK OF 3/8</w:t>
            </w:r>
          </w:p>
        </w:tc>
        <w:tc>
          <w:tcPr>
            <w:tcW w:w="1872" w:type="dxa"/>
          </w:tcPr>
          <w:p w14:paraId="473F95B8" w14:textId="77777777" w:rsidR="00000000" w:rsidRDefault="00B21548">
            <w:pPr>
              <w:pStyle w:val="Heading3"/>
            </w:pPr>
            <w:r>
              <w:t>BELL S</w:t>
            </w:r>
            <w:r>
              <w:t>OUTH</w:t>
            </w:r>
          </w:p>
        </w:tc>
        <w:tc>
          <w:tcPr>
            <w:tcW w:w="1872" w:type="dxa"/>
          </w:tcPr>
          <w:p w14:paraId="6D5F995F" w14:textId="77777777" w:rsidR="00000000" w:rsidRDefault="00B21548">
            <w:pPr>
              <w:rPr>
                <w:sz w:val="24"/>
              </w:rPr>
            </w:pPr>
            <w:r>
              <w:rPr>
                <w:sz w:val="24"/>
                <w:highlight w:val="yellow"/>
              </w:rPr>
              <w:t>BIRMINGHAM ALABAMA</w:t>
            </w:r>
          </w:p>
        </w:tc>
        <w:tc>
          <w:tcPr>
            <w:tcW w:w="1771" w:type="dxa"/>
          </w:tcPr>
          <w:p w14:paraId="078BB013" w14:textId="77777777" w:rsidR="00000000" w:rsidRDefault="00B21548">
            <w:pPr>
              <w:jc w:val="center"/>
              <w:rPr>
                <w:sz w:val="24"/>
              </w:rPr>
            </w:pPr>
            <w:r>
              <w:rPr>
                <w:sz w:val="24"/>
              </w:rPr>
              <w:t>3/16/04</w:t>
            </w:r>
          </w:p>
        </w:tc>
      </w:tr>
      <w:tr w:rsidR="00000000" w14:paraId="184B1041" w14:textId="77777777">
        <w:tblPrEx>
          <w:tblCellMar>
            <w:top w:w="0" w:type="dxa"/>
            <w:bottom w:w="0" w:type="dxa"/>
          </w:tblCellMar>
        </w:tblPrEx>
        <w:tc>
          <w:tcPr>
            <w:tcW w:w="1771" w:type="dxa"/>
          </w:tcPr>
          <w:p w14:paraId="1D7F5765" w14:textId="77777777" w:rsidR="00000000" w:rsidRDefault="00B21548">
            <w:pPr>
              <w:pStyle w:val="Heading3"/>
            </w:pPr>
            <w:r>
              <w:t>APRIL</w:t>
            </w:r>
          </w:p>
        </w:tc>
        <w:tc>
          <w:tcPr>
            <w:tcW w:w="1771" w:type="dxa"/>
          </w:tcPr>
          <w:p w14:paraId="394874EA" w14:textId="77777777" w:rsidR="00000000" w:rsidRDefault="00B21548">
            <w:pPr>
              <w:pStyle w:val="Heading3"/>
            </w:pPr>
            <w:r>
              <w:t>WEEK OF 4/5</w:t>
            </w:r>
          </w:p>
        </w:tc>
        <w:tc>
          <w:tcPr>
            <w:tcW w:w="1872" w:type="dxa"/>
          </w:tcPr>
          <w:p w14:paraId="2BBA09D4" w14:textId="77777777" w:rsidR="00000000" w:rsidRDefault="00B21548">
            <w:pPr>
              <w:pStyle w:val="Heading3"/>
            </w:pPr>
            <w:r>
              <w:t>NEUSTAR</w:t>
            </w:r>
          </w:p>
        </w:tc>
        <w:tc>
          <w:tcPr>
            <w:tcW w:w="1872" w:type="dxa"/>
          </w:tcPr>
          <w:p w14:paraId="1B17D52C" w14:textId="77777777" w:rsidR="00000000" w:rsidRDefault="00B21548">
            <w:pPr>
              <w:rPr>
                <w:sz w:val="24"/>
              </w:rPr>
            </w:pPr>
            <w:r>
              <w:rPr>
                <w:sz w:val="24"/>
              </w:rPr>
              <w:t>STERLING, VIRGINIA</w:t>
            </w:r>
          </w:p>
        </w:tc>
        <w:tc>
          <w:tcPr>
            <w:tcW w:w="1771" w:type="dxa"/>
          </w:tcPr>
          <w:p w14:paraId="7C59B393" w14:textId="77777777" w:rsidR="00000000" w:rsidRDefault="00B21548">
            <w:pPr>
              <w:jc w:val="center"/>
              <w:rPr>
                <w:sz w:val="24"/>
              </w:rPr>
            </w:pPr>
            <w:r>
              <w:rPr>
                <w:sz w:val="24"/>
              </w:rPr>
              <w:t>NO NANC</w:t>
            </w:r>
          </w:p>
        </w:tc>
      </w:tr>
      <w:tr w:rsidR="00000000" w14:paraId="7DC0EB6D" w14:textId="77777777">
        <w:tblPrEx>
          <w:tblCellMar>
            <w:top w:w="0" w:type="dxa"/>
            <w:bottom w:w="0" w:type="dxa"/>
          </w:tblCellMar>
        </w:tblPrEx>
        <w:tc>
          <w:tcPr>
            <w:tcW w:w="1771" w:type="dxa"/>
          </w:tcPr>
          <w:p w14:paraId="12BB5F37" w14:textId="77777777" w:rsidR="00000000" w:rsidRDefault="00B21548">
            <w:pPr>
              <w:pStyle w:val="Heading3"/>
            </w:pPr>
            <w:r>
              <w:t>MAY</w:t>
            </w:r>
          </w:p>
        </w:tc>
        <w:tc>
          <w:tcPr>
            <w:tcW w:w="1771" w:type="dxa"/>
          </w:tcPr>
          <w:p w14:paraId="39406D0A" w14:textId="77777777" w:rsidR="00000000" w:rsidRDefault="00B21548">
            <w:pPr>
              <w:pStyle w:val="Heading3"/>
            </w:pPr>
            <w:r>
              <w:t>WEEK OF 5/3</w:t>
            </w:r>
          </w:p>
        </w:tc>
        <w:tc>
          <w:tcPr>
            <w:tcW w:w="1872" w:type="dxa"/>
          </w:tcPr>
          <w:p w14:paraId="77A3EAFA" w14:textId="77777777" w:rsidR="00000000" w:rsidRDefault="00B21548">
            <w:pPr>
              <w:pStyle w:val="Heading3"/>
            </w:pPr>
            <w:r>
              <w:t>SPRINT</w:t>
            </w:r>
          </w:p>
        </w:tc>
        <w:tc>
          <w:tcPr>
            <w:tcW w:w="1872" w:type="dxa"/>
          </w:tcPr>
          <w:p w14:paraId="667A6A8F" w14:textId="77777777" w:rsidR="00000000" w:rsidRDefault="00B21548">
            <w:pPr>
              <w:rPr>
                <w:sz w:val="24"/>
              </w:rPr>
            </w:pPr>
            <w:r>
              <w:rPr>
                <w:sz w:val="24"/>
              </w:rPr>
              <w:t>OVERLAND PARK, KANSAS</w:t>
            </w:r>
          </w:p>
        </w:tc>
        <w:tc>
          <w:tcPr>
            <w:tcW w:w="1771" w:type="dxa"/>
          </w:tcPr>
          <w:p w14:paraId="0156E5F7" w14:textId="77777777" w:rsidR="00000000" w:rsidRDefault="00B21548">
            <w:pPr>
              <w:jc w:val="center"/>
              <w:rPr>
                <w:sz w:val="24"/>
              </w:rPr>
            </w:pPr>
            <w:r>
              <w:rPr>
                <w:sz w:val="24"/>
              </w:rPr>
              <w:t>5/18/04</w:t>
            </w:r>
          </w:p>
        </w:tc>
      </w:tr>
      <w:tr w:rsidR="00000000" w14:paraId="1EA5CE19" w14:textId="77777777">
        <w:tblPrEx>
          <w:tblCellMar>
            <w:top w:w="0" w:type="dxa"/>
            <w:bottom w:w="0" w:type="dxa"/>
          </w:tblCellMar>
        </w:tblPrEx>
        <w:tc>
          <w:tcPr>
            <w:tcW w:w="1771" w:type="dxa"/>
          </w:tcPr>
          <w:p w14:paraId="6D14A55D" w14:textId="77777777" w:rsidR="00000000" w:rsidRDefault="00B21548">
            <w:pPr>
              <w:pStyle w:val="Heading3"/>
              <w:rPr>
                <w:highlight w:val="yellow"/>
              </w:rPr>
            </w:pPr>
            <w:r>
              <w:rPr>
                <w:highlight w:val="yellow"/>
              </w:rPr>
              <w:t>JUNE</w:t>
            </w:r>
          </w:p>
        </w:tc>
        <w:tc>
          <w:tcPr>
            <w:tcW w:w="1771" w:type="dxa"/>
          </w:tcPr>
          <w:p w14:paraId="4C18D466" w14:textId="77777777" w:rsidR="00000000" w:rsidRDefault="00B21548">
            <w:pPr>
              <w:pStyle w:val="Heading3"/>
              <w:rPr>
                <w:highlight w:val="yellow"/>
              </w:rPr>
            </w:pPr>
            <w:r>
              <w:rPr>
                <w:highlight w:val="yellow"/>
              </w:rPr>
              <w:t>WEEK OF 6/14</w:t>
            </w:r>
          </w:p>
        </w:tc>
        <w:tc>
          <w:tcPr>
            <w:tcW w:w="1872" w:type="dxa"/>
          </w:tcPr>
          <w:p w14:paraId="6F993162" w14:textId="77777777" w:rsidR="00000000" w:rsidRDefault="00B21548">
            <w:pPr>
              <w:pStyle w:val="Heading3"/>
              <w:rPr>
                <w:highlight w:val="yellow"/>
              </w:rPr>
            </w:pPr>
            <w:r>
              <w:rPr>
                <w:highlight w:val="yellow"/>
              </w:rPr>
              <w:t>CANADIAN</w:t>
            </w:r>
          </w:p>
          <w:p w14:paraId="63085EC1" w14:textId="77777777" w:rsidR="00000000" w:rsidRDefault="00B21548">
            <w:pPr>
              <w:pStyle w:val="Heading3"/>
              <w:rPr>
                <w:highlight w:val="yellow"/>
              </w:rPr>
            </w:pPr>
            <w:r>
              <w:rPr>
                <w:highlight w:val="yellow"/>
              </w:rPr>
              <w:t>CONSORTIUM</w:t>
            </w:r>
          </w:p>
        </w:tc>
        <w:tc>
          <w:tcPr>
            <w:tcW w:w="1872" w:type="dxa"/>
          </w:tcPr>
          <w:p w14:paraId="53281084" w14:textId="77777777" w:rsidR="00000000" w:rsidRDefault="00B21548">
            <w:pPr>
              <w:rPr>
                <w:sz w:val="24"/>
                <w:highlight w:val="yellow"/>
              </w:rPr>
            </w:pPr>
            <w:r>
              <w:rPr>
                <w:sz w:val="24"/>
                <w:highlight w:val="yellow"/>
              </w:rPr>
              <w:t>OTTAWA, CANADA</w:t>
            </w:r>
          </w:p>
        </w:tc>
        <w:tc>
          <w:tcPr>
            <w:tcW w:w="1771" w:type="dxa"/>
          </w:tcPr>
          <w:p w14:paraId="430E8234" w14:textId="77777777" w:rsidR="00000000" w:rsidRDefault="00B21548">
            <w:pPr>
              <w:jc w:val="center"/>
              <w:rPr>
                <w:sz w:val="24"/>
                <w:highlight w:val="yellow"/>
              </w:rPr>
            </w:pPr>
            <w:r>
              <w:rPr>
                <w:sz w:val="24"/>
                <w:highlight w:val="yellow"/>
              </w:rPr>
              <w:t>NO NANC</w:t>
            </w:r>
          </w:p>
        </w:tc>
      </w:tr>
      <w:tr w:rsidR="00000000" w14:paraId="6E2621AE" w14:textId="77777777">
        <w:tblPrEx>
          <w:tblCellMar>
            <w:top w:w="0" w:type="dxa"/>
            <w:bottom w:w="0" w:type="dxa"/>
          </w:tblCellMar>
        </w:tblPrEx>
        <w:tc>
          <w:tcPr>
            <w:tcW w:w="1771" w:type="dxa"/>
          </w:tcPr>
          <w:p w14:paraId="59E05A51" w14:textId="77777777" w:rsidR="00000000" w:rsidRDefault="00B21548">
            <w:pPr>
              <w:pStyle w:val="Heading3"/>
            </w:pPr>
            <w:r>
              <w:t>JULY</w:t>
            </w:r>
          </w:p>
        </w:tc>
        <w:tc>
          <w:tcPr>
            <w:tcW w:w="1771" w:type="dxa"/>
          </w:tcPr>
          <w:p w14:paraId="0EF5A8F9" w14:textId="77777777" w:rsidR="00000000" w:rsidRDefault="00B21548">
            <w:pPr>
              <w:pStyle w:val="Heading3"/>
            </w:pPr>
            <w:r>
              <w:t>WEEK OF 7/19</w:t>
            </w:r>
          </w:p>
        </w:tc>
        <w:tc>
          <w:tcPr>
            <w:tcW w:w="1872" w:type="dxa"/>
          </w:tcPr>
          <w:p w14:paraId="0160203E" w14:textId="77777777" w:rsidR="00000000" w:rsidRDefault="00B21548">
            <w:pPr>
              <w:rPr>
                <w:sz w:val="24"/>
              </w:rPr>
            </w:pPr>
            <w:r>
              <w:rPr>
                <w:sz w:val="24"/>
              </w:rPr>
              <w:t>TEKELEC</w:t>
            </w:r>
          </w:p>
        </w:tc>
        <w:tc>
          <w:tcPr>
            <w:tcW w:w="1872" w:type="dxa"/>
          </w:tcPr>
          <w:p w14:paraId="5FC19E72" w14:textId="77777777" w:rsidR="00000000" w:rsidRDefault="00B21548">
            <w:pPr>
              <w:rPr>
                <w:sz w:val="24"/>
              </w:rPr>
            </w:pPr>
            <w:r>
              <w:rPr>
                <w:sz w:val="24"/>
              </w:rPr>
              <w:t>RALEIGH, NORTH CAROLINA</w:t>
            </w:r>
          </w:p>
        </w:tc>
        <w:tc>
          <w:tcPr>
            <w:tcW w:w="1771" w:type="dxa"/>
          </w:tcPr>
          <w:p w14:paraId="21E876E6" w14:textId="77777777" w:rsidR="00000000" w:rsidRDefault="00B21548">
            <w:pPr>
              <w:jc w:val="center"/>
              <w:rPr>
                <w:sz w:val="24"/>
              </w:rPr>
            </w:pPr>
            <w:r>
              <w:rPr>
                <w:sz w:val="24"/>
              </w:rPr>
              <w:t>7/1</w:t>
            </w:r>
            <w:r>
              <w:rPr>
                <w:sz w:val="24"/>
              </w:rPr>
              <w:t>3/04</w:t>
            </w:r>
          </w:p>
        </w:tc>
      </w:tr>
      <w:tr w:rsidR="00000000" w14:paraId="1A543437" w14:textId="77777777">
        <w:tblPrEx>
          <w:tblCellMar>
            <w:top w:w="0" w:type="dxa"/>
            <w:bottom w:w="0" w:type="dxa"/>
          </w:tblCellMar>
        </w:tblPrEx>
        <w:tc>
          <w:tcPr>
            <w:tcW w:w="1771" w:type="dxa"/>
          </w:tcPr>
          <w:p w14:paraId="47E6FF08" w14:textId="77777777" w:rsidR="00000000" w:rsidRDefault="00B21548">
            <w:pPr>
              <w:pStyle w:val="Heading3"/>
            </w:pPr>
            <w:r>
              <w:t>AUGUST</w:t>
            </w:r>
          </w:p>
        </w:tc>
        <w:tc>
          <w:tcPr>
            <w:tcW w:w="1771" w:type="dxa"/>
          </w:tcPr>
          <w:p w14:paraId="03D2A243" w14:textId="77777777" w:rsidR="00000000" w:rsidRDefault="00B21548">
            <w:pPr>
              <w:pStyle w:val="Heading3"/>
              <w:rPr>
                <w:color w:val="FF0000"/>
              </w:rPr>
            </w:pPr>
            <w:r>
              <w:rPr>
                <w:color w:val="FF0000"/>
                <w:highlight w:val="yellow"/>
              </w:rPr>
              <w:t>WEEK OF 8/17</w:t>
            </w:r>
          </w:p>
        </w:tc>
        <w:tc>
          <w:tcPr>
            <w:tcW w:w="1872" w:type="dxa"/>
          </w:tcPr>
          <w:p w14:paraId="42A79B56" w14:textId="77777777" w:rsidR="00000000" w:rsidRDefault="00B21548">
            <w:pPr>
              <w:rPr>
                <w:sz w:val="24"/>
              </w:rPr>
            </w:pPr>
            <w:r>
              <w:rPr>
                <w:sz w:val="24"/>
              </w:rPr>
              <w:t>T-MOBILE</w:t>
            </w:r>
          </w:p>
        </w:tc>
        <w:tc>
          <w:tcPr>
            <w:tcW w:w="1872" w:type="dxa"/>
          </w:tcPr>
          <w:p w14:paraId="32FF1885" w14:textId="77777777" w:rsidR="00000000" w:rsidRDefault="00B21548">
            <w:pPr>
              <w:rPr>
                <w:sz w:val="24"/>
              </w:rPr>
            </w:pPr>
            <w:r>
              <w:rPr>
                <w:sz w:val="24"/>
              </w:rPr>
              <w:t>TBD IN CALIFORNIA</w:t>
            </w:r>
          </w:p>
        </w:tc>
        <w:tc>
          <w:tcPr>
            <w:tcW w:w="1771" w:type="dxa"/>
          </w:tcPr>
          <w:p w14:paraId="7F5C7DD4" w14:textId="77777777" w:rsidR="00000000" w:rsidRDefault="00B21548">
            <w:pPr>
              <w:jc w:val="center"/>
              <w:rPr>
                <w:sz w:val="24"/>
              </w:rPr>
            </w:pPr>
            <w:r>
              <w:rPr>
                <w:sz w:val="24"/>
              </w:rPr>
              <w:t>NO NANC</w:t>
            </w:r>
          </w:p>
        </w:tc>
      </w:tr>
      <w:tr w:rsidR="00000000" w14:paraId="05935AFB" w14:textId="77777777">
        <w:tblPrEx>
          <w:tblCellMar>
            <w:top w:w="0" w:type="dxa"/>
            <w:bottom w:w="0" w:type="dxa"/>
          </w:tblCellMar>
        </w:tblPrEx>
        <w:tc>
          <w:tcPr>
            <w:tcW w:w="1771" w:type="dxa"/>
          </w:tcPr>
          <w:p w14:paraId="2B63E1BF" w14:textId="77777777" w:rsidR="00000000" w:rsidRDefault="00B21548">
            <w:pPr>
              <w:pStyle w:val="Heading3"/>
              <w:rPr>
                <w:highlight w:val="yellow"/>
              </w:rPr>
            </w:pPr>
            <w:r>
              <w:rPr>
                <w:highlight w:val="yellow"/>
              </w:rPr>
              <w:t>SEPTEMBER</w:t>
            </w:r>
          </w:p>
        </w:tc>
        <w:tc>
          <w:tcPr>
            <w:tcW w:w="1771" w:type="dxa"/>
          </w:tcPr>
          <w:p w14:paraId="31D825F8" w14:textId="77777777" w:rsidR="00000000" w:rsidRDefault="00B21548">
            <w:pPr>
              <w:pStyle w:val="Heading3"/>
              <w:rPr>
                <w:highlight w:val="yellow"/>
              </w:rPr>
            </w:pPr>
            <w:r>
              <w:rPr>
                <w:highlight w:val="yellow"/>
              </w:rPr>
              <w:t>WEEK OF 9/6</w:t>
            </w:r>
          </w:p>
        </w:tc>
        <w:tc>
          <w:tcPr>
            <w:tcW w:w="1872" w:type="dxa"/>
          </w:tcPr>
          <w:p w14:paraId="4C355CCE" w14:textId="77777777" w:rsidR="00000000" w:rsidRDefault="00B21548">
            <w:pPr>
              <w:pStyle w:val="Heading3"/>
              <w:rPr>
                <w:highlight w:val="yellow"/>
              </w:rPr>
            </w:pPr>
            <w:r>
              <w:rPr>
                <w:highlight w:val="yellow"/>
              </w:rPr>
              <w:t>COX</w:t>
            </w:r>
          </w:p>
        </w:tc>
        <w:tc>
          <w:tcPr>
            <w:tcW w:w="1872" w:type="dxa"/>
          </w:tcPr>
          <w:p w14:paraId="36363024" w14:textId="77777777" w:rsidR="00000000" w:rsidRDefault="00B21548">
            <w:pPr>
              <w:rPr>
                <w:sz w:val="24"/>
                <w:highlight w:val="yellow"/>
              </w:rPr>
            </w:pPr>
            <w:r>
              <w:rPr>
                <w:sz w:val="24"/>
                <w:highlight w:val="yellow"/>
              </w:rPr>
              <w:t>ATLANTA, GEORGIA</w:t>
            </w:r>
          </w:p>
        </w:tc>
        <w:tc>
          <w:tcPr>
            <w:tcW w:w="1771" w:type="dxa"/>
          </w:tcPr>
          <w:p w14:paraId="57E19EBB" w14:textId="77777777" w:rsidR="00000000" w:rsidRDefault="00B21548">
            <w:pPr>
              <w:jc w:val="center"/>
              <w:rPr>
                <w:sz w:val="24"/>
                <w:highlight w:val="yellow"/>
              </w:rPr>
            </w:pPr>
            <w:r>
              <w:rPr>
                <w:sz w:val="24"/>
                <w:highlight w:val="yellow"/>
              </w:rPr>
              <w:t>9/14/04</w:t>
            </w:r>
          </w:p>
        </w:tc>
      </w:tr>
      <w:tr w:rsidR="00000000" w14:paraId="5FCC4D82" w14:textId="77777777">
        <w:tblPrEx>
          <w:tblCellMar>
            <w:top w:w="0" w:type="dxa"/>
            <w:bottom w:w="0" w:type="dxa"/>
          </w:tblCellMar>
        </w:tblPrEx>
        <w:tc>
          <w:tcPr>
            <w:tcW w:w="1771" w:type="dxa"/>
          </w:tcPr>
          <w:p w14:paraId="01160A02" w14:textId="77777777" w:rsidR="00000000" w:rsidRDefault="00B21548">
            <w:pPr>
              <w:pStyle w:val="Heading3"/>
            </w:pPr>
            <w:r>
              <w:t>OCTOBER</w:t>
            </w:r>
          </w:p>
        </w:tc>
        <w:tc>
          <w:tcPr>
            <w:tcW w:w="1771" w:type="dxa"/>
          </w:tcPr>
          <w:p w14:paraId="458A9264" w14:textId="77777777" w:rsidR="00000000" w:rsidRDefault="00B21548">
            <w:pPr>
              <w:rPr>
                <w:sz w:val="24"/>
              </w:rPr>
            </w:pPr>
            <w:r>
              <w:rPr>
                <w:sz w:val="24"/>
              </w:rPr>
              <w:t>WEEK OF 10/4</w:t>
            </w:r>
          </w:p>
        </w:tc>
        <w:tc>
          <w:tcPr>
            <w:tcW w:w="1872" w:type="dxa"/>
          </w:tcPr>
          <w:p w14:paraId="701EF1D9" w14:textId="77777777" w:rsidR="00000000" w:rsidRDefault="00B21548">
            <w:pPr>
              <w:rPr>
                <w:sz w:val="24"/>
              </w:rPr>
            </w:pPr>
            <w:r>
              <w:rPr>
                <w:sz w:val="24"/>
              </w:rPr>
              <w:t>NEXTEL</w:t>
            </w:r>
          </w:p>
        </w:tc>
        <w:tc>
          <w:tcPr>
            <w:tcW w:w="1872" w:type="dxa"/>
          </w:tcPr>
          <w:p w14:paraId="6E31103C" w14:textId="77777777" w:rsidR="00000000" w:rsidRDefault="00B21548">
            <w:pPr>
              <w:rPr>
                <w:sz w:val="24"/>
              </w:rPr>
            </w:pPr>
            <w:r>
              <w:rPr>
                <w:sz w:val="24"/>
              </w:rPr>
              <w:t>RESTON, VIRGINIA OR LAS VEGAS, NEVADA</w:t>
            </w:r>
          </w:p>
        </w:tc>
        <w:tc>
          <w:tcPr>
            <w:tcW w:w="1771" w:type="dxa"/>
          </w:tcPr>
          <w:p w14:paraId="6B48B81E" w14:textId="77777777" w:rsidR="00000000" w:rsidRDefault="00B21548">
            <w:pPr>
              <w:jc w:val="center"/>
              <w:rPr>
                <w:sz w:val="24"/>
              </w:rPr>
            </w:pPr>
            <w:r>
              <w:rPr>
                <w:sz w:val="24"/>
              </w:rPr>
              <w:t>NO NANC</w:t>
            </w:r>
          </w:p>
        </w:tc>
      </w:tr>
      <w:tr w:rsidR="00000000" w14:paraId="4414D8EC" w14:textId="77777777">
        <w:tblPrEx>
          <w:tblCellMar>
            <w:top w:w="0" w:type="dxa"/>
            <w:bottom w:w="0" w:type="dxa"/>
          </w:tblCellMar>
        </w:tblPrEx>
        <w:tc>
          <w:tcPr>
            <w:tcW w:w="1771" w:type="dxa"/>
          </w:tcPr>
          <w:p w14:paraId="3BC662BF" w14:textId="77777777" w:rsidR="00000000" w:rsidRDefault="00B21548">
            <w:pPr>
              <w:pStyle w:val="Heading3"/>
            </w:pPr>
            <w:r>
              <w:t>NOVEMBER</w:t>
            </w:r>
          </w:p>
        </w:tc>
        <w:tc>
          <w:tcPr>
            <w:tcW w:w="1771" w:type="dxa"/>
          </w:tcPr>
          <w:p w14:paraId="44C71027" w14:textId="77777777" w:rsidR="00000000" w:rsidRDefault="00B21548">
            <w:pPr>
              <w:rPr>
                <w:sz w:val="24"/>
              </w:rPr>
            </w:pPr>
            <w:r>
              <w:rPr>
                <w:sz w:val="24"/>
              </w:rPr>
              <w:t>WEEK OF 11/1</w:t>
            </w:r>
          </w:p>
        </w:tc>
        <w:tc>
          <w:tcPr>
            <w:tcW w:w="1872" w:type="dxa"/>
          </w:tcPr>
          <w:p w14:paraId="23C38F0C" w14:textId="77777777" w:rsidR="00000000" w:rsidRDefault="00B21548">
            <w:pPr>
              <w:pStyle w:val="Heading3"/>
            </w:pPr>
            <w:r>
              <w:t>VERIZON WIRELESS</w:t>
            </w:r>
          </w:p>
        </w:tc>
        <w:tc>
          <w:tcPr>
            <w:tcW w:w="1872" w:type="dxa"/>
          </w:tcPr>
          <w:p w14:paraId="205381E6" w14:textId="77777777" w:rsidR="00000000" w:rsidRDefault="00B21548">
            <w:pPr>
              <w:rPr>
                <w:sz w:val="24"/>
              </w:rPr>
            </w:pPr>
            <w:r>
              <w:rPr>
                <w:sz w:val="24"/>
              </w:rPr>
              <w:t>TBD</w:t>
            </w:r>
          </w:p>
        </w:tc>
        <w:tc>
          <w:tcPr>
            <w:tcW w:w="1771" w:type="dxa"/>
          </w:tcPr>
          <w:p w14:paraId="3EAB136C" w14:textId="77777777" w:rsidR="00000000" w:rsidRDefault="00B21548">
            <w:pPr>
              <w:jc w:val="center"/>
              <w:rPr>
                <w:sz w:val="24"/>
              </w:rPr>
            </w:pPr>
            <w:r>
              <w:rPr>
                <w:sz w:val="24"/>
              </w:rPr>
              <w:t>11/9/04</w:t>
            </w:r>
          </w:p>
        </w:tc>
      </w:tr>
      <w:tr w:rsidR="00000000" w14:paraId="22C0FA73" w14:textId="77777777">
        <w:tblPrEx>
          <w:tblCellMar>
            <w:top w:w="0" w:type="dxa"/>
            <w:bottom w:w="0" w:type="dxa"/>
          </w:tblCellMar>
        </w:tblPrEx>
        <w:tc>
          <w:tcPr>
            <w:tcW w:w="1771" w:type="dxa"/>
          </w:tcPr>
          <w:p w14:paraId="6ED2A289" w14:textId="77777777" w:rsidR="00000000" w:rsidRDefault="00B21548">
            <w:pPr>
              <w:pStyle w:val="Heading3"/>
            </w:pPr>
            <w:r>
              <w:t>DECEMBER</w:t>
            </w:r>
          </w:p>
        </w:tc>
        <w:tc>
          <w:tcPr>
            <w:tcW w:w="1771" w:type="dxa"/>
          </w:tcPr>
          <w:p w14:paraId="21B24294" w14:textId="77777777" w:rsidR="00000000" w:rsidRDefault="00B21548">
            <w:pPr>
              <w:pStyle w:val="Heading3"/>
            </w:pPr>
            <w:r>
              <w:t>WEEK O</w:t>
            </w:r>
            <w:r>
              <w:t>F 12/6</w:t>
            </w:r>
          </w:p>
        </w:tc>
        <w:tc>
          <w:tcPr>
            <w:tcW w:w="1872" w:type="dxa"/>
          </w:tcPr>
          <w:p w14:paraId="4EB0F551" w14:textId="77777777" w:rsidR="00000000" w:rsidRDefault="00B21548">
            <w:pPr>
              <w:pStyle w:val="Heading3"/>
            </w:pPr>
            <w:r>
              <w:t>AT&amp;T</w:t>
            </w:r>
          </w:p>
        </w:tc>
        <w:tc>
          <w:tcPr>
            <w:tcW w:w="1872" w:type="dxa"/>
          </w:tcPr>
          <w:p w14:paraId="75BFFE30" w14:textId="77777777" w:rsidR="00000000" w:rsidRDefault="00B21548">
            <w:pPr>
              <w:rPr>
                <w:sz w:val="24"/>
              </w:rPr>
            </w:pPr>
            <w:r>
              <w:rPr>
                <w:sz w:val="24"/>
              </w:rPr>
              <w:t>NEW YORK, NEW YORK</w:t>
            </w:r>
          </w:p>
        </w:tc>
        <w:tc>
          <w:tcPr>
            <w:tcW w:w="1771" w:type="dxa"/>
          </w:tcPr>
          <w:p w14:paraId="61876881" w14:textId="77777777" w:rsidR="00000000" w:rsidRDefault="00B21548">
            <w:pPr>
              <w:jc w:val="center"/>
              <w:rPr>
                <w:sz w:val="24"/>
              </w:rPr>
            </w:pPr>
            <w:r>
              <w:rPr>
                <w:sz w:val="24"/>
              </w:rPr>
              <w:t>NO NANC</w:t>
            </w:r>
          </w:p>
        </w:tc>
      </w:tr>
    </w:tbl>
    <w:p w14:paraId="6054E298" w14:textId="77777777" w:rsidR="00000000" w:rsidRDefault="00B21548">
      <w:pPr>
        <w:rPr>
          <w:sz w:val="24"/>
        </w:rPr>
      </w:pPr>
    </w:p>
    <w:p w14:paraId="3385D2BC" w14:textId="77777777" w:rsidR="00000000" w:rsidRDefault="00B21548">
      <w:pPr>
        <w:rPr>
          <w:sz w:val="24"/>
          <w:u w:val="single"/>
        </w:rPr>
      </w:pPr>
    </w:p>
    <w:p w14:paraId="2FF25741" w14:textId="77777777" w:rsidR="00000000" w:rsidRDefault="00B21548">
      <w:pPr>
        <w:rPr>
          <w:sz w:val="24"/>
        </w:rPr>
      </w:pPr>
      <w:r>
        <w:rPr>
          <w:sz w:val="24"/>
          <w:u w:val="single"/>
        </w:rPr>
        <w:t>10/03 Minutes Review:</w:t>
      </w:r>
    </w:p>
    <w:p w14:paraId="7F0A3419" w14:textId="77777777" w:rsidR="00000000" w:rsidRDefault="00B21548">
      <w:pPr>
        <w:rPr>
          <w:sz w:val="24"/>
        </w:rPr>
      </w:pPr>
    </w:p>
    <w:p w14:paraId="457D9AF8" w14:textId="77777777" w:rsidR="00000000" w:rsidRDefault="00B21548">
      <w:pPr>
        <w:rPr>
          <w:sz w:val="24"/>
        </w:rPr>
      </w:pPr>
      <w:r>
        <w:rPr>
          <w:sz w:val="24"/>
        </w:rPr>
        <w:t>The following changes were made to the DRAFT October 2003 LNPA Minutes during the November meeting.  These changes will be reflected in the FINAL October 2003 LNPA Minutes.</w:t>
      </w:r>
    </w:p>
    <w:p w14:paraId="7EAEE78B" w14:textId="77777777" w:rsidR="00000000" w:rsidRDefault="00B21548">
      <w:pPr>
        <w:rPr>
          <w:sz w:val="24"/>
        </w:rPr>
      </w:pPr>
    </w:p>
    <w:p w14:paraId="16F5BC54" w14:textId="77777777" w:rsidR="00000000" w:rsidRDefault="00B21548">
      <w:pPr>
        <w:numPr>
          <w:ilvl w:val="0"/>
          <w:numId w:val="14"/>
        </w:numPr>
        <w:rPr>
          <w:sz w:val="24"/>
        </w:rPr>
      </w:pPr>
      <w:r>
        <w:rPr>
          <w:sz w:val="24"/>
        </w:rPr>
        <w:t>No revisions were</w:t>
      </w:r>
      <w:r>
        <w:rPr>
          <w:sz w:val="24"/>
        </w:rPr>
        <w:t xml:space="preserve"> made to the DRAFT October LNPA Minutes.</w:t>
      </w:r>
    </w:p>
    <w:p w14:paraId="6C46ADAB" w14:textId="77777777" w:rsidR="00000000" w:rsidRDefault="00B21548">
      <w:pPr>
        <w:pStyle w:val="BodyText"/>
      </w:pPr>
    </w:p>
    <w:p w14:paraId="6E815A13" w14:textId="77777777" w:rsidR="00000000" w:rsidRDefault="00B21548">
      <w:pPr>
        <w:rPr>
          <w:sz w:val="24"/>
        </w:rPr>
      </w:pPr>
      <w:r>
        <w:rPr>
          <w:sz w:val="24"/>
          <w:u w:val="single"/>
        </w:rPr>
        <w:t>Wireless Number Portability Operations (WNPO) Committee Report as reported by Maggie Lee, WNPO Co-Chairperson:</w:t>
      </w:r>
    </w:p>
    <w:p w14:paraId="73698CE6" w14:textId="77777777" w:rsidR="00000000" w:rsidRDefault="00B21548">
      <w:pPr>
        <w:rPr>
          <w:sz w:val="24"/>
        </w:rPr>
      </w:pPr>
    </w:p>
    <w:p w14:paraId="334F5974" w14:textId="77777777" w:rsidR="00000000" w:rsidRDefault="00B21548">
      <w:pPr>
        <w:numPr>
          <w:ilvl w:val="0"/>
          <w:numId w:val="10"/>
        </w:numPr>
        <w:rPr>
          <w:sz w:val="24"/>
        </w:rPr>
      </w:pPr>
      <w:r>
        <w:rPr>
          <w:sz w:val="24"/>
        </w:rPr>
        <w:t xml:space="preserve">Wireless Testing Subcommittee (WTSC) Report – </w:t>
      </w:r>
    </w:p>
    <w:p w14:paraId="06278166" w14:textId="77777777" w:rsidR="00000000" w:rsidRDefault="00B21548">
      <w:pPr>
        <w:numPr>
          <w:ilvl w:val="0"/>
          <w:numId w:val="20"/>
        </w:numPr>
        <w:tabs>
          <w:tab w:val="clear" w:pos="360"/>
          <w:tab w:val="num" w:pos="720"/>
        </w:tabs>
        <w:ind w:left="720"/>
        <w:rPr>
          <w:sz w:val="24"/>
        </w:rPr>
      </w:pPr>
      <w:r>
        <w:rPr>
          <w:sz w:val="24"/>
        </w:rPr>
        <w:lastRenderedPageBreak/>
        <w:t>Testing issues are still be worked.  A second set of ro</w:t>
      </w:r>
      <w:r>
        <w:rPr>
          <w:sz w:val="24"/>
        </w:rPr>
        <w:t>und robin testing is taking place in Orlando.  There is some interest in scheduling a third round.</w:t>
      </w:r>
    </w:p>
    <w:p w14:paraId="349BD9C2" w14:textId="77777777" w:rsidR="00000000" w:rsidRDefault="00B21548">
      <w:pPr>
        <w:numPr>
          <w:ilvl w:val="0"/>
          <w:numId w:val="20"/>
        </w:numPr>
        <w:tabs>
          <w:tab w:val="clear" w:pos="360"/>
          <w:tab w:val="num" w:pos="720"/>
        </w:tabs>
        <w:ind w:left="720"/>
        <w:rPr>
          <w:sz w:val="24"/>
        </w:rPr>
      </w:pPr>
      <w:r>
        <w:rPr>
          <w:sz w:val="24"/>
        </w:rPr>
        <w:t>A matrix will soon be posted related to the lessons learned during testing.</w:t>
      </w:r>
    </w:p>
    <w:p w14:paraId="59FDA7B0" w14:textId="77777777" w:rsidR="00000000" w:rsidRDefault="00B21548">
      <w:pPr>
        <w:ind w:left="360"/>
        <w:rPr>
          <w:sz w:val="24"/>
        </w:rPr>
      </w:pPr>
    </w:p>
    <w:p w14:paraId="7316FE53" w14:textId="77777777" w:rsidR="00000000" w:rsidRDefault="00B21548">
      <w:pPr>
        <w:numPr>
          <w:ilvl w:val="0"/>
          <w:numId w:val="26"/>
        </w:numPr>
        <w:rPr>
          <w:sz w:val="24"/>
        </w:rPr>
      </w:pPr>
      <w:r>
        <w:rPr>
          <w:sz w:val="24"/>
        </w:rPr>
        <w:t xml:space="preserve">Ordering &amp; Billing Forum (OBF) Jurisdictional Information Parameter (JIP) issue </w:t>
      </w:r>
      <w:r>
        <w:rPr>
          <w:sz w:val="24"/>
        </w:rPr>
        <w:t>(identifying the call origination of wireless roaming customers for intra-state vs. inter-state settlements):  The WNPO responded to the attached NIIF letter stating that there was nothing further to inject into the NIIF document, but the WNPO encouraged c</w:t>
      </w:r>
      <w:r>
        <w:rPr>
          <w:sz w:val="24"/>
        </w:rPr>
        <w:t>arriers to work with vendors to provide input to NIIF.  The NIIF has stated that they are not satisfied with the WNPO response and is responding back to the WNPO.</w:t>
      </w:r>
    </w:p>
    <w:p w14:paraId="5427ABDD" w14:textId="77777777" w:rsidR="00000000" w:rsidRDefault="00B21548">
      <w:pPr>
        <w:ind w:left="4320" w:firstLine="720"/>
        <w:rPr>
          <w:sz w:val="24"/>
        </w:rPr>
      </w:pPr>
      <w:r>
        <w:rPr>
          <w:sz w:val="24"/>
        </w:rPr>
        <w:t xml:space="preserve">  </w:t>
      </w:r>
      <w:bookmarkStart w:id="1" w:name="_MON_1126946180"/>
      <w:bookmarkEnd w:id="1"/>
      <w:r>
        <w:rPr>
          <w:sz w:val="24"/>
        </w:rPr>
        <w:object w:dxaOrig="1530" w:dyaOrig="990" w14:anchorId="26B8EC37">
          <v:shape id="_x0000_i1030" type="#_x0000_t75" style="width:76.5pt;height:49.5pt" o:ole="" fillcolor="window">
            <v:imagedata r:id="rId9" o:title=""/>
          </v:shape>
          <o:OLEObject Type="Embed" ProgID="Word.Document.8" ShapeID="_x0000_i1030" DrawAspect="Icon" ObjectID="_1735390315" r:id="rId10">
            <o:FieldCodes>\s</o:FieldCodes>
          </o:OLEObject>
        </w:object>
      </w:r>
    </w:p>
    <w:p w14:paraId="10F924EA" w14:textId="77777777" w:rsidR="00000000" w:rsidRDefault="00B21548">
      <w:pPr>
        <w:numPr>
          <w:ilvl w:val="0"/>
          <w:numId w:val="21"/>
        </w:numPr>
        <w:rPr>
          <w:sz w:val="24"/>
        </w:rPr>
      </w:pPr>
      <w:r>
        <w:rPr>
          <w:sz w:val="24"/>
        </w:rPr>
        <w:t xml:space="preserve">The Ordering and Billing Forum (OBF) Wireless Workshop will </w:t>
      </w:r>
      <w:r>
        <w:rPr>
          <w:sz w:val="24"/>
        </w:rPr>
        <w:t xml:space="preserve">form a </w:t>
      </w:r>
      <w:proofErr w:type="gramStart"/>
      <w:r>
        <w:rPr>
          <w:sz w:val="24"/>
        </w:rPr>
        <w:t>new  Technology</w:t>
      </w:r>
      <w:proofErr w:type="gramEnd"/>
      <w:r>
        <w:rPr>
          <w:sz w:val="24"/>
        </w:rPr>
        <w:t xml:space="preserve"> Task Force after the 1</w:t>
      </w:r>
      <w:r>
        <w:rPr>
          <w:sz w:val="24"/>
          <w:vertAlign w:val="superscript"/>
        </w:rPr>
        <w:t>st</w:t>
      </w:r>
      <w:r>
        <w:rPr>
          <w:sz w:val="24"/>
        </w:rPr>
        <w:t xml:space="preserve"> of the year to address protocol changes.</w:t>
      </w:r>
    </w:p>
    <w:p w14:paraId="4109E080" w14:textId="77777777" w:rsidR="00000000" w:rsidRDefault="00B21548">
      <w:pPr>
        <w:rPr>
          <w:sz w:val="24"/>
        </w:rPr>
      </w:pPr>
    </w:p>
    <w:p w14:paraId="32F670E2" w14:textId="77777777" w:rsidR="00000000" w:rsidRDefault="00B21548">
      <w:pPr>
        <w:numPr>
          <w:ilvl w:val="0"/>
          <w:numId w:val="27"/>
        </w:numPr>
        <w:rPr>
          <w:sz w:val="24"/>
        </w:rPr>
      </w:pPr>
      <w:r>
        <w:rPr>
          <w:sz w:val="24"/>
        </w:rPr>
        <w:t>The WNPO discussed the Wireless Conflict Timer and the discussion that took place at the November 5</w:t>
      </w:r>
      <w:r>
        <w:rPr>
          <w:sz w:val="24"/>
          <w:vertAlign w:val="superscript"/>
        </w:rPr>
        <w:t>th</w:t>
      </w:r>
      <w:r>
        <w:rPr>
          <w:sz w:val="24"/>
        </w:rPr>
        <w:t xml:space="preserve"> NANC meeting regarding the Minority Opinion requesting that the </w:t>
      </w:r>
      <w:r>
        <w:rPr>
          <w:sz w:val="24"/>
        </w:rPr>
        <w:t xml:space="preserve">timer be kept at the current 24 business hours on 11/24/03.  Some </w:t>
      </w:r>
      <w:proofErr w:type="gramStart"/>
      <w:r>
        <w:rPr>
          <w:sz w:val="24"/>
        </w:rPr>
        <w:t>State  Commissioners</w:t>
      </w:r>
      <w:proofErr w:type="gramEnd"/>
      <w:r>
        <w:rPr>
          <w:sz w:val="24"/>
        </w:rPr>
        <w:t xml:space="preserve"> on NANC wanted to keep it at 24 hours.  The carriers signing the Minority Opinion were advised to send a letter to the FCC if they wished to pursue this issue further.  </w:t>
      </w:r>
      <w:r>
        <w:rPr>
          <w:sz w:val="24"/>
        </w:rPr>
        <w:t>The NANC did not take any action to prevent the Wireless Conflict Timer from reverting back to 6 business hours on 11/24/03.  The NANC instructed the LNPA to address this timer issue as part of PIM 22.</w:t>
      </w:r>
    </w:p>
    <w:p w14:paraId="33555489" w14:textId="77777777" w:rsidR="00000000" w:rsidRDefault="00B21548">
      <w:pPr>
        <w:rPr>
          <w:sz w:val="24"/>
        </w:rPr>
      </w:pPr>
    </w:p>
    <w:p w14:paraId="6B98DBB7" w14:textId="77777777" w:rsidR="00000000" w:rsidRDefault="00B21548">
      <w:pPr>
        <w:numPr>
          <w:ilvl w:val="0"/>
          <w:numId w:val="19"/>
        </w:numPr>
        <w:rPr>
          <w:sz w:val="24"/>
        </w:rPr>
      </w:pPr>
      <w:r>
        <w:rPr>
          <w:sz w:val="24"/>
        </w:rPr>
        <w:t>The Fallout Reduction Taskforce (FORT), formed by the</w:t>
      </w:r>
      <w:r>
        <w:rPr>
          <w:sz w:val="24"/>
        </w:rPr>
        <w:t xml:space="preserve"> WNPO to investigate reasons why porting transactions do not flow through, continues to hold weekly conference calls each Friday from 10am-12 noon Central Time.  A new “FORT” button is now on the NPAC website.  FORT also has a new exploder list.</w:t>
      </w:r>
    </w:p>
    <w:p w14:paraId="6231F46A" w14:textId="77777777" w:rsidR="00000000" w:rsidRDefault="00B21548">
      <w:pPr>
        <w:rPr>
          <w:sz w:val="24"/>
        </w:rPr>
      </w:pPr>
    </w:p>
    <w:p w14:paraId="317A66F1" w14:textId="77777777" w:rsidR="00000000" w:rsidRDefault="00B21548">
      <w:pPr>
        <w:numPr>
          <w:ilvl w:val="0"/>
          <w:numId w:val="26"/>
        </w:numPr>
        <w:rPr>
          <w:sz w:val="24"/>
        </w:rPr>
      </w:pPr>
      <w:r>
        <w:rPr>
          <w:sz w:val="24"/>
        </w:rPr>
        <w:t>New Busin</w:t>
      </w:r>
      <w:r>
        <w:rPr>
          <w:sz w:val="24"/>
        </w:rPr>
        <w:t>ess:</w:t>
      </w:r>
    </w:p>
    <w:p w14:paraId="3FCBFCA0" w14:textId="77777777" w:rsidR="00000000" w:rsidRDefault="00B21548">
      <w:pPr>
        <w:numPr>
          <w:ilvl w:val="0"/>
          <w:numId w:val="28"/>
        </w:numPr>
        <w:tabs>
          <w:tab w:val="clear" w:pos="360"/>
          <w:tab w:val="num" w:pos="720"/>
        </w:tabs>
        <w:ind w:left="720"/>
        <w:rPr>
          <w:sz w:val="24"/>
        </w:rPr>
      </w:pPr>
      <w:r>
        <w:rPr>
          <w:sz w:val="24"/>
        </w:rPr>
        <w:t>Concerns expressed with the proposal to combine the WNPO and LNPA groups:</w:t>
      </w:r>
    </w:p>
    <w:p w14:paraId="0FA74E22" w14:textId="77777777" w:rsidR="00000000" w:rsidRDefault="00B21548">
      <w:pPr>
        <w:numPr>
          <w:ilvl w:val="0"/>
          <w:numId w:val="29"/>
        </w:numPr>
        <w:tabs>
          <w:tab w:val="clear" w:pos="360"/>
          <w:tab w:val="num" w:pos="1080"/>
        </w:tabs>
        <w:ind w:left="1080"/>
        <w:rPr>
          <w:sz w:val="24"/>
        </w:rPr>
      </w:pPr>
      <w:r>
        <w:rPr>
          <w:sz w:val="24"/>
        </w:rPr>
        <w:t>Who gets a vote when there are two arms within a company – wireline and wireless,</w:t>
      </w:r>
    </w:p>
    <w:p w14:paraId="206D372F" w14:textId="77777777" w:rsidR="00000000" w:rsidRDefault="00B21548">
      <w:pPr>
        <w:numPr>
          <w:ilvl w:val="0"/>
          <w:numId w:val="30"/>
        </w:numPr>
        <w:tabs>
          <w:tab w:val="clear" w:pos="360"/>
          <w:tab w:val="num" w:pos="1080"/>
        </w:tabs>
        <w:ind w:left="1080"/>
        <w:rPr>
          <w:sz w:val="24"/>
        </w:rPr>
      </w:pPr>
      <w:r>
        <w:rPr>
          <w:sz w:val="24"/>
        </w:rPr>
        <w:t>Don’t combine until after 1</w:t>
      </w:r>
      <w:r>
        <w:rPr>
          <w:sz w:val="24"/>
          <w:vertAlign w:val="superscript"/>
        </w:rPr>
        <w:t>st</w:t>
      </w:r>
      <w:r>
        <w:rPr>
          <w:sz w:val="24"/>
        </w:rPr>
        <w:t xml:space="preserve"> quarter 2004,</w:t>
      </w:r>
    </w:p>
    <w:p w14:paraId="18EACED5" w14:textId="77777777" w:rsidR="00000000" w:rsidRDefault="00B21548">
      <w:pPr>
        <w:numPr>
          <w:ilvl w:val="0"/>
          <w:numId w:val="31"/>
        </w:numPr>
        <w:tabs>
          <w:tab w:val="clear" w:pos="360"/>
          <w:tab w:val="num" w:pos="1080"/>
        </w:tabs>
        <w:ind w:left="1080"/>
        <w:rPr>
          <w:sz w:val="24"/>
        </w:rPr>
      </w:pPr>
      <w:r>
        <w:rPr>
          <w:sz w:val="24"/>
        </w:rPr>
        <w:t>Need a Wireless Co-Chair for LNPA,</w:t>
      </w:r>
    </w:p>
    <w:p w14:paraId="030D832C" w14:textId="77777777" w:rsidR="00000000" w:rsidRDefault="00B21548">
      <w:pPr>
        <w:numPr>
          <w:ilvl w:val="0"/>
          <w:numId w:val="32"/>
        </w:numPr>
        <w:tabs>
          <w:tab w:val="clear" w:pos="360"/>
          <w:tab w:val="num" w:pos="1080"/>
        </w:tabs>
        <w:ind w:left="1080"/>
        <w:rPr>
          <w:sz w:val="24"/>
        </w:rPr>
      </w:pPr>
      <w:r>
        <w:rPr>
          <w:sz w:val="24"/>
        </w:rPr>
        <w:t xml:space="preserve">Leave Monday of </w:t>
      </w:r>
      <w:r>
        <w:rPr>
          <w:sz w:val="24"/>
        </w:rPr>
        <w:t>LNPA week as an open day in case wireless wants to meet alone,</w:t>
      </w:r>
    </w:p>
    <w:p w14:paraId="386DCE88" w14:textId="77777777" w:rsidR="00000000" w:rsidRDefault="00B21548">
      <w:pPr>
        <w:numPr>
          <w:ilvl w:val="0"/>
          <w:numId w:val="33"/>
        </w:numPr>
        <w:tabs>
          <w:tab w:val="clear" w:pos="360"/>
          <w:tab w:val="num" w:pos="1080"/>
        </w:tabs>
        <w:ind w:left="1080"/>
        <w:rPr>
          <w:sz w:val="24"/>
        </w:rPr>
      </w:pPr>
      <w:r>
        <w:rPr>
          <w:sz w:val="24"/>
        </w:rPr>
        <w:t>Still need a separate wireless section in the NANC report,</w:t>
      </w:r>
    </w:p>
    <w:p w14:paraId="6798FCF1" w14:textId="77777777" w:rsidR="00000000" w:rsidRDefault="00B21548">
      <w:pPr>
        <w:numPr>
          <w:ilvl w:val="0"/>
          <w:numId w:val="34"/>
        </w:numPr>
        <w:tabs>
          <w:tab w:val="clear" w:pos="360"/>
          <w:tab w:val="num" w:pos="1080"/>
        </w:tabs>
        <w:ind w:left="1080"/>
        <w:rPr>
          <w:sz w:val="24"/>
        </w:rPr>
      </w:pPr>
      <w:r>
        <w:rPr>
          <w:sz w:val="24"/>
        </w:rPr>
        <w:t>Need sufficient time to discuss all wireless issues in an open environment.</w:t>
      </w:r>
    </w:p>
    <w:p w14:paraId="732C899B" w14:textId="77777777" w:rsidR="00000000" w:rsidRDefault="00B21548">
      <w:pPr>
        <w:ind w:left="720"/>
        <w:rPr>
          <w:sz w:val="24"/>
        </w:rPr>
      </w:pPr>
      <w:r>
        <w:rPr>
          <w:sz w:val="24"/>
        </w:rPr>
        <w:t>This will be discussed further at the December WNPO meetin</w:t>
      </w:r>
      <w:r>
        <w:rPr>
          <w:sz w:val="24"/>
        </w:rPr>
        <w:t>g.</w:t>
      </w:r>
    </w:p>
    <w:p w14:paraId="0EA7FA45" w14:textId="77777777" w:rsidR="00000000" w:rsidRDefault="00B21548">
      <w:pPr>
        <w:rPr>
          <w:sz w:val="24"/>
        </w:rPr>
      </w:pPr>
    </w:p>
    <w:p w14:paraId="5D38DF63" w14:textId="77777777" w:rsidR="00000000" w:rsidRDefault="00B21548">
      <w:pPr>
        <w:numPr>
          <w:ilvl w:val="0"/>
          <w:numId w:val="35"/>
        </w:numPr>
        <w:tabs>
          <w:tab w:val="clear" w:pos="360"/>
          <w:tab w:val="num" w:pos="720"/>
        </w:tabs>
        <w:ind w:left="720"/>
        <w:rPr>
          <w:sz w:val="24"/>
        </w:rPr>
      </w:pPr>
      <w:r>
        <w:rPr>
          <w:sz w:val="24"/>
        </w:rPr>
        <w:t>Contributions to be discussed at the December WNPO meeting:</w:t>
      </w:r>
    </w:p>
    <w:p w14:paraId="69DECD40" w14:textId="77777777" w:rsidR="00000000" w:rsidRDefault="00B21548">
      <w:pPr>
        <w:numPr>
          <w:ilvl w:val="0"/>
          <w:numId w:val="36"/>
        </w:numPr>
        <w:tabs>
          <w:tab w:val="clear" w:pos="360"/>
          <w:tab w:val="num" w:pos="1080"/>
        </w:tabs>
        <w:ind w:left="1080"/>
        <w:rPr>
          <w:sz w:val="24"/>
        </w:rPr>
      </w:pPr>
      <w:r>
        <w:rPr>
          <w:sz w:val="24"/>
        </w:rPr>
        <w:t>Sprint port protection contribution:</w:t>
      </w:r>
    </w:p>
    <w:bookmarkStart w:id="2" w:name="_MON_1130856696"/>
    <w:bookmarkStart w:id="3" w:name="_MON_1130856701"/>
    <w:bookmarkStart w:id="4" w:name="_MON_1130856846"/>
    <w:bookmarkEnd w:id="2"/>
    <w:bookmarkEnd w:id="3"/>
    <w:bookmarkEnd w:id="4"/>
    <w:p w14:paraId="23750CDC" w14:textId="77777777" w:rsidR="00000000" w:rsidRDefault="00B21548">
      <w:pPr>
        <w:ind w:left="2160"/>
        <w:rPr>
          <w:sz w:val="24"/>
        </w:rPr>
      </w:pPr>
      <w:r>
        <w:rPr>
          <w:sz w:val="24"/>
        </w:rPr>
        <w:object w:dxaOrig="1530" w:dyaOrig="990" w14:anchorId="1F4AB447">
          <v:shape id="_x0000_i1031" type="#_x0000_t75" style="width:76.5pt;height:49.5pt" o:ole="" fillcolor="window">
            <v:imagedata r:id="rId11" o:title=""/>
          </v:shape>
          <o:OLEObject Type="Embed" ProgID="Word.Document.8" ShapeID="_x0000_i1031" DrawAspect="Icon" ObjectID="_1735390316" r:id="rId12">
            <o:FieldCodes>\s</o:FieldCodes>
          </o:OLEObject>
        </w:object>
      </w:r>
    </w:p>
    <w:p w14:paraId="5C7B0A05" w14:textId="77777777" w:rsidR="00000000" w:rsidRDefault="00B21548">
      <w:pPr>
        <w:ind w:left="2160"/>
        <w:rPr>
          <w:sz w:val="24"/>
        </w:rPr>
      </w:pPr>
    </w:p>
    <w:p w14:paraId="773C4132" w14:textId="77777777" w:rsidR="00000000" w:rsidRDefault="00B21548">
      <w:pPr>
        <w:numPr>
          <w:ilvl w:val="0"/>
          <w:numId w:val="37"/>
        </w:numPr>
        <w:tabs>
          <w:tab w:val="clear" w:pos="360"/>
          <w:tab w:val="num" w:pos="1080"/>
        </w:tabs>
        <w:ind w:left="1080"/>
        <w:rPr>
          <w:sz w:val="24"/>
        </w:rPr>
      </w:pPr>
      <w:r>
        <w:rPr>
          <w:sz w:val="24"/>
        </w:rPr>
        <w:t>Sprint PIC freeze contribution:</w:t>
      </w:r>
    </w:p>
    <w:bookmarkStart w:id="5" w:name="_MON_1130856916"/>
    <w:bookmarkStart w:id="6" w:name="_MON_1130856919"/>
    <w:bookmarkEnd w:id="5"/>
    <w:bookmarkEnd w:id="6"/>
    <w:p w14:paraId="5D9E2422" w14:textId="77777777" w:rsidR="00000000" w:rsidRDefault="00B21548">
      <w:pPr>
        <w:ind w:left="2160"/>
        <w:rPr>
          <w:sz w:val="24"/>
        </w:rPr>
      </w:pPr>
      <w:r>
        <w:rPr>
          <w:sz w:val="24"/>
        </w:rPr>
        <w:object w:dxaOrig="1530" w:dyaOrig="990" w14:anchorId="0FF2C769">
          <v:shape id="_x0000_i1032" type="#_x0000_t75" style="width:76.5pt;height:49.5pt" o:ole="" fillcolor="window">
            <v:imagedata r:id="rId13" o:title=""/>
          </v:shape>
          <o:OLEObject Type="Embed" ProgID="Word.Document.8" ShapeID="_x0000_i1032" DrawAspect="Icon" ObjectID="_1735390317" r:id="rId14">
            <o:FieldCodes>\s</o:FieldCodes>
          </o:OLEObject>
        </w:object>
      </w:r>
    </w:p>
    <w:p w14:paraId="16DD07B1" w14:textId="77777777" w:rsidR="00000000" w:rsidRDefault="00B21548">
      <w:pPr>
        <w:ind w:left="2160"/>
        <w:rPr>
          <w:sz w:val="24"/>
        </w:rPr>
      </w:pPr>
    </w:p>
    <w:p w14:paraId="387CD4E3" w14:textId="77777777" w:rsidR="00000000" w:rsidRDefault="00B21548">
      <w:pPr>
        <w:numPr>
          <w:ilvl w:val="0"/>
          <w:numId w:val="1"/>
        </w:numPr>
        <w:rPr>
          <w:sz w:val="24"/>
        </w:rPr>
      </w:pPr>
      <w:r>
        <w:rPr>
          <w:sz w:val="24"/>
        </w:rPr>
        <w:t>The current wireless porting Implementation Guideline and N</w:t>
      </w:r>
      <w:r>
        <w:rPr>
          <w:sz w:val="24"/>
        </w:rPr>
        <w:t>arrative are attached.</w:t>
      </w:r>
    </w:p>
    <w:p w14:paraId="27FFDC29" w14:textId="77777777" w:rsidR="00000000" w:rsidRDefault="00B21548">
      <w:pPr>
        <w:ind w:left="720"/>
        <w:rPr>
          <w:sz w:val="24"/>
        </w:rPr>
      </w:pPr>
      <w:r>
        <w:rPr>
          <w:sz w:val="24"/>
        </w:rPr>
        <w:object w:dxaOrig="1530" w:dyaOrig="990" w14:anchorId="69512112">
          <v:shape id="_x0000_i1026" type="#_x0000_t75" style="width:76.5pt;height:49.5pt" o:ole="" fillcolor="window">
            <v:imagedata r:id="rId15" o:title=""/>
          </v:shape>
          <o:OLEObject Type="Embed" ProgID="PowerPoint.Show.8" ShapeID="_x0000_i1026" DrawAspect="Icon" ObjectID="_1735390318" r:id="rId16"/>
        </w:object>
      </w:r>
      <w:r>
        <w:rPr>
          <w:sz w:val="24"/>
        </w:rPr>
        <w:t xml:space="preserve">          </w:t>
      </w:r>
      <w:bookmarkStart w:id="7" w:name="_MON_1105371854"/>
      <w:bookmarkEnd w:id="7"/>
      <w:r>
        <w:rPr>
          <w:sz w:val="24"/>
        </w:rPr>
        <w:object w:dxaOrig="1530" w:dyaOrig="990" w14:anchorId="686E98BC">
          <v:shape id="_x0000_i1027" type="#_x0000_t75" style="width:76.5pt;height:49.5pt" o:ole="" fillcolor="window">
            <v:imagedata r:id="rId17" o:title=""/>
          </v:shape>
          <o:OLEObject Type="Embed" ProgID="Word.Document.8" ShapeID="_x0000_i1027" DrawAspect="Icon" ObjectID="_1735390319" r:id="rId18">
            <o:FieldCodes>\s</o:FieldCodes>
          </o:OLEObject>
        </w:object>
      </w:r>
    </w:p>
    <w:p w14:paraId="1DADE69D" w14:textId="77777777" w:rsidR="00000000" w:rsidRDefault="00B21548">
      <w:pPr>
        <w:rPr>
          <w:sz w:val="24"/>
        </w:rPr>
      </w:pPr>
    </w:p>
    <w:p w14:paraId="3374E715" w14:textId="77777777" w:rsidR="00000000" w:rsidRDefault="00B21548">
      <w:pPr>
        <w:rPr>
          <w:sz w:val="24"/>
        </w:rPr>
      </w:pPr>
      <w:r>
        <w:rPr>
          <w:sz w:val="24"/>
          <w:u w:val="single"/>
        </w:rPr>
        <w:t>Architecture Planning Team (APT) Report (Jim Rooks, NeuStar):</w:t>
      </w:r>
    </w:p>
    <w:p w14:paraId="26D1E680" w14:textId="77777777" w:rsidR="00000000" w:rsidRDefault="00B21548">
      <w:pPr>
        <w:rPr>
          <w:sz w:val="24"/>
        </w:rPr>
      </w:pPr>
    </w:p>
    <w:p w14:paraId="5D84761E" w14:textId="77777777" w:rsidR="00000000" w:rsidRDefault="00B21548">
      <w:pPr>
        <w:numPr>
          <w:ilvl w:val="0"/>
          <w:numId w:val="8"/>
        </w:numPr>
        <w:rPr>
          <w:b/>
          <w:sz w:val="24"/>
          <w:u w:val="single"/>
        </w:rPr>
      </w:pPr>
      <w:r>
        <w:rPr>
          <w:sz w:val="24"/>
        </w:rPr>
        <w:t>Mission Statement:  To assess Number Portability industry production technical issues within the p</w:t>
      </w:r>
      <w:r>
        <w:rPr>
          <w:sz w:val="24"/>
        </w:rPr>
        <w:t>urview of the LNPA Working Group and develop recommendations for the strategic direction of the Number Portability architecture.</w:t>
      </w:r>
    </w:p>
    <w:p w14:paraId="3DB450E3" w14:textId="77777777" w:rsidR="00000000" w:rsidRDefault="00B21548">
      <w:pPr>
        <w:rPr>
          <w:sz w:val="24"/>
        </w:rPr>
      </w:pPr>
    </w:p>
    <w:p w14:paraId="498FF532" w14:textId="77777777" w:rsidR="00000000" w:rsidRDefault="00B21548">
      <w:pPr>
        <w:numPr>
          <w:ilvl w:val="0"/>
          <w:numId w:val="5"/>
        </w:numPr>
        <w:rPr>
          <w:sz w:val="24"/>
        </w:rPr>
      </w:pPr>
      <w:r>
        <w:rPr>
          <w:sz w:val="24"/>
        </w:rPr>
        <w:t>The APT met on 11/11/03.  Attached is the meeting agenda.</w:t>
      </w:r>
    </w:p>
    <w:bookmarkStart w:id="8" w:name="_MON_1130857084"/>
    <w:bookmarkEnd w:id="8"/>
    <w:p w14:paraId="32BE6C1C" w14:textId="77777777" w:rsidR="00000000" w:rsidRDefault="00B21548">
      <w:pPr>
        <w:ind w:left="360"/>
        <w:rPr>
          <w:sz w:val="24"/>
        </w:rPr>
      </w:pPr>
      <w:r>
        <w:rPr>
          <w:sz w:val="24"/>
        </w:rPr>
        <w:object w:dxaOrig="1530" w:dyaOrig="990" w14:anchorId="75E66565">
          <v:shape id="_x0000_i1028" type="#_x0000_t75" style="width:76.5pt;height:49.5pt" o:ole="" fillcolor="window">
            <v:imagedata r:id="rId19" o:title=""/>
          </v:shape>
          <o:OLEObject Type="Embed" ProgID="Word.Document.8" ShapeID="_x0000_i1028" DrawAspect="Icon" ObjectID="_1735390320" r:id="rId20">
            <o:FieldCodes>\s</o:FieldCodes>
          </o:OLEObject>
        </w:object>
      </w:r>
    </w:p>
    <w:p w14:paraId="4E464C0E" w14:textId="77777777" w:rsidR="00000000" w:rsidRDefault="00B21548">
      <w:pPr>
        <w:rPr>
          <w:sz w:val="24"/>
        </w:rPr>
      </w:pPr>
    </w:p>
    <w:p w14:paraId="79E0A5C6" w14:textId="77777777" w:rsidR="00000000" w:rsidRDefault="00B21548">
      <w:pPr>
        <w:numPr>
          <w:ilvl w:val="0"/>
          <w:numId w:val="7"/>
        </w:numPr>
        <w:rPr>
          <w:sz w:val="24"/>
        </w:rPr>
      </w:pPr>
      <w:r>
        <w:rPr>
          <w:sz w:val="24"/>
        </w:rPr>
        <w:t>Discussion of Performance Requiremen</w:t>
      </w:r>
      <w:r>
        <w:rPr>
          <w:sz w:val="24"/>
        </w:rPr>
        <w:t>ts:</w:t>
      </w:r>
    </w:p>
    <w:p w14:paraId="3A44A453" w14:textId="77777777" w:rsidR="00000000" w:rsidRDefault="00B21548">
      <w:pPr>
        <w:numPr>
          <w:ilvl w:val="0"/>
          <w:numId w:val="11"/>
        </w:numPr>
        <w:tabs>
          <w:tab w:val="clear" w:pos="360"/>
          <w:tab w:val="num" w:pos="720"/>
        </w:tabs>
        <w:ind w:left="720"/>
        <w:rPr>
          <w:sz w:val="24"/>
        </w:rPr>
      </w:pPr>
      <w:r>
        <w:rPr>
          <w:sz w:val="24"/>
        </w:rPr>
        <w:t>Discussion of LNPA LSMS Traffic Model</w:t>
      </w:r>
    </w:p>
    <w:p w14:paraId="7660E6AE" w14:textId="77777777" w:rsidR="00000000" w:rsidRDefault="00B21548">
      <w:pPr>
        <w:rPr>
          <w:sz w:val="24"/>
        </w:rPr>
      </w:pPr>
    </w:p>
    <w:p w14:paraId="7E7E9BF1" w14:textId="6127D3F2" w:rsidR="00000000" w:rsidRDefault="00B21548">
      <w:pPr>
        <w:ind w:left="720"/>
        <w:rPr>
          <w:sz w:val="24"/>
        </w:rPr>
      </w:pPr>
      <w:r>
        <w:rPr>
          <w:sz w:val="24"/>
        </w:rPr>
        <w:object w:dxaOrig="1530" w:dyaOrig="990" w14:anchorId="22CCD29F">
          <v:shape id="_x0000_i1041" type="#_x0000_t75" style="width:76.5pt;height:49.5pt" o:ole="" fillcolor="window">
            <v:imagedata r:id="rId21" o:title=""/>
          </v:shape>
          <o:OLEObject Type="Embed" ProgID="Package" ShapeID="_x0000_i1041" DrawAspect="Icon" ObjectID="_1735390321" r:id="rId22"/>
        </w:object>
      </w:r>
    </w:p>
    <w:p w14:paraId="5A315AC5" w14:textId="77777777" w:rsidR="00000000" w:rsidRDefault="00B21548">
      <w:pPr>
        <w:ind w:left="720"/>
        <w:rPr>
          <w:sz w:val="24"/>
        </w:rPr>
      </w:pPr>
    </w:p>
    <w:p w14:paraId="327418E6" w14:textId="77777777" w:rsidR="00000000" w:rsidRDefault="00B21548">
      <w:pPr>
        <w:ind w:left="720"/>
        <w:rPr>
          <w:sz w:val="24"/>
        </w:rPr>
      </w:pPr>
      <w:proofErr w:type="spellStart"/>
      <w:r>
        <w:rPr>
          <w:sz w:val="24"/>
        </w:rPr>
        <w:t>NeuStar</w:t>
      </w:r>
      <w:proofErr w:type="spellEnd"/>
      <w:r>
        <w:rPr>
          <w:sz w:val="24"/>
        </w:rPr>
        <w:t xml:space="preserve"> walked the group through the attached traffic model.</w:t>
      </w:r>
    </w:p>
    <w:p w14:paraId="2AEC0786" w14:textId="77777777" w:rsidR="00000000" w:rsidRDefault="00B21548">
      <w:pPr>
        <w:ind w:left="720"/>
        <w:rPr>
          <w:sz w:val="24"/>
        </w:rPr>
      </w:pPr>
    </w:p>
    <w:p w14:paraId="3BE95C99" w14:textId="77777777" w:rsidR="00000000" w:rsidRDefault="00B21548">
      <w:pPr>
        <w:numPr>
          <w:ilvl w:val="0"/>
          <w:numId w:val="38"/>
        </w:numPr>
        <w:tabs>
          <w:tab w:val="clear" w:pos="360"/>
          <w:tab w:val="num" w:pos="1080"/>
        </w:tabs>
        <w:ind w:left="1080"/>
        <w:rPr>
          <w:sz w:val="24"/>
        </w:rPr>
      </w:pPr>
      <w:r>
        <w:rPr>
          <w:sz w:val="24"/>
        </w:rPr>
        <w:t>This version uses the latest numbers from Version 2.2 of the NPAC Forecasting Group (NFG) model, which includes the October actua</w:t>
      </w:r>
      <w:r>
        <w:rPr>
          <w:sz w:val="24"/>
        </w:rPr>
        <w:t>ls.</w:t>
      </w:r>
    </w:p>
    <w:p w14:paraId="029226E9" w14:textId="77777777" w:rsidR="00000000" w:rsidRDefault="00B21548">
      <w:pPr>
        <w:numPr>
          <w:ilvl w:val="0"/>
          <w:numId w:val="39"/>
        </w:numPr>
        <w:tabs>
          <w:tab w:val="clear" w:pos="360"/>
          <w:tab w:val="num" w:pos="1080"/>
        </w:tabs>
        <w:ind w:left="1080"/>
        <w:rPr>
          <w:sz w:val="24"/>
        </w:rPr>
      </w:pPr>
      <w:r>
        <w:rPr>
          <w:sz w:val="24"/>
        </w:rPr>
        <w:t>A Traffic Model Summary page has been added and is based on 4Q03 estimated traffic.  It projects LSMS Busy Hour Messages and SOA Busy Hour Notifications.  The Provider Participation % can be changed to allow a service provider to customize their projec</w:t>
      </w:r>
      <w:r>
        <w:rPr>
          <w:sz w:val="24"/>
        </w:rPr>
        <w:t>ted SOA interface requirements in messages per second.  The SOA numbers in the summary reflect notifications and acknowledgements to the notifications.  They do not include the requests.  Doubling these numbers to reflect the request traffic would be the a</w:t>
      </w:r>
      <w:r>
        <w:rPr>
          <w:sz w:val="24"/>
        </w:rPr>
        <w:t xml:space="preserve">bsolute </w:t>
      </w:r>
      <w:r>
        <w:rPr>
          <w:sz w:val="24"/>
        </w:rPr>
        <w:lastRenderedPageBreak/>
        <w:t xml:space="preserve">worse case.  These numbers also do not take bursts into consideration, they are evenly distributed over the busy hour.  A concern was expressed that a single provider could be involved in greater than 12.5% of the porting activity and could exceed </w:t>
      </w:r>
      <w:r>
        <w:rPr>
          <w:sz w:val="24"/>
        </w:rPr>
        <w:t>the 2 CMIP operations per second sustained/5.2 per second burst FRS SOA interface requirements.  It is possible that SOA interface requirements may need to be increased in the future.  There will likely be queuing of messages at times.  It was asked if the</w:t>
      </w:r>
      <w:r>
        <w:rPr>
          <w:sz w:val="24"/>
        </w:rPr>
        <w:t xml:space="preserve">se numbers reflect a time consistent busy hour for the </w:t>
      </w:r>
      <w:proofErr w:type="gramStart"/>
      <w:r>
        <w:rPr>
          <w:sz w:val="24"/>
        </w:rPr>
        <w:t>notifications, or</w:t>
      </w:r>
      <w:proofErr w:type="gramEnd"/>
      <w:r>
        <w:rPr>
          <w:sz w:val="24"/>
        </w:rPr>
        <w:t xml:space="preserve"> are the notification counts taken from each notification’s busiest hour and added together.  NeuStar responded that it is the latter.  This is truly the worse case scenario in that it</w:t>
      </w:r>
      <w:r>
        <w:rPr>
          <w:sz w:val="24"/>
        </w:rPr>
        <w:t xml:space="preserve"> assumes that each notification’s individual busy hour counts will hit in the very same hour.  It was agreed that we eventually want to evolve </w:t>
      </w:r>
      <w:proofErr w:type="gramStart"/>
      <w:r>
        <w:rPr>
          <w:sz w:val="24"/>
        </w:rPr>
        <w:t>to looking</w:t>
      </w:r>
      <w:proofErr w:type="gramEnd"/>
      <w:r>
        <w:rPr>
          <w:sz w:val="24"/>
        </w:rPr>
        <w:t xml:space="preserve"> at the true time consistent busy hour after we get some actual data post 11/24/03.  </w:t>
      </w:r>
    </w:p>
    <w:p w14:paraId="3BEB7D81" w14:textId="77777777" w:rsidR="00000000" w:rsidRDefault="00B21548">
      <w:pPr>
        <w:numPr>
          <w:ilvl w:val="0"/>
          <w:numId w:val="40"/>
        </w:numPr>
        <w:tabs>
          <w:tab w:val="clear" w:pos="360"/>
          <w:tab w:val="num" w:pos="1080"/>
        </w:tabs>
        <w:ind w:left="1080"/>
        <w:rPr>
          <w:sz w:val="24"/>
        </w:rPr>
      </w:pPr>
      <w:r>
        <w:rPr>
          <w:sz w:val="24"/>
        </w:rPr>
        <w:t>It was noted that</w:t>
      </w:r>
      <w:r>
        <w:rPr>
          <w:sz w:val="24"/>
        </w:rPr>
        <w:t xml:space="preserve"> we experienced </w:t>
      </w:r>
      <w:proofErr w:type="gramStart"/>
      <w:r>
        <w:rPr>
          <w:sz w:val="24"/>
        </w:rPr>
        <w:t>a large number of</w:t>
      </w:r>
      <w:proofErr w:type="gramEnd"/>
      <w:r>
        <w:rPr>
          <w:sz w:val="24"/>
        </w:rPr>
        <w:t xml:space="preserve"> modifies in October due to NANC 191/291 corrections.  This is expected to taper off. </w:t>
      </w:r>
    </w:p>
    <w:p w14:paraId="543A94EE" w14:textId="77777777" w:rsidR="00000000" w:rsidRDefault="00B21548">
      <w:pPr>
        <w:numPr>
          <w:ilvl w:val="0"/>
          <w:numId w:val="41"/>
        </w:numPr>
        <w:tabs>
          <w:tab w:val="clear" w:pos="360"/>
          <w:tab w:val="num" w:pos="1080"/>
        </w:tabs>
        <w:ind w:left="1080"/>
        <w:rPr>
          <w:sz w:val="24"/>
        </w:rPr>
      </w:pPr>
      <w:r>
        <w:rPr>
          <w:sz w:val="24"/>
        </w:rPr>
        <w:t>4Q03 Day Chart – It was asked why the first week of Wireless Number Portability (WNP) implementation data is less than subsequent weeks.</w:t>
      </w:r>
      <w:r>
        <w:rPr>
          <w:sz w:val="24"/>
        </w:rPr>
        <w:t xml:space="preserve">  NeuStar explained that this is not an intentional depiction of the data but is likely due to how the data is spread in the model.</w:t>
      </w:r>
    </w:p>
    <w:p w14:paraId="667061D9" w14:textId="77777777" w:rsidR="00000000" w:rsidRDefault="00B21548">
      <w:pPr>
        <w:numPr>
          <w:ilvl w:val="0"/>
          <w:numId w:val="42"/>
        </w:numPr>
        <w:tabs>
          <w:tab w:val="clear" w:pos="360"/>
          <w:tab w:val="num" w:pos="1080"/>
        </w:tabs>
        <w:ind w:left="1080"/>
        <w:rPr>
          <w:sz w:val="24"/>
        </w:rPr>
      </w:pPr>
      <w:r>
        <w:rPr>
          <w:sz w:val="24"/>
        </w:rPr>
        <w:t xml:space="preserve">Any ongoing projections in this model, </w:t>
      </w:r>
      <w:proofErr w:type="gramStart"/>
      <w:r>
        <w:rPr>
          <w:sz w:val="24"/>
        </w:rPr>
        <w:t>e.g.</w:t>
      </w:r>
      <w:proofErr w:type="gramEnd"/>
      <w:r>
        <w:rPr>
          <w:sz w:val="24"/>
        </w:rPr>
        <w:t xml:space="preserve"> 1Q04, will result from data input from the NFG.</w:t>
      </w:r>
    </w:p>
    <w:p w14:paraId="0066B78C" w14:textId="77777777" w:rsidR="00000000" w:rsidRDefault="00B21548">
      <w:pPr>
        <w:numPr>
          <w:ilvl w:val="0"/>
          <w:numId w:val="43"/>
        </w:numPr>
        <w:tabs>
          <w:tab w:val="clear" w:pos="360"/>
          <w:tab w:val="num" w:pos="1080"/>
        </w:tabs>
        <w:ind w:left="1080"/>
        <w:rPr>
          <w:sz w:val="24"/>
        </w:rPr>
      </w:pPr>
      <w:r>
        <w:rPr>
          <w:sz w:val="24"/>
        </w:rPr>
        <w:t>The group discussed the Notifica</w:t>
      </w:r>
      <w:r>
        <w:rPr>
          <w:sz w:val="24"/>
        </w:rPr>
        <w:t>tion Counts worksheet in the Model.  This worksheet derives a ratio, using 3Q03 actual data, of SOA notifications to request type, and then uses those derived ratios to project the notification counts for 4Q03.  This data is then rolled up in the Notificat</w:t>
      </w:r>
      <w:r>
        <w:rPr>
          <w:sz w:val="24"/>
        </w:rPr>
        <w:t>ion Table tab.</w:t>
      </w:r>
    </w:p>
    <w:p w14:paraId="7F9C370B" w14:textId="77777777" w:rsidR="00000000" w:rsidRDefault="00B21548">
      <w:pPr>
        <w:numPr>
          <w:ilvl w:val="0"/>
          <w:numId w:val="44"/>
        </w:numPr>
        <w:tabs>
          <w:tab w:val="clear" w:pos="360"/>
          <w:tab w:val="num" w:pos="1080"/>
        </w:tabs>
        <w:ind w:left="1080"/>
        <w:rPr>
          <w:sz w:val="24"/>
        </w:rPr>
      </w:pPr>
      <w:r>
        <w:rPr>
          <w:sz w:val="24"/>
        </w:rPr>
        <w:t xml:space="preserve">A discussion ensued on evolving to a time consistent busy hour that is determined by the total number of notifications and requests during that hour, as opposed to determining the busy hour based on the high count of a specific operation, </w:t>
      </w:r>
      <w:proofErr w:type="gramStart"/>
      <w:r>
        <w:rPr>
          <w:sz w:val="24"/>
        </w:rPr>
        <w:t>e.</w:t>
      </w:r>
      <w:r>
        <w:rPr>
          <w:sz w:val="24"/>
        </w:rPr>
        <w:t>g.</w:t>
      </w:r>
      <w:proofErr w:type="gramEnd"/>
      <w:r>
        <w:rPr>
          <w:sz w:val="24"/>
        </w:rPr>
        <w:t xml:space="preserve"> activates.  It was suggested that we may need to determine separate busy hours for SOA and LSMS.  A concern was expressed that different types of requests and notifications may drive different amounts of work in local systems.</w:t>
      </w:r>
    </w:p>
    <w:p w14:paraId="26F8A240" w14:textId="77777777" w:rsidR="00000000" w:rsidRDefault="00B21548">
      <w:pPr>
        <w:numPr>
          <w:ilvl w:val="0"/>
          <w:numId w:val="45"/>
        </w:numPr>
        <w:tabs>
          <w:tab w:val="clear" w:pos="360"/>
          <w:tab w:val="num" w:pos="1080"/>
        </w:tabs>
        <w:ind w:left="1080"/>
        <w:rPr>
          <w:sz w:val="24"/>
        </w:rPr>
      </w:pPr>
      <w:r>
        <w:rPr>
          <w:sz w:val="24"/>
        </w:rPr>
        <w:t xml:space="preserve">One member agreed that it </w:t>
      </w:r>
      <w:r>
        <w:rPr>
          <w:sz w:val="24"/>
        </w:rPr>
        <w:t>is misleading to use the highest counts for each notification.  It was suggested that we should identify the busy hour by the number of messages to determine the interface requirement, and then determine the mix of traffic overall so vendors can engineer t</w:t>
      </w:r>
      <w:r>
        <w:rPr>
          <w:sz w:val="24"/>
        </w:rPr>
        <w:t>he work requirements for their systems.  NeuStar stated that we will need to discuss how to capture the data ongoing if we go to highest counts during a given hour.  There is currently no report for capturing the number of messages per hour and identifying</w:t>
      </w:r>
      <w:r>
        <w:rPr>
          <w:sz w:val="24"/>
        </w:rPr>
        <w:t xml:space="preserve"> the highest count in an hour.</w:t>
      </w:r>
    </w:p>
    <w:p w14:paraId="2B753FDA" w14:textId="77777777" w:rsidR="00000000" w:rsidRDefault="00B21548">
      <w:pPr>
        <w:numPr>
          <w:ilvl w:val="0"/>
          <w:numId w:val="46"/>
        </w:numPr>
        <w:tabs>
          <w:tab w:val="clear" w:pos="360"/>
          <w:tab w:val="num" w:pos="1080"/>
        </w:tabs>
        <w:ind w:left="1080"/>
        <w:rPr>
          <w:sz w:val="24"/>
        </w:rPr>
      </w:pPr>
      <w:r>
        <w:rPr>
          <w:sz w:val="24"/>
        </w:rPr>
        <w:t>NeuStar will reflect a time consistent busy hour for SOA notifications based on the Busy Hour for activates to see the difference between that approach and the worse case approach currently reflected.</w:t>
      </w:r>
    </w:p>
    <w:p w14:paraId="4C1F566D" w14:textId="77777777" w:rsidR="00000000" w:rsidRDefault="00B21548">
      <w:pPr>
        <w:numPr>
          <w:ilvl w:val="0"/>
          <w:numId w:val="47"/>
        </w:numPr>
        <w:tabs>
          <w:tab w:val="clear" w:pos="360"/>
          <w:tab w:val="num" w:pos="1080"/>
        </w:tabs>
        <w:ind w:left="1080"/>
        <w:rPr>
          <w:sz w:val="24"/>
        </w:rPr>
      </w:pPr>
      <w:r>
        <w:rPr>
          <w:sz w:val="24"/>
        </w:rPr>
        <w:t xml:space="preserve">NeuStar then asked what </w:t>
      </w:r>
      <w:proofErr w:type="gramStart"/>
      <w:r>
        <w:rPr>
          <w:sz w:val="24"/>
        </w:rPr>
        <w:t>is the group’s expectation</w:t>
      </w:r>
      <w:proofErr w:type="gramEnd"/>
      <w:r>
        <w:rPr>
          <w:sz w:val="24"/>
        </w:rPr>
        <w:t xml:space="preserve"> for next month.  The group agreed we will review the resultant difference in approaches to identifying the Busy Hour for SOA notifications.</w:t>
      </w:r>
    </w:p>
    <w:p w14:paraId="69437155" w14:textId="77777777" w:rsidR="00000000" w:rsidRDefault="00B21548">
      <w:pPr>
        <w:numPr>
          <w:ilvl w:val="0"/>
          <w:numId w:val="48"/>
        </w:numPr>
        <w:tabs>
          <w:tab w:val="clear" w:pos="360"/>
          <w:tab w:val="num" w:pos="1080"/>
        </w:tabs>
        <w:ind w:left="1080"/>
        <w:rPr>
          <w:sz w:val="24"/>
        </w:rPr>
      </w:pPr>
      <w:r>
        <w:rPr>
          <w:sz w:val="24"/>
        </w:rPr>
        <w:lastRenderedPageBreak/>
        <w:t>One member stated that we should visit the model quarterly ongoing.</w:t>
      </w:r>
    </w:p>
    <w:p w14:paraId="5B5FACA2" w14:textId="77777777" w:rsidR="00000000" w:rsidRDefault="00B21548">
      <w:pPr>
        <w:rPr>
          <w:sz w:val="24"/>
        </w:rPr>
      </w:pPr>
    </w:p>
    <w:p w14:paraId="006EAC21" w14:textId="77777777" w:rsidR="00000000" w:rsidRDefault="00B21548">
      <w:pPr>
        <w:numPr>
          <w:ilvl w:val="0"/>
          <w:numId w:val="49"/>
        </w:numPr>
        <w:rPr>
          <w:sz w:val="24"/>
        </w:rPr>
      </w:pPr>
      <w:r>
        <w:rPr>
          <w:sz w:val="24"/>
        </w:rPr>
        <w:t>Discussion of restri</w:t>
      </w:r>
      <w:r>
        <w:rPr>
          <w:sz w:val="24"/>
        </w:rPr>
        <w:t>ction on the number of daily pooled block activations (currently 40):</w:t>
      </w:r>
    </w:p>
    <w:p w14:paraId="30CE2955" w14:textId="77777777" w:rsidR="00000000" w:rsidRDefault="00B21548">
      <w:pPr>
        <w:numPr>
          <w:ilvl w:val="0"/>
          <w:numId w:val="51"/>
        </w:numPr>
        <w:tabs>
          <w:tab w:val="clear" w:pos="360"/>
          <w:tab w:val="num" w:pos="1080"/>
        </w:tabs>
        <w:ind w:left="1080"/>
        <w:rPr>
          <w:sz w:val="24"/>
        </w:rPr>
      </w:pPr>
      <w:r>
        <w:rPr>
          <w:sz w:val="24"/>
        </w:rPr>
        <w:t xml:space="preserve">NeuStar reported that there are 22 LSMS associations that are non-EDR, and 159 that are (88% support EDR).  This will rise to 93% by mid-2004.  Most of the remaining 7% do not need this </w:t>
      </w:r>
      <w:r>
        <w:rPr>
          <w:sz w:val="24"/>
        </w:rPr>
        <w:t>restriction of no more than 40 pooled block activations daily.  Only one provider in one region stated a need to keep the restriction until January 2004.  NeuStar concluded that it is not necessary to mandate support of EDR.  By mid-2004, we could conceiva</w:t>
      </w:r>
      <w:r>
        <w:rPr>
          <w:sz w:val="24"/>
        </w:rPr>
        <w:t xml:space="preserve">bly lift the restriction in 6 regions.  At any rate, keeping the restriction is just a way of pre-empting a potential problem.  It does not result in any delay in a provider getting a needed pooled block.  The activation dates are </w:t>
      </w:r>
      <w:proofErr w:type="gramStart"/>
      <w:r>
        <w:rPr>
          <w:sz w:val="24"/>
        </w:rPr>
        <w:t>actually pulled</w:t>
      </w:r>
      <w:proofErr w:type="gramEnd"/>
      <w:r>
        <w:rPr>
          <w:sz w:val="24"/>
        </w:rPr>
        <w:t xml:space="preserve"> up in ord</w:t>
      </w:r>
      <w:r>
        <w:rPr>
          <w:sz w:val="24"/>
        </w:rPr>
        <w:t>er to maintain the 40 block per day restriction.  There were no objections from the group in keeping the restriction for the time being and not mandating EDR.</w:t>
      </w:r>
    </w:p>
    <w:p w14:paraId="70147652" w14:textId="77777777" w:rsidR="00000000" w:rsidRDefault="00B21548">
      <w:pPr>
        <w:numPr>
          <w:ilvl w:val="0"/>
          <w:numId w:val="52"/>
        </w:numPr>
        <w:tabs>
          <w:tab w:val="clear" w:pos="360"/>
          <w:tab w:val="num" w:pos="1080"/>
        </w:tabs>
        <w:ind w:left="1080"/>
        <w:rPr>
          <w:sz w:val="24"/>
        </w:rPr>
      </w:pPr>
      <w:r>
        <w:rPr>
          <w:sz w:val="24"/>
        </w:rPr>
        <w:t xml:space="preserve">Question of sunsetting non-EDR support:  The APT group recommends to the LNPA that, based on the </w:t>
      </w:r>
      <w:r>
        <w:rPr>
          <w:sz w:val="24"/>
        </w:rPr>
        <w:t xml:space="preserve">service provider responses presented by NeuStar, there is no need to mandate EDR.  By mid-2004, we should be able to lift the </w:t>
      </w:r>
      <w:proofErr w:type="gramStart"/>
      <w:r>
        <w:rPr>
          <w:sz w:val="24"/>
        </w:rPr>
        <w:t>40 block</w:t>
      </w:r>
      <w:proofErr w:type="gramEnd"/>
      <w:r>
        <w:rPr>
          <w:sz w:val="24"/>
        </w:rPr>
        <w:t xml:space="preserve"> limit in 6 regions, and possibly all 7 if the lone provider referenced above has implemented a non-EDR method of supporti</w:t>
      </w:r>
      <w:r>
        <w:rPr>
          <w:sz w:val="24"/>
        </w:rPr>
        <w:t>ng more blocks per day.  This should be in time for the ramp up when wireless providers need to obtain additional inventory.</w:t>
      </w:r>
    </w:p>
    <w:p w14:paraId="5C0C2854" w14:textId="77777777" w:rsidR="00000000" w:rsidRDefault="00B21548">
      <w:pPr>
        <w:rPr>
          <w:sz w:val="24"/>
        </w:rPr>
      </w:pPr>
    </w:p>
    <w:p w14:paraId="5973FC66" w14:textId="77777777" w:rsidR="00000000" w:rsidRDefault="00B21548">
      <w:pPr>
        <w:numPr>
          <w:ilvl w:val="0"/>
          <w:numId w:val="50"/>
        </w:numPr>
        <w:rPr>
          <w:sz w:val="24"/>
        </w:rPr>
      </w:pPr>
      <w:r>
        <w:rPr>
          <w:sz w:val="24"/>
        </w:rPr>
        <w:t>Review of performance test bed Change Order 389:</w:t>
      </w:r>
    </w:p>
    <w:p w14:paraId="51A6C5BF" w14:textId="77777777" w:rsidR="00000000" w:rsidRDefault="00B21548">
      <w:pPr>
        <w:numPr>
          <w:ilvl w:val="0"/>
          <w:numId w:val="53"/>
        </w:numPr>
        <w:tabs>
          <w:tab w:val="clear" w:pos="360"/>
          <w:tab w:val="num" w:pos="1080"/>
        </w:tabs>
        <w:ind w:left="1080"/>
        <w:rPr>
          <w:sz w:val="24"/>
        </w:rPr>
      </w:pPr>
      <w:r>
        <w:rPr>
          <w:sz w:val="24"/>
        </w:rPr>
        <w:t>NeuStar stated it is not possible to have a single test bed for performance/volum</w:t>
      </w:r>
      <w:r>
        <w:rPr>
          <w:sz w:val="24"/>
        </w:rPr>
        <w:t>e testing and a test bed for functionality testing without impacting the functionality testing.</w:t>
      </w:r>
    </w:p>
    <w:p w14:paraId="05FD116C" w14:textId="77777777" w:rsidR="00000000" w:rsidRDefault="00B21548">
      <w:pPr>
        <w:numPr>
          <w:ilvl w:val="0"/>
          <w:numId w:val="54"/>
        </w:numPr>
        <w:tabs>
          <w:tab w:val="clear" w:pos="360"/>
          <w:tab w:val="num" w:pos="1080"/>
        </w:tabs>
        <w:ind w:left="1080"/>
        <w:rPr>
          <w:sz w:val="24"/>
        </w:rPr>
      </w:pPr>
      <w:r>
        <w:rPr>
          <w:sz w:val="24"/>
        </w:rPr>
        <w:t>This Change Order will be addressed in further detail during the Change Management discussion on Thursday.</w:t>
      </w:r>
    </w:p>
    <w:p w14:paraId="58921853" w14:textId="77777777" w:rsidR="00000000" w:rsidRDefault="00B21548">
      <w:pPr>
        <w:ind w:left="720"/>
        <w:rPr>
          <w:sz w:val="24"/>
        </w:rPr>
      </w:pPr>
    </w:p>
    <w:p w14:paraId="77BC1BEA" w14:textId="77777777" w:rsidR="00000000" w:rsidRDefault="00B21548">
      <w:pPr>
        <w:rPr>
          <w:sz w:val="24"/>
        </w:rPr>
      </w:pPr>
      <w:r>
        <w:rPr>
          <w:sz w:val="24"/>
          <w:u w:val="single"/>
        </w:rPr>
        <w:t>Discussion of Combining WNPO and LNPA Groups:</w:t>
      </w:r>
    </w:p>
    <w:p w14:paraId="0687D234" w14:textId="77777777" w:rsidR="00000000" w:rsidRDefault="00B21548">
      <w:pPr>
        <w:rPr>
          <w:sz w:val="24"/>
        </w:rPr>
      </w:pPr>
    </w:p>
    <w:p w14:paraId="2397C17A" w14:textId="77777777" w:rsidR="00000000" w:rsidRDefault="00B21548">
      <w:pPr>
        <w:pStyle w:val="BodyText"/>
        <w:numPr>
          <w:ilvl w:val="0"/>
          <w:numId w:val="56"/>
        </w:numPr>
      </w:pPr>
      <w:r>
        <w:t>The g</w:t>
      </w:r>
      <w:r>
        <w:t xml:space="preserve">roup set an objective to combine the LNPA and WNPO in </w:t>
      </w:r>
      <w:proofErr w:type="gramStart"/>
      <w:r>
        <w:t>April,</w:t>
      </w:r>
      <w:proofErr w:type="gramEnd"/>
      <w:r>
        <w:t xml:space="preserve"> 2004.  We </w:t>
      </w:r>
      <w:proofErr w:type="gramStart"/>
      <w:r>
        <w:t>will  re</w:t>
      </w:r>
      <w:proofErr w:type="gramEnd"/>
      <w:r>
        <w:t xml:space="preserve">-visit this in January, 2004 to see if we are on track and determine the start day and time during LNPA week of a combined group.  The </w:t>
      </w:r>
      <w:r>
        <w:rPr>
          <w:color w:val="FF0000"/>
        </w:rPr>
        <w:t>Wireless Number Portability Operations (WN</w:t>
      </w:r>
      <w:r>
        <w:rPr>
          <w:color w:val="FF0000"/>
        </w:rPr>
        <w:t>PO)</w:t>
      </w:r>
      <w:r>
        <w:t xml:space="preserve"> team took an action to discuss at their </w:t>
      </w:r>
      <w:proofErr w:type="gramStart"/>
      <w:r>
        <w:t>December,</w:t>
      </w:r>
      <w:proofErr w:type="gramEnd"/>
      <w:r>
        <w:t xml:space="preserve"> 2003 meeting the feasibility of combining the LNPA and WNPO into one group and one meeting starting in April, 2004.</w:t>
      </w:r>
    </w:p>
    <w:p w14:paraId="0FE61BB9" w14:textId="77777777" w:rsidR="00000000" w:rsidRDefault="00B21548">
      <w:pPr>
        <w:rPr>
          <w:sz w:val="24"/>
        </w:rPr>
      </w:pPr>
    </w:p>
    <w:p w14:paraId="09C236BE" w14:textId="77777777" w:rsidR="00000000" w:rsidRDefault="00B21548">
      <w:pPr>
        <w:numPr>
          <w:ilvl w:val="0"/>
          <w:numId w:val="55"/>
        </w:numPr>
        <w:rPr>
          <w:sz w:val="24"/>
        </w:rPr>
      </w:pPr>
      <w:r>
        <w:rPr>
          <w:sz w:val="24"/>
        </w:rPr>
        <w:t>Regarding the question of how voting would take place in a combined group if a compan</w:t>
      </w:r>
      <w:r>
        <w:rPr>
          <w:sz w:val="24"/>
        </w:rPr>
        <w:t>y had both a wireline and wireless arm, the LNPA agreed that voting should take place as follows: one vote per entity as is the case today.</w:t>
      </w:r>
    </w:p>
    <w:p w14:paraId="7ABAC2C7" w14:textId="77777777" w:rsidR="00000000" w:rsidRDefault="00B21548">
      <w:pPr>
        <w:rPr>
          <w:sz w:val="24"/>
        </w:rPr>
      </w:pPr>
    </w:p>
    <w:p w14:paraId="69CF4F7D" w14:textId="77777777" w:rsidR="00000000" w:rsidRDefault="00B21548">
      <w:pPr>
        <w:numPr>
          <w:ilvl w:val="0"/>
          <w:numId w:val="57"/>
        </w:numPr>
        <w:rPr>
          <w:sz w:val="24"/>
        </w:rPr>
      </w:pPr>
      <w:r>
        <w:rPr>
          <w:color w:val="FF0000"/>
          <w:sz w:val="24"/>
        </w:rPr>
        <w:t>Charles Ryburn</w:t>
      </w:r>
      <w:r>
        <w:rPr>
          <w:sz w:val="24"/>
        </w:rPr>
        <w:t xml:space="preserve"> took an action to send a letter to Sue Sills, Wireless Testing Subcommittee (WTSC) Co-Chair, with a </w:t>
      </w:r>
      <w:r>
        <w:rPr>
          <w:sz w:val="24"/>
        </w:rPr>
        <w:t xml:space="preserve">list of 2004 LNPA meeting dates, locations, </w:t>
      </w:r>
      <w:r>
        <w:rPr>
          <w:sz w:val="24"/>
        </w:rPr>
        <w:lastRenderedPageBreak/>
        <w:t>hosting companies and contacts, advising the WTSC that they need to contact the hosting company in advance if the WTSC will need meeting space at an LNPA meeting during 2004.</w:t>
      </w:r>
    </w:p>
    <w:p w14:paraId="512970B6" w14:textId="77777777" w:rsidR="00000000" w:rsidRDefault="00B21548">
      <w:pPr>
        <w:rPr>
          <w:sz w:val="24"/>
        </w:rPr>
      </w:pPr>
    </w:p>
    <w:p w14:paraId="3DD5CB16" w14:textId="77777777" w:rsidR="00000000" w:rsidRDefault="00B21548">
      <w:pPr>
        <w:numPr>
          <w:ilvl w:val="0"/>
          <w:numId w:val="55"/>
        </w:numPr>
        <w:rPr>
          <w:sz w:val="24"/>
        </w:rPr>
      </w:pPr>
      <w:r>
        <w:rPr>
          <w:sz w:val="24"/>
        </w:rPr>
        <w:t>It was suggested that the NANC Repor</w:t>
      </w:r>
      <w:r>
        <w:rPr>
          <w:sz w:val="24"/>
        </w:rPr>
        <w:t>t from a combined group could possibly have 3 sections – wireless only issues, wireline only issues, and common issues.</w:t>
      </w:r>
    </w:p>
    <w:p w14:paraId="4DDCE415" w14:textId="77777777" w:rsidR="00000000" w:rsidRDefault="00B21548"/>
    <w:p w14:paraId="2E26D258" w14:textId="77777777" w:rsidR="00000000" w:rsidRDefault="00B21548">
      <w:pPr>
        <w:rPr>
          <w:sz w:val="24"/>
        </w:rPr>
      </w:pPr>
      <w:r>
        <w:rPr>
          <w:sz w:val="24"/>
          <w:u w:val="single"/>
        </w:rPr>
        <w:t>Discussion of Lengthening the 15 minute Retry Timer:</w:t>
      </w:r>
    </w:p>
    <w:p w14:paraId="22605635" w14:textId="77777777" w:rsidR="00000000" w:rsidRDefault="00B21548">
      <w:pPr>
        <w:rPr>
          <w:sz w:val="24"/>
        </w:rPr>
      </w:pPr>
    </w:p>
    <w:p w14:paraId="64D7F9BB" w14:textId="77777777" w:rsidR="00000000" w:rsidRDefault="00B21548">
      <w:pPr>
        <w:numPr>
          <w:ilvl w:val="0"/>
          <w:numId w:val="58"/>
        </w:numPr>
        <w:rPr>
          <w:sz w:val="24"/>
        </w:rPr>
      </w:pPr>
      <w:r>
        <w:rPr>
          <w:sz w:val="24"/>
        </w:rPr>
        <w:t>When NPAC sends a message to a provider’s local system (SOA or LSMS), the local s</w:t>
      </w:r>
      <w:r>
        <w:rPr>
          <w:sz w:val="24"/>
        </w:rPr>
        <w:t xml:space="preserve">ystem has 15 minutes to respond to that message or NPAC will abort the applicable association and the local system </w:t>
      </w:r>
      <w:proofErr w:type="gramStart"/>
      <w:r>
        <w:rPr>
          <w:sz w:val="24"/>
        </w:rPr>
        <w:t>has to</w:t>
      </w:r>
      <w:proofErr w:type="gramEnd"/>
      <w:r>
        <w:rPr>
          <w:sz w:val="24"/>
        </w:rPr>
        <w:t xml:space="preserve"> recover.  Likewise, there are some provider systems who have the same type of configuration.  When the association is re-established, </w:t>
      </w:r>
      <w:r>
        <w:rPr>
          <w:sz w:val="24"/>
        </w:rPr>
        <w:t xml:space="preserve">the local system resends all work that is still in queue.  NPAC receives messages </w:t>
      </w:r>
      <w:proofErr w:type="gramStart"/>
      <w:r>
        <w:rPr>
          <w:sz w:val="24"/>
        </w:rPr>
        <w:t>over and over again</w:t>
      </w:r>
      <w:proofErr w:type="gramEnd"/>
      <w:r>
        <w:rPr>
          <w:sz w:val="24"/>
        </w:rPr>
        <w:t xml:space="preserve"> in this scenario, generating extra work.  NPAC </w:t>
      </w:r>
      <w:proofErr w:type="gramStart"/>
      <w:r>
        <w:rPr>
          <w:sz w:val="24"/>
        </w:rPr>
        <w:t>has to</w:t>
      </w:r>
      <w:proofErr w:type="gramEnd"/>
      <w:r>
        <w:rPr>
          <w:sz w:val="24"/>
        </w:rPr>
        <w:t xml:space="preserve"> completely process the requests repeatedly.</w:t>
      </w:r>
    </w:p>
    <w:p w14:paraId="4C9469E7" w14:textId="77777777" w:rsidR="00000000" w:rsidRDefault="00B21548">
      <w:pPr>
        <w:rPr>
          <w:sz w:val="24"/>
        </w:rPr>
      </w:pPr>
    </w:p>
    <w:p w14:paraId="74AF9D21" w14:textId="77777777" w:rsidR="00000000" w:rsidRDefault="00B21548">
      <w:pPr>
        <w:numPr>
          <w:ilvl w:val="0"/>
          <w:numId w:val="60"/>
        </w:numPr>
        <w:rPr>
          <w:sz w:val="24"/>
        </w:rPr>
      </w:pPr>
      <w:r>
        <w:rPr>
          <w:sz w:val="24"/>
        </w:rPr>
        <w:t xml:space="preserve">The LNPA agreed to recommend to the NAPM/LLC that they </w:t>
      </w:r>
      <w:r>
        <w:rPr>
          <w:sz w:val="24"/>
        </w:rPr>
        <w:t xml:space="preserve">approve NeuStar </w:t>
      </w:r>
    </w:p>
    <w:p w14:paraId="102BEF81" w14:textId="77777777" w:rsidR="00000000" w:rsidRDefault="00B21548">
      <w:pPr>
        <w:rPr>
          <w:sz w:val="24"/>
        </w:rPr>
      </w:pPr>
      <w:r>
        <w:rPr>
          <w:sz w:val="24"/>
        </w:rPr>
        <w:t xml:space="preserve"> </w:t>
      </w:r>
      <w:r>
        <w:rPr>
          <w:sz w:val="24"/>
        </w:rPr>
        <w:tab/>
        <w:t xml:space="preserve">raising the NPAC Retry Timer from 15 minutes to 60 minutes during the 11/23/03 </w:t>
      </w:r>
    </w:p>
    <w:p w14:paraId="008FECBA" w14:textId="77777777" w:rsidR="00000000" w:rsidRDefault="00B21548">
      <w:pPr>
        <w:rPr>
          <w:sz w:val="24"/>
        </w:rPr>
      </w:pPr>
      <w:r>
        <w:rPr>
          <w:sz w:val="24"/>
        </w:rPr>
        <w:t xml:space="preserve"> </w:t>
      </w:r>
      <w:r>
        <w:rPr>
          <w:sz w:val="24"/>
        </w:rPr>
        <w:tab/>
        <w:t xml:space="preserve">Sunday maintenance window.  </w:t>
      </w:r>
      <w:r>
        <w:rPr>
          <w:color w:val="FF0000"/>
          <w:sz w:val="24"/>
        </w:rPr>
        <w:t>NeuStar</w:t>
      </w:r>
      <w:r>
        <w:rPr>
          <w:sz w:val="24"/>
        </w:rPr>
        <w:t xml:space="preserve"> took the following related action items:</w:t>
      </w:r>
    </w:p>
    <w:p w14:paraId="2C794C46" w14:textId="77777777" w:rsidR="00000000" w:rsidRDefault="00B21548">
      <w:pPr>
        <w:numPr>
          <w:ilvl w:val="0"/>
          <w:numId w:val="59"/>
        </w:numPr>
        <w:rPr>
          <w:sz w:val="24"/>
        </w:rPr>
      </w:pPr>
      <w:r>
        <w:rPr>
          <w:sz w:val="24"/>
        </w:rPr>
        <w:t>Send an immediate notification to service providers via the X-Regional distrib</w:t>
      </w:r>
      <w:r>
        <w:rPr>
          <w:sz w:val="24"/>
        </w:rPr>
        <w:t xml:space="preserve">ution list that the LNPA is recommending that, by 11/24/03, any SOA system and LSMS system request response time timers be set to 60 minutes or greater.  Also, SOA and LSMS timers for query and audit requests should not be set less than 60 minutes. </w:t>
      </w:r>
    </w:p>
    <w:p w14:paraId="446FF5D1" w14:textId="77777777" w:rsidR="00000000" w:rsidRDefault="00B21548">
      <w:pPr>
        <w:ind w:left="1440"/>
        <w:rPr>
          <w:sz w:val="24"/>
        </w:rPr>
      </w:pPr>
    </w:p>
    <w:p w14:paraId="163636D8" w14:textId="77777777" w:rsidR="00000000" w:rsidRDefault="00B21548">
      <w:pPr>
        <w:numPr>
          <w:ilvl w:val="0"/>
          <w:numId w:val="59"/>
        </w:numPr>
        <w:rPr>
          <w:sz w:val="24"/>
        </w:rPr>
      </w:pPr>
      <w:r>
        <w:rPr>
          <w:sz w:val="24"/>
        </w:rPr>
        <w:t>Pendi</w:t>
      </w:r>
      <w:r>
        <w:rPr>
          <w:sz w:val="24"/>
        </w:rPr>
        <w:t>ng LLC approval of the LNPA recommendation addressing the NPAC Retry Timer, send a follow-up notification to the industry via the X-Regional distribution list notifying the industry that the NPAC Retry Timer will be set to 60 minutes during the 11/23/03 ma</w:t>
      </w:r>
      <w:r>
        <w:rPr>
          <w:sz w:val="24"/>
        </w:rPr>
        <w:t>intenance window.</w:t>
      </w:r>
    </w:p>
    <w:p w14:paraId="38E2CB72" w14:textId="77777777" w:rsidR="00000000" w:rsidRDefault="00B21548">
      <w:pPr>
        <w:rPr>
          <w:sz w:val="24"/>
        </w:rPr>
      </w:pPr>
    </w:p>
    <w:p w14:paraId="6FA3991F" w14:textId="77777777" w:rsidR="00000000" w:rsidRDefault="00B21548">
      <w:pPr>
        <w:numPr>
          <w:ilvl w:val="0"/>
          <w:numId w:val="61"/>
        </w:numPr>
        <w:rPr>
          <w:sz w:val="24"/>
        </w:rPr>
      </w:pPr>
      <w:r>
        <w:rPr>
          <w:sz w:val="24"/>
        </w:rPr>
        <w:t xml:space="preserve">Pending LLC approval of the LNPA recommendation addressing the NPAC Retry Timer, </w:t>
      </w:r>
      <w:r>
        <w:rPr>
          <w:color w:val="FF0000"/>
          <w:sz w:val="24"/>
        </w:rPr>
        <w:t xml:space="preserve">Charles </w:t>
      </w:r>
      <w:r>
        <w:rPr>
          <w:sz w:val="24"/>
        </w:rPr>
        <w:t>Ryburn, LNPA Co-Chair, took an action to send a notification to the LNPA and WNPO distribution lists notifying the industry that the LLC approved th</w:t>
      </w:r>
      <w:r>
        <w:rPr>
          <w:sz w:val="24"/>
        </w:rPr>
        <w:t>e NPAC Retry Timer being set to 60 minutes during the 11/23/03 maintenance window.</w:t>
      </w:r>
    </w:p>
    <w:p w14:paraId="723629C1" w14:textId="77777777" w:rsidR="00000000" w:rsidRDefault="00B21548">
      <w:pPr>
        <w:rPr>
          <w:sz w:val="24"/>
        </w:rPr>
      </w:pPr>
    </w:p>
    <w:p w14:paraId="22ECB5BE" w14:textId="77777777" w:rsidR="00000000" w:rsidRDefault="00B21548">
      <w:pPr>
        <w:numPr>
          <w:ilvl w:val="0"/>
          <w:numId w:val="62"/>
        </w:numPr>
        <w:rPr>
          <w:sz w:val="24"/>
        </w:rPr>
      </w:pPr>
      <w:r>
        <w:rPr>
          <w:color w:val="FF0000"/>
          <w:sz w:val="24"/>
        </w:rPr>
        <w:t>Gary Sacra</w:t>
      </w:r>
      <w:r>
        <w:rPr>
          <w:sz w:val="24"/>
        </w:rPr>
        <w:t>, as Projective Executive (PE), will tee this recommendation up with the LLC in the PE Report to the 11/18/03 LLC meeting.</w:t>
      </w:r>
    </w:p>
    <w:p w14:paraId="6E0511C3" w14:textId="77777777" w:rsidR="00000000" w:rsidRDefault="00B21548">
      <w:pPr>
        <w:rPr>
          <w:sz w:val="24"/>
        </w:rPr>
      </w:pPr>
    </w:p>
    <w:p w14:paraId="53875A94" w14:textId="77777777" w:rsidR="00000000" w:rsidRDefault="00B21548">
      <w:pPr>
        <w:ind w:left="360"/>
        <w:rPr>
          <w:sz w:val="24"/>
        </w:rPr>
      </w:pPr>
      <w:r>
        <w:rPr>
          <w:sz w:val="24"/>
          <w:highlight w:val="yellow"/>
        </w:rPr>
        <w:t>NOTE:  The LLC approved the LNPA recom</w:t>
      </w:r>
      <w:r>
        <w:rPr>
          <w:sz w:val="24"/>
          <w:highlight w:val="yellow"/>
        </w:rPr>
        <w:t>mendation at their meeting on 11/18/03.  All action items above have been completed.  The timer value change will take effect during the 11/23/03 Sunday Maintenance Window.</w:t>
      </w:r>
    </w:p>
    <w:p w14:paraId="0AAAB99C" w14:textId="77777777" w:rsidR="00000000" w:rsidRDefault="00B21548">
      <w:pPr>
        <w:rPr>
          <w:sz w:val="24"/>
        </w:rPr>
      </w:pPr>
    </w:p>
    <w:p w14:paraId="529F40FB" w14:textId="77777777" w:rsidR="00000000" w:rsidRDefault="00B21548">
      <w:pPr>
        <w:numPr>
          <w:ilvl w:val="0"/>
          <w:numId w:val="58"/>
        </w:numPr>
        <w:rPr>
          <w:sz w:val="24"/>
        </w:rPr>
      </w:pPr>
      <w:r>
        <w:rPr>
          <w:sz w:val="24"/>
        </w:rPr>
        <w:lastRenderedPageBreak/>
        <w:t>It was suggested that NANC Change Order 390, which would provide an immediate NPAC</w:t>
      </w:r>
      <w:r>
        <w:rPr>
          <w:sz w:val="24"/>
        </w:rPr>
        <w:t xml:space="preserve"> acknowledgement to a request from a local system, may eliminate the need for the 15 minute Retry Timer.  It was also suggested that the timer could still apply with NANC 390 and abort the association if the acknowledgement is not received, for example, wi</w:t>
      </w:r>
      <w:r>
        <w:rPr>
          <w:sz w:val="24"/>
        </w:rPr>
        <w:t>thin 15 minutes.</w:t>
      </w:r>
    </w:p>
    <w:p w14:paraId="428CB693" w14:textId="77777777" w:rsidR="00000000" w:rsidRDefault="00B21548">
      <w:pPr>
        <w:rPr>
          <w:sz w:val="24"/>
        </w:rPr>
      </w:pPr>
    </w:p>
    <w:p w14:paraId="2B44F3A1" w14:textId="77777777" w:rsidR="00000000" w:rsidRDefault="00B21548">
      <w:pPr>
        <w:rPr>
          <w:sz w:val="24"/>
        </w:rPr>
      </w:pPr>
      <w:r>
        <w:rPr>
          <w:sz w:val="24"/>
          <w:u w:val="single"/>
        </w:rPr>
        <w:t>NANC Change Order 323 (SPID Migration) Timeline/Process Details (NeuStar):</w:t>
      </w:r>
    </w:p>
    <w:p w14:paraId="0F43333E" w14:textId="77777777" w:rsidR="00000000" w:rsidRDefault="00B21548">
      <w:pPr>
        <w:rPr>
          <w:sz w:val="24"/>
        </w:rPr>
      </w:pPr>
    </w:p>
    <w:p w14:paraId="20119D81" w14:textId="0950CD1A" w:rsidR="00000000" w:rsidRDefault="00B21548">
      <w:pPr>
        <w:rPr>
          <w:sz w:val="24"/>
        </w:rPr>
      </w:pPr>
      <w:r>
        <w:rPr>
          <w:sz w:val="24"/>
        </w:rPr>
        <w:object w:dxaOrig="1530" w:dyaOrig="990" w14:anchorId="6FD8C2C9">
          <v:shape id="_x0000_i1043" type="#_x0000_t75" style="width:76.5pt;height:49.5pt" o:ole="" fillcolor="window">
            <v:imagedata r:id="rId23" o:title=""/>
          </v:shape>
          <o:OLEObject Type="Embed" ProgID="Package" ShapeID="_x0000_i1043" DrawAspect="Icon" ObjectID="_1735390322" r:id="rId24"/>
        </w:object>
      </w:r>
    </w:p>
    <w:p w14:paraId="5ED41861" w14:textId="77777777" w:rsidR="00000000" w:rsidRDefault="00B21548">
      <w:pPr>
        <w:rPr>
          <w:sz w:val="24"/>
        </w:rPr>
      </w:pPr>
    </w:p>
    <w:p w14:paraId="09B83C20" w14:textId="77777777" w:rsidR="00000000" w:rsidRDefault="00B21548">
      <w:pPr>
        <w:numPr>
          <w:ilvl w:val="0"/>
          <w:numId w:val="63"/>
        </w:numPr>
        <w:rPr>
          <w:sz w:val="24"/>
        </w:rPr>
      </w:pPr>
      <w:proofErr w:type="spellStart"/>
      <w:r>
        <w:rPr>
          <w:sz w:val="24"/>
        </w:rPr>
        <w:t>NeuStar</w:t>
      </w:r>
      <w:proofErr w:type="spellEnd"/>
      <w:r>
        <w:rPr>
          <w:sz w:val="24"/>
        </w:rPr>
        <w:t xml:space="preserve"> walked the group through the attached process flows and narratives for the NANC 323 SPID Migration process.</w:t>
      </w:r>
    </w:p>
    <w:p w14:paraId="7BE746E7" w14:textId="77777777" w:rsidR="00000000" w:rsidRDefault="00B21548">
      <w:pPr>
        <w:rPr>
          <w:sz w:val="24"/>
        </w:rPr>
      </w:pPr>
    </w:p>
    <w:p w14:paraId="7297FD5B" w14:textId="77777777" w:rsidR="00000000" w:rsidRDefault="00B21548">
      <w:pPr>
        <w:numPr>
          <w:ilvl w:val="0"/>
          <w:numId w:val="63"/>
        </w:numPr>
        <w:rPr>
          <w:sz w:val="24"/>
        </w:rPr>
      </w:pPr>
      <w:r>
        <w:rPr>
          <w:sz w:val="24"/>
        </w:rPr>
        <w:t>Figure 1 of the flows a</w:t>
      </w:r>
      <w:r>
        <w:rPr>
          <w:sz w:val="24"/>
        </w:rPr>
        <w:t>ssumes that the migration can be done in a regular Sunday maintenance window, and no LLC approval is needed.  It was noted that we need to further discuss this process when SPID A is no longer around.</w:t>
      </w:r>
    </w:p>
    <w:p w14:paraId="4BDF8C8F" w14:textId="77777777" w:rsidR="00000000" w:rsidRDefault="00B21548">
      <w:pPr>
        <w:rPr>
          <w:sz w:val="24"/>
        </w:rPr>
      </w:pPr>
    </w:p>
    <w:p w14:paraId="5A203791" w14:textId="77777777" w:rsidR="00000000" w:rsidRDefault="00B21548">
      <w:pPr>
        <w:numPr>
          <w:ilvl w:val="0"/>
          <w:numId w:val="63"/>
        </w:numPr>
        <w:rPr>
          <w:sz w:val="24"/>
        </w:rPr>
      </w:pPr>
      <w:r>
        <w:rPr>
          <w:sz w:val="24"/>
          <w:highlight w:val="yellow"/>
        </w:rPr>
        <w:t>Question asked:  What is an acceptable format for serv</w:t>
      </w:r>
      <w:r>
        <w:rPr>
          <w:sz w:val="24"/>
          <w:highlight w:val="yellow"/>
        </w:rPr>
        <w:t>ice providers to notify NPAC with a SPID Migration request?</w:t>
      </w:r>
      <w:r>
        <w:rPr>
          <w:sz w:val="24"/>
        </w:rPr>
        <w:t xml:space="preserve">  SBC and Verizon would prefer a standard form that can be downloaded from a website, completed, and e-mailed back to NPAC.</w:t>
      </w:r>
    </w:p>
    <w:p w14:paraId="2100ABEA" w14:textId="77777777" w:rsidR="00000000" w:rsidRDefault="00B21548">
      <w:pPr>
        <w:rPr>
          <w:sz w:val="24"/>
        </w:rPr>
      </w:pPr>
    </w:p>
    <w:p w14:paraId="31CFFB9D" w14:textId="77777777" w:rsidR="00000000" w:rsidRDefault="00B21548">
      <w:pPr>
        <w:numPr>
          <w:ilvl w:val="0"/>
          <w:numId w:val="63"/>
        </w:numPr>
        <w:rPr>
          <w:sz w:val="24"/>
        </w:rPr>
      </w:pPr>
      <w:r>
        <w:rPr>
          <w:sz w:val="24"/>
        </w:rPr>
        <w:t>The group agreed that the SPID migration request would come from SPID B.</w:t>
      </w:r>
      <w:r>
        <w:rPr>
          <w:sz w:val="24"/>
        </w:rPr>
        <w:t xml:space="preserve">  If SPID A still exists, NPAC would verify with SPID A.  If SPID A does not exist, NPAC would verify the status of the NPA-NXX with NANPA.  It was stated that this is consistent with the LERG process.</w:t>
      </w:r>
    </w:p>
    <w:p w14:paraId="12F47414" w14:textId="77777777" w:rsidR="00000000" w:rsidRDefault="00B21548">
      <w:pPr>
        <w:rPr>
          <w:sz w:val="24"/>
        </w:rPr>
      </w:pPr>
    </w:p>
    <w:p w14:paraId="4715E607" w14:textId="77777777" w:rsidR="00000000" w:rsidRDefault="00B21548">
      <w:pPr>
        <w:numPr>
          <w:ilvl w:val="0"/>
          <w:numId w:val="64"/>
        </w:numPr>
        <w:rPr>
          <w:sz w:val="24"/>
        </w:rPr>
      </w:pPr>
      <w:r>
        <w:rPr>
          <w:color w:val="FF0000"/>
          <w:sz w:val="24"/>
        </w:rPr>
        <w:t>NeuStar</w:t>
      </w:r>
      <w:r>
        <w:rPr>
          <w:sz w:val="24"/>
        </w:rPr>
        <w:t xml:space="preserve"> took an action to document the NANPA code tra</w:t>
      </w:r>
      <w:r>
        <w:rPr>
          <w:sz w:val="24"/>
        </w:rPr>
        <w:t>nsfer timeline, which includes the LERG notification process, for use in the development of the NANC 323 timeline.</w:t>
      </w:r>
    </w:p>
    <w:p w14:paraId="2E266E50" w14:textId="77777777" w:rsidR="00000000" w:rsidRDefault="00B21548">
      <w:pPr>
        <w:rPr>
          <w:sz w:val="24"/>
        </w:rPr>
      </w:pPr>
    </w:p>
    <w:p w14:paraId="1362CFC0" w14:textId="77777777" w:rsidR="00000000" w:rsidRDefault="00B21548">
      <w:pPr>
        <w:numPr>
          <w:ilvl w:val="0"/>
          <w:numId w:val="68"/>
        </w:numPr>
        <w:rPr>
          <w:sz w:val="24"/>
        </w:rPr>
      </w:pPr>
      <w:r>
        <w:rPr>
          <w:sz w:val="24"/>
        </w:rPr>
        <w:t>We need to discuss the service provider contact list for SPID migrations.  Question from a member – is this the contact that needs to respon</w:t>
      </w:r>
      <w:r>
        <w:rPr>
          <w:sz w:val="24"/>
        </w:rPr>
        <w:t xml:space="preserve">d to NPAC on the estimated timeframe to complete the migration in the local systems?  </w:t>
      </w:r>
      <w:r>
        <w:rPr>
          <w:color w:val="FF0000"/>
          <w:sz w:val="24"/>
        </w:rPr>
        <w:t>NeuStar</w:t>
      </w:r>
      <w:r>
        <w:rPr>
          <w:sz w:val="24"/>
        </w:rPr>
        <w:t xml:space="preserve"> took an action to send a request out to service providers via the X-Regional distribution by </w:t>
      </w:r>
      <w:proofErr w:type="gramStart"/>
      <w:r>
        <w:rPr>
          <w:b/>
          <w:sz w:val="24"/>
        </w:rPr>
        <w:t>March,</w:t>
      </w:r>
      <w:proofErr w:type="gramEnd"/>
      <w:r>
        <w:rPr>
          <w:b/>
          <w:sz w:val="24"/>
        </w:rPr>
        <w:t xml:space="preserve"> 2004 </w:t>
      </w:r>
      <w:r>
        <w:rPr>
          <w:sz w:val="24"/>
        </w:rPr>
        <w:t>to identify their primary and secondary contacts for NeuS</w:t>
      </w:r>
      <w:r>
        <w:rPr>
          <w:sz w:val="24"/>
        </w:rPr>
        <w:t>tar to send the SPID migration notifications.  Based on the current DRAFT NANC 323 timeline, service providers will have 7 calendar days to respond to these notifications.</w:t>
      </w:r>
    </w:p>
    <w:p w14:paraId="50C8C6AD" w14:textId="77777777" w:rsidR="00000000" w:rsidRDefault="00B21548">
      <w:pPr>
        <w:rPr>
          <w:sz w:val="24"/>
        </w:rPr>
      </w:pPr>
    </w:p>
    <w:p w14:paraId="417AB117" w14:textId="77777777" w:rsidR="00000000" w:rsidRDefault="00B21548">
      <w:pPr>
        <w:numPr>
          <w:ilvl w:val="0"/>
          <w:numId w:val="63"/>
        </w:numPr>
        <w:rPr>
          <w:sz w:val="24"/>
        </w:rPr>
      </w:pPr>
      <w:proofErr w:type="gramStart"/>
      <w:r>
        <w:rPr>
          <w:sz w:val="24"/>
        </w:rPr>
        <w:t>A  pre</w:t>
      </w:r>
      <w:proofErr w:type="gramEnd"/>
      <w:r>
        <w:rPr>
          <w:sz w:val="24"/>
        </w:rPr>
        <w:t>-migration SMURF file will be generated one week prior to migration weekend p</w:t>
      </w:r>
      <w:r>
        <w:rPr>
          <w:sz w:val="24"/>
        </w:rPr>
        <w:t>rior to the readiness call.</w:t>
      </w:r>
    </w:p>
    <w:p w14:paraId="1AE89BD2" w14:textId="77777777" w:rsidR="00000000" w:rsidRDefault="00B21548">
      <w:pPr>
        <w:rPr>
          <w:sz w:val="24"/>
        </w:rPr>
      </w:pPr>
    </w:p>
    <w:p w14:paraId="68AE804F" w14:textId="77777777" w:rsidR="00000000" w:rsidRDefault="00B21548">
      <w:pPr>
        <w:numPr>
          <w:ilvl w:val="0"/>
          <w:numId w:val="63"/>
        </w:numPr>
        <w:rPr>
          <w:sz w:val="24"/>
        </w:rPr>
      </w:pPr>
      <w:r>
        <w:rPr>
          <w:sz w:val="24"/>
        </w:rPr>
        <w:t>A member stated that their company also wants a second mock file on the Friday morning of migration weekend.</w:t>
      </w:r>
    </w:p>
    <w:p w14:paraId="097D394F" w14:textId="77777777" w:rsidR="00000000" w:rsidRDefault="00B21548">
      <w:pPr>
        <w:rPr>
          <w:sz w:val="24"/>
        </w:rPr>
      </w:pPr>
    </w:p>
    <w:p w14:paraId="240C40AD" w14:textId="77777777" w:rsidR="00000000" w:rsidRDefault="00B21548">
      <w:pPr>
        <w:numPr>
          <w:ilvl w:val="0"/>
          <w:numId w:val="65"/>
        </w:numPr>
        <w:rPr>
          <w:sz w:val="24"/>
        </w:rPr>
      </w:pPr>
      <w:r>
        <w:rPr>
          <w:sz w:val="24"/>
        </w:rPr>
        <w:t>Issue:  NANC 385, which proposes excluding maintenance window time from timer expiration calculations, will not be in</w:t>
      </w:r>
      <w:r>
        <w:rPr>
          <w:sz w:val="24"/>
        </w:rPr>
        <w:t xml:space="preserve"> place prior to NANC 323 implementation.  This would be an issue for wireless carriers if extended maintenance time is required to perform a migration.  </w:t>
      </w:r>
      <w:r>
        <w:rPr>
          <w:color w:val="FF0000"/>
          <w:sz w:val="24"/>
        </w:rPr>
        <w:t>NeuStar and Local System Vendors (SOA/LSMS)</w:t>
      </w:r>
      <w:r>
        <w:rPr>
          <w:sz w:val="24"/>
        </w:rPr>
        <w:t xml:space="preserve"> took an action to determine how many Subscription Versions </w:t>
      </w:r>
      <w:r>
        <w:rPr>
          <w:sz w:val="24"/>
        </w:rPr>
        <w:t xml:space="preserve">(SVs) can be processed in NPAC within an </w:t>
      </w:r>
      <w:proofErr w:type="gramStart"/>
      <w:r>
        <w:rPr>
          <w:sz w:val="24"/>
        </w:rPr>
        <w:t>8 hour</w:t>
      </w:r>
      <w:proofErr w:type="gramEnd"/>
      <w:r>
        <w:rPr>
          <w:sz w:val="24"/>
        </w:rPr>
        <w:t xml:space="preserve"> window.  Because this benchmarking is greatly dependent on the size of the database, it was agreed that this Action Item should be completed after the implementation of Wireless Number Portability, but prior </w:t>
      </w:r>
      <w:r>
        <w:rPr>
          <w:sz w:val="24"/>
        </w:rPr>
        <w:t>to the 6/30/04 industry support date of NANC 323.  A member asked if NeuStar had any historical perspective of how many SVs are modified in a typical SPID transfer of codes.  NeuStar responded that they didn’t think they had any such data that would be use</w:t>
      </w:r>
      <w:r>
        <w:rPr>
          <w:sz w:val="24"/>
        </w:rPr>
        <w:t>ful.</w:t>
      </w:r>
    </w:p>
    <w:p w14:paraId="0519F070" w14:textId="77777777" w:rsidR="00000000" w:rsidRDefault="00B21548">
      <w:pPr>
        <w:rPr>
          <w:sz w:val="24"/>
        </w:rPr>
      </w:pPr>
    </w:p>
    <w:p w14:paraId="4F29A605" w14:textId="77777777" w:rsidR="00000000" w:rsidRDefault="00B21548">
      <w:pPr>
        <w:numPr>
          <w:ilvl w:val="0"/>
          <w:numId w:val="63"/>
        </w:numPr>
        <w:rPr>
          <w:sz w:val="24"/>
        </w:rPr>
      </w:pPr>
      <w:r>
        <w:rPr>
          <w:sz w:val="24"/>
        </w:rPr>
        <w:t xml:space="preserve">Question that needs to be addressed: </w:t>
      </w:r>
      <w:r>
        <w:rPr>
          <w:b/>
          <w:sz w:val="24"/>
          <w:highlight w:val="yellow"/>
        </w:rPr>
        <w:t>Do we want to specify a quiet period for porting activities related to migrating codes prior to SPID Migration?</w:t>
      </w:r>
      <w:r>
        <w:rPr>
          <w:b/>
        </w:rPr>
        <w:t xml:space="preserve">  </w:t>
      </w:r>
      <w:r>
        <w:rPr>
          <w:sz w:val="24"/>
        </w:rPr>
        <w:t>It was</w:t>
      </w:r>
      <w:r>
        <w:rPr>
          <w:b/>
        </w:rPr>
        <w:t xml:space="preserve"> </w:t>
      </w:r>
      <w:r>
        <w:rPr>
          <w:sz w:val="24"/>
        </w:rPr>
        <w:t xml:space="preserve">suggested that it should be a “gentleman’s agreement” rather than a hard freeze </w:t>
      </w:r>
      <w:proofErr w:type="gramStart"/>
      <w:r>
        <w:rPr>
          <w:sz w:val="24"/>
        </w:rPr>
        <w:t xml:space="preserve">in the event </w:t>
      </w:r>
      <w:r>
        <w:rPr>
          <w:sz w:val="24"/>
        </w:rPr>
        <w:t>that</w:t>
      </w:r>
      <w:proofErr w:type="gramEnd"/>
      <w:r>
        <w:rPr>
          <w:sz w:val="24"/>
        </w:rPr>
        <w:t xml:space="preserve"> some cleanup needs to take place in the code.</w:t>
      </w:r>
    </w:p>
    <w:p w14:paraId="0BD2E38A" w14:textId="77777777" w:rsidR="00000000" w:rsidRDefault="00B21548">
      <w:pPr>
        <w:rPr>
          <w:sz w:val="24"/>
        </w:rPr>
      </w:pPr>
    </w:p>
    <w:p w14:paraId="346FD0D1" w14:textId="77777777" w:rsidR="00000000" w:rsidRDefault="00B21548">
      <w:pPr>
        <w:numPr>
          <w:ilvl w:val="0"/>
          <w:numId w:val="63"/>
        </w:numPr>
        <w:rPr>
          <w:sz w:val="24"/>
        </w:rPr>
      </w:pPr>
      <w:r>
        <w:rPr>
          <w:sz w:val="24"/>
        </w:rPr>
        <w:t>Figure 5 – NPAC generates SMURF files as the last action before going off-line for the maintenance window.</w:t>
      </w:r>
    </w:p>
    <w:p w14:paraId="40AAB7CB" w14:textId="77777777" w:rsidR="00000000" w:rsidRDefault="00B21548">
      <w:pPr>
        <w:rPr>
          <w:sz w:val="24"/>
        </w:rPr>
      </w:pPr>
    </w:p>
    <w:p w14:paraId="7059C6BA" w14:textId="77777777" w:rsidR="00000000" w:rsidRDefault="00B21548">
      <w:pPr>
        <w:numPr>
          <w:ilvl w:val="0"/>
          <w:numId w:val="63"/>
        </w:numPr>
        <w:rPr>
          <w:sz w:val="24"/>
        </w:rPr>
      </w:pPr>
      <w:r>
        <w:rPr>
          <w:sz w:val="24"/>
        </w:rPr>
        <w:t>Figure 5 – We need to discuss if we need a second status call after the migration to determine w</w:t>
      </w:r>
      <w:r>
        <w:rPr>
          <w:sz w:val="24"/>
        </w:rPr>
        <w:t>ho is not yet complete.  Also, should there be a quiet period on the impacted codes after migration?</w:t>
      </w:r>
    </w:p>
    <w:p w14:paraId="3F29C18F" w14:textId="77777777" w:rsidR="00000000" w:rsidRDefault="00B21548">
      <w:pPr>
        <w:rPr>
          <w:sz w:val="24"/>
        </w:rPr>
      </w:pPr>
    </w:p>
    <w:p w14:paraId="3FF36BAF" w14:textId="77777777" w:rsidR="00000000" w:rsidRDefault="00B21548">
      <w:pPr>
        <w:numPr>
          <w:ilvl w:val="0"/>
          <w:numId w:val="66"/>
        </w:numPr>
        <w:rPr>
          <w:sz w:val="24"/>
        </w:rPr>
      </w:pPr>
      <w:r>
        <w:rPr>
          <w:sz w:val="24"/>
        </w:rPr>
        <w:t xml:space="preserve">The </w:t>
      </w:r>
      <w:r>
        <w:rPr>
          <w:color w:val="FF0000"/>
          <w:sz w:val="24"/>
        </w:rPr>
        <w:t>LNPA</w:t>
      </w:r>
      <w:r>
        <w:rPr>
          <w:sz w:val="24"/>
        </w:rPr>
        <w:t xml:space="preserve"> took an action to identify the various migration scenarios in the context of the timeline and Methods &amp; Procedures to determine if there are any </w:t>
      </w:r>
      <w:r>
        <w:rPr>
          <w:sz w:val="24"/>
        </w:rPr>
        <w:t xml:space="preserve">differences in process.  This will be an agenda item for the December LNPA meeting.  </w:t>
      </w:r>
      <w:r>
        <w:rPr>
          <w:color w:val="FF0000"/>
          <w:sz w:val="24"/>
        </w:rPr>
        <w:t>Gary Sacra</w:t>
      </w:r>
      <w:r>
        <w:rPr>
          <w:sz w:val="24"/>
        </w:rPr>
        <w:t>, LNPA Co-Chair, took an action to extract the various migration scenarios from the NANC 323 conference call minutes and include them in the November LNPA minute</w:t>
      </w:r>
      <w:r>
        <w:rPr>
          <w:sz w:val="24"/>
        </w:rPr>
        <w:t>s for use in the December discussions.</w:t>
      </w:r>
    </w:p>
    <w:p w14:paraId="7876DF27" w14:textId="77777777" w:rsidR="00000000" w:rsidRDefault="00B21548">
      <w:pPr>
        <w:rPr>
          <w:sz w:val="24"/>
        </w:rPr>
      </w:pPr>
    </w:p>
    <w:p w14:paraId="035BDF6C" w14:textId="77777777" w:rsidR="00000000" w:rsidRDefault="00B21548">
      <w:pPr>
        <w:ind w:left="360"/>
        <w:rPr>
          <w:sz w:val="24"/>
        </w:rPr>
      </w:pPr>
      <w:r>
        <w:rPr>
          <w:sz w:val="24"/>
          <w:highlight w:val="yellow"/>
        </w:rPr>
        <w:t>NOTE:  The following was extracted from the 9/3/03 NANC 323 conference call minutes in response to the above action item:</w:t>
      </w:r>
    </w:p>
    <w:p w14:paraId="7696D646" w14:textId="77777777" w:rsidR="00000000" w:rsidRDefault="00B21548">
      <w:pPr>
        <w:ind w:left="360"/>
        <w:rPr>
          <w:sz w:val="24"/>
        </w:rPr>
      </w:pPr>
    </w:p>
    <w:p w14:paraId="13A7236F" w14:textId="77777777" w:rsidR="00000000" w:rsidRDefault="00B21548">
      <w:pPr>
        <w:ind w:left="360"/>
        <w:rPr>
          <w:sz w:val="24"/>
          <w:highlight w:val="yellow"/>
        </w:rPr>
      </w:pPr>
      <w:r>
        <w:rPr>
          <w:sz w:val="24"/>
          <w:highlight w:val="yellow"/>
        </w:rPr>
        <w:t>The group agreed to develop detailed steps in their required order for each scenario on a lat</w:t>
      </w:r>
      <w:r>
        <w:rPr>
          <w:sz w:val="24"/>
          <w:highlight w:val="yellow"/>
        </w:rPr>
        <w:t xml:space="preserve">er call.  In doing so, we must keep in mind any differences relative to the scenario being a complete migration or a partial migration:  A migration involves two SPIDs.  If other SPIDs are involved, </w:t>
      </w:r>
      <w:proofErr w:type="gramStart"/>
      <w:r>
        <w:rPr>
          <w:sz w:val="24"/>
          <w:highlight w:val="yellow"/>
        </w:rPr>
        <w:t>e.g.</w:t>
      </w:r>
      <w:proofErr w:type="gramEnd"/>
      <w:r>
        <w:rPr>
          <w:sz w:val="24"/>
          <w:highlight w:val="yellow"/>
        </w:rPr>
        <w:t xml:space="preserve"> part of SPID A to SPID B, and part of SPID A to SPID</w:t>
      </w:r>
      <w:r>
        <w:rPr>
          <w:sz w:val="24"/>
          <w:highlight w:val="yellow"/>
        </w:rPr>
        <w:t xml:space="preserve"> C, these are two separate migrations.</w:t>
      </w:r>
    </w:p>
    <w:p w14:paraId="0E07114D" w14:textId="77777777" w:rsidR="00000000" w:rsidRDefault="00B21548">
      <w:pPr>
        <w:rPr>
          <w:sz w:val="24"/>
        </w:rPr>
      </w:pPr>
    </w:p>
    <w:p w14:paraId="402F5E63" w14:textId="77777777" w:rsidR="00000000" w:rsidRDefault="00B21548">
      <w:pPr>
        <w:ind w:left="360"/>
        <w:rPr>
          <w:sz w:val="24"/>
          <w:highlight w:val="yellow"/>
        </w:rPr>
      </w:pPr>
      <w:r>
        <w:rPr>
          <w:sz w:val="24"/>
          <w:highlight w:val="yellow"/>
        </w:rPr>
        <w:t>The group listed and discussed the following scenarios that would drive a SPID migration:</w:t>
      </w:r>
    </w:p>
    <w:p w14:paraId="7444C445" w14:textId="77777777" w:rsidR="00000000" w:rsidRDefault="00B21548">
      <w:pPr>
        <w:numPr>
          <w:ilvl w:val="0"/>
          <w:numId w:val="91"/>
        </w:numPr>
        <w:rPr>
          <w:sz w:val="24"/>
          <w:highlight w:val="yellow"/>
        </w:rPr>
      </w:pPr>
      <w:r>
        <w:rPr>
          <w:sz w:val="24"/>
          <w:highlight w:val="yellow"/>
        </w:rPr>
        <w:t xml:space="preserve">a)   An NXX Code transfer from SPID A to SPID B, where both service </w:t>
      </w:r>
    </w:p>
    <w:p w14:paraId="0D2A6FC6" w14:textId="77777777" w:rsidR="00000000" w:rsidRDefault="00B21548">
      <w:pPr>
        <w:pStyle w:val="BodyTextIndent2"/>
        <w:ind w:left="1080"/>
        <w:rPr>
          <w:highlight w:val="yellow"/>
        </w:rPr>
      </w:pPr>
      <w:r>
        <w:rPr>
          <w:highlight w:val="yellow"/>
        </w:rPr>
        <w:t xml:space="preserve">providers are still in existence.  No porting or pooling </w:t>
      </w:r>
      <w:r>
        <w:rPr>
          <w:highlight w:val="yellow"/>
        </w:rPr>
        <w:t xml:space="preserve">activity has taken place in the code, nor are there any ported numbers from other codes that use an </w:t>
      </w:r>
      <w:r>
        <w:rPr>
          <w:highlight w:val="yellow"/>
        </w:rPr>
        <w:lastRenderedPageBreak/>
        <w:t xml:space="preserve">LRN from the code that is being transferred.  The current code owner in NPAC (SPID A) </w:t>
      </w:r>
      <w:proofErr w:type="gramStart"/>
      <w:r>
        <w:rPr>
          <w:highlight w:val="yellow"/>
        </w:rPr>
        <w:t>has to</w:t>
      </w:r>
      <w:proofErr w:type="gramEnd"/>
      <w:r>
        <w:rPr>
          <w:highlight w:val="yellow"/>
        </w:rPr>
        <w:t xml:space="preserve"> delete the code in NPAC and the new code owner (SPID B) adds it</w:t>
      </w:r>
      <w:r>
        <w:rPr>
          <w:highlight w:val="yellow"/>
        </w:rPr>
        <w:t xml:space="preserve"> in NPAC.  No NANC 323 functionality is required for Scenario 1a.</w:t>
      </w:r>
    </w:p>
    <w:p w14:paraId="300EB734" w14:textId="77777777" w:rsidR="00000000" w:rsidRDefault="00B21548">
      <w:pPr>
        <w:ind w:left="720"/>
        <w:rPr>
          <w:sz w:val="24"/>
        </w:rPr>
      </w:pPr>
      <w:r>
        <w:rPr>
          <w:sz w:val="24"/>
        </w:rPr>
        <w:t xml:space="preserve">  </w:t>
      </w:r>
    </w:p>
    <w:p w14:paraId="3F97092D" w14:textId="77777777" w:rsidR="00000000" w:rsidRDefault="00B21548">
      <w:pPr>
        <w:numPr>
          <w:ilvl w:val="0"/>
          <w:numId w:val="90"/>
        </w:numPr>
        <w:tabs>
          <w:tab w:val="clear" w:pos="1080"/>
          <w:tab w:val="num" w:pos="1440"/>
        </w:tabs>
        <w:ind w:left="1440"/>
        <w:rPr>
          <w:sz w:val="24"/>
          <w:highlight w:val="yellow"/>
        </w:rPr>
      </w:pPr>
      <w:r>
        <w:rPr>
          <w:sz w:val="24"/>
          <w:highlight w:val="yellow"/>
        </w:rPr>
        <w:t xml:space="preserve">Same scenario as above, but the current code owner in NPAC (SPID A) no longer exists.  NeuStar must act on behalf of SPID A in this scenario </w:t>
      </w:r>
      <w:proofErr w:type="gramStart"/>
      <w:r>
        <w:rPr>
          <w:sz w:val="24"/>
          <w:highlight w:val="yellow"/>
        </w:rPr>
        <w:t>in order to</w:t>
      </w:r>
      <w:proofErr w:type="gramEnd"/>
      <w:r>
        <w:rPr>
          <w:sz w:val="24"/>
          <w:highlight w:val="yellow"/>
        </w:rPr>
        <w:t xml:space="preserve"> delete the code in NPAC.  No NANC </w:t>
      </w:r>
      <w:r>
        <w:rPr>
          <w:sz w:val="24"/>
          <w:highlight w:val="yellow"/>
        </w:rPr>
        <w:t xml:space="preserve">323 functionality </w:t>
      </w:r>
      <w:proofErr w:type="gramStart"/>
      <w:r>
        <w:rPr>
          <w:sz w:val="24"/>
          <w:highlight w:val="yellow"/>
        </w:rPr>
        <w:t>is  required</w:t>
      </w:r>
      <w:proofErr w:type="gramEnd"/>
      <w:r>
        <w:rPr>
          <w:sz w:val="24"/>
          <w:highlight w:val="yellow"/>
        </w:rPr>
        <w:t xml:space="preserve"> for Scenario 1b.  NeuStar took an action to confirm what authority they need to delete the code in NPAC on behalf of SPID A.</w:t>
      </w:r>
    </w:p>
    <w:p w14:paraId="2047E189" w14:textId="77777777" w:rsidR="00000000" w:rsidRDefault="00B21548">
      <w:pPr>
        <w:ind w:left="1080"/>
        <w:rPr>
          <w:sz w:val="24"/>
        </w:rPr>
      </w:pPr>
    </w:p>
    <w:p w14:paraId="00A4049D" w14:textId="77777777" w:rsidR="00000000" w:rsidRDefault="00B21548">
      <w:pPr>
        <w:ind w:left="720"/>
        <w:rPr>
          <w:sz w:val="24"/>
          <w:highlight w:val="yellow"/>
        </w:rPr>
      </w:pPr>
      <w:r>
        <w:rPr>
          <w:sz w:val="24"/>
          <w:highlight w:val="yellow"/>
        </w:rPr>
        <w:t xml:space="preserve">2.  a) </w:t>
      </w:r>
      <w:r>
        <w:rPr>
          <w:sz w:val="24"/>
          <w:highlight w:val="yellow"/>
        </w:rPr>
        <w:tab/>
        <w:t xml:space="preserve">An NXX Code transfer of a code with ported or pooled numbers from </w:t>
      </w:r>
    </w:p>
    <w:p w14:paraId="2F51A539" w14:textId="77777777" w:rsidR="00000000" w:rsidRDefault="00B21548">
      <w:pPr>
        <w:ind w:left="1440"/>
        <w:rPr>
          <w:sz w:val="24"/>
          <w:highlight w:val="yellow"/>
        </w:rPr>
      </w:pPr>
      <w:r>
        <w:rPr>
          <w:sz w:val="24"/>
          <w:highlight w:val="yellow"/>
        </w:rPr>
        <w:t>SPID A to SPID B’s exist</w:t>
      </w:r>
      <w:r>
        <w:rPr>
          <w:sz w:val="24"/>
          <w:highlight w:val="yellow"/>
        </w:rPr>
        <w:t>ing switch.  This may or may not require LRN and DPC modifies.  This scenario includes the intra-Company case using two different SPIDs.</w:t>
      </w:r>
    </w:p>
    <w:p w14:paraId="6A3C394C" w14:textId="77777777" w:rsidR="00000000" w:rsidRDefault="00B21548">
      <w:pPr>
        <w:ind w:left="1440"/>
        <w:rPr>
          <w:sz w:val="24"/>
        </w:rPr>
      </w:pPr>
    </w:p>
    <w:p w14:paraId="236F09CA" w14:textId="77777777" w:rsidR="00000000" w:rsidRDefault="00B21548">
      <w:pPr>
        <w:numPr>
          <w:ilvl w:val="0"/>
          <w:numId w:val="92"/>
        </w:numPr>
        <w:rPr>
          <w:sz w:val="24"/>
          <w:highlight w:val="yellow"/>
        </w:rPr>
      </w:pPr>
      <w:r>
        <w:rPr>
          <w:sz w:val="24"/>
          <w:highlight w:val="yellow"/>
        </w:rPr>
        <w:t xml:space="preserve">An NXX Code transfer of a code with ported or pooled numbers from </w:t>
      </w:r>
    </w:p>
    <w:p w14:paraId="75D75F33" w14:textId="77777777" w:rsidR="00000000" w:rsidRDefault="00B21548">
      <w:pPr>
        <w:ind w:left="1440"/>
        <w:rPr>
          <w:sz w:val="24"/>
          <w:highlight w:val="yellow"/>
        </w:rPr>
      </w:pPr>
      <w:r>
        <w:rPr>
          <w:sz w:val="24"/>
          <w:highlight w:val="yellow"/>
        </w:rPr>
        <w:t xml:space="preserve">SPID A to SPID B where SPID B assumes ownership of </w:t>
      </w:r>
      <w:r>
        <w:rPr>
          <w:sz w:val="24"/>
          <w:highlight w:val="yellow"/>
        </w:rPr>
        <w:t>SPID A’s switch intact.  This may or may not require LRN and DPC changes.</w:t>
      </w:r>
    </w:p>
    <w:p w14:paraId="626C190B" w14:textId="77777777" w:rsidR="00000000" w:rsidRDefault="00B21548">
      <w:pPr>
        <w:ind w:left="1440"/>
        <w:rPr>
          <w:sz w:val="24"/>
        </w:rPr>
      </w:pPr>
      <w:r>
        <w:rPr>
          <w:sz w:val="24"/>
        </w:rPr>
        <w:t xml:space="preserve">  </w:t>
      </w:r>
    </w:p>
    <w:p w14:paraId="68099C07" w14:textId="77777777" w:rsidR="00000000" w:rsidRDefault="00B21548">
      <w:pPr>
        <w:numPr>
          <w:ilvl w:val="0"/>
          <w:numId w:val="93"/>
        </w:numPr>
        <w:tabs>
          <w:tab w:val="clear" w:pos="360"/>
          <w:tab w:val="num" w:pos="1080"/>
        </w:tabs>
        <w:ind w:left="1080"/>
        <w:rPr>
          <w:sz w:val="24"/>
          <w:highlight w:val="yellow"/>
        </w:rPr>
      </w:pPr>
      <w:r>
        <w:rPr>
          <w:sz w:val="24"/>
          <w:highlight w:val="yellow"/>
        </w:rPr>
        <w:t xml:space="preserve">Two geographic areas are served by the same SPID </w:t>
      </w:r>
      <w:proofErr w:type="gramStart"/>
      <w:r>
        <w:rPr>
          <w:sz w:val="24"/>
          <w:highlight w:val="yellow"/>
        </w:rPr>
        <w:t>A</w:t>
      </w:r>
      <w:proofErr w:type="gramEnd"/>
      <w:r>
        <w:rPr>
          <w:sz w:val="24"/>
          <w:highlight w:val="yellow"/>
        </w:rPr>
        <w:t xml:space="preserve"> LRN.  SPID A is </w:t>
      </w:r>
    </w:p>
    <w:p w14:paraId="53B39AFF" w14:textId="77777777" w:rsidR="00000000" w:rsidRDefault="00B21548">
      <w:pPr>
        <w:pStyle w:val="BodyTextIndent"/>
        <w:ind w:left="1080"/>
      </w:pPr>
      <w:r>
        <w:rPr>
          <w:highlight w:val="yellow"/>
        </w:rPr>
        <w:t xml:space="preserve">retaining one area and relinquishing the second area.  The NXX Code containing the LRN is being transferred to </w:t>
      </w:r>
      <w:r>
        <w:rPr>
          <w:highlight w:val="yellow"/>
        </w:rPr>
        <w:t>SPID B.  SPID A must modify the LRN of any retained ported-in records associated with the LRN within the code to be transferred prior to the migration.</w:t>
      </w:r>
    </w:p>
    <w:p w14:paraId="2C4E1C67" w14:textId="77777777" w:rsidR="00000000" w:rsidRDefault="00B21548">
      <w:pPr>
        <w:rPr>
          <w:sz w:val="24"/>
        </w:rPr>
      </w:pPr>
    </w:p>
    <w:p w14:paraId="4BA4673F" w14:textId="77777777" w:rsidR="00000000" w:rsidRDefault="00B21548">
      <w:pPr>
        <w:numPr>
          <w:ilvl w:val="0"/>
          <w:numId w:val="67"/>
        </w:numPr>
        <w:rPr>
          <w:sz w:val="24"/>
        </w:rPr>
      </w:pPr>
      <w:r>
        <w:rPr>
          <w:color w:val="FF0000"/>
          <w:sz w:val="24"/>
        </w:rPr>
        <w:t>NeuStar</w:t>
      </w:r>
      <w:r>
        <w:rPr>
          <w:sz w:val="24"/>
        </w:rPr>
        <w:t xml:space="preserve"> took an action to discuss with the Pool Administrator (PA) if NANC 323 can be used to move pool</w:t>
      </w:r>
      <w:r>
        <w:rPr>
          <w:sz w:val="24"/>
        </w:rPr>
        <w:t>ed blocks between provider SPIDs, or do we have to go through the de-pool/pool process.</w:t>
      </w:r>
    </w:p>
    <w:p w14:paraId="7D19AED4" w14:textId="77777777" w:rsidR="00000000" w:rsidRDefault="00B21548">
      <w:pPr>
        <w:rPr>
          <w:sz w:val="24"/>
        </w:rPr>
      </w:pPr>
    </w:p>
    <w:p w14:paraId="5D54FE24" w14:textId="77777777" w:rsidR="00000000" w:rsidRDefault="00B21548">
      <w:pPr>
        <w:numPr>
          <w:ilvl w:val="0"/>
          <w:numId w:val="63"/>
        </w:numPr>
        <w:rPr>
          <w:sz w:val="24"/>
        </w:rPr>
      </w:pPr>
      <w:r>
        <w:rPr>
          <w:sz w:val="24"/>
        </w:rPr>
        <w:t>A question was raised if there are any switches shared among service providers.  Sprint agreed to investigate due to that issue being raised previously by a Sprint mem</w:t>
      </w:r>
      <w:r>
        <w:rPr>
          <w:sz w:val="24"/>
        </w:rPr>
        <w:t>ber.  If there are shared switches, we will put a question about this on the form that the provider sends to NeuStar to start the migration process.</w:t>
      </w:r>
    </w:p>
    <w:p w14:paraId="20A68020" w14:textId="77777777" w:rsidR="00000000" w:rsidRDefault="00B21548">
      <w:pPr>
        <w:rPr>
          <w:sz w:val="24"/>
        </w:rPr>
      </w:pPr>
    </w:p>
    <w:p w14:paraId="2E8E0552" w14:textId="77777777" w:rsidR="00000000" w:rsidRDefault="00B21548">
      <w:pPr>
        <w:numPr>
          <w:ilvl w:val="0"/>
          <w:numId w:val="63"/>
        </w:numPr>
        <w:rPr>
          <w:sz w:val="24"/>
        </w:rPr>
      </w:pPr>
      <w:r>
        <w:rPr>
          <w:sz w:val="24"/>
        </w:rPr>
        <w:t>It was suggested that, in determining the timeframe required by service providers to complete the migratio</w:t>
      </w:r>
      <w:r>
        <w:rPr>
          <w:sz w:val="24"/>
        </w:rPr>
        <w:t>n, when the service provider sends the response to NPAC, they will answer if they can or cannot complete within the specified window.  If they determine they cannot, then they will provide the estimated timeframe required in hours.</w:t>
      </w:r>
    </w:p>
    <w:p w14:paraId="196EEF63" w14:textId="77777777" w:rsidR="00000000" w:rsidRDefault="00B21548">
      <w:pPr>
        <w:rPr>
          <w:sz w:val="24"/>
        </w:rPr>
      </w:pPr>
    </w:p>
    <w:p w14:paraId="4FE25F36" w14:textId="77777777" w:rsidR="00000000" w:rsidRDefault="00B21548">
      <w:pPr>
        <w:pStyle w:val="BodyText"/>
        <w:numPr>
          <w:ilvl w:val="0"/>
          <w:numId w:val="69"/>
        </w:numPr>
      </w:pPr>
      <w:r>
        <w:t>It was then suggested t</w:t>
      </w:r>
      <w:r>
        <w:t>hat we should revisit the need for asking service providers the estimated timeframe to process the SMURF files in their systems.  What would NeuStar do with this information?  The original intent was to share this with the LLC, but it was questioned if thi</w:t>
      </w:r>
      <w:r>
        <w:t>s necessary.</w:t>
      </w:r>
    </w:p>
    <w:p w14:paraId="3A6B87F0" w14:textId="77777777" w:rsidR="00000000" w:rsidRDefault="00B21548"/>
    <w:p w14:paraId="4A4ADC8D" w14:textId="77777777" w:rsidR="00000000" w:rsidRDefault="00B21548">
      <w:pPr>
        <w:pStyle w:val="Heading1"/>
      </w:pPr>
      <w:r>
        <w:lastRenderedPageBreak/>
        <w:t>THURSDAY 11/13/03</w:t>
      </w:r>
    </w:p>
    <w:p w14:paraId="34FBE94F" w14:textId="77777777" w:rsidR="00000000" w:rsidRDefault="00B21548"/>
    <w:p w14:paraId="3F325E9B" w14:textId="77777777" w:rsidR="00000000" w:rsidRDefault="00B21548">
      <w:pPr>
        <w:spacing w:before="160" w:after="80"/>
        <w:rPr>
          <w:sz w:val="24"/>
        </w:rPr>
      </w:pPr>
      <w:r>
        <w:rPr>
          <w:color w:val="000000"/>
          <w:sz w:val="24"/>
        </w:rPr>
        <w:t>Attendance:</w:t>
      </w:r>
    </w:p>
    <w:tbl>
      <w:tblPr>
        <w:tblW w:w="0" w:type="auto"/>
        <w:tblInd w:w="-6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3BE81D71" w14:textId="77777777">
        <w:tblPrEx>
          <w:tblCellMar>
            <w:top w:w="0" w:type="dxa"/>
            <w:bottom w:w="0" w:type="dxa"/>
          </w:tblCellMar>
        </w:tblPrEx>
        <w:trPr>
          <w:trHeight w:val="408"/>
        </w:trPr>
        <w:tc>
          <w:tcPr>
            <w:tcW w:w="1668" w:type="dxa"/>
            <w:tcBorders>
              <w:top w:val="single" w:sz="6" w:space="0" w:color="000080"/>
              <w:left w:val="single" w:sz="6" w:space="0" w:color="000080"/>
              <w:bottom w:val="single" w:sz="6" w:space="0" w:color="000080"/>
              <w:right w:val="single" w:sz="6" w:space="0" w:color="000080"/>
            </w:tcBorders>
            <w:shd w:val="solid" w:color="000080" w:fill="FFFFFF"/>
          </w:tcPr>
          <w:p w14:paraId="0A643129" w14:textId="77777777" w:rsidR="00000000" w:rsidRDefault="00B21548">
            <w:pPr>
              <w:rPr>
                <w:b/>
                <w:color w:val="FFFFFF"/>
              </w:rPr>
            </w:pPr>
            <w:r>
              <w:rPr>
                <w:b/>
                <w:color w:val="FFFFFF"/>
              </w:rPr>
              <w:t>Name</w:t>
            </w:r>
          </w:p>
        </w:tc>
        <w:tc>
          <w:tcPr>
            <w:tcW w:w="2590" w:type="dxa"/>
            <w:tcBorders>
              <w:top w:val="single" w:sz="6" w:space="0" w:color="000080"/>
              <w:left w:val="single" w:sz="6" w:space="0" w:color="000080"/>
              <w:bottom w:val="single" w:sz="6" w:space="0" w:color="000080"/>
              <w:right w:val="single" w:sz="6" w:space="0" w:color="000080"/>
            </w:tcBorders>
            <w:shd w:val="solid" w:color="000080" w:fill="FFFFFF"/>
          </w:tcPr>
          <w:p w14:paraId="40BEA4FF" w14:textId="77777777" w:rsidR="00000000" w:rsidRDefault="00B21548">
            <w:pPr>
              <w:rPr>
                <w:b/>
                <w:color w:val="FFFFFF"/>
              </w:rPr>
            </w:pPr>
            <w:r>
              <w:rPr>
                <w:b/>
                <w:color w:val="FFFFFF"/>
              </w:rPr>
              <w:t>Company</w:t>
            </w:r>
          </w:p>
        </w:tc>
        <w:tc>
          <w:tcPr>
            <w:tcW w:w="2582" w:type="dxa"/>
            <w:tcBorders>
              <w:top w:val="single" w:sz="6" w:space="0" w:color="000080"/>
              <w:left w:val="single" w:sz="6" w:space="0" w:color="000080"/>
              <w:bottom w:val="single" w:sz="6" w:space="0" w:color="000080"/>
              <w:right w:val="single" w:sz="6" w:space="0" w:color="000080"/>
            </w:tcBorders>
            <w:shd w:val="solid" w:color="000080" w:fill="FFFFFF"/>
          </w:tcPr>
          <w:p w14:paraId="6CCC9FD4" w14:textId="77777777" w:rsidR="00000000" w:rsidRDefault="00B21548">
            <w:pPr>
              <w:rPr>
                <w:b/>
                <w:color w:val="FFFFFF"/>
              </w:rPr>
            </w:pPr>
            <w:r>
              <w:rPr>
                <w:b/>
                <w:color w:val="FFFFFF"/>
              </w:rPr>
              <w:t>Name</w:t>
            </w:r>
          </w:p>
        </w:tc>
        <w:tc>
          <w:tcPr>
            <w:tcW w:w="2610" w:type="dxa"/>
            <w:gridSpan w:val="3"/>
            <w:tcBorders>
              <w:top w:val="single" w:sz="6" w:space="0" w:color="000080"/>
              <w:left w:val="single" w:sz="6" w:space="0" w:color="000080"/>
              <w:bottom w:val="single" w:sz="6" w:space="0" w:color="000080"/>
              <w:right w:val="single" w:sz="6" w:space="0" w:color="000080"/>
            </w:tcBorders>
            <w:shd w:val="solid" w:color="000080" w:fill="FFFFFF"/>
          </w:tcPr>
          <w:p w14:paraId="011C7604" w14:textId="77777777" w:rsidR="00000000" w:rsidRDefault="00B21548">
            <w:pPr>
              <w:rPr>
                <w:b/>
                <w:color w:val="FFFFFF"/>
              </w:rPr>
            </w:pPr>
            <w:r>
              <w:rPr>
                <w:b/>
                <w:color w:val="FFFFFF"/>
              </w:rPr>
              <w:t>Company</w:t>
            </w:r>
          </w:p>
        </w:tc>
      </w:tr>
      <w:tr w:rsidR="00000000" w14:paraId="7F4E3F12"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52BE5569" w14:textId="77777777" w:rsidR="00000000" w:rsidRDefault="00B21548">
            <w:r>
              <w:t xml:space="preserve">Paul </w:t>
            </w:r>
            <w:proofErr w:type="spellStart"/>
            <w:r>
              <w:t>LaGattuta</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6ADF8EE2" w14:textId="77777777" w:rsidR="00000000" w:rsidRDefault="00B21548">
            <w:r>
              <w:t>AT&amp;T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D7969F7" w14:textId="77777777" w:rsidR="00000000" w:rsidRDefault="00B21548">
            <w:pPr>
              <w:tabs>
                <w:tab w:val="right" w:pos="2116"/>
              </w:tabs>
            </w:pPr>
            <w:r>
              <w:t>Rosemary Emmer</w:t>
            </w:r>
          </w:p>
        </w:tc>
        <w:tc>
          <w:tcPr>
            <w:tcW w:w="2590" w:type="dxa"/>
            <w:tcBorders>
              <w:top w:val="single" w:sz="6" w:space="0" w:color="000080"/>
              <w:left w:val="single" w:sz="6" w:space="0" w:color="000080"/>
              <w:bottom w:val="single" w:sz="6" w:space="0" w:color="000080"/>
              <w:right w:val="single" w:sz="6" w:space="0" w:color="000080"/>
            </w:tcBorders>
          </w:tcPr>
          <w:p w14:paraId="55E2F7EE" w14:textId="77777777" w:rsidR="00000000" w:rsidRDefault="00B21548">
            <w:r>
              <w:t>Nextel (phone)</w:t>
            </w:r>
          </w:p>
        </w:tc>
      </w:tr>
      <w:tr w:rsidR="00000000" w14:paraId="5B01EC89" w14:textId="77777777">
        <w:tblPrEx>
          <w:tblCellMar>
            <w:top w:w="0" w:type="dxa"/>
            <w:bottom w:w="0" w:type="dxa"/>
          </w:tblCellMar>
        </w:tblPrEx>
        <w:trPr>
          <w:gridAfter w:val="1"/>
          <w:wAfter w:w="12" w:type="dxa"/>
          <w:trHeight w:val="265"/>
        </w:trPr>
        <w:tc>
          <w:tcPr>
            <w:tcW w:w="1668" w:type="dxa"/>
            <w:tcBorders>
              <w:top w:val="single" w:sz="6" w:space="0" w:color="000080"/>
              <w:left w:val="single" w:sz="6" w:space="0" w:color="000080"/>
              <w:bottom w:val="single" w:sz="6" w:space="0" w:color="000080"/>
              <w:right w:val="single" w:sz="6" w:space="0" w:color="000080"/>
            </w:tcBorders>
          </w:tcPr>
          <w:p w14:paraId="77D69F08" w14:textId="77777777" w:rsidR="00000000" w:rsidRDefault="00B21548">
            <w:r>
              <w:t>Stephen A. Sanchez</w:t>
            </w:r>
          </w:p>
        </w:tc>
        <w:tc>
          <w:tcPr>
            <w:tcW w:w="2590" w:type="dxa"/>
            <w:tcBorders>
              <w:top w:val="single" w:sz="6" w:space="0" w:color="000080"/>
              <w:left w:val="single" w:sz="6" w:space="0" w:color="000080"/>
              <w:bottom w:val="single" w:sz="6" w:space="0" w:color="000080"/>
              <w:right w:val="single" w:sz="6" w:space="0" w:color="000080"/>
            </w:tcBorders>
          </w:tcPr>
          <w:p w14:paraId="7F9FDBBB" w14:textId="77777777" w:rsidR="00000000" w:rsidRDefault="00B21548">
            <w:r>
              <w:t>ATTWS</w:t>
            </w:r>
          </w:p>
        </w:tc>
        <w:tc>
          <w:tcPr>
            <w:tcW w:w="2590" w:type="dxa"/>
            <w:gridSpan w:val="2"/>
            <w:tcBorders>
              <w:top w:val="single" w:sz="6" w:space="0" w:color="000080"/>
              <w:left w:val="single" w:sz="6" w:space="0" w:color="000080"/>
              <w:bottom w:val="single" w:sz="6" w:space="0" w:color="000080"/>
              <w:right w:val="single" w:sz="6" w:space="0" w:color="000080"/>
            </w:tcBorders>
          </w:tcPr>
          <w:p w14:paraId="32BD8F71" w14:textId="77777777" w:rsidR="00000000" w:rsidRDefault="00B21548">
            <w:pPr>
              <w:tabs>
                <w:tab w:val="right" w:pos="2116"/>
              </w:tabs>
            </w:pPr>
            <w:r>
              <w:t xml:space="preserve">Dave Garner </w:t>
            </w:r>
          </w:p>
        </w:tc>
        <w:tc>
          <w:tcPr>
            <w:tcW w:w="2590" w:type="dxa"/>
            <w:tcBorders>
              <w:top w:val="single" w:sz="6" w:space="0" w:color="000080"/>
              <w:left w:val="single" w:sz="6" w:space="0" w:color="000080"/>
              <w:bottom w:val="single" w:sz="6" w:space="0" w:color="000080"/>
              <w:right w:val="single" w:sz="6" w:space="0" w:color="000080"/>
            </w:tcBorders>
          </w:tcPr>
          <w:p w14:paraId="2D34BB4B" w14:textId="77777777" w:rsidR="00000000" w:rsidRDefault="00B21548">
            <w:r>
              <w:t xml:space="preserve">Qwest </w:t>
            </w:r>
          </w:p>
        </w:tc>
      </w:tr>
      <w:tr w:rsidR="00000000" w14:paraId="6370A046"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73DC17C3" w14:textId="77777777" w:rsidR="00000000" w:rsidRDefault="00B21548">
            <w:r>
              <w:t>Ron Steen</w:t>
            </w:r>
          </w:p>
        </w:tc>
        <w:tc>
          <w:tcPr>
            <w:tcW w:w="2590" w:type="dxa"/>
            <w:tcBorders>
              <w:top w:val="single" w:sz="6" w:space="0" w:color="000080"/>
              <w:left w:val="single" w:sz="6" w:space="0" w:color="000080"/>
              <w:bottom w:val="single" w:sz="6" w:space="0" w:color="000080"/>
              <w:right w:val="single" w:sz="6" w:space="0" w:color="000080"/>
            </w:tcBorders>
          </w:tcPr>
          <w:p w14:paraId="5D88856E" w14:textId="77777777" w:rsidR="00000000" w:rsidRDefault="00B21548">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5973B4E3" w14:textId="77777777" w:rsidR="00000000" w:rsidRDefault="00B21548">
            <w:r>
              <w:t>Charles Ryburn</w:t>
            </w:r>
          </w:p>
        </w:tc>
        <w:tc>
          <w:tcPr>
            <w:tcW w:w="2590" w:type="dxa"/>
            <w:tcBorders>
              <w:top w:val="single" w:sz="6" w:space="0" w:color="000080"/>
              <w:left w:val="single" w:sz="6" w:space="0" w:color="000080"/>
              <w:bottom w:val="single" w:sz="6" w:space="0" w:color="000080"/>
              <w:right w:val="single" w:sz="6" w:space="0" w:color="000080"/>
            </w:tcBorders>
          </w:tcPr>
          <w:p w14:paraId="46EF3FD5" w14:textId="77777777" w:rsidR="00000000" w:rsidRDefault="00B21548">
            <w:r>
              <w:t>SBC</w:t>
            </w:r>
          </w:p>
        </w:tc>
      </w:tr>
      <w:tr w:rsidR="00000000" w14:paraId="2A2F86A8"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72C18BB9" w14:textId="77777777" w:rsidR="00000000" w:rsidRDefault="00B21548">
            <w:r>
              <w:t>Dave Cochran</w:t>
            </w:r>
          </w:p>
        </w:tc>
        <w:tc>
          <w:tcPr>
            <w:tcW w:w="2590" w:type="dxa"/>
            <w:tcBorders>
              <w:top w:val="single" w:sz="6" w:space="0" w:color="000080"/>
              <w:left w:val="single" w:sz="6" w:space="0" w:color="000080"/>
              <w:bottom w:val="single" w:sz="6" w:space="0" w:color="000080"/>
              <w:right w:val="single" w:sz="6" w:space="0" w:color="000080"/>
            </w:tcBorders>
          </w:tcPr>
          <w:p w14:paraId="061A2070" w14:textId="77777777" w:rsidR="00000000" w:rsidRDefault="00B21548">
            <w:r>
              <w:t xml:space="preserve">BellSouth </w:t>
            </w:r>
          </w:p>
        </w:tc>
        <w:tc>
          <w:tcPr>
            <w:tcW w:w="2590" w:type="dxa"/>
            <w:gridSpan w:val="2"/>
            <w:tcBorders>
              <w:top w:val="single" w:sz="6" w:space="0" w:color="000080"/>
              <w:left w:val="single" w:sz="6" w:space="0" w:color="000080"/>
              <w:bottom w:val="single" w:sz="6" w:space="0" w:color="000080"/>
              <w:right w:val="single" w:sz="6" w:space="0" w:color="000080"/>
            </w:tcBorders>
          </w:tcPr>
          <w:p w14:paraId="335B0F47" w14:textId="77777777" w:rsidR="00000000" w:rsidRDefault="00B21548">
            <w:r>
              <w:t>Leah Luper</w:t>
            </w:r>
          </w:p>
        </w:tc>
        <w:tc>
          <w:tcPr>
            <w:tcW w:w="2590" w:type="dxa"/>
            <w:tcBorders>
              <w:top w:val="single" w:sz="6" w:space="0" w:color="000080"/>
              <w:left w:val="single" w:sz="6" w:space="0" w:color="000080"/>
              <w:bottom w:val="single" w:sz="6" w:space="0" w:color="000080"/>
              <w:right w:val="single" w:sz="6" w:space="0" w:color="000080"/>
            </w:tcBorders>
          </w:tcPr>
          <w:p w14:paraId="4765DF2C" w14:textId="77777777" w:rsidR="00000000" w:rsidRDefault="00B21548">
            <w:r>
              <w:t>SBC</w:t>
            </w:r>
          </w:p>
        </w:tc>
      </w:tr>
      <w:tr w:rsidR="00000000" w14:paraId="7CD8AE1D"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7C4DB58B" w14:textId="77777777" w:rsidR="00000000" w:rsidRDefault="00B21548">
            <w:r>
              <w:t>Marian Hearn</w:t>
            </w:r>
          </w:p>
        </w:tc>
        <w:tc>
          <w:tcPr>
            <w:tcW w:w="2590" w:type="dxa"/>
            <w:tcBorders>
              <w:top w:val="single" w:sz="6" w:space="0" w:color="000080"/>
              <w:left w:val="single" w:sz="6" w:space="0" w:color="000080"/>
              <w:bottom w:val="single" w:sz="6" w:space="0" w:color="000080"/>
              <w:right w:val="single" w:sz="6" w:space="0" w:color="000080"/>
            </w:tcBorders>
          </w:tcPr>
          <w:p w14:paraId="4C3A7F85" w14:textId="77777777" w:rsidR="00000000" w:rsidRDefault="00B21548">
            <w:r>
              <w:t xml:space="preserve">Canadian LLC </w:t>
            </w:r>
          </w:p>
        </w:tc>
        <w:tc>
          <w:tcPr>
            <w:tcW w:w="2590" w:type="dxa"/>
            <w:gridSpan w:val="2"/>
            <w:tcBorders>
              <w:top w:val="single" w:sz="6" w:space="0" w:color="000080"/>
              <w:left w:val="single" w:sz="6" w:space="0" w:color="000080"/>
              <w:bottom w:val="single" w:sz="6" w:space="0" w:color="000080"/>
              <w:right w:val="single" w:sz="6" w:space="0" w:color="000080"/>
            </w:tcBorders>
          </w:tcPr>
          <w:p w14:paraId="7B3AEC0D" w14:textId="77777777" w:rsidR="00000000" w:rsidRDefault="00B21548">
            <w:r>
              <w:t>Tim Walters</w:t>
            </w:r>
          </w:p>
        </w:tc>
        <w:tc>
          <w:tcPr>
            <w:tcW w:w="2590" w:type="dxa"/>
            <w:tcBorders>
              <w:top w:val="single" w:sz="6" w:space="0" w:color="000080"/>
              <w:left w:val="single" w:sz="6" w:space="0" w:color="000080"/>
              <w:bottom w:val="single" w:sz="6" w:space="0" w:color="000080"/>
              <w:right w:val="single" w:sz="6" w:space="0" w:color="000080"/>
            </w:tcBorders>
          </w:tcPr>
          <w:p w14:paraId="1E7EADA7" w14:textId="77777777" w:rsidR="00000000" w:rsidRDefault="00B21548">
            <w:r>
              <w:t>SNET Div. Group</w:t>
            </w:r>
          </w:p>
        </w:tc>
      </w:tr>
      <w:tr w:rsidR="00000000" w14:paraId="3C7810FC" w14:textId="77777777">
        <w:tblPrEx>
          <w:tblCellMar>
            <w:top w:w="0" w:type="dxa"/>
            <w:bottom w:w="0" w:type="dxa"/>
          </w:tblCellMar>
        </w:tblPrEx>
        <w:trPr>
          <w:gridAfter w:val="1"/>
          <w:wAfter w:w="12" w:type="dxa"/>
          <w:trHeight w:val="319"/>
        </w:trPr>
        <w:tc>
          <w:tcPr>
            <w:tcW w:w="1668" w:type="dxa"/>
            <w:tcBorders>
              <w:top w:val="single" w:sz="6" w:space="0" w:color="000080"/>
              <w:left w:val="single" w:sz="6" w:space="0" w:color="000080"/>
              <w:bottom w:val="single" w:sz="6" w:space="0" w:color="000080"/>
              <w:right w:val="single" w:sz="6" w:space="0" w:color="000080"/>
            </w:tcBorders>
          </w:tcPr>
          <w:p w14:paraId="1F9C958F" w14:textId="77777777" w:rsidR="00000000" w:rsidRDefault="00B21548">
            <w:r>
              <w:t>Mark Wood</w:t>
            </w:r>
          </w:p>
        </w:tc>
        <w:tc>
          <w:tcPr>
            <w:tcW w:w="2590" w:type="dxa"/>
            <w:tcBorders>
              <w:top w:val="single" w:sz="6" w:space="0" w:color="000080"/>
              <w:left w:val="single" w:sz="6" w:space="0" w:color="000080"/>
              <w:bottom w:val="single" w:sz="6" w:space="0" w:color="000080"/>
              <w:right w:val="single" w:sz="6" w:space="0" w:color="000080"/>
            </w:tcBorders>
          </w:tcPr>
          <w:p w14:paraId="55224EB6" w14:textId="77777777" w:rsidR="00000000" w:rsidRDefault="00B21548">
            <w:r>
              <w:t>Cingular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20328C10" w14:textId="77777777" w:rsidR="00000000" w:rsidRDefault="00B21548">
            <w:r>
              <w:t>Craig Bartell</w:t>
            </w:r>
          </w:p>
        </w:tc>
        <w:tc>
          <w:tcPr>
            <w:tcW w:w="2590" w:type="dxa"/>
            <w:tcBorders>
              <w:top w:val="single" w:sz="6" w:space="0" w:color="000080"/>
              <w:left w:val="single" w:sz="6" w:space="0" w:color="000080"/>
              <w:bottom w:val="single" w:sz="6" w:space="0" w:color="000080"/>
              <w:right w:val="single" w:sz="6" w:space="0" w:color="000080"/>
            </w:tcBorders>
          </w:tcPr>
          <w:p w14:paraId="4E340386" w14:textId="77777777" w:rsidR="00000000" w:rsidRDefault="00B21548">
            <w:r>
              <w:t>Sprint</w:t>
            </w:r>
          </w:p>
        </w:tc>
      </w:tr>
      <w:tr w:rsidR="00000000" w14:paraId="470AB9D2" w14:textId="77777777">
        <w:tblPrEx>
          <w:tblCellMar>
            <w:top w:w="0" w:type="dxa"/>
            <w:bottom w:w="0" w:type="dxa"/>
          </w:tblCellMar>
        </w:tblPrEx>
        <w:trPr>
          <w:gridAfter w:val="1"/>
          <w:wAfter w:w="12" w:type="dxa"/>
          <w:trHeight w:val="330"/>
        </w:trPr>
        <w:tc>
          <w:tcPr>
            <w:tcW w:w="1668" w:type="dxa"/>
            <w:tcBorders>
              <w:top w:val="single" w:sz="6" w:space="0" w:color="000080"/>
              <w:left w:val="single" w:sz="6" w:space="0" w:color="000080"/>
              <w:bottom w:val="single" w:sz="6" w:space="0" w:color="000080"/>
              <w:right w:val="single" w:sz="6" w:space="0" w:color="000080"/>
            </w:tcBorders>
          </w:tcPr>
          <w:p w14:paraId="65305D33" w14:textId="77777777" w:rsidR="00000000" w:rsidRDefault="00B21548">
            <w:r>
              <w:t xml:space="preserve">Monica </w:t>
            </w:r>
            <w:proofErr w:type="spellStart"/>
            <w:r>
              <w:t>Dahmen</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0B745C93" w14:textId="77777777" w:rsidR="00000000" w:rsidRDefault="00B21548">
            <w:r>
              <w:t xml:space="preserve"> Cox</w:t>
            </w:r>
          </w:p>
        </w:tc>
        <w:tc>
          <w:tcPr>
            <w:tcW w:w="2590" w:type="dxa"/>
            <w:gridSpan w:val="2"/>
            <w:tcBorders>
              <w:top w:val="single" w:sz="6" w:space="0" w:color="000080"/>
              <w:left w:val="single" w:sz="6" w:space="0" w:color="000080"/>
              <w:bottom w:val="single" w:sz="6" w:space="0" w:color="000080"/>
              <w:right w:val="single" w:sz="6" w:space="0" w:color="000080"/>
            </w:tcBorders>
          </w:tcPr>
          <w:p w14:paraId="0A102E3A" w14:textId="77777777" w:rsidR="00000000" w:rsidRDefault="00B21548">
            <w:r>
              <w:t xml:space="preserve">Rick </w:t>
            </w:r>
            <w:proofErr w:type="spellStart"/>
            <w:r>
              <w:t>Dressner</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29CA0ABD" w14:textId="77777777" w:rsidR="00000000" w:rsidRDefault="00B21548">
            <w:r>
              <w:t>Sprint PCS</w:t>
            </w:r>
          </w:p>
        </w:tc>
      </w:tr>
      <w:tr w:rsidR="00000000" w14:paraId="607ACB8A"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18779DF" w14:textId="77777777" w:rsidR="00000000" w:rsidRDefault="00B21548">
            <w:r>
              <w:t>Keagan O’Rourke</w:t>
            </w:r>
          </w:p>
        </w:tc>
        <w:tc>
          <w:tcPr>
            <w:tcW w:w="2590" w:type="dxa"/>
            <w:tcBorders>
              <w:top w:val="single" w:sz="6" w:space="0" w:color="000080"/>
              <w:left w:val="single" w:sz="6" w:space="0" w:color="000080"/>
              <w:bottom w:val="single" w:sz="6" w:space="0" w:color="000080"/>
              <w:right w:val="single" w:sz="6" w:space="0" w:color="000080"/>
            </w:tcBorders>
          </w:tcPr>
          <w:p w14:paraId="455B058D" w14:textId="77777777" w:rsidR="00000000" w:rsidRDefault="00B21548">
            <w:r>
              <w:t>Evolving Systems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4FF0CC23" w14:textId="77777777" w:rsidR="00000000" w:rsidRDefault="00B21548">
            <w:r>
              <w:t>Jeff Adrian</w:t>
            </w:r>
          </w:p>
        </w:tc>
        <w:tc>
          <w:tcPr>
            <w:tcW w:w="2590" w:type="dxa"/>
            <w:tcBorders>
              <w:top w:val="single" w:sz="6" w:space="0" w:color="000080"/>
              <w:left w:val="single" w:sz="6" w:space="0" w:color="000080"/>
              <w:bottom w:val="single" w:sz="6" w:space="0" w:color="000080"/>
              <w:right w:val="single" w:sz="6" w:space="0" w:color="000080"/>
            </w:tcBorders>
          </w:tcPr>
          <w:p w14:paraId="63D43ED1" w14:textId="77777777" w:rsidR="00000000" w:rsidRDefault="00B21548">
            <w:r>
              <w:t>Sprint PCS</w:t>
            </w:r>
          </w:p>
        </w:tc>
      </w:tr>
      <w:tr w:rsidR="00000000" w14:paraId="2A205F46"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61DF5163" w14:textId="77777777" w:rsidR="00000000" w:rsidRDefault="00B21548">
            <w:r>
              <w:t>Jason Lee</w:t>
            </w:r>
          </w:p>
        </w:tc>
        <w:tc>
          <w:tcPr>
            <w:tcW w:w="2590" w:type="dxa"/>
            <w:tcBorders>
              <w:top w:val="single" w:sz="6" w:space="0" w:color="000080"/>
              <w:left w:val="single" w:sz="6" w:space="0" w:color="000080"/>
              <w:bottom w:val="single" w:sz="6" w:space="0" w:color="000080"/>
              <w:right w:val="single" w:sz="6" w:space="0" w:color="000080"/>
            </w:tcBorders>
          </w:tcPr>
          <w:p w14:paraId="4F421E27" w14:textId="77777777" w:rsidR="00000000" w:rsidRDefault="00B21548">
            <w:r>
              <w:t>MCI</w:t>
            </w:r>
          </w:p>
        </w:tc>
        <w:tc>
          <w:tcPr>
            <w:tcW w:w="2590" w:type="dxa"/>
            <w:gridSpan w:val="2"/>
            <w:tcBorders>
              <w:top w:val="single" w:sz="6" w:space="0" w:color="000080"/>
              <w:left w:val="single" w:sz="6" w:space="0" w:color="000080"/>
              <w:bottom w:val="single" w:sz="6" w:space="0" w:color="000080"/>
              <w:right w:val="single" w:sz="6" w:space="0" w:color="000080"/>
            </w:tcBorders>
          </w:tcPr>
          <w:p w14:paraId="368B9A2E" w14:textId="77777777" w:rsidR="00000000" w:rsidRDefault="00B21548">
            <w:r>
              <w:t>Susan Tiffany</w:t>
            </w:r>
          </w:p>
        </w:tc>
        <w:tc>
          <w:tcPr>
            <w:tcW w:w="2590" w:type="dxa"/>
            <w:tcBorders>
              <w:top w:val="single" w:sz="6" w:space="0" w:color="000080"/>
              <w:left w:val="single" w:sz="6" w:space="0" w:color="000080"/>
              <w:bottom w:val="single" w:sz="6" w:space="0" w:color="000080"/>
              <w:right w:val="single" w:sz="6" w:space="0" w:color="000080"/>
            </w:tcBorders>
          </w:tcPr>
          <w:p w14:paraId="24A6B2A6" w14:textId="77777777" w:rsidR="00000000" w:rsidRDefault="00B21548">
            <w:r>
              <w:t>Sprint</w:t>
            </w:r>
          </w:p>
        </w:tc>
      </w:tr>
      <w:tr w:rsidR="00000000" w14:paraId="3B12DA57"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36F3D985" w14:textId="77777777" w:rsidR="00000000" w:rsidRDefault="00B21548">
            <w:r>
              <w:t>Kar</w:t>
            </w:r>
            <w:r>
              <w:t>en Mulberry</w:t>
            </w:r>
          </w:p>
        </w:tc>
        <w:tc>
          <w:tcPr>
            <w:tcW w:w="2590" w:type="dxa"/>
            <w:tcBorders>
              <w:top w:val="single" w:sz="6" w:space="0" w:color="000080"/>
              <w:left w:val="single" w:sz="6" w:space="0" w:color="000080"/>
              <w:bottom w:val="single" w:sz="6" w:space="0" w:color="000080"/>
              <w:right w:val="single" w:sz="6" w:space="0" w:color="000080"/>
            </w:tcBorders>
          </w:tcPr>
          <w:p w14:paraId="43EC9C08" w14:textId="77777777" w:rsidR="00000000" w:rsidRDefault="00B21548">
            <w:r>
              <w:t>MCI</w:t>
            </w:r>
          </w:p>
        </w:tc>
        <w:tc>
          <w:tcPr>
            <w:tcW w:w="2590" w:type="dxa"/>
            <w:gridSpan w:val="2"/>
            <w:tcBorders>
              <w:top w:val="single" w:sz="6" w:space="0" w:color="000080"/>
              <w:left w:val="single" w:sz="6" w:space="0" w:color="000080"/>
              <w:bottom w:val="single" w:sz="6" w:space="0" w:color="000080"/>
              <w:right w:val="single" w:sz="6" w:space="0" w:color="000080"/>
            </w:tcBorders>
          </w:tcPr>
          <w:p w14:paraId="672ABB24" w14:textId="77777777" w:rsidR="00000000" w:rsidRDefault="00B21548">
            <w:r>
              <w:t>Colleen Collard</w:t>
            </w:r>
          </w:p>
        </w:tc>
        <w:tc>
          <w:tcPr>
            <w:tcW w:w="2590" w:type="dxa"/>
            <w:tcBorders>
              <w:top w:val="single" w:sz="6" w:space="0" w:color="000080"/>
              <w:left w:val="single" w:sz="6" w:space="0" w:color="000080"/>
              <w:bottom w:val="single" w:sz="6" w:space="0" w:color="000080"/>
              <w:right w:val="single" w:sz="6" w:space="0" w:color="000080"/>
            </w:tcBorders>
          </w:tcPr>
          <w:p w14:paraId="6D5A44EB" w14:textId="77777777" w:rsidR="00000000" w:rsidRDefault="00B21548">
            <w:proofErr w:type="spellStart"/>
            <w:r>
              <w:t>Tekelec</w:t>
            </w:r>
            <w:proofErr w:type="spellEnd"/>
            <w:r>
              <w:t xml:space="preserve"> (phone)</w:t>
            </w:r>
          </w:p>
        </w:tc>
      </w:tr>
      <w:tr w:rsidR="00000000" w14:paraId="5E8ABAFB"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D4F15E5" w14:textId="77777777" w:rsidR="00000000" w:rsidRDefault="00B21548">
            <w:r>
              <w:t xml:space="preserve">Larry </w:t>
            </w:r>
            <w:proofErr w:type="spellStart"/>
            <w:r>
              <w:t>Vagnoni</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3E07C74F" w14:textId="77777777" w:rsidR="00000000" w:rsidRDefault="00B21548">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4B7608BA" w14:textId="77777777" w:rsidR="00000000" w:rsidRDefault="00B21548">
            <w:r>
              <w:t>Jean Anthony</w:t>
            </w:r>
          </w:p>
        </w:tc>
        <w:tc>
          <w:tcPr>
            <w:tcW w:w="2590" w:type="dxa"/>
            <w:tcBorders>
              <w:top w:val="single" w:sz="6" w:space="0" w:color="000080"/>
              <w:left w:val="single" w:sz="6" w:space="0" w:color="000080"/>
              <w:bottom w:val="single" w:sz="6" w:space="0" w:color="000080"/>
              <w:right w:val="single" w:sz="6" w:space="0" w:color="000080"/>
            </w:tcBorders>
          </w:tcPr>
          <w:p w14:paraId="0A39980C" w14:textId="77777777" w:rsidR="00000000" w:rsidRDefault="00B21548">
            <w:r>
              <w:t xml:space="preserve">Telecom Software </w:t>
            </w:r>
          </w:p>
        </w:tc>
      </w:tr>
      <w:tr w:rsidR="00000000" w14:paraId="6D044831"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B3418FC" w14:textId="77777777" w:rsidR="00000000" w:rsidRDefault="00B21548">
            <w:r>
              <w:t>Jim Rooks</w:t>
            </w:r>
          </w:p>
        </w:tc>
        <w:tc>
          <w:tcPr>
            <w:tcW w:w="2590" w:type="dxa"/>
            <w:tcBorders>
              <w:top w:val="single" w:sz="6" w:space="0" w:color="000080"/>
              <w:left w:val="single" w:sz="6" w:space="0" w:color="000080"/>
              <w:bottom w:val="single" w:sz="6" w:space="0" w:color="000080"/>
              <w:right w:val="single" w:sz="6" w:space="0" w:color="000080"/>
            </w:tcBorders>
          </w:tcPr>
          <w:p w14:paraId="68AF414E"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26692B4C" w14:textId="77777777" w:rsidR="00000000" w:rsidRDefault="00B21548">
            <w:r>
              <w:t>Paula Jordan</w:t>
            </w:r>
          </w:p>
        </w:tc>
        <w:tc>
          <w:tcPr>
            <w:tcW w:w="2590" w:type="dxa"/>
            <w:tcBorders>
              <w:top w:val="single" w:sz="6" w:space="0" w:color="000080"/>
              <w:left w:val="single" w:sz="6" w:space="0" w:color="000080"/>
              <w:bottom w:val="single" w:sz="6" w:space="0" w:color="000080"/>
              <w:right w:val="single" w:sz="6" w:space="0" w:color="000080"/>
            </w:tcBorders>
          </w:tcPr>
          <w:p w14:paraId="2BAED3E8" w14:textId="77777777" w:rsidR="00000000" w:rsidRDefault="00B21548">
            <w:r>
              <w:t>T-Mobile</w:t>
            </w:r>
          </w:p>
        </w:tc>
      </w:tr>
      <w:tr w:rsidR="00000000" w14:paraId="62D77DCF"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585262A1" w14:textId="77777777" w:rsidR="00000000" w:rsidRDefault="00B21548">
            <w:r>
              <w:t>John Nakamura</w:t>
            </w:r>
          </w:p>
        </w:tc>
        <w:tc>
          <w:tcPr>
            <w:tcW w:w="2590" w:type="dxa"/>
            <w:tcBorders>
              <w:top w:val="single" w:sz="6" w:space="0" w:color="000080"/>
              <w:left w:val="single" w:sz="6" w:space="0" w:color="000080"/>
              <w:bottom w:val="single" w:sz="6" w:space="0" w:color="000080"/>
              <w:right w:val="single" w:sz="6" w:space="0" w:color="000080"/>
            </w:tcBorders>
          </w:tcPr>
          <w:p w14:paraId="6B9EAACE"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410B8564" w14:textId="77777777" w:rsidR="00000000" w:rsidRDefault="00B21548">
            <w:r>
              <w:t>Rob Smith</w:t>
            </w:r>
          </w:p>
        </w:tc>
        <w:tc>
          <w:tcPr>
            <w:tcW w:w="2590" w:type="dxa"/>
            <w:tcBorders>
              <w:top w:val="single" w:sz="6" w:space="0" w:color="000080"/>
              <w:left w:val="single" w:sz="6" w:space="0" w:color="000080"/>
              <w:bottom w:val="single" w:sz="6" w:space="0" w:color="000080"/>
              <w:right w:val="single" w:sz="6" w:space="0" w:color="000080"/>
            </w:tcBorders>
          </w:tcPr>
          <w:p w14:paraId="72091E2C" w14:textId="77777777" w:rsidR="00000000" w:rsidRDefault="00B21548">
            <w:r>
              <w:t>TSI</w:t>
            </w:r>
          </w:p>
        </w:tc>
      </w:tr>
      <w:tr w:rsidR="00000000" w14:paraId="397D2FB9"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00269E9" w14:textId="77777777" w:rsidR="00000000" w:rsidRDefault="00B21548">
            <w:r>
              <w:t>Gene Johnston</w:t>
            </w:r>
          </w:p>
        </w:tc>
        <w:tc>
          <w:tcPr>
            <w:tcW w:w="2590" w:type="dxa"/>
            <w:tcBorders>
              <w:top w:val="single" w:sz="6" w:space="0" w:color="000080"/>
              <w:left w:val="single" w:sz="6" w:space="0" w:color="000080"/>
              <w:bottom w:val="single" w:sz="6" w:space="0" w:color="000080"/>
              <w:right w:val="single" w:sz="6" w:space="0" w:color="000080"/>
            </w:tcBorders>
          </w:tcPr>
          <w:p w14:paraId="77A5BED9"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2C97754F" w14:textId="77777777" w:rsidR="00000000" w:rsidRDefault="00B21548">
            <w:r>
              <w:t xml:space="preserve">Chuck </w:t>
            </w:r>
            <w:proofErr w:type="spellStart"/>
            <w:r>
              <w:t>Bohl</w:t>
            </w:r>
            <w:proofErr w:type="spellEnd"/>
          </w:p>
        </w:tc>
        <w:tc>
          <w:tcPr>
            <w:tcW w:w="2590" w:type="dxa"/>
            <w:tcBorders>
              <w:top w:val="single" w:sz="6" w:space="0" w:color="000080"/>
              <w:left w:val="single" w:sz="6" w:space="0" w:color="000080"/>
              <w:bottom w:val="single" w:sz="6" w:space="0" w:color="000080"/>
              <w:right w:val="single" w:sz="6" w:space="0" w:color="000080"/>
            </w:tcBorders>
          </w:tcPr>
          <w:p w14:paraId="497C1D4F" w14:textId="77777777" w:rsidR="00000000" w:rsidRDefault="00B21548">
            <w:r>
              <w:t xml:space="preserve">US Cellular </w:t>
            </w:r>
          </w:p>
        </w:tc>
      </w:tr>
      <w:tr w:rsidR="00000000" w14:paraId="26035505" w14:textId="77777777">
        <w:tblPrEx>
          <w:tblCellMar>
            <w:top w:w="0" w:type="dxa"/>
            <w:bottom w:w="0" w:type="dxa"/>
          </w:tblCellMar>
        </w:tblPrEx>
        <w:trPr>
          <w:gridAfter w:val="1"/>
          <w:wAfter w:w="12" w:type="dxa"/>
          <w:trHeight w:val="292"/>
        </w:trPr>
        <w:tc>
          <w:tcPr>
            <w:tcW w:w="1668" w:type="dxa"/>
            <w:tcBorders>
              <w:top w:val="single" w:sz="6" w:space="0" w:color="000080"/>
              <w:left w:val="single" w:sz="6" w:space="0" w:color="000080"/>
              <w:bottom w:val="single" w:sz="6" w:space="0" w:color="000080"/>
              <w:right w:val="single" w:sz="6" w:space="0" w:color="000080"/>
            </w:tcBorders>
          </w:tcPr>
          <w:p w14:paraId="129CA5C0" w14:textId="77777777" w:rsidR="00000000" w:rsidRDefault="00B21548">
            <w:r>
              <w:t>Stephen Addicks</w:t>
            </w:r>
          </w:p>
        </w:tc>
        <w:tc>
          <w:tcPr>
            <w:tcW w:w="2590" w:type="dxa"/>
            <w:tcBorders>
              <w:top w:val="single" w:sz="6" w:space="0" w:color="000080"/>
              <w:left w:val="single" w:sz="6" w:space="0" w:color="000080"/>
              <w:bottom w:val="single" w:sz="6" w:space="0" w:color="000080"/>
              <w:right w:val="single" w:sz="6" w:space="0" w:color="000080"/>
            </w:tcBorders>
          </w:tcPr>
          <w:p w14:paraId="1E8F6C8D" w14:textId="77777777" w:rsidR="00000000" w:rsidRDefault="00B21548">
            <w:r>
              <w:t xml:space="preserve">NeuStar </w:t>
            </w:r>
          </w:p>
        </w:tc>
        <w:tc>
          <w:tcPr>
            <w:tcW w:w="2590" w:type="dxa"/>
            <w:gridSpan w:val="2"/>
            <w:tcBorders>
              <w:top w:val="single" w:sz="6" w:space="0" w:color="000080"/>
              <w:left w:val="single" w:sz="6" w:space="0" w:color="000080"/>
              <w:bottom w:val="single" w:sz="6" w:space="0" w:color="000080"/>
              <w:right w:val="single" w:sz="6" w:space="0" w:color="000080"/>
            </w:tcBorders>
          </w:tcPr>
          <w:p w14:paraId="7F4420BB" w14:textId="77777777" w:rsidR="00000000" w:rsidRDefault="00B21548">
            <w:r>
              <w:t>Maggie Lee</w:t>
            </w:r>
          </w:p>
        </w:tc>
        <w:tc>
          <w:tcPr>
            <w:tcW w:w="2590" w:type="dxa"/>
            <w:tcBorders>
              <w:top w:val="single" w:sz="6" w:space="0" w:color="000080"/>
              <w:left w:val="single" w:sz="6" w:space="0" w:color="000080"/>
              <w:bottom w:val="single" w:sz="6" w:space="0" w:color="000080"/>
              <w:right w:val="single" w:sz="6" w:space="0" w:color="000080"/>
            </w:tcBorders>
          </w:tcPr>
          <w:p w14:paraId="73A89905" w14:textId="77777777" w:rsidR="00000000" w:rsidRDefault="00B21548">
            <w:r>
              <w:t xml:space="preserve">VeriSign </w:t>
            </w:r>
          </w:p>
        </w:tc>
      </w:tr>
      <w:tr w:rsidR="00000000" w14:paraId="15E82E01" w14:textId="77777777">
        <w:tblPrEx>
          <w:tblCellMar>
            <w:top w:w="0" w:type="dxa"/>
            <w:bottom w:w="0" w:type="dxa"/>
          </w:tblCellMar>
        </w:tblPrEx>
        <w:trPr>
          <w:gridAfter w:val="1"/>
          <w:wAfter w:w="12" w:type="dxa"/>
          <w:trHeight w:val="417"/>
        </w:trPr>
        <w:tc>
          <w:tcPr>
            <w:tcW w:w="1668" w:type="dxa"/>
            <w:tcBorders>
              <w:top w:val="single" w:sz="6" w:space="0" w:color="000080"/>
              <w:left w:val="single" w:sz="6" w:space="0" w:color="000080"/>
              <w:bottom w:val="single" w:sz="6" w:space="0" w:color="000080"/>
              <w:right w:val="single" w:sz="6" w:space="0" w:color="000080"/>
            </w:tcBorders>
          </w:tcPr>
          <w:p w14:paraId="68E17290" w14:textId="77777777" w:rsidR="00000000" w:rsidRDefault="00B21548">
            <w:pPr>
              <w:tabs>
                <w:tab w:val="right" w:pos="2116"/>
              </w:tabs>
            </w:pPr>
            <w:r>
              <w:t>Marcelle Champagne</w:t>
            </w:r>
          </w:p>
        </w:tc>
        <w:tc>
          <w:tcPr>
            <w:tcW w:w="2590" w:type="dxa"/>
            <w:tcBorders>
              <w:top w:val="single" w:sz="6" w:space="0" w:color="000080"/>
              <w:left w:val="single" w:sz="6" w:space="0" w:color="000080"/>
              <w:bottom w:val="single" w:sz="6" w:space="0" w:color="000080"/>
              <w:right w:val="single" w:sz="6" w:space="0" w:color="000080"/>
            </w:tcBorders>
          </w:tcPr>
          <w:p w14:paraId="2BF4DEAC" w14:textId="77777777" w:rsidR="00000000" w:rsidRDefault="00B21548">
            <w:r>
              <w:t>NeuStar</w:t>
            </w:r>
          </w:p>
        </w:tc>
        <w:tc>
          <w:tcPr>
            <w:tcW w:w="2590" w:type="dxa"/>
            <w:gridSpan w:val="2"/>
            <w:tcBorders>
              <w:top w:val="single" w:sz="6" w:space="0" w:color="000080"/>
              <w:left w:val="single" w:sz="6" w:space="0" w:color="000080"/>
              <w:bottom w:val="single" w:sz="6" w:space="0" w:color="000080"/>
              <w:right w:val="single" w:sz="6" w:space="0" w:color="000080"/>
            </w:tcBorders>
          </w:tcPr>
          <w:p w14:paraId="6C0F3696" w14:textId="77777777" w:rsidR="00000000" w:rsidRDefault="00B21548">
            <w:r>
              <w:t>Gary Sacra</w:t>
            </w:r>
          </w:p>
        </w:tc>
        <w:tc>
          <w:tcPr>
            <w:tcW w:w="2590" w:type="dxa"/>
            <w:tcBorders>
              <w:top w:val="single" w:sz="6" w:space="0" w:color="000080"/>
              <w:left w:val="single" w:sz="6" w:space="0" w:color="000080"/>
              <w:bottom w:val="single" w:sz="6" w:space="0" w:color="000080"/>
              <w:right w:val="single" w:sz="6" w:space="0" w:color="000080"/>
            </w:tcBorders>
          </w:tcPr>
          <w:p w14:paraId="1EAE0AFC" w14:textId="77777777" w:rsidR="00000000" w:rsidRDefault="00B21548">
            <w:r>
              <w:t>Verizon</w:t>
            </w:r>
          </w:p>
        </w:tc>
      </w:tr>
      <w:tr w:rsidR="00000000" w14:paraId="4F88B55D" w14:textId="77777777">
        <w:tblPrEx>
          <w:tblCellMar>
            <w:top w:w="0" w:type="dxa"/>
            <w:bottom w:w="0" w:type="dxa"/>
          </w:tblCellMar>
        </w:tblPrEx>
        <w:trPr>
          <w:gridAfter w:val="1"/>
          <w:wAfter w:w="12" w:type="dxa"/>
          <w:trHeight w:val="290"/>
        </w:trPr>
        <w:tc>
          <w:tcPr>
            <w:tcW w:w="1668" w:type="dxa"/>
            <w:tcBorders>
              <w:top w:val="single" w:sz="6" w:space="0" w:color="000080"/>
              <w:left w:val="single" w:sz="6" w:space="0" w:color="000080"/>
              <w:bottom w:val="single" w:sz="6" w:space="0" w:color="000080"/>
              <w:right w:val="single" w:sz="6" w:space="0" w:color="000080"/>
            </w:tcBorders>
          </w:tcPr>
          <w:p w14:paraId="0739A8A5" w14:textId="77777777" w:rsidR="00000000" w:rsidRDefault="00B21548">
            <w:pPr>
              <w:tabs>
                <w:tab w:val="right" w:pos="2116"/>
              </w:tabs>
            </w:pPr>
            <w:r>
              <w:t>Shannon Collins</w:t>
            </w:r>
          </w:p>
        </w:tc>
        <w:tc>
          <w:tcPr>
            <w:tcW w:w="2590" w:type="dxa"/>
            <w:tcBorders>
              <w:top w:val="single" w:sz="6" w:space="0" w:color="000080"/>
              <w:left w:val="single" w:sz="6" w:space="0" w:color="000080"/>
              <w:bottom w:val="single" w:sz="6" w:space="0" w:color="000080"/>
              <w:right w:val="single" w:sz="6" w:space="0" w:color="000080"/>
            </w:tcBorders>
          </w:tcPr>
          <w:p w14:paraId="4A0771F8" w14:textId="77777777" w:rsidR="00000000" w:rsidRDefault="00B21548">
            <w:r>
              <w:t>NeuStar Pooling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AAC217F" w14:textId="77777777" w:rsidR="00000000" w:rsidRDefault="00B21548">
            <w:r>
              <w:t>Linda Godfrey</w:t>
            </w:r>
          </w:p>
        </w:tc>
        <w:tc>
          <w:tcPr>
            <w:tcW w:w="2590" w:type="dxa"/>
            <w:tcBorders>
              <w:top w:val="single" w:sz="6" w:space="0" w:color="000080"/>
              <w:left w:val="single" w:sz="6" w:space="0" w:color="000080"/>
              <w:bottom w:val="single" w:sz="6" w:space="0" w:color="000080"/>
              <w:right w:val="single" w:sz="6" w:space="0" w:color="000080"/>
            </w:tcBorders>
          </w:tcPr>
          <w:p w14:paraId="588DB5EA" w14:textId="77777777" w:rsidR="00000000" w:rsidRDefault="00B21548">
            <w:r>
              <w:t>Verizon Wireless (phone)</w:t>
            </w:r>
          </w:p>
        </w:tc>
      </w:tr>
      <w:tr w:rsidR="00000000" w14:paraId="2E4F9A05" w14:textId="77777777">
        <w:tblPrEx>
          <w:tblCellMar>
            <w:top w:w="0" w:type="dxa"/>
            <w:bottom w:w="0" w:type="dxa"/>
          </w:tblCellMar>
        </w:tblPrEx>
        <w:trPr>
          <w:gridAfter w:val="1"/>
          <w:wAfter w:w="12" w:type="dxa"/>
          <w:trHeight w:val="75"/>
        </w:trPr>
        <w:tc>
          <w:tcPr>
            <w:tcW w:w="1668" w:type="dxa"/>
            <w:tcBorders>
              <w:top w:val="single" w:sz="6" w:space="0" w:color="000080"/>
              <w:left w:val="single" w:sz="6" w:space="0" w:color="000080"/>
              <w:bottom w:val="single" w:sz="6" w:space="0" w:color="000080"/>
              <w:right w:val="single" w:sz="6" w:space="0" w:color="000080"/>
            </w:tcBorders>
          </w:tcPr>
          <w:p w14:paraId="4AA28514" w14:textId="77777777" w:rsidR="00000000" w:rsidRDefault="00B21548">
            <w:pPr>
              <w:tabs>
                <w:tab w:val="right" w:pos="2116"/>
              </w:tabs>
            </w:pPr>
            <w:r>
              <w:t>Susan Ortega</w:t>
            </w:r>
          </w:p>
        </w:tc>
        <w:tc>
          <w:tcPr>
            <w:tcW w:w="2590" w:type="dxa"/>
            <w:tcBorders>
              <w:top w:val="single" w:sz="6" w:space="0" w:color="000080"/>
              <w:left w:val="single" w:sz="6" w:space="0" w:color="000080"/>
              <w:bottom w:val="single" w:sz="6" w:space="0" w:color="000080"/>
              <w:right w:val="single" w:sz="6" w:space="0" w:color="000080"/>
            </w:tcBorders>
          </w:tcPr>
          <w:p w14:paraId="57D8375E" w14:textId="77777777" w:rsidR="00000000" w:rsidRDefault="00B21548">
            <w:r>
              <w:t>Nextel (phone)</w:t>
            </w:r>
          </w:p>
        </w:tc>
        <w:tc>
          <w:tcPr>
            <w:tcW w:w="2590" w:type="dxa"/>
            <w:gridSpan w:val="2"/>
            <w:tcBorders>
              <w:top w:val="single" w:sz="6" w:space="0" w:color="000080"/>
              <w:left w:val="single" w:sz="6" w:space="0" w:color="000080"/>
              <w:bottom w:val="single" w:sz="6" w:space="0" w:color="000080"/>
              <w:right w:val="single" w:sz="6" w:space="0" w:color="000080"/>
            </w:tcBorders>
          </w:tcPr>
          <w:p w14:paraId="1CD0E898" w14:textId="77777777" w:rsidR="00000000" w:rsidRDefault="00B21548">
            <w:r>
              <w:t>Deborah Stephens</w:t>
            </w:r>
          </w:p>
        </w:tc>
        <w:tc>
          <w:tcPr>
            <w:tcW w:w="2590" w:type="dxa"/>
            <w:tcBorders>
              <w:top w:val="single" w:sz="6" w:space="0" w:color="000080"/>
              <w:left w:val="single" w:sz="6" w:space="0" w:color="000080"/>
              <w:bottom w:val="single" w:sz="6" w:space="0" w:color="000080"/>
              <w:right w:val="single" w:sz="6" w:space="0" w:color="000080"/>
            </w:tcBorders>
          </w:tcPr>
          <w:p w14:paraId="1577C1B9" w14:textId="77777777" w:rsidR="00000000" w:rsidRDefault="00B21548">
            <w:r>
              <w:t>Verizon Wireless</w:t>
            </w:r>
          </w:p>
        </w:tc>
      </w:tr>
    </w:tbl>
    <w:p w14:paraId="3ED4740E" w14:textId="77777777" w:rsidR="00000000" w:rsidRDefault="00B21548"/>
    <w:p w14:paraId="77750670" w14:textId="77777777" w:rsidR="00000000" w:rsidRDefault="00B21548">
      <w:pPr>
        <w:tabs>
          <w:tab w:val="num" w:pos="840"/>
        </w:tabs>
        <w:ind w:left="60"/>
        <w:rPr>
          <w:sz w:val="24"/>
        </w:rPr>
      </w:pPr>
    </w:p>
    <w:p w14:paraId="5F84F038" w14:textId="77777777" w:rsidR="00000000" w:rsidRDefault="00B21548">
      <w:pPr>
        <w:tabs>
          <w:tab w:val="num" w:pos="840"/>
        </w:tabs>
        <w:ind w:left="60"/>
        <w:rPr>
          <w:color w:val="FF0000"/>
          <w:sz w:val="24"/>
        </w:rPr>
      </w:pPr>
      <w:r>
        <w:rPr>
          <w:sz w:val="24"/>
          <w:u w:val="single"/>
        </w:rPr>
        <w:t>PIMs:</w:t>
      </w:r>
    </w:p>
    <w:p w14:paraId="0A00862A" w14:textId="77777777" w:rsidR="00000000" w:rsidRDefault="00B21548">
      <w:pPr>
        <w:rPr>
          <w:sz w:val="24"/>
        </w:rPr>
      </w:pPr>
      <w:r>
        <w:rPr>
          <w:sz w:val="24"/>
        </w:rPr>
        <w:tab/>
      </w:r>
      <w:r>
        <w:rPr>
          <w:sz w:val="24"/>
        </w:rPr>
        <w:tab/>
        <w:t>.</w:t>
      </w:r>
    </w:p>
    <w:p w14:paraId="5127A95C" w14:textId="77777777" w:rsidR="00000000" w:rsidRDefault="00B21548">
      <w:pPr>
        <w:numPr>
          <w:ilvl w:val="0"/>
          <w:numId w:val="70"/>
        </w:numPr>
        <w:rPr>
          <w:sz w:val="24"/>
        </w:rPr>
      </w:pPr>
      <w:r>
        <w:rPr>
          <w:sz w:val="24"/>
        </w:rPr>
        <w:t>PIM 22 – PIM 22 remains open.  A</w:t>
      </w:r>
      <w:r>
        <w:rPr>
          <w:sz w:val="24"/>
        </w:rPr>
        <w:t>t the November meeting, Sue Tiffany, WNPO Co-Chair, discussed the Wireless Conflict Timer Minority Report presented at the November 5</w:t>
      </w:r>
      <w:r>
        <w:rPr>
          <w:sz w:val="24"/>
          <w:vertAlign w:val="superscript"/>
        </w:rPr>
        <w:t>th</w:t>
      </w:r>
      <w:r>
        <w:rPr>
          <w:sz w:val="24"/>
        </w:rPr>
        <w:t xml:space="preserve"> NANC meeting.  The attached Minority Report, signed by Sprint, AT&amp;T Wireless, and Alltel, recommended to keep the Wirele</w:t>
      </w:r>
      <w:r>
        <w:rPr>
          <w:sz w:val="24"/>
        </w:rPr>
        <w:t xml:space="preserve">ss Conflict Timer at 24 business hours on 11/24/03, rather than allowing it to </w:t>
      </w:r>
      <w:proofErr w:type="gramStart"/>
      <w:r>
        <w:rPr>
          <w:sz w:val="24"/>
        </w:rPr>
        <w:t>revert back</w:t>
      </w:r>
      <w:proofErr w:type="gramEnd"/>
      <w:r>
        <w:rPr>
          <w:sz w:val="24"/>
        </w:rPr>
        <w:t xml:space="preserve"> to 6 business hours as currently planned.  </w:t>
      </w:r>
      <w:proofErr w:type="gramStart"/>
      <w:r>
        <w:rPr>
          <w:sz w:val="24"/>
        </w:rPr>
        <w:t>A number of</w:t>
      </w:r>
      <w:proofErr w:type="gramEnd"/>
      <w:r>
        <w:rPr>
          <w:sz w:val="24"/>
        </w:rPr>
        <w:t xml:space="preserve"> NANC members, including regulators, expressed concern regarding the service-affecting conditions resulting fro</w:t>
      </w:r>
      <w:r>
        <w:rPr>
          <w:sz w:val="24"/>
        </w:rPr>
        <w:t xml:space="preserve">m inadvertent ports.   NANC decided not to block the timer from reverting to 6 </w:t>
      </w:r>
      <w:proofErr w:type="gramStart"/>
      <w:r>
        <w:rPr>
          <w:sz w:val="24"/>
        </w:rPr>
        <w:t>hours, but</w:t>
      </w:r>
      <w:proofErr w:type="gramEnd"/>
      <w:r>
        <w:rPr>
          <w:sz w:val="24"/>
        </w:rPr>
        <w:t xml:space="preserve"> charged the LNPA with addressing the Wireless Conflict Timer as part of PIM 22.  The group then discussed the original Verizon proposed resolution to PIM 22 seeking t</w:t>
      </w:r>
      <w:r>
        <w:rPr>
          <w:sz w:val="24"/>
        </w:rPr>
        <w:t>o require concurrence by both Old and New Services Providers before a port in the Conflict state can be moved to Pending.  Gary Sacra, Verizon, will update and reissue the original Verizon PIM 22 Conflict Timer concurrence proposal, adding some text on rol</w:t>
      </w:r>
      <w:r>
        <w:rPr>
          <w:sz w:val="24"/>
        </w:rPr>
        <w:t>es and responsibilities of providers, provider behavior, and address the Wireless Porting Request (WPR) in addition to the Local Service Request (LSR).</w:t>
      </w:r>
    </w:p>
    <w:bookmarkStart w:id="9" w:name="_MON_1131177085"/>
    <w:bookmarkStart w:id="10" w:name="_MON_1131177106"/>
    <w:bookmarkEnd w:id="9"/>
    <w:bookmarkEnd w:id="10"/>
    <w:p w14:paraId="79991FC9" w14:textId="77777777" w:rsidR="00000000" w:rsidRDefault="00B21548">
      <w:pPr>
        <w:ind w:left="5040"/>
        <w:rPr>
          <w:sz w:val="24"/>
        </w:rPr>
      </w:pPr>
      <w:r>
        <w:rPr>
          <w:sz w:val="24"/>
        </w:rPr>
        <w:object w:dxaOrig="1530" w:dyaOrig="990" w14:anchorId="69B58956">
          <v:shape id="_x0000_i1034" type="#_x0000_t75" style="width:76.5pt;height:49.5pt" o:ole="" fillcolor="window">
            <v:imagedata r:id="rId25" o:title=""/>
          </v:shape>
          <o:OLEObject Type="Embed" ProgID="Word.Document.8" ShapeID="_x0000_i1034" DrawAspect="Icon" ObjectID="_1735390323" r:id="rId26">
            <o:FieldCodes>\s</o:FieldCodes>
          </o:OLEObject>
        </w:object>
      </w:r>
    </w:p>
    <w:p w14:paraId="02655B68" w14:textId="77777777" w:rsidR="00000000" w:rsidRDefault="00B21548">
      <w:pPr>
        <w:pStyle w:val="BodyTextIndent"/>
      </w:pPr>
      <w:r>
        <w:t>Verizon continues to request that the LNPA explore ways to satisfactorily</w:t>
      </w:r>
      <w:r>
        <w:t xml:space="preserve"> resolve this issue.  Service Providers have an open action item to investigate internally how often the scenario described in PIM 22 occurs for further discussion at the LNPA.</w:t>
      </w:r>
    </w:p>
    <w:p w14:paraId="05706227" w14:textId="77777777" w:rsidR="00000000" w:rsidRDefault="00B21548">
      <w:pPr>
        <w:rPr>
          <w:sz w:val="24"/>
        </w:rPr>
      </w:pPr>
      <w:r>
        <w:rPr>
          <w:sz w:val="24"/>
        </w:rPr>
        <w:tab/>
      </w:r>
      <w:r>
        <w:rPr>
          <w:sz w:val="24"/>
        </w:rPr>
        <w:tab/>
      </w:r>
      <w:bookmarkStart w:id="11" w:name="_MON_1110013683"/>
      <w:bookmarkEnd w:id="11"/>
      <w:r>
        <w:object w:dxaOrig="1530" w:dyaOrig="990" w14:anchorId="74628CDE">
          <v:shape id="_x0000_i1035" type="#_x0000_t75" style="width:76.5pt;height:49.5pt" o:ole="" fillcolor="window">
            <v:imagedata r:id="rId27" o:title=""/>
          </v:shape>
          <o:OLEObject Type="Embed" ProgID="Word.Document.8" ShapeID="_x0000_i1035" DrawAspect="Icon" ObjectID="_1735390324" r:id="rId28">
            <o:FieldCodes>\s</o:FieldCodes>
          </o:OLEObject>
        </w:object>
      </w:r>
    </w:p>
    <w:p w14:paraId="43721C94" w14:textId="77777777" w:rsidR="00000000" w:rsidRDefault="00B21548">
      <w:pPr>
        <w:numPr>
          <w:ilvl w:val="0"/>
          <w:numId w:val="9"/>
        </w:numPr>
        <w:rPr>
          <w:sz w:val="24"/>
        </w:rPr>
      </w:pPr>
      <w:r>
        <w:rPr>
          <w:sz w:val="24"/>
        </w:rPr>
        <w:t>PIM 24 – This PIM, submitted by the Pool Adminis</w:t>
      </w:r>
      <w:r>
        <w:rPr>
          <w:sz w:val="24"/>
        </w:rPr>
        <w:t>trator and AT&amp;T Wireless, addresses instances where service providers are not following guidelines for block donation.  For example, in some instances, contaminated blocks are being donated as non-contaminated blocks, or blocks with greater than 10% contam</w:t>
      </w:r>
      <w:r>
        <w:rPr>
          <w:sz w:val="24"/>
        </w:rPr>
        <w:t>ination are being donated.  This is causing customers to be taken out of service or blocks to be exchanged for a less contaminated or non-contaminated block.</w:t>
      </w:r>
    </w:p>
    <w:bookmarkStart w:id="12" w:name="_MON_1113044155"/>
    <w:bookmarkStart w:id="13" w:name="_MON_1113044160"/>
    <w:bookmarkStart w:id="14" w:name="_MON_1113044671"/>
    <w:bookmarkStart w:id="15" w:name="_MON_1113051762"/>
    <w:bookmarkEnd w:id="12"/>
    <w:bookmarkEnd w:id="13"/>
    <w:bookmarkEnd w:id="14"/>
    <w:bookmarkEnd w:id="15"/>
    <w:p w14:paraId="0BBF4342" w14:textId="77777777" w:rsidR="00000000" w:rsidRDefault="00B21548">
      <w:pPr>
        <w:ind w:firstLine="360"/>
        <w:rPr>
          <w:sz w:val="24"/>
        </w:rPr>
      </w:pPr>
      <w:r>
        <w:rPr>
          <w:sz w:val="24"/>
        </w:rPr>
        <w:object w:dxaOrig="1530" w:dyaOrig="990" w14:anchorId="03C31EAF">
          <v:shape id="_x0000_i1036" type="#_x0000_t75" style="width:76.5pt;height:49.5pt" o:ole="" fillcolor="window">
            <v:imagedata r:id="rId29" o:title=""/>
          </v:shape>
          <o:OLEObject Type="Embed" ProgID="Word.Document.8" ShapeID="_x0000_i1036" DrawAspect="Icon" ObjectID="_1735390325" r:id="rId30">
            <o:FieldCodes>\s</o:FieldCodes>
          </o:OLEObject>
        </w:object>
      </w:r>
      <w:r>
        <w:rPr>
          <w:sz w:val="24"/>
        </w:rPr>
        <w:tab/>
      </w:r>
      <w:bookmarkStart w:id="16" w:name="_MON_1126964931"/>
      <w:bookmarkStart w:id="17" w:name="_MON_1126964934"/>
      <w:bookmarkStart w:id="18" w:name="_MON_1126972830"/>
      <w:bookmarkEnd w:id="16"/>
      <w:bookmarkEnd w:id="17"/>
      <w:bookmarkEnd w:id="18"/>
      <w:r>
        <w:rPr>
          <w:sz w:val="24"/>
        </w:rPr>
        <w:object w:dxaOrig="1530" w:dyaOrig="990" w14:anchorId="6F7CC0C4">
          <v:shape id="_x0000_i1037" type="#_x0000_t75" style="width:76.5pt;height:49.5pt" o:ole="" fillcolor="window">
            <v:imagedata r:id="rId31" o:title=""/>
          </v:shape>
          <o:OLEObject Type="Embed" ProgID="Word.Document.8" ShapeID="_x0000_i1037" DrawAspect="Icon" ObjectID="_1735390326" r:id="rId32">
            <o:FieldCodes>\s</o:FieldCodes>
          </o:OLEObject>
        </w:object>
      </w:r>
    </w:p>
    <w:p w14:paraId="4383FBF1" w14:textId="77777777" w:rsidR="00000000" w:rsidRDefault="00B21548">
      <w:pPr>
        <w:pStyle w:val="BodyTextIndent"/>
        <w:spacing w:line="240" w:lineRule="atLeast"/>
      </w:pPr>
      <w:r>
        <w:t>The LNPA and NAPM/LLC had previously</w:t>
      </w:r>
      <w:r>
        <w:t xml:space="preserve"> approved the sharing of information between NPAC and the Pool </w:t>
      </w:r>
      <w:proofErr w:type="gramStart"/>
      <w:r>
        <w:t>Administrator  whereby</w:t>
      </w:r>
      <w:proofErr w:type="gramEnd"/>
      <w:r>
        <w:t xml:space="preserve"> the Pool Administrator is able to obtain the necessary information from NPAC to ensure, to the extent possible, that service providers are complying with the pooled block</w:t>
      </w:r>
      <w:r>
        <w:t xml:space="preserve"> donation process.  The </w:t>
      </w:r>
      <w:proofErr w:type="gramStart"/>
      <w:r>
        <w:t>PA  submitted</w:t>
      </w:r>
      <w:proofErr w:type="gramEnd"/>
      <w:r>
        <w:t xml:space="preserve"> Change Order 23 for FCC consideration.  PA Change Order 23 was subsequently </w:t>
      </w:r>
      <w:proofErr w:type="gramStart"/>
      <w:r>
        <w:t>withdrawn</w:t>
      </w:r>
      <w:proofErr w:type="gramEnd"/>
      <w:r>
        <w:t xml:space="preserve"> and PA Change Order 24 was submitted to the FCC by the PA.  The Numbering Oversight Working Group (NOWG) has recommended to the FCC </w:t>
      </w:r>
      <w:r>
        <w:t>a trial of the proposed resolution in selected pools initially.  The PIM will remain open pending the FCC’s decision on the Change Order.</w:t>
      </w:r>
    </w:p>
    <w:p w14:paraId="39651289" w14:textId="77777777" w:rsidR="00000000" w:rsidRDefault="00B21548">
      <w:pPr>
        <w:pStyle w:val="BodyTextIndent"/>
        <w:spacing w:line="240" w:lineRule="atLeast"/>
        <w:ind w:left="0"/>
      </w:pPr>
    </w:p>
    <w:p w14:paraId="7584DE45" w14:textId="77777777" w:rsidR="00000000" w:rsidRDefault="00B21548">
      <w:pPr>
        <w:rPr>
          <w:sz w:val="24"/>
        </w:rPr>
      </w:pPr>
      <w:r>
        <w:rPr>
          <w:sz w:val="24"/>
          <w:u w:val="single"/>
        </w:rPr>
        <w:t>Change Management Discussion:</w:t>
      </w:r>
    </w:p>
    <w:p w14:paraId="054FE85E" w14:textId="77777777" w:rsidR="00000000" w:rsidRDefault="00B21548">
      <w:pPr>
        <w:rPr>
          <w:sz w:val="24"/>
        </w:rPr>
      </w:pPr>
    </w:p>
    <w:p w14:paraId="659215D1" w14:textId="77777777" w:rsidR="00000000" w:rsidRDefault="00B21548">
      <w:pPr>
        <w:numPr>
          <w:ilvl w:val="0"/>
          <w:numId w:val="71"/>
        </w:numPr>
        <w:rPr>
          <w:sz w:val="24"/>
        </w:rPr>
      </w:pPr>
      <w:r>
        <w:rPr>
          <w:sz w:val="24"/>
        </w:rPr>
        <w:t>NANC 389 – This Change Order, originally proposed by AT&amp;T Wireless as PIM 26, seeks de</w:t>
      </w:r>
      <w:r>
        <w:rPr>
          <w:sz w:val="24"/>
        </w:rPr>
        <w:t>velopment of a performance and volume test bed.  It was suggested we need to better quantify and define the volume requirements to keep from building more into the test bed than is necessary.  NeuStar stated that any volume test bed should be separate from</w:t>
      </w:r>
      <w:r>
        <w:rPr>
          <w:sz w:val="24"/>
        </w:rPr>
        <w:t xml:space="preserve"> the SOW 34 test bed, which was designed and implemented for functionality testing.  A member asked if we need a production-like system in order to do volume and performance testing, and then suggested inputs we need to provide in order to design a </w:t>
      </w:r>
      <w:proofErr w:type="gramStart"/>
      <w:r>
        <w:rPr>
          <w:sz w:val="24"/>
        </w:rPr>
        <w:t>system,</w:t>
      </w:r>
      <w:r>
        <w:rPr>
          <w:sz w:val="24"/>
        </w:rPr>
        <w:t xml:space="preserve">  e.g.</w:t>
      </w:r>
      <w:proofErr w:type="gramEnd"/>
      <w:r>
        <w:rPr>
          <w:sz w:val="24"/>
        </w:rPr>
        <w:t>, number of service providers that will be testing, number of simulators, porting volumes.  It was recommended that service providers need to go back and talk with their testing and production managers to define what their testing needs are, e.g., vo</w:t>
      </w:r>
      <w:r>
        <w:rPr>
          <w:sz w:val="24"/>
        </w:rPr>
        <w:t xml:space="preserve">lumes, over what </w:t>
      </w:r>
      <w:proofErr w:type="gramStart"/>
      <w:r>
        <w:rPr>
          <w:sz w:val="24"/>
        </w:rPr>
        <w:t>period of time</w:t>
      </w:r>
      <w:proofErr w:type="gramEnd"/>
      <w:r>
        <w:rPr>
          <w:sz w:val="24"/>
        </w:rPr>
        <w:t xml:space="preserve">, is it fully end-to-end, etc., before we can discuss the development requirements of a volume test bed. </w:t>
      </w:r>
      <w:r>
        <w:rPr>
          <w:color w:val="FF0000"/>
          <w:sz w:val="24"/>
        </w:rPr>
        <w:t>Wireless Service Providers</w:t>
      </w:r>
      <w:r>
        <w:rPr>
          <w:sz w:val="24"/>
        </w:rPr>
        <w:t xml:space="preserve"> took an action to define their requirements, e.g., what their testing needs are, volumes, ove</w:t>
      </w:r>
      <w:r>
        <w:rPr>
          <w:sz w:val="24"/>
        </w:rPr>
        <w:t xml:space="preserve">r what </w:t>
      </w:r>
      <w:proofErr w:type="gramStart"/>
      <w:r>
        <w:rPr>
          <w:sz w:val="24"/>
        </w:rPr>
        <w:t>period of time</w:t>
      </w:r>
      <w:proofErr w:type="gramEnd"/>
      <w:r>
        <w:rPr>
          <w:sz w:val="24"/>
        </w:rPr>
        <w:t>, is it fully end-to-end, etc., compile them, and bring into the LNPA a revised Change Order 389 Business Need.</w:t>
      </w:r>
    </w:p>
    <w:p w14:paraId="305BF18E" w14:textId="77777777" w:rsidR="00000000" w:rsidRDefault="00B21548">
      <w:pPr>
        <w:rPr>
          <w:sz w:val="24"/>
        </w:rPr>
      </w:pPr>
    </w:p>
    <w:p w14:paraId="524EAD60" w14:textId="77777777" w:rsidR="00000000" w:rsidRDefault="00B21548">
      <w:pPr>
        <w:pStyle w:val="BodyTextIndent"/>
        <w:numPr>
          <w:ilvl w:val="0"/>
          <w:numId w:val="72"/>
        </w:numPr>
        <w:spacing w:line="240" w:lineRule="atLeast"/>
      </w:pPr>
      <w:r>
        <w:t>NANC 390 – This Change Order, submitted by Qwest, proposes that NPAC should have some sort of quick turnaround acknowledge</w:t>
      </w:r>
      <w:r>
        <w:t xml:space="preserve">ment message.  Currently, NPAC processes all work associated with a request before it acknowledges.  There is a TCP acknowledgement today, but NeuStar stated that there needs to be an acknowledgement at the CMIP level, </w:t>
      </w:r>
      <w:proofErr w:type="gramStart"/>
      <w:r>
        <w:t>in order to</w:t>
      </w:r>
      <w:proofErr w:type="gramEnd"/>
      <w:r>
        <w:t xml:space="preserve"> be consistent with the or</w:t>
      </w:r>
      <w:r>
        <w:t xml:space="preserve">iginal design of the system.  Current Service Level Requirements (SLRs) do not require that NPAC process </w:t>
      </w:r>
      <w:proofErr w:type="gramStart"/>
      <w:r>
        <w:t>all of</w:t>
      </w:r>
      <w:proofErr w:type="gramEnd"/>
      <w:r>
        <w:t xml:space="preserve"> the work before the request is acknowledged.  NeuStar stated that this Change Order will require changes in SOAs to allow them to accept the new</w:t>
      </w:r>
      <w:r>
        <w:t xml:space="preserve"> acknowledgement message and not act upon it until the actual response is returned.  SOA implementation could be done separately from the LSMS per NeuStar.  This Change Order could be made backward compatible on a per service provider profile basis.  NANC </w:t>
      </w:r>
      <w:r>
        <w:t>390 was then accepted and moved into the Architecture Planning Team for further development of requirements.</w:t>
      </w:r>
    </w:p>
    <w:p w14:paraId="2F5E1F15" w14:textId="77777777" w:rsidR="00000000" w:rsidRDefault="00B21548">
      <w:pPr>
        <w:pStyle w:val="BodyTextIndent"/>
        <w:spacing w:line="240" w:lineRule="atLeast"/>
        <w:ind w:left="0"/>
      </w:pPr>
    </w:p>
    <w:p w14:paraId="48DB2EFD" w14:textId="77777777" w:rsidR="00000000" w:rsidRDefault="00B21548">
      <w:pPr>
        <w:numPr>
          <w:ilvl w:val="0"/>
          <w:numId w:val="73"/>
        </w:numPr>
        <w:rPr>
          <w:sz w:val="24"/>
        </w:rPr>
      </w:pPr>
      <w:r>
        <w:rPr>
          <w:sz w:val="24"/>
        </w:rPr>
        <w:t>NANC 388 – This Change Order, submitted by Nextel, proposes that a service provider putting a port into the Cancel Pending state, be allowed to re</w:t>
      </w:r>
      <w:r>
        <w:rPr>
          <w:sz w:val="24"/>
        </w:rPr>
        <w:t xml:space="preserve">tract </w:t>
      </w:r>
      <w:proofErr w:type="gramStart"/>
      <w:r>
        <w:rPr>
          <w:sz w:val="24"/>
        </w:rPr>
        <w:t>it</w:t>
      </w:r>
      <w:proofErr w:type="gramEnd"/>
      <w:r>
        <w:rPr>
          <w:sz w:val="24"/>
        </w:rPr>
        <w:t xml:space="preserve"> and put it back into Pending status.  There was a question as to whether the other SOA would require development to support the retraction and change in status.  NeuStar stated that currently there is no transition in the Functional Requirements S</w:t>
      </w:r>
      <w:r>
        <w:rPr>
          <w:sz w:val="24"/>
        </w:rPr>
        <w:t xml:space="preserve">pecification (FRS) from Cancel Pending directly to Pending.  </w:t>
      </w:r>
      <w:r>
        <w:rPr>
          <w:color w:val="FF0000"/>
          <w:sz w:val="24"/>
        </w:rPr>
        <w:t>NeuStar</w:t>
      </w:r>
      <w:r>
        <w:rPr>
          <w:sz w:val="24"/>
        </w:rPr>
        <w:t xml:space="preserve"> took an action to investigate if an SV that comes out of Cancel Pending (put in by the Old SP) after the timer expires can go into Conflict status if it had already gone through the Confl</w:t>
      </w:r>
      <w:r>
        <w:rPr>
          <w:sz w:val="24"/>
        </w:rPr>
        <w:t xml:space="preserve">ict cycle once previously. </w:t>
      </w:r>
      <w:r>
        <w:rPr>
          <w:color w:val="FF0000"/>
          <w:sz w:val="24"/>
        </w:rPr>
        <w:t>Service providers</w:t>
      </w:r>
      <w:r>
        <w:rPr>
          <w:sz w:val="24"/>
        </w:rPr>
        <w:t xml:space="preserve"> have an action with their SOA vendors to determine if there is any SOA development required.  </w:t>
      </w:r>
      <w:r>
        <w:rPr>
          <w:sz w:val="24"/>
          <w:highlight w:val="yellow"/>
        </w:rPr>
        <w:t>NOTE:  Subsequent to the 11/03 LNPA meeting, NeuStar verified that an SV that is transitioning from Cancel Pending st</w:t>
      </w:r>
      <w:r>
        <w:rPr>
          <w:sz w:val="24"/>
          <w:highlight w:val="yellow"/>
        </w:rPr>
        <w:t>ate to Pending state, currently always passes through the Conflict state before it goes to Pending.  NANC Change Order 388 introduces a scenario whereby an SV moves directly from the Cancel Pending state to the Pending state, and therefore introduces a new</w:t>
      </w:r>
      <w:r>
        <w:rPr>
          <w:sz w:val="24"/>
          <w:highlight w:val="yellow"/>
        </w:rPr>
        <w:t xml:space="preserve"> SOA notification.</w:t>
      </w:r>
    </w:p>
    <w:p w14:paraId="1BA668E5" w14:textId="77777777" w:rsidR="00000000" w:rsidRDefault="00B21548">
      <w:pPr>
        <w:rPr>
          <w:color w:val="FF0000"/>
          <w:sz w:val="24"/>
        </w:rPr>
      </w:pPr>
    </w:p>
    <w:p w14:paraId="5A12C985" w14:textId="77777777" w:rsidR="00000000" w:rsidRDefault="00B21548">
      <w:pPr>
        <w:rPr>
          <w:sz w:val="24"/>
          <w:u w:val="single"/>
        </w:rPr>
      </w:pPr>
      <w:r>
        <w:rPr>
          <w:sz w:val="24"/>
          <w:u w:val="single"/>
        </w:rPr>
        <w:t>Port Protection Change Order 382 (Presented by NeuStar):</w:t>
      </w:r>
    </w:p>
    <w:p w14:paraId="1DC9D33A" w14:textId="77777777" w:rsidR="00000000" w:rsidRDefault="00B21548">
      <w:pPr>
        <w:rPr>
          <w:sz w:val="24"/>
          <w:u w:val="single"/>
        </w:rPr>
      </w:pPr>
    </w:p>
    <w:bookmarkStart w:id="19" w:name="_MON_1124551095"/>
    <w:bookmarkStart w:id="20" w:name="_MON_1131180988"/>
    <w:bookmarkEnd w:id="19"/>
    <w:bookmarkEnd w:id="20"/>
    <w:p w14:paraId="62B91EBA" w14:textId="77777777" w:rsidR="00000000" w:rsidRDefault="00B21548">
      <w:pPr>
        <w:ind w:firstLine="720"/>
        <w:rPr>
          <w:sz w:val="24"/>
        </w:rPr>
      </w:pPr>
      <w:r>
        <w:rPr>
          <w:sz w:val="24"/>
        </w:rPr>
        <w:object w:dxaOrig="1530" w:dyaOrig="990" w14:anchorId="1FFC0AF4">
          <v:shape id="_x0000_i1038" type="#_x0000_t75" style="width:76.5pt;height:49.5pt" o:ole="" fillcolor="window">
            <v:imagedata r:id="rId33" o:title=""/>
          </v:shape>
          <o:OLEObject Type="Embed" ProgID="Word.Document.8" ShapeID="_x0000_i1038" DrawAspect="Icon" ObjectID="_1735390327" r:id="rId34">
            <o:FieldCodes>\s</o:FieldCodes>
          </o:OLEObject>
        </w:object>
      </w:r>
    </w:p>
    <w:p w14:paraId="72DCAA6C" w14:textId="77777777" w:rsidR="00000000" w:rsidRDefault="00B21548">
      <w:pPr>
        <w:rPr>
          <w:sz w:val="24"/>
        </w:rPr>
      </w:pPr>
    </w:p>
    <w:p w14:paraId="1682DDCF" w14:textId="77777777" w:rsidR="00000000" w:rsidRDefault="00B21548">
      <w:pPr>
        <w:numPr>
          <w:ilvl w:val="0"/>
          <w:numId w:val="22"/>
        </w:numPr>
        <w:rPr>
          <w:sz w:val="24"/>
          <w:u w:val="single"/>
        </w:rPr>
      </w:pPr>
      <w:r>
        <w:rPr>
          <w:sz w:val="24"/>
        </w:rPr>
        <w:t xml:space="preserve">At the October LNPA meeting, the </w:t>
      </w:r>
      <w:r>
        <w:rPr>
          <w:color w:val="FF0000"/>
          <w:sz w:val="24"/>
        </w:rPr>
        <w:t>LNPA Working Group</w:t>
      </w:r>
      <w:r>
        <w:rPr>
          <w:sz w:val="24"/>
        </w:rPr>
        <w:t xml:space="preserve"> took an action item to come prepared to the November LNPA meeting to develop a list of policy </w:t>
      </w:r>
      <w:r>
        <w:rPr>
          <w:sz w:val="24"/>
        </w:rPr>
        <w:t>questions that need to be answered regarding NANC Change Order 382 – Port Protection.  Following is the list of questions developed at the November meeting.</w:t>
      </w:r>
    </w:p>
    <w:p w14:paraId="35840952" w14:textId="77777777" w:rsidR="00000000" w:rsidRDefault="00B21548">
      <w:pPr>
        <w:numPr>
          <w:ilvl w:val="0"/>
          <w:numId w:val="76"/>
        </w:numPr>
        <w:tabs>
          <w:tab w:val="clear" w:pos="360"/>
          <w:tab w:val="num" w:pos="720"/>
        </w:tabs>
        <w:ind w:left="720"/>
        <w:rPr>
          <w:sz w:val="24"/>
        </w:rPr>
      </w:pPr>
      <w:r>
        <w:rPr>
          <w:sz w:val="24"/>
        </w:rPr>
        <w:t>What types of numbers can be placed on the protection list?</w:t>
      </w:r>
    </w:p>
    <w:p w14:paraId="25664E55" w14:textId="77777777" w:rsidR="00000000" w:rsidRDefault="00B21548">
      <w:pPr>
        <w:numPr>
          <w:ilvl w:val="0"/>
          <w:numId w:val="77"/>
        </w:numPr>
        <w:tabs>
          <w:tab w:val="clear" w:pos="360"/>
          <w:tab w:val="num" w:pos="1080"/>
        </w:tabs>
        <w:ind w:left="1080"/>
        <w:rPr>
          <w:sz w:val="24"/>
        </w:rPr>
      </w:pPr>
      <w:r>
        <w:rPr>
          <w:sz w:val="24"/>
        </w:rPr>
        <w:t>Any number?</w:t>
      </w:r>
    </w:p>
    <w:p w14:paraId="60D7C78D" w14:textId="77777777" w:rsidR="00000000" w:rsidRDefault="00B21548">
      <w:pPr>
        <w:numPr>
          <w:ilvl w:val="0"/>
          <w:numId w:val="78"/>
        </w:numPr>
        <w:tabs>
          <w:tab w:val="clear" w:pos="360"/>
          <w:tab w:val="num" w:pos="1080"/>
        </w:tabs>
        <w:ind w:left="1080"/>
        <w:rPr>
          <w:sz w:val="24"/>
        </w:rPr>
      </w:pPr>
      <w:r>
        <w:rPr>
          <w:sz w:val="24"/>
        </w:rPr>
        <w:t xml:space="preserve">Only those slammed </w:t>
      </w:r>
      <w:proofErr w:type="gramStart"/>
      <w:r>
        <w:rPr>
          <w:sz w:val="24"/>
        </w:rPr>
        <w:t>previous</w:t>
      </w:r>
      <w:r>
        <w:rPr>
          <w:sz w:val="24"/>
        </w:rPr>
        <w:t>ly?</w:t>
      </w:r>
      <w:proofErr w:type="gramEnd"/>
      <w:r>
        <w:rPr>
          <w:sz w:val="24"/>
        </w:rPr>
        <w:t xml:space="preserve"> </w:t>
      </w:r>
    </w:p>
    <w:p w14:paraId="510F60A9" w14:textId="77777777" w:rsidR="00000000" w:rsidRDefault="00B21548">
      <w:pPr>
        <w:numPr>
          <w:ilvl w:val="0"/>
          <w:numId w:val="79"/>
        </w:numPr>
        <w:tabs>
          <w:tab w:val="clear" w:pos="360"/>
          <w:tab w:val="num" w:pos="1080"/>
        </w:tabs>
        <w:ind w:left="1080"/>
        <w:rPr>
          <w:sz w:val="24"/>
        </w:rPr>
      </w:pPr>
      <w:r>
        <w:rPr>
          <w:sz w:val="24"/>
        </w:rPr>
        <w:t>Service Provider Administration numbers?</w:t>
      </w:r>
    </w:p>
    <w:p w14:paraId="55FC1793" w14:textId="77777777" w:rsidR="00000000" w:rsidRDefault="00B21548">
      <w:pPr>
        <w:numPr>
          <w:ilvl w:val="0"/>
          <w:numId w:val="80"/>
        </w:numPr>
        <w:tabs>
          <w:tab w:val="clear" w:pos="360"/>
          <w:tab w:val="num" w:pos="1080"/>
        </w:tabs>
        <w:ind w:left="1080"/>
        <w:rPr>
          <w:sz w:val="24"/>
        </w:rPr>
      </w:pPr>
      <w:r>
        <w:rPr>
          <w:sz w:val="24"/>
        </w:rPr>
        <w:t>Homeland Security numbers?</w:t>
      </w:r>
    </w:p>
    <w:p w14:paraId="4321369F" w14:textId="77777777" w:rsidR="00000000" w:rsidRDefault="00B21548">
      <w:pPr>
        <w:numPr>
          <w:ilvl w:val="0"/>
          <w:numId w:val="81"/>
        </w:numPr>
        <w:tabs>
          <w:tab w:val="clear" w:pos="360"/>
          <w:tab w:val="num" w:pos="1080"/>
        </w:tabs>
        <w:ind w:left="1080"/>
        <w:rPr>
          <w:sz w:val="24"/>
        </w:rPr>
      </w:pPr>
      <w:r>
        <w:rPr>
          <w:sz w:val="24"/>
        </w:rPr>
        <w:lastRenderedPageBreak/>
        <w:t>Emergency numbers?</w:t>
      </w:r>
    </w:p>
    <w:p w14:paraId="6C3951E4" w14:textId="77777777" w:rsidR="00000000" w:rsidRDefault="00B21548">
      <w:pPr>
        <w:numPr>
          <w:ilvl w:val="0"/>
          <w:numId w:val="82"/>
        </w:numPr>
        <w:tabs>
          <w:tab w:val="clear" w:pos="360"/>
          <w:tab w:val="num" w:pos="1080"/>
        </w:tabs>
        <w:ind w:left="1080"/>
        <w:rPr>
          <w:sz w:val="24"/>
        </w:rPr>
      </w:pPr>
      <w:r>
        <w:rPr>
          <w:sz w:val="24"/>
        </w:rPr>
        <w:t>Telco-defined essential lines (</w:t>
      </w:r>
      <w:proofErr w:type="gramStart"/>
      <w:r>
        <w:rPr>
          <w:sz w:val="24"/>
        </w:rPr>
        <w:t>e.g.</w:t>
      </w:r>
      <w:proofErr w:type="gramEnd"/>
      <w:r>
        <w:rPr>
          <w:sz w:val="24"/>
        </w:rPr>
        <w:t xml:space="preserve"> payphones, police, fire)?</w:t>
      </w:r>
    </w:p>
    <w:p w14:paraId="6E0799C0" w14:textId="77777777" w:rsidR="00000000" w:rsidRDefault="00B21548">
      <w:pPr>
        <w:numPr>
          <w:ilvl w:val="0"/>
          <w:numId w:val="76"/>
        </w:numPr>
        <w:tabs>
          <w:tab w:val="clear" w:pos="360"/>
          <w:tab w:val="num" w:pos="720"/>
        </w:tabs>
        <w:ind w:left="720"/>
        <w:rPr>
          <w:sz w:val="24"/>
        </w:rPr>
      </w:pPr>
      <w:r>
        <w:rPr>
          <w:sz w:val="24"/>
        </w:rPr>
        <w:t>Who can put a number on the list and remove a number from the list (authorization)?</w:t>
      </w:r>
    </w:p>
    <w:p w14:paraId="34A259C1" w14:textId="77777777" w:rsidR="00000000" w:rsidRDefault="00B21548">
      <w:pPr>
        <w:numPr>
          <w:ilvl w:val="0"/>
          <w:numId w:val="76"/>
        </w:numPr>
        <w:tabs>
          <w:tab w:val="clear" w:pos="360"/>
          <w:tab w:val="num" w:pos="720"/>
        </w:tabs>
        <w:ind w:left="720"/>
        <w:rPr>
          <w:sz w:val="24"/>
        </w:rPr>
      </w:pPr>
      <w:r>
        <w:rPr>
          <w:sz w:val="24"/>
        </w:rPr>
        <w:t>What is the proces</w:t>
      </w:r>
      <w:r>
        <w:rPr>
          <w:sz w:val="24"/>
        </w:rPr>
        <w:t>s for putting numbers on and taking numbers off the list?</w:t>
      </w:r>
    </w:p>
    <w:p w14:paraId="535A1675" w14:textId="77777777" w:rsidR="00000000" w:rsidRDefault="00B21548">
      <w:pPr>
        <w:numPr>
          <w:ilvl w:val="0"/>
          <w:numId w:val="76"/>
        </w:numPr>
        <w:tabs>
          <w:tab w:val="clear" w:pos="360"/>
          <w:tab w:val="num" w:pos="720"/>
        </w:tabs>
        <w:ind w:left="720"/>
        <w:rPr>
          <w:sz w:val="24"/>
          <w:u w:val="single"/>
        </w:rPr>
      </w:pPr>
      <w:r>
        <w:rPr>
          <w:sz w:val="24"/>
        </w:rPr>
        <w:t xml:space="preserve">Who can have access to the list? </w:t>
      </w:r>
    </w:p>
    <w:p w14:paraId="421C5C12" w14:textId="77777777" w:rsidR="00000000" w:rsidRDefault="00B21548">
      <w:pPr>
        <w:numPr>
          <w:ilvl w:val="0"/>
          <w:numId w:val="76"/>
        </w:numPr>
        <w:tabs>
          <w:tab w:val="clear" w:pos="360"/>
          <w:tab w:val="num" w:pos="720"/>
        </w:tabs>
        <w:ind w:left="720"/>
        <w:rPr>
          <w:sz w:val="24"/>
          <w:u w:val="single"/>
        </w:rPr>
      </w:pPr>
      <w:r>
        <w:rPr>
          <w:sz w:val="24"/>
        </w:rPr>
        <w:t xml:space="preserve">What is the process to access the list? </w:t>
      </w:r>
    </w:p>
    <w:p w14:paraId="55050903" w14:textId="77777777" w:rsidR="00000000" w:rsidRDefault="00B21548">
      <w:pPr>
        <w:numPr>
          <w:ilvl w:val="0"/>
          <w:numId w:val="83"/>
        </w:numPr>
        <w:tabs>
          <w:tab w:val="clear" w:pos="360"/>
          <w:tab w:val="num" w:pos="1080"/>
        </w:tabs>
        <w:ind w:left="1080"/>
        <w:rPr>
          <w:sz w:val="24"/>
          <w:u w:val="single"/>
        </w:rPr>
      </w:pPr>
      <w:r>
        <w:rPr>
          <w:sz w:val="24"/>
        </w:rPr>
        <w:t xml:space="preserve">Ping the list? </w:t>
      </w:r>
    </w:p>
    <w:p w14:paraId="3D379633" w14:textId="77777777" w:rsidR="00000000" w:rsidRDefault="00B21548">
      <w:pPr>
        <w:numPr>
          <w:ilvl w:val="0"/>
          <w:numId w:val="83"/>
        </w:numPr>
        <w:tabs>
          <w:tab w:val="clear" w:pos="360"/>
          <w:tab w:val="num" w:pos="1080"/>
        </w:tabs>
        <w:ind w:left="1080"/>
        <w:rPr>
          <w:sz w:val="24"/>
          <w:u w:val="single"/>
        </w:rPr>
      </w:pPr>
      <w:r>
        <w:rPr>
          <w:sz w:val="24"/>
        </w:rPr>
        <w:t>View the list?</w:t>
      </w:r>
    </w:p>
    <w:p w14:paraId="188A01C4" w14:textId="77777777" w:rsidR="00000000" w:rsidRDefault="00B21548">
      <w:pPr>
        <w:rPr>
          <w:sz w:val="24"/>
        </w:rPr>
      </w:pPr>
    </w:p>
    <w:p w14:paraId="01726A83" w14:textId="77777777" w:rsidR="00000000" w:rsidRDefault="00B21548">
      <w:pPr>
        <w:numPr>
          <w:ilvl w:val="0"/>
          <w:numId w:val="74"/>
        </w:numPr>
        <w:rPr>
          <w:sz w:val="24"/>
        </w:rPr>
      </w:pPr>
      <w:r>
        <w:rPr>
          <w:sz w:val="24"/>
        </w:rPr>
        <w:t>The group reviewed the draft NPAC requirements for the Change Order developed by the NeuSta</w:t>
      </w:r>
      <w:r>
        <w:rPr>
          <w:sz w:val="24"/>
        </w:rPr>
        <w:t xml:space="preserve">r Change Management Administrator (CMA).  NeuStar stated that under the current draft requirements, the </w:t>
      </w:r>
      <w:proofErr w:type="gramStart"/>
      <w:r>
        <w:rPr>
          <w:sz w:val="24"/>
        </w:rPr>
        <w:t>Old  Service</w:t>
      </w:r>
      <w:proofErr w:type="gramEnd"/>
      <w:r>
        <w:rPr>
          <w:sz w:val="24"/>
        </w:rPr>
        <w:t xml:space="preserve"> Provider  Create message does not remove a number from the protection list, however, the Old Service Provider Create message will not be re</w:t>
      </w:r>
      <w:r>
        <w:rPr>
          <w:sz w:val="24"/>
        </w:rPr>
        <w:t>jected if the number is on the list.  Step 4.b.1 will be revised to reflect this.</w:t>
      </w:r>
    </w:p>
    <w:p w14:paraId="1D6CE0CF" w14:textId="77777777" w:rsidR="00000000" w:rsidRDefault="00B21548">
      <w:pPr>
        <w:rPr>
          <w:sz w:val="24"/>
        </w:rPr>
      </w:pPr>
    </w:p>
    <w:p w14:paraId="74F92809" w14:textId="77777777" w:rsidR="00000000" w:rsidRDefault="00B21548">
      <w:pPr>
        <w:numPr>
          <w:ilvl w:val="0"/>
          <w:numId w:val="74"/>
        </w:numPr>
        <w:rPr>
          <w:sz w:val="24"/>
        </w:rPr>
      </w:pPr>
      <w:r>
        <w:rPr>
          <w:sz w:val="24"/>
        </w:rPr>
        <w:t>A check will also be made for any non-ported TNs in a pooled block.  If a number is on the protection list, the pooled block cannot be activated because this is an indicatio</w:t>
      </w:r>
      <w:r>
        <w:rPr>
          <w:sz w:val="24"/>
        </w:rPr>
        <w:t>n where a working number has not been intra-SP ported.</w:t>
      </w:r>
    </w:p>
    <w:p w14:paraId="1581C783" w14:textId="77777777" w:rsidR="00000000" w:rsidRDefault="00B21548">
      <w:pPr>
        <w:rPr>
          <w:sz w:val="24"/>
        </w:rPr>
      </w:pPr>
    </w:p>
    <w:p w14:paraId="2ECFAD8E" w14:textId="77777777" w:rsidR="00000000" w:rsidRDefault="00B21548">
      <w:pPr>
        <w:numPr>
          <w:ilvl w:val="0"/>
          <w:numId w:val="75"/>
        </w:numPr>
        <w:rPr>
          <w:sz w:val="24"/>
        </w:rPr>
      </w:pPr>
      <w:r>
        <w:rPr>
          <w:sz w:val="24"/>
        </w:rPr>
        <w:t>A member asked if resolution of PIM 22 would negate the need for NANC 382.   Verizon responded that, in their opinion, both PIM 22 and NANC 382 are necessary.</w:t>
      </w:r>
    </w:p>
    <w:p w14:paraId="7041E691" w14:textId="77777777" w:rsidR="00000000" w:rsidRDefault="00B21548">
      <w:pPr>
        <w:rPr>
          <w:sz w:val="24"/>
        </w:rPr>
      </w:pPr>
    </w:p>
    <w:p w14:paraId="2B373B8B" w14:textId="77777777" w:rsidR="00000000" w:rsidRDefault="00B21548">
      <w:pPr>
        <w:numPr>
          <w:ilvl w:val="0"/>
          <w:numId w:val="84"/>
        </w:numPr>
        <w:rPr>
          <w:sz w:val="24"/>
        </w:rPr>
      </w:pPr>
      <w:r>
        <w:rPr>
          <w:sz w:val="24"/>
        </w:rPr>
        <w:t>At the January LNPA meeting, the group w</w:t>
      </w:r>
      <w:r>
        <w:rPr>
          <w:sz w:val="24"/>
        </w:rPr>
        <w:t>ill discuss if and how to tee this Change Order up at the January 2004 NANC meeting.</w:t>
      </w:r>
    </w:p>
    <w:p w14:paraId="00F40882" w14:textId="77777777" w:rsidR="00000000" w:rsidRDefault="00B21548">
      <w:pPr>
        <w:rPr>
          <w:sz w:val="24"/>
        </w:rPr>
      </w:pPr>
    </w:p>
    <w:p w14:paraId="2CF721DE" w14:textId="77777777" w:rsidR="00000000" w:rsidRDefault="00B21548">
      <w:pPr>
        <w:rPr>
          <w:sz w:val="24"/>
        </w:rPr>
      </w:pPr>
      <w:r>
        <w:rPr>
          <w:sz w:val="24"/>
          <w:u w:val="single"/>
        </w:rPr>
        <w:t>Multiple LRN Issue Status:</w:t>
      </w:r>
    </w:p>
    <w:p w14:paraId="1FDB15CC" w14:textId="77777777" w:rsidR="00000000" w:rsidRDefault="00B21548">
      <w:pPr>
        <w:rPr>
          <w:sz w:val="24"/>
        </w:rPr>
      </w:pPr>
    </w:p>
    <w:p w14:paraId="32DFF16A" w14:textId="77777777" w:rsidR="00000000" w:rsidRDefault="00B21548">
      <w:pPr>
        <w:numPr>
          <w:ilvl w:val="0"/>
          <w:numId w:val="23"/>
        </w:numPr>
        <w:rPr>
          <w:sz w:val="24"/>
        </w:rPr>
      </w:pPr>
      <w:r>
        <w:rPr>
          <w:sz w:val="24"/>
        </w:rPr>
        <w:t>Gary Sacra, LNPA Co-Chair, provided a status of the Multiple LRN issue from the November NANC meeting.</w:t>
      </w:r>
    </w:p>
    <w:p w14:paraId="543D377A" w14:textId="77777777" w:rsidR="00000000" w:rsidRDefault="00B21548">
      <w:pPr>
        <w:rPr>
          <w:sz w:val="24"/>
        </w:rPr>
      </w:pPr>
    </w:p>
    <w:p w14:paraId="4B861BD9" w14:textId="77777777" w:rsidR="00000000" w:rsidRDefault="00B21548">
      <w:pPr>
        <w:numPr>
          <w:ilvl w:val="0"/>
          <w:numId w:val="86"/>
        </w:numPr>
        <w:rPr>
          <w:sz w:val="24"/>
        </w:rPr>
      </w:pPr>
      <w:r>
        <w:rPr>
          <w:sz w:val="24"/>
        </w:rPr>
        <w:t>The North American Numbering Plan Admi</w:t>
      </w:r>
      <w:r>
        <w:rPr>
          <w:sz w:val="24"/>
        </w:rPr>
        <w:t>nistrator (NANPA) provided a readout on the survey sent to carriers asking for the number of new NXX codes required for the purpose of LRN assignments.  NANPA stated that, based on the responses, no jeopardy situations were indicated.   NANPA then stated t</w:t>
      </w:r>
      <w:r>
        <w:rPr>
          <w:sz w:val="24"/>
        </w:rPr>
        <w:t>hat they considered their action items related to this issue to be closed.  There was no objection from NANC.</w:t>
      </w:r>
    </w:p>
    <w:p w14:paraId="72E731CA" w14:textId="77777777" w:rsidR="00000000" w:rsidRDefault="00B21548">
      <w:pPr>
        <w:rPr>
          <w:sz w:val="24"/>
        </w:rPr>
      </w:pPr>
    </w:p>
    <w:p w14:paraId="2A6E0A0C" w14:textId="77777777" w:rsidR="00000000" w:rsidRDefault="00B21548">
      <w:pPr>
        <w:numPr>
          <w:ilvl w:val="0"/>
          <w:numId w:val="85"/>
        </w:numPr>
        <w:rPr>
          <w:sz w:val="24"/>
        </w:rPr>
      </w:pPr>
      <w:r>
        <w:rPr>
          <w:sz w:val="24"/>
        </w:rPr>
        <w:t xml:space="preserve">The SBC representative on NANC gave a presentation explaining call routing in Extended Area Service (EAS) areas and the need for additional LRNs </w:t>
      </w:r>
      <w:r>
        <w:rPr>
          <w:sz w:val="24"/>
        </w:rPr>
        <w:t>in a LATA to properly route these calls.</w:t>
      </w:r>
    </w:p>
    <w:p w14:paraId="5A8424FB" w14:textId="77777777" w:rsidR="00000000" w:rsidRDefault="00B21548">
      <w:pPr>
        <w:rPr>
          <w:sz w:val="24"/>
        </w:rPr>
      </w:pPr>
    </w:p>
    <w:p w14:paraId="1A8B9AFC" w14:textId="77777777" w:rsidR="00000000" w:rsidRDefault="00B21548">
      <w:pPr>
        <w:numPr>
          <w:ilvl w:val="0"/>
          <w:numId w:val="87"/>
        </w:numPr>
        <w:rPr>
          <w:sz w:val="24"/>
        </w:rPr>
      </w:pPr>
      <w:r>
        <w:rPr>
          <w:sz w:val="24"/>
        </w:rPr>
        <w:t>NANC did not object to the Industry Numbering Committee (INC) moving this issue toward Final Closure.  Service providers are advised to review the INC’s TN Pooling Guidelines and LRN Assignment Practices.</w:t>
      </w:r>
    </w:p>
    <w:p w14:paraId="78C57B4D" w14:textId="77777777" w:rsidR="00000000" w:rsidRDefault="00B21548">
      <w:pPr>
        <w:rPr>
          <w:sz w:val="24"/>
        </w:rPr>
      </w:pPr>
    </w:p>
    <w:p w14:paraId="4B183D4C" w14:textId="77777777" w:rsidR="00000000" w:rsidRDefault="00B21548">
      <w:pPr>
        <w:rPr>
          <w:sz w:val="24"/>
          <w:u w:val="single"/>
        </w:rPr>
      </w:pPr>
      <w:r>
        <w:rPr>
          <w:sz w:val="24"/>
          <w:u w:val="single"/>
        </w:rPr>
        <w:lastRenderedPageBreak/>
        <w:t>Review o</w:t>
      </w:r>
      <w:r>
        <w:rPr>
          <w:sz w:val="24"/>
          <w:u w:val="single"/>
        </w:rPr>
        <w:t>f October Action Items:</w:t>
      </w:r>
    </w:p>
    <w:p w14:paraId="7BF45E0E" w14:textId="77777777" w:rsidR="00000000" w:rsidRDefault="00B21548">
      <w:pPr>
        <w:rPr>
          <w:sz w:val="24"/>
          <w:u w:val="single"/>
        </w:rPr>
      </w:pPr>
    </w:p>
    <w:bookmarkStart w:id="21" w:name="_MON_1131182428"/>
    <w:bookmarkStart w:id="22" w:name="_MON_1131183393"/>
    <w:bookmarkStart w:id="23" w:name="_MON_1131183583"/>
    <w:bookmarkStart w:id="24" w:name="_MON_1131183980"/>
    <w:bookmarkEnd w:id="21"/>
    <w:bookmarkEnd w:id="22"/>
    <w:bookmarkEnd w:id="23"/>
    <w:bookmarkEnd w:id="24"/>
    <w:p w14:paraId="68C929EE" w14:textId="77777777" w:rsidR="00000000" w:rsidRDefault="00B21548">
      <w:pPr>
        <w:ind w:firstLine="360"/>
        <w:rPr>
          <w:sz w:val="24"/>
        </w:rPr>
      </w:pPr>
      <w:r>
        <w:rPr>
          <w:sz w:val="24"/>
        </w:rPr>
        <w:object w:dxaOrig="1530" w:dyaOrig="990" w14:anchorId="233CEDE9">
          <v:shape id="_x0000_i1039" type="#_x0000_t75" style="width:76.5pt;height:49.5pt" o:ole="" fillcolor="window">
            <v:imagedata r:id="rId35" o:title=""/>
          </v:shape>
          <o:OLEObject Type="Embed" ProgID="Word.Document.8" ShapeID="_x0000_i1039" DrawAspect="Icon" ObjectID="_1735390328" r:id="rId36">
            <o:FieldCodes>\s</o:FieldCodes>
          </o:OLEObject>
        </w:object>
      </w:r>
    </w:p>
    <w:p w14:paraId="085A9091" w14:textId="77777777" w:rsidR="00000000" w:rsidRDefault="00B21548">
      <w:pPr>
        <w:rPr>
          <w:sz w:val="24"/>
        </w:rPr>
      </w:pPr>
    </w:p>
    <w:p w14:paraId="1568BCE1" w14:textId="77777777" w:rsidR="00000000" w:rsidRDefault="00B21548">
      <w:pPr>
        <w:numPr>
          <w:ilvl w:val="0"/>
          <w:numId w:val="13"/>
        </w:numPr>
        <w:rPr>
          <w:sz w:val="24"/>
        </w:rPr>
      </w:pPr>
      <w:r>
        <w:rPr>
          <w:sz w:val="24"/>
        </w:rPr>
        <w:t>Item 1003-01:  This item was completed and is Closed.</w:t>
      </w:r>
    </w:p>
    <w:p w14:paraId="6E22D209" w14:textId="77777777" w:rsidR="00000000" w:rsidRDefault="00B21548">
      <w:pPr>
        <w:rPr>
          <w:sz w:val="24"/>
        </w:rPr>
      </w:pPr>
    </w:p>
    <w:p w14:paraId="48E09C5A" w14:textId="77777777" w:rsidR="00000000" w:rsidRDefault="00B21548">
      <w:pPr>
        <w:numPr>
          <w:ilvl w:val="0"/>
          <w:numId w:val="4"/>
        </w:numPr>
        <w:rPr>
          <w:sz w:val="24"/>
        </w:rPr>
      </w:pPr>
      <w:r>
        <w:rPr>
          <w:sz w:val="24"/>
        </w:rPr>
        <w:t>Item 1003-02:  This item remains Open.  These topics were touched upon briefly at the 10/22/03 LLC meeting, but due to time constraints, will be</w:t>
      </w:r>
      <w:r>
        <w:rPr>
          <w:sz w:val="24"/>
        </w:rPr>
        <w:t xml:space="preserve"> discussed in more detail at the November LLC meeting.  </w:t>
      </w:r>
      <w:r>
        <w:rPr>
          <w:color w:val="FF0000"/>
          <w:sz w:val="24"/>
        </w:rPr>
        <w:t>Gary Sacra</w:t>
      </w:r>
      <w:r>
        <w:rPr>
          <w:sz w:val="24"/>
        </w:rPr>
        <w:t xml:space="preserve"> will have it placed on the LLC agenda.</w:t>
      </w:r>
    </w:p>
    <w:p w14:paraId="6BDB16EA" w14:textId="77777777" w:rsidR="00000000" w:rsidRDefault="00B21548">
      <w:pPr>
        <w:rPr>
          <w:sz w:val="24"/>
        </w:rPr>
      </w:pPr>
    </w:p>
    <w:p w14:paraId="4F0AF044" w14:textId="77777777" w:rsidR="00000000" w:rsidRDefault="00B21548">
      <w:pPr>
        <w:numPr>
          <w:ilvl w:val="0"/>
          <w:numId w:val="6"/>
        </w:numPr>
        <w:rPr>
          <w:sz w:val="24"/>
        </w:rPr>
      </w:pPr>
      <w:r>
        <w:rPr>
          <w:sz w:val="24"/>
        </w:rPr>
        <w:t>Item 1003-03:  This item remains Open.  This will be placed on the December WNPO agenda.</w:t>
      </w:r>
    </w:p>
    <w:p w14:paraId="71B031D9" w14:textId="77777777" w:rsidR="00000000" w:rsidRDefault="00B21548">
      <w:pPr>
        <w:rPr>
          <w:sz w:val="24"/>
        </w:rPr>
      </w:pPr>
    </w:p>
    <w:p w14:paraId="0F75472C" w14:textId="77777777" w:rsidR="00000000" w:rsidRDefault="00B21548">
      <w:pPr>
        <w:numPr>
          <w:ilvl w:val="0"/>
          <w:numId w:val="3"/>
        </w:numPr>
        <w:rPr>
          <w:sz w:val="24"/>
        </w:rPr>
      </w:pPr>
      <w:r>
        <w:rPr>
          <w:sz w:val="24"/>
        </w:rPr>
        <w:t>Item 1003-04:  This item was completed and is Closed.</w:t>
      </w:r>
    </w:p>
    <w:p w14:paraId="213827D8" w14:textId="77777777" w:rsidR="00000000" w:rsidRDefault="00B21548">
      <w:pPr>
        <w:rPr>
          <w:sz w:val="24"/>
        </w:rPr>
      </w:pPr>
    </w:p>
    <w:p w14:paraId="025D608A" w14:textId="77777777" w:rsidR="00000000" w:rsidRDefault="00B21548">
      <w:pPr>
        <w:numPr>
          <w:ilvl w:val="0"/>
          <w:numId w:val="3"/>
        </w:numPr>
        <w:rPr>
          <w:sz w:val="24"/>
        </w:rPr>
      </w:pPr>
      <w:r>
        <w:rPr>
          <w:sz w:val="24"/>
        </w:rPr>
        <w:t>Item</w:t>
      </w:r>
      <w:r>
        <w:rPr>
          <w:sz w:val="24"/>
        </w:rPr>
        <w:t xml:space="preserve"> 1003-05:  This item was completed and is Closed.  There is no recommendation to require service provider support of Efficient Data Representation (EDR).</w:t>
      </w:r>
    </w:p>
    <w:p w14:paraId="534D4428" w14:textId="77777777" w:rsidR="00000000" w:rsidRDefault="00B21548">
      <w:pPr>
        <w:rPr>
          <w:sz w:val="24"/>
        </w:rPr>
      </w:pPr>
    </w:p>
    <w:p w14:paraId="563C8AF3" w14:textId="77777777" w:rsidR="00000000" w:rsidRDefault="00B21548">
      <w:pPr>
        <w:numPr>
          <w:ilvl w:val="0"/>
          <w:numId w:val="12"/>
        </w:numPr>
        <w:rPr>
          <w:sz w:val="24"/>
        </w:rPr>
      </w:pPr>
      <w:r>
        <w:rPr>
          <w:sz w:val="24"/>
        </w:rPr>
        <w:t>Item 1003-06:  This item remains Open.</w:t>
      </w:r>
    </w:p>
    <w:p w14:paraId="6BAB63A4" w14:textId="77777777" w:rsidR="00000000" w:rsidRDefault="00B21548">
      <w:pPr>
        <w:rPr>
          <w:sz w:val="24"/>
        </w:rPr>
      </w:pPr>
    </w:p>
    <w:p w14:paraId="291A82D7" w14:textId="77777777" w:rsidR="00000000" w:rsidRDefault="00B21548">
      <w:pPr>
        <w:numPr>
          <w:ilvl w:val="0"/>
          <w:numId w:val="88"/>
        </w:numPr>
        <w:rPr>
          <w:sz w:val="24"/>
        </w:rPr>
      </w:pPr>
      <w:r>
        <w:rPr>
          <w:sz w:val="24"/>
        </w:rPr>
        <w:t>Item 0103-11:  Item remains Open.  PIM 22 remains open.  At t</w:t>
      </w:r>
      <w:r>
        <w:rPr>
          <w:sz w:val="24"/>
        </w:rPr>
        <w:t xml:space="preserve">he November meeting, Sue Tiffany, WNPO Co-Chair, discussed the Wireless Conflict Timer Minority Report presented at the November NANC meeting.  The Minority Report, signed by Sprint, AT&amp;T Wireless, and Alltel, sought to keep the Wireless Conflict Timer at </w:t>
      </w:r>
      <w:r>
        <w:rPr>
          <w:sz w:val="24"/>
        </w:rPr>
        <w:t xml:space="preserve">24 business hours on 11/24/03, rather than allowing it to </w:t>
      </w:r>
      <w:proofErr w:type="gramStart"/>
      <w:r>
        <w:rPr>
          <w:sz w:val="24"/>
        </w:rPr>
        <w:t>revert back</w:t>
      </w:r>
      <w:proofErr w:type="gramEnd"/>
      <w:r>
        <w:rPr>
          <w:sz w:val="24"/>
        </w:rPr>
        <w:t xml:space="preserve"> to 6 business hours as currently planned.  NANC decided not to block the timer from reverting to 6 </w:t>
      </w:r>
      <w:proofErr w:type="gramStart"/>
      <w:r>
        <w:rPr>
          <w:sz w:val="24"/>
        </w:rPr>
        <w:t>hours, but</w:t>
      </w:r>
      <w:proofErr w:type="gramEnd"/>
      <w:r>
        <w:rPr>
          <w:sz w:val="24"/>
        </w:rPr>
        <w:t xml:space="preserve"> charged the LNPA with addressing the Wireless Conflict Timer as part of PIM </w:t>
      </w:r>
      <w:r>
        <w:rPr>
          <w:sz w:val="24"/>
        </w:rPr>
        <w:t>22.  Gary Sacra will update and reissue the original Verizon PIM 22 Conflict Timer concurrence proposal, adding some text on roles and responsibilities of providers, provider behavior, and address the Wireless Porting Request (WPR) in addition to the Local</w:t>
      </w:r>
      <w:r>
        <w:rPr>
          <w:sz w:val="24"/>
        </w:rPr>
        <w:t xml:space="preserve"> Service Request (LSR) (See Action Item 1103-12).  Verizon continues to request that the LNPA explore ways to satisfactorily resolve this issue.</w:t>
      </w:r>
    </w:p>
    <w:p w14:paraId="791A3A1C" w14:textId="77777777" w:rsidR="00000000" w:rsidRDefault="00B21548">
      <w:pPr>
        <w:rPr>
          <w:sz w:val="24"/>
        </w:rPr>
      </w:pPr>
    </w:p>
    <w:p w14:paraId="7E34335D" w14:textId="77777777" w:rsidR="00000000" w:rsidRDefault="00B21548">
      <w:pPr>
        <w:numPr>
          <w:ilvl w:val="0"/>
          <w:numId w:val="24"/>
        </w:numPr>
        <w:rPr>
          <w:sz w:val="24"/>
        </w:rPr>
      </w:pPr>
      <w:r>
        <w:rPr>
          <w:sz w:val="24"/>
        </w:rPr>
        <w:t>Item 0903-13:  This item was completed and is Closed.</w:t>
      </w:r>
    </w:p>
    <w:p w14:paraId="33A365E8" w14:textId="77777777" w:rsidR="00000000" w:rsidRDefault="00B21548">
      <w:pPr>
        <w:rPr>
          <w:sz w:val="24"/>
        </w:rPr>
      </w:pPr>
    </w:p>
    <w:p w14:paraId="1E893725" w14:textId="77777777" w:rsidR="00000000" w:rsidRDefault="00B21548">
      <w:pPr>
        <w:rPr>
          <w:sz w:val="24"/>
          <w:highlight w:val="yellow"/>
        </w:rPr>
      </w:pPr>
      <w:r>
        <w:rPr>
          <w:sz w:val="24"/>
          <w:highlight w:val="yellow"/>
        </w:rPr>
        <w:t>NOTE:  During the Action Item discussion, NeuStar annou</w:t>
      </w:r>
      <w:r>
        <w:rPr>
          <w:sz w:val="24"/>
          <w:highlight w:val="yellow"/>
        </w:rPr>
        <w:t xml:space="preserve">nced that August 1, </w:t>
      </w:r>
      <w:proofErr w:type="gramStart"/>
      <w:r>
        <w:rPr>
          <w:sz w:val="24"/>
          <w:highlight w:val="yellow"/>
        </w:rPr>
        <w:t>2004</w:t>
      </w:r>
      <w:proofErr w:type="gramEnd"/>
      <w:r>
        <w:rPr>
          <w:sz w:val="24"/>
          <w:highlight w:val="yellow"/>
        </w:rPr>
        <w:t xml:space="preserve"> will be the Extended Sunday Service Provider Maintenance Window for 3Q04 when NPAC will be off-line the entire 8 hour window, instead of the previously announced July 4, 2004.  The other dates in 2004 when NPAC will be off-line the</w:t>
      </w:r>
      <w:r>
        <w:rPr>
          <w:sz w:val="24"/>
          <w:highlight w:val="yellow"/>
        </w:rPr>
        <w:t xml:space="preserve"> entire </w:t>
      </w:r>
      <w:proofErr w:type="gramStart"/>
      <w:r>
        <w:rPr>
          <w:sz w:val="24"/>
          <w:highlight w:val="yellow"/>
        </w:rPr>
        <w:t>8 hour</w:t>
      </w:r>
      <w:proofErr w:type="gramEnd"/>
      <w:r>
        <w:rPr>
          <w:sz w:val="24"/>
          <w:highlight w:val="yellow"/>
        </w:rPr>
        <w:t xml:space="preserve"> Extended Sunday Service Provider Maintenance Window will be 1/4/04, 4/4/04, and 10/3/04.</w:t>
      </w:r>
    </w:p>
    <w:p w14:paraId="11155352" w14:textId="77777777" w:rsidR="00000000" w:rsidRDefault="00B21548">
      <w:pPr>
        <w:rPr>
          <w:sz w:val="24"/>
        </w:rPr>
      </w:pPr>
      <w:r>
        <w:rPr>
          <w:sz w:val="24"/>
          <w:highlight w:val="yellow"/>
        </w:rPr>
        <w:t>This will be communicated to the industry via a Cross-Regional notice.</w:t>
      </w:r>
    </w:p>
    <w:p w14:paraId="7A2A3233" w14:textId="77777777" w:rsidR="00000000" w:rsidRDefault="00B21548">
      <w:pPr>
        <w:rPr>
          <w:sz w:val="24"/>
        </w:rPr>
      </w:pPr>
    </w:p>
    <w:p w14:paraId="3FD4BE52" w14:textId="77777777" w:rsidR="00000000" w:rsidRDefault="00B21548">
      <w:pPr>
        <w:rPr>
          <w:sz w:val="24"/>
          <w:u w:val="single"/>
        </w:rPr>
      </w:pPr>
      <w:r>
        <w:rPr>
          <w:sz w:val="24"/>
          <w:u w:val="single"/>
        </w:rPr>
        <w:t>New Business:</w:t>
      </w:r>
    </w:p>
    <w:p w14:paraId="5F9629ED" w14:textId="77777777" w:rsidR="00000000" w:rsidRDefault="00B21548">
      <w:pPr>
        <w:rPr>
          <w:sz w:val="24"/>
        </w:rPr>
      </w:pPr>
    </w:p>
    <w:p w14:paraId="1ED356A5" w14:textId="77777777" w:rsidR="00000000" w:rsidRDefault="00B21548">
      <w:pPr>
        <w:numPr>
          <w:ilvl w:val="0"/>
          <w:numId w:val="89"/>
        </w:numPr>
        <w:rPr>
          <w:sz w:val="24"/>
        </w:rPr>
      </w:pPr>
      <w:r>
        <w:rPr>
          <w:sz w:val="24"/>
        </w:rPr>
        <w:t>Bellsouth raised an issue with potential discrepancies in the NAN</w:t>
      </w:r>
      <w:r>
        <w:rPr>
          <w:sz w:val="24"/>
        </w:rPr>
        <w:t>C 356 Service Provider Name field designations (/1, /2, /3) in NPAC.  One example cited was the case where some wireless providers are using long timers and a wireline designation (/1) has been placed in the name field for that provider.   Bellsouth stated</w:t>
      </w:r>
      <w:r>
        <w:rPr>
          <w:sz w:val="24"/>
        </w:rPr>
        <w:t xml:space="preserve"> that discrepancies with this data invalidates their </w:t>
      </w:r>
      <w:proofErr w:type="gramStart"/>
      <w:r>
        <w:rPr>
          <w:sz w:val="24"/>
        </w:rPr>
        <w:t>back office</w:t>
      </w:r>
      <w:proofErr w:type="gramEnd"/>
      <w:r>
        <w:rPr>
          <w:sz w:val="24"/>
        </w:rPr>
        <w:t xml:space="preserve"> processes in identifying the type of carrier.  It was agreed that there should be no link between what type of timers are used and the designation in the Name Field.  </w:t>
      </w:r>
      <w:r>
        <w:rPr>
          <w:color w:val="FF0000"/>
          <w:sz w:val="24"/>
        </w:rPr>
        <w:t xml:space="preserve">NeuStar </w:t>
      </w:r>
      <w:r>
        <w:rPr>
          <w:sz w:val="24"/>
        </w:rPr>
        <w:t>took an action t</w:t>
      </w:r>
      <w:r>
        <w:rPr>
          <w:sz w:val="24"/>
        </w:rPr>
        <w:t>o investigate overall any discrepancies with this carrier type designation.</w:t>
      </w:r>
    </w:p>
    <w:p w14:paraId="2CAFC0D9" w14:textId="77777777" w:rsidR="00000000" w:rsidRDefault="00B21548">
      <w:pPr>
        <w:rPr>
          <w:sz w:val="24"/>
        </w:rPr>
      </w:pPr>
    </w:p>
    <w:p w14:paraId="6D86148E" w14:textId="77777777" w:rsidR="00000000" w:rsidRDefault="00B21548">
      <w:pPr>
        <w:ind w:left="360"/>
        <w:rPr>
          <w:sz w:val="24"/>
        </w:rPr>
      </w:pPr>
      <w:r>
        <w:rPr>
          <w:sz w:val="24"/>
          <w:highlight w:val="yellow"/>
        </w:rPr>
        <w:t xml:space="preserve">NOTE:  In response to the specific example cited in this Action Item, NeuStar confirmed </w:t>
      </w:r>
      <w:proofErr w:type="gramStart"/>
      <w:r>
        <w:rPr>
          <w:sz w:val="24"/>
          <w:highlight w:val="yellow"/>
        </w:rPr>
        <w:t>subsequent to</w:t>
      </w:r>
      <w:proofErr w:type="gramEnd"/>
      <w:r>
        <w:rPr>
          <w:sz w:val="24"/>
          <w:highlight w:val="yellow"/>
        </w:rPr>
        <w:t xml:space="preserve"> the 11/03 LNPA meeting that a carrier’s selection of long vs. short timers in</w:t>
      </w:r>
      <w:r>
        <w:rPr>
          <w:sz w:val="24"/>
          <w:highlight w:val="yellow"/>
        </w:rPr>
        <w:t xml:space="preserve"> its NPAC profile has no impact on the designation (/1 vs. /2) in the Customer Name Field.  NeuStar will investigate any additional discrepancies in this data and report back to the LNPA.</w:t>
      </w:r>
    </w:p>
    <w:p w14:paraId="4BCF6F9D" w14:textId="77777777" w:rsidR="00000000" w:rsidRDefault="00B21548">
      <w:pPr>
        <w:rPr>
          <w:sz w:val="24"/>
        </w:rPr>
      </w:pPr>
    </w:p>
    <w:p w14:paraId="6FF9C6C1" w14:textId="77777777" w:rsidR="00000000" w:rsidRDefault="00B21548">
      <w:pPr>
        <w:rPr>
          <w:sz w:val="24"/>
          <w:u w:val="single"/>
        </w:rPr>
      </w:pPr>
      <w:r>
        <w:rPr>
          <w:sz w:val="24"/>
          <w:u w:val="single"/>
        </w:rPr>
        <w:t>Remaining 2003 Meeting Schedule:</w:t>
      </w:r>
    </w:p>
    <w:p w14:paraId="5C4AC975" w14:textId="77777777" w:rsidR="00000000" w:rsidRDefault="00B21548">
      <w:pPr>
        <w:rPr>
          <w:sz w:val="24"/>
          <w:u w:val="single"/>
        </w:rPr>
      </w:pPr>
    </w:p>
    <w:p w14:paraId="3C1F6459" w14:textId="77777777" w:rsidR="00000000" w:rsidRDefault="00B21548">
      <w:pPr>
        <w:numPr>
          <w:ilvl w:val="0"/>
          <w:numId w:val="15"/>
        </w:numPr>
        <w:rPr>
          <w:sz w:val="24"/>
          <w:u w:val="single"/>
        </w:rPr>
      </w:pPr>
      <w:r>
        <w:rPr>
          <w:sz w:val="24"/>
        </w:rPr>
        <w:t xml:space="preserve">Wireless will meet on Monday and </w:t>
      </w:r>
      <w:r>
        <w:rPr>
          <w:sz w:val="24"/>
        </w:rPr>
        <w:t>Tuesday, the Architecture Planning Team will meet on Tuesday from 1pm-5pm local time, and the LNPA will meet on Wednesday and Thursday from 8:30am-5pm local time.</w:t>
      </w:r>
    </w:p>
    <w:p w14:paraId="1B5971D1" w14:textId="77777777" w:rsidR="00000000" w:rsidRDefault="00B21548">
      <w:pPr>
        <w:rPr>
          <w:sz w:val="24"/>
          <w:u w:val="single"/>
        </w:rPr>
      </w:pPr>
    </w:p>
    <w:p w14:paraId="51701D57" w14:textId="77777777" w:rsidR="00000000" w:rsidRDefault="00B21548">
      <w:pPr>
        <w:numPr>
          <w:ilvl w:val="0"/>
          <w:numId w:val="2"/>
        </w:numPr>
        <w:tabs>
          <w:tab w:val="clear" w:pos="360"/>
          <w:tab w:val="num" w:pos="1080"/>
        </w:tabs>
        <w:ind w:left="1080"/>
        <w:rPr>
          <w:sz w:val="24"/>
        </w:rPr>
      </w:pPr>
      <w:r>
        <w:rPr>
          <w:sz w:val="24"/>
        </w:rPr>
        <w:t>Dec.  Week of 12/8.  No NANC meeting.  Hosted by Telcordia in San Diego.</w:t>
      </w:r>
    </w:p>
    <w:sectPr w:rsidR="00000000">
      <w:footerReference w:type="even" r:id="rId37"/>
      <w:footerReference w:type="default" r:id="rId3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1ADC" w14:textId="77777777" w:rsidR="00000000" w:rsidRDefault="00B21548">
      <w:r>
        <w:separator/>
      </w:r>
    </w:p>
  </w:endnote>
  <w:endnote w:type="continuationSeparator" w:id="0">
    <w:p w14:paraId="78D764AD" w14:textId="77777777" w:rsidR="00000000" w:rsidRDefault="00B21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EA33" w14:textId="77777777" w:rsidR="00000000" w:rsidRDefault="00B21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C47308" w14:textId="77777777" w:rsidR="00000000" w:rsidRDefault="00B215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F1C25" w14:textId="77777777" w:rsidR="00000000" w:rsidRDefault="00B215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instrText xml:space="preserve"> </w:instrText>
    </w:r>
    <w:r>
      <w:rPr>
        <w:rStyle w:val="PageNumber"/>
      </w:rPr>
      <w:fldChar w:fldCharType="separate"/>
    </w:r>
    <w:r>
      <w:rPr>
        <w:rStyle w:val="PageNumber"/>
        <w:noProof/>
      </w:rPr>
      <w:t>3</w:t>
    </w:r>
    <w:r>
      <w:rPr>
        <w:rStyle w:val="PageNumber"/>
      </w:rPr>
      <w:fldChar w:fldCharType="end"/>
    </w:r>
  </w:p>
  <w:p w14:paraId="22B76959" w14:textId="77777777" w:rsidR="00000000" w:rsidRDefault="00B215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A6EC9" w14:textId="77777777" w:rsidR="00000000" w:rsidRDefault="00B21548">
      <w:r>
        <w:separator/>
      </w:r>
    </w:p>
  </w:footnote>
  <w:footnote w:type="continuationSeparator" w:id="0">
    <w:p w14:paraId="245599AA" w14:textId="77777777" w:rsidR="00000000" w:rsidRDefault="00B21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E30F93"/>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2" w15:restartNumberingAfterBreak="0">
    <w:nsid w:val="04C062B8"/>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 w15:restartNumberingAfterBreak="0">
    <w:nsid w:val="057037D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57B76F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88202A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CED1502"/>
    <w:multiLevelType w:val="singleLevel"/>
    <w:tmpl w:val="69EC11E6"/>
    <w:lvl w:ilvl="0">
      <w:start w:val="1"/>
      <w:numFmt w:val="decimal"/>
      <w:lvlText w:val="%1."/>
      <w:lvlJc w:val="left"/>
      <w:pPr>
        <w:tabs>
          <w:tab w:val="num" w:pos="1080"/>
        </w:tabs>
        <w:ind w:left="1080" w:hanging="360"/>
      </w:pPr>
      <w:rPr>
        <w:rFonts w:hint="default"/>
      </w:rPr>
    </w:lvl>
  </w:abstractNum>
  <w:abstractNum w:abstractNumId="7" w15:restartNumberingAfterBreak="0">
    <w:nsid w:val="0EB978C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F026ADF"/>
    <w:multiLevelType w:val="singleLevel"/>
    <w:tmpl w:val="FA46DA42"/>
    <w:lvl w:ilvl="0">
      <w:start w:val="1"/>
      <w:numFmt w:val="none"/>
      <w:lvlText w:val="3."/>
      <w:lvlJc w:val="left"/>
      <w:pPr>
        <w:tabs>
          <w:tab w:val="num" w:pos="360"/>
        </w:tabs>
        <w:ind w:left="360" w:hanging="360"/>
      </w:pPr>
    </w:lvl>
  </w:abstractNum>
  <w:abstractNum w:abstractNumId="9" w15:restartNumberingAfterBreak="0">
    <w:nsid w:val="10A6598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13432F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242210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128532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6987A7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6FC773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8A7708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197F48B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D201BA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1D6A30E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E5C71D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1E89333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1F791D1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2337208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4F87DB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28FA3B7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294D344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9D5781A"/>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7" w15:restartNumberingAfterBreak="0">
    <w:nsid w:val="2B115F6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DA3017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2ECB6969"/>
    <w:multiLevelType w:val="singleLevel"/>
    <w:tmpl w:val="198A1872"/>
    <w:lvl w:ilvl="0">
      <w:start w:val="1"/>
      <w:numFmt w:val="bullet"/>
      <w:lvlText w:val=""/>
      <w:lvlJc w:val="left"/>
      <w:pPr>
        <w:tabs>
          <w:tab w:val="num" w:pos="360"/>
        </w:tabs>
        <w:ind w:left="360" w:hanging="360"/>
      </w:pPr>
      <w:rPr>
        <w:rFonts w:ascii="Symbol" w:hAnsi="Symbol" w:hint="default"/>
        <w:sz w:val="24"/>
      </w:rPr>
    </w:lvl>
  </w:abstractNum>
  <w:abstractNum w:abstractNumId="30" w15:restartNumberingAfterBreak="0">
    <w:nsid w:val="2FB72E27"/>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007465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30585DC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3066065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4" w15:restartNumberingAfterBreak="0">
    <w:nsid w:val="334760B4"/>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35" w15:restartNumberingAfterBreak="0">
    <w:nsid w:val="34E61B44"/>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37BC774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37F277E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3925758B"/>
    <w:multiLevelType w:val="singleLevel"/>
    <w:tmpl w:val="59F6A76E"/>
    <w:lvl w:ilvl="0">
      <w:start w:val="1"/>
      <w:numFmt w:val="decimal"/>
      <w:lvlText w:val="%1."/>
      <w:lvlJc w:val="left"/>
      <w:pPr>
        <w:tabs>
          <w:tab w:val="num" w:pos="360"/>
        </w:tabs>
        <w:ind w:left="360" w:hanging="360"/>
      </w:pPr>
      <w:rPr>
        <w:b w:val="0"/>
        <w:i w:val="0"/>
        <w:u w:val="none"/>
      </w:rPr>
    </w:lvl>
  </w:abstractNum>
  <w:abstractNum w:abstractNumId="39" w15:restartNumberingAfterBreak="0">
    <w:nsid w:val="3A98133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3B223C2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3F486FA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2" w15:restartNumberingAfterBreak="0">
    <w:nsid w:val="418A0E5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3"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44" w15:restartNumberingAfterBreak="0">
    <w:nsid w:val="439C7AEE"/>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447E583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45F510A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47C753B5"/>
    <w:multiLevelType w:val="singleLevel"/>
    <w:tmpl w:val="A94A1970"/>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4AD100D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9" w15:restartNumberingAfterBreak="0">
    <w:nsid w:val="4CC435EA"/>
    <w:multiLevelType w:val="singleLevel"/>
    <w:tmpl w:val="EB40972A"/>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CD54A8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1" w15:restartNumberingAfterBreak="0">
    <w:nsid w:val="4D9E75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2" w15:restartNumberingAfterBreak="0">
    <w:nsid w:val="4F5A794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3" w15:restartNumberingAfterBreak="0">
    <w:nsid w:val="5046429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4" w15:restartNumberingAfterBreak="0">
    <w:nsid w:val="50BF7BB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5" w15:restartNumberingAfterBreak="0">
    <w:nsid w:val="515A3E3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518F1DA4"/>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52AA7C1C"/>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52BC4D8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9" w15:restartNumberingAfterBreak="0">
    <w:nsid w:val="541169B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0" w15:restartNumberingAfterBreak="0">
    <w:nsid w:val="56F7116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1" w15:restartNumberingAfterBreak="0">
    <w:nsid w:val="57CE41F9"/>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2" w15:restartNumberingAfterBreak="0">
    <w:nsid w:val="5A4712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3" w15:restartNumberingAfterBreak="0">
    <w:nsid w:val="5ACD2BB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4" w15:restartNumberingAfterBreak="0">
    <w:nsid w:val="5BEB7F35"/>
    <w:multiLevelType w:val="singleLevel"/>
    <w:tmpl w:val="EC30A700"/>
    <w:lvl w:ilvl="0">
      <w:start w:val="2"/>
      <w:numFmt w:val="lowerLetter"/>
      <w:lvlText w:val="%1)"/>
      <w:lvlJc w:val="left"/>
      <w:pPr>
        <w:tabs>
          <w:tab w:val="num" w:pos="1440"/>
        </w:tabs>
        <w:ind w:left="1440" w:hanging="420"/>
      </w:pPr>
      <w:rPr>
        <w:rFonts w:hint="default"/>
      </w:rPr>
    </w:lvl>
  </w:abstractNum>
  <w:abstractNum w:abstractNumId="65" w15:restartNumberingAfterBreak="0">
    <w:nsid w:val="5C002816"/>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5E21551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7" w15:restartNumberingAfterBreak="0">
    <w:nsid w:val="60D5134C"/>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69" w15:restartNumberingAfterBreak="0">
    <w:nsid w:val="63B7234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15:restartNumberingAfterBreak="0">
    <w:nsid w:val="65E25E8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1" w15:restartNumberingAfterBreak="0">
    <w:nsid w:val="686531E1"/>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691D3B7B"/>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3" w15:restartNumberingAfterBreak="0">
    <w:nsid w:val="69A47ED8"/>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6A017B0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5" w15:restartNumberingAfterBreak="0">
    <w:nsid w:val="6B3652E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6" w15:restartNumberingAfterBreak="0">
    <w:nsid w:val="6B95737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7" w15:restartNumberingAfterBreak="0">
    <w:nsid w:val="6CBC42A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6E82401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9" w15:restartNumberingAfterBreak="0">
    <w:nsid w:val="704960A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0" w15:restartNumberingAfterBreak="0">
    <w:nsid w:val="7228308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74A40CDA"/>
    <w:multiLevelType w:val="singleLevel"/>
    <w:tmpl w:val="1DA470A4"/>
    <w:lvl w:ilvl="0">
      <w:start w:val="1"/>
      <w:numFmt w:val="decimal"/>
      <w:lvlText w:val="%1)"/>
      <w:lvlJc w:val="left"/>
      <w:pPr>
        <w:tabs>
          <w:tab w:val="num" w:pos="1800"/>
        </w:tabs>
        <w:ind w:left="1800" w:hanging="360"/>
      </w:pPr>
      <w:rPr>
        <w:rFonts w:hint="default"/>
      </w:rPr>
    </w:lvl>
  </w:abstractNum>
  <w:abstractNum w:abstractNumId="82" w15:restartNumberingAfterBreak="0">
    <w:nsid w:val="750E70CB"/>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3"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79463D05"/>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796567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6" w15:restartNumberingAfterBreak="0">
    <w:nsid w:val="796859D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7" w15:restartNumberingAfterBreak="0">
    <w:nsid w:val="7B2E620E"/>
    <w:multiLevelType w:val="singleLevel"/>
    <w:tmpl w:val="DB60B018"/>
    <w:lvl w:ilvl="0">
      <w:start w:val="2"/>
      <w:numFmt w:val="lowerLetter"/>
      <w:lvlText w:val="%1)"/>
      <w:lvlJc w:val="left"/>
      <w:pPr>
        <w:tabs>
          <w:tab w:val="num" w:pos="1080"/>
        </w:tabs>
        <w:ind w:left="1080" w:hanging="360"/>
      </w:pPr>
      <w:rPr>
        <w:rFonts w:hint="default"/>
      </w:rPr>
    </w:lvl>
  </w:abstractNum>
  <w:abstractNum w:abstractNumId="88" w15:restartNumberingAfterBreak="0">
    <w:nsid w:val="7D13039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9" w15:restartNumberingAfterBreak="0">
    <w:nsid w:val="7DBF6D82"/>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0" w15:restartNumberingAfterBreak="0">
    <w:nsid w:val="7E2A61C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1" w15:restartNumberingAfterBreak="0">
    <w:nsid w:val="7E7A54D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2" w15:restartNumberingAfterBreak="0">
    <w:nsid w:val="7FC042FA"/>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290943004">
    <w:abstractNumId w:val="49"/>
  </w:num>
  <w:num w:numId="2" w16cid:durableId="1042828768">
    <w:abstractNumId w:val="32"/>
  </w:num>
  <w:num w:numId="3" w16cid:durableId="1149252851">
    <w:abstractNumId w:val="35"/>
  </w:num>
  <w:num w:numId="4" w16cid:durableId="2058356517">
    <w:abstractNumId w:val="67"/>
  </w:num>
  <w:num w:numId="5" w16cid:durableId="1504786184">
    <w:abstractNumId w:val="0"/>
  </w:num>
  <w:num w:numId="6" w16cid:durableId="1536117905">
    <w:abstractNumId w:val="30"/>
  </w:num>
  <w:num w:numId="7" w16cid:durableId="280577483">
    <w:abstractNumId w:val="29"/>
  </w:num>
  <w:num w:numId="8" w16cid:durableId="934166928">
    <w:abstractNumId w:val="47"/>
  </w:num>
  <w:num w:numId="9" w16cid:durableId="2050639044">
    <w:abstractNumId w:val="68"/>
  </w:num>
  <w:num w:numId="10" w16cid:durableId="1395814978">
    <w:abstractNumId w:val="1"/>
  </w:num>
  <w:num w:numId="11" w16cid:durableId="337662931">
    <w:abstractNumId w:val="42"/>
  </w:num>
  <w:num w:numId="12" w16cid:durableId="186336596">
    <w:abstractNumId w:val="2"/>
  </w:num>
  <w:num w:numId="13" w16cid:durableId="1691369266">
    <w:abstractNumId w:val="34"/>
  </w:num>
  <w:num w:numId="14" w16cid:durableId="767310532">
    <w:abstractNumId w:val="43"/>
  </w:num>
  <w:num w:numId="15" w16cid:durableId="756831574">
    <w:abstractNumId w:val="84"/>
  </w:num>
  <w:num w:numId="16" w16cid:durableId="2095204933">
    <w:abstractNumId w:val="11"/>
  </w:num>
  <w:num w:numId="17" w16cid:durableId="205683383">
    <w:abstractNumId w:val="83"/>
  </w:num>
  <w:num w:numId="18" w16cid:durableId="115568877">
    <w:abstractNumId w:val="19"/>
  </w:num>
  <w:num w:numId="19" w16cid:durableId="2124765064">
    <w:abstractNumId w:val="55"/>
  </w:num>
  <w:num w:numId="20" w16cid:durableId="1286153980">
    <w:abstractNumId w:val="51"/>
  </w:num>
  <w:num w:numId="21" w16cid:durableId="1245382065">
    <w:abstractNumId w:val="69"/>
  </w:num>
  <w:num w:numId="22" w16cid:durableId="2078360281">
    <w:abstractNumId w:val="85"/>
  </w:num>
  <w:num w:numId="23" w16cid:durableId="1066954513">
    <w:abstractNumId w:val="16"/>
  </w:num>
  <w:num w:numId="24" w16cid:durableId="851381382">
    <w:abstractNumId w:val="5"/>
  </w:num>
  <w:num w:numId="25" w16cid:durableId="604389286">
    <w:abstractNumId w:val="76"/>
  </w:num>
  <w:num w:numId="26" w16cid:durableId="152765214">
    <w:abstractNumId w:val="71"/>
  </w:num>
  <w:num w:numId="27" w16cid:durableId="1077820553">
    <w:abstractNumId w:val="45"/>
  </w:num>
  <w:num w:numId="28" w16cid:durableId="473177070">
    <w:abstractNumId w:val="82"/>
  </w:num>
  <w:num w:numId="29" w16cid:durableId="858854948">
    <w:abstractNumId w:val="62"/>
  </w:num>
  <w:num w:numId="30" w16cid:durableId="208541421">
    <w:abstractNumId w:val="14"/>
  </w:num>
  <w:num w:numId="31" w16cid:durableId="1054156335">
    <w:abstractNumId w:val="91"/>
  </w:num>
  <w:num w:numId="32" w16cid:durableId="248975714">
    <w:abstractNumId w:val="54"/>
  </w:num>
  <w:num w:numId="33" w16cid:durableId="484856385">
    <w:abstractNumId w:val="79"/>
  </w:num>
  <w:num w:numId="34" w16cid:durableId="1458987444">
    <w:abstractNumId w:val="80"/>
  </w:num>
  <w:num w:numId="35" w16cid:durableId="1874734801">
    <w:abstractNumId w:val="63"/>
  </w:num>
  <w:num w:numId="36" w16cid:durableId="1448768593">
    <w:abstractNumId w:val="21"/>
  </w:num>
  <w:num w:numId="37" w16cid:durableId="114108034">
    <w:abstractNumId w:val="74"/>
  </w:num>
  <w:num w:numId="38" w16cid:durableId="2112695792">
    <w:abstractNumId w:val="70"/>
  </w:num>
  <w:num w:numId="39" w16cid:durableId="232398094">
    <w:abstractNumId w:val="53"/>
  </w:num>
  <w:num w:numId="40" w16cid:durableId="1493643976">
    <w:abstractNumId w:val="28"/>
  </w:num>
  <w:num w:numId="41" w16cid:durableId="1561863619">
    <w:abstractNumId w:val="25"/>
  </w:num>
  <w:num w:numId="42" w16cid:durableId="1410731991">
    <w:abstractNumId w:val="23"/>
  </w:num>
  <w:num w:numId="43" w16cid:durableId="1553807447">
    <w:abstractNumId w:val="24"/>
  </w:num>
  <w:num w:numId="44" w16cid:durableId="242958369">
    <w:abstractNumId w:val="78"/>
  </w:num>
  <w:num w:numId="45" w16cid:durableId="1735665239">
    <w:abstractNumId w:val="50"/>
  </w:num>
  <w:num w:numId="46" w16cid:durableId="185678715">
    <w:abstractNumId w:val="12"/>
  </w:num>
  <w:num w:numId="47" w16cid:durableId="304047451">
    <w:abstractNumId w:val="86"/>
  </w:num>
  <w:num w:numId="48" w16cid:durableId="780105895">
    <w:abstractNumId w:val="88"/>
  </w:num>
  <w:num w:numId="49" w16cid:durableId="2075931826">
    <w:abstractNumId w:val="65"/>
  </w:num>
  <w:num w:numId="50" w16cid:durableId="1046948307">
    <w:abstractNumId w:val="15"/>
  </w:num>
  <w:num w:numId="51" w16cid:durableId="1358391778">
    <w:abstractNumId w:val="4"/>
  </w:num>
  <w:num w:numId="52" w16cid:durableId="1356617873">
    <w:abstractNumId w:val="3"/>
  </w:num>
  <w:num w:numId="53" w16cid:durableId="158155992">
    <w:abstractNumId w:val="39"/>
  </w:num>
  <w:num w:numId="54" w16cid:durableId="1273824366">
    <w:abstractNumId w:val="75"/>
  </w:num>
  <w:num w:numId="55" w16cid:durableId="662859614">
    <w:abstractNumId w:val="56"/>
  </w:num>
  <w:num w:numId="56" w16cid:durableId="812677447">
    <w:abstractNumId w:val="41"/>
  </w:num>
  <w:num w:numId="57" w16cid:durableId="1852599518">
    <w:abstractNumId w:val="73"/>
  </w:num>
  <w:num w:numId="58" w16cid:durableId="1241332160">
    <w:abstractNumId w:val="44"/>
  </w:num>
  <w:num w:numId="59" w16cid:durableId="1278635729">
    <w:abstractNumId w:val="81"/>
  </w:num>
  <w:num w:numId="60" w16cid:durableId="93982193">
    <w:abstractNumId w:val="58"/>
  </w:num>
  <w:num w:numId="61" w16cid:durableId="168954566">
    <w:abstractNumId w:val="36"/>
  </w:num>
  <w:num w:numId="62" w16cid:durableId="2005892542">
    <w:abstractNumId w:val="57"/>
  </w:num>
  <w:num w:numId="63" w16cid:durableId="1222134135">
    <w:abstractNumId w:val="61"/>
  </w:num>
  <w:num w:numId="64" w16cid:durableId="260844428">
    <w:abstractNumId w:val="18"/>
  </w:num>
  <w:num w:numId="65" w16cid:durableId="1265385698">
    <w:abstractNumId w:val="48"/>
  </w:num>
  <w:num w:numId="66" w16cid:durableId="1650867712">
    <w:abstractNumId w:val="52"/>
  </w:num>
  <w:num w:numId="67" w16cid:durableId="926814430">
    <w:abstractNumId w:val="33"/>
  </w:num>
  <w:num w:numId="68" w16cid:durableId="1080637691">
    <w:abstractNumId w:val="22"/>
  </w:num>
  <w:num w:numId="69" w16cid:durableId="1179586939">
    <w:abstractNumId w:val="37"/>
  </w:num>
  <w:num w:numId="70" w16cid:durableId="1109550376">
    <w:abstractNumId w:val="7"/>
  </w:num>
  <w:num w:numId="71" w16cid:durableId="2071801093">
    <w:abstractNumId w:val="26"/>
  </w:num>
  <w:num w:numId="72" w16cid:durableId="1350713337">
    <w:abstractNumId w:val="46"/>
  </w:num>
  <w:num w:numId="73" w16cid:durableId="108664338">
    <w:abstractNumId w:val="92"/>
  </w:num>
  <w:num w:numId="74" w16cid:durableId="1969897743">
    <w:abstractNumId w:val="10"/>
  </w:num>
  <w:num w:numId="75" w16cid:durableId="429548794">
    <w:abstractNumId w:val="13"/>
  </w:num>
  <w:num w:numId="76" w16cid:durableId="327367394">
    <w:abstractNumId w:val="38"/>
  </w:num>
  <w:num w:numId="77" w16cid:durableId="694116668">
    <w:abstractNumId w:val="31"/>
  </w:num>
  <w:num w:numId="78" w16cid:durableId="41364889">
    <w:abstractNumId w:val="17"/>
  </w:num>
  <w:num w:numId="79" w16cid:durableId="1892229415">
    <w:abstractNumId w:val="59"/>
  </w:num>
  <w:num w:numId="80" w16cid:durableId="435831464">
    <w:abstractNumId w:val="9"/>
  </w:num>
  <w:num w:numId="81" w16cid:durableId="1895510037">
    <w:abstractNumId w:val="66"/>
  </w:num>
  <w:num w:numId="82" w16cid:durableId="1190266543">
    <w:abstractNumId w:val="90"/>
  </w:num>
  <w:num w:numId="83" w16cid:durableId="586379677">
    <w:abstractNumId w:val="60"/>
  </w:num>
  <w:num w:numId="84" w16cid:durableId="1387755498">
    <w:abstractNumId w:val="20"/>
  </w:num>
  <w:num w:numId="85" w16cid:durableId="600190457">
    <w:abstractNumId w:val="40"/>
  </w:num>
  <w:num w:numId="86" w16cid:durableId="1750418257">
    <w:abstractNumId w:val="89"/>
  </w:num>
  <w:num w:numId="87" w16cid:durableId="1031303278">
    <w:abstractNumId w:val="77"/>
  </w:num>
  <w:num w:numId="88" w16cid:durableId="43188723">
    <w:abstractNumId w:val="72"/>
  </w:num>
  <w:num w:numId="89" w16cid:durableId="2019575674">
    <w:abstractNumId w:val="27"/>
  </w:num>
  <w:num w:numId="90" w16cid:durableId="1473446519">
    <w:abstractNumId w:val="87"/>
  </w:num>
  <w:num w:numId="91" w16cid:durableId="1218785347">
    <w:abstractNumId w:val="6"/>
  </w:num>
  <w:num w:numId="92" w16cid:durableId="612790803">
    <w:abstractNumId w:val="64"/>
  </w:num>
  <w:num w:numId="93" w16cid:durableId="488668070">
    <w:abstractNumId w:val="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548"/>
    <w:rsid w:val="00B21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6229F96"/>
  <w15:chartTrackingRefBased/>
  <w15:docId w15:val="{48C9F622-A1D6-4C08-A5BC-FB50DF1C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sz w:val="24"/>
      <w:u w:val="single"/>
    </w:rPr>
  </w:style>
  <w:style w:type="paragraph" w:styleId="Heading2">
    <w:name w:val="heading 2"/>
    <w:basedOn w:val="Normal"/>
    <w:next w:val="Normal"/>
    <w:qFormat/>
    <w:pPr>
      <w:keepNext/>
      <w:outlineLvl w:val="1"/>
    </w:pPr>
    <w:rPr>
      <w:color w:val="FF0000"/>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ind w:left="720"/>
      <w:outlineLvl w:val="4"/>
    </w:pPr>
    <w:rPr>
      <w:sz w:val="24"/>
    </w:rPr>
  </w:style>
  <w:style w:type="paragraph" w:styleId="Heading6">
    <w:name w:val="heading 6"/>
    <w:basedOn w:val="Normal"/>
    <w:next w:val="Normal"/>
    <w:qFormat/>
    <w:pPr>
      <w:keepNext/>
      <w:ind w:left="720"/>
      <w:outlineLvl w:val="5"/>
    </w:pPr>
    <w:rPr>
      <w:sz w:val="24"/>
      <w:u w:val="single"/>
    </w:rPr>
  </w:style>
  <w:style w:type="paragraph" w:styleId="Heading7">
    <w:name w:val="heading 7"/>
    <w:basedOn w:val="Normal"/>
    <w:next w:val="Normal"/>
    <w:qFormat/>
    <w:pPr>
      <w:keepNext/>
      <w:ind w:firstLine="720"/>
      <w:outlineLvl w:val="6"/>
    </w:pPr>
    <w:rPr>
      <w:sz w:val="24"/>
      <w:u w:val="single"/>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
    <w:name w:val="Body Text"/>
    <w:basedOn w:val="Normal"/>
    <w:semiHidden/>
    <w:rPr>
      <w:sz w:val="24"/>
    </w:rPr>
  </w:style>
  <w:style w:type="paragraph" w:styleId="BodyTextIndent">
    <w:name w:val="Body Text Indent"/>
    <w:basedOn w:val="Normal"/>
    <w:semiHidden/>
    <w:pPr>
      <w:ind w:left="360"/>
    </w:pPr>
    <w:rPr>
      <w:sz w:val="24"/>
    </w:rPr>
  </w:style>
  <w:style w:type="paragraph" w:customStyle="1" w:styleId="anotes">
    <w:name w:val="a_notes"/>
    <w:basedOn w:val="Normal"/>
    <w:pPr>
      <w:spacing w:before="160"/>
      <w:ind w:left="360"/>
    </w:pPr>
    <w:rPr>
      <w:rFonts w:ascii="Comic Sans MS" w:hAnsi="Comic Sans MS"/>
      <w:snapToGrid w:val="0"/>
      <w:color w:val="0000FF"/>
    </w:rPr>
  </w:style>
  <w:style w:type="paragraph" w:styleId="BodyTextIndent2">
    <w:name w:val="Body Text Indent 2"/>
    <w:basedOn w:val="Normal"/>
    <w:semiHidden/>
    <w:pPr>
      <w:ind w:left="720"/>
    </w:pPr>
    <w:rPr>
      <w:sz w:val="24"/>
    </w:rPr>
  </w:style>
  <w:style w:type="paragraph" w:customStyle="1" w:styleId="TableText">
    <w:name w:val="Table Text"/>
    <w:basedOn w:val="Normal"/>
    <w:pPr>
      <w:spacing w:before="120" w:after="120"/>
    </w:pPr>
  </w:style>
  <w:style w:type="paragraph" w:styleId="List">
    <w:name w:val="List"/>
    <w:basedOn w:val="Normal"/>
    <w:semiHidden/>
    <w:pPr>
      <w:ind w:left="360" w:hanging="360"/>
    </w:pPr>
    <w:rPr>
      <w:rFonts w:ascii="Arial" w:hAnsi="Arial"/>
    </w:rPr>
  </w:style>
  <w:style w:type="paragraph" w:styleId="BodyTextIndent3">
    <w:name w:val="Body Text Indent 3"/>
    <w:basedOn w:val="Normal"/>
    <w:semiHidden/>
    <w:pPr>
      <w:ind w:left="420"/>
    </w:pPr>
    <w:rPr>
      <w:sz w:val="24"/>
    </w:rPr>
  </w:style>
  <w:style w:type="paragraph" w:styleId="BodyText2">
    <w:name w:val="Body Text 2"/>
    <w:basedOn w:val="Normal"/>
    <w:semiHidden/>
    <w:rPr>
      <w:color w:val="FF0000"/>
      <w:sz w:val="24"/>
    </w:rPr>
  </w:style>
  <w:style w:type="paragraph" w:styleId="BodyText3">
    <w:name w:val="Body Text 3"/>
    <w:basedOn w:val="Normal"/>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Caption">
    <w:name w:val="caption"/>
    <w:basedOn w:val="Normal"/>
    <w:next w:val="Normal"/>
    <w:qFormat/>
    <w:rPr>
      <w:color w:val="FF0000"/>
      <w:sz w:val="24"/>
    </w:rPr>
  </w:style>
  <w:style w:type="character" w:styleId="Hyperlink">
    <w:name w:val="Hyperlink"/>
    <w:basedOn w:val="DefaultParagraphFont"/>
    <w:semiHidden/>
    <w:rPr>
      <w:color w:val="0000FF"/>
      <w:u w:val="single"/>
    </w:rPr>
  </w:style>
  <w:style w:type="paragraph" w:styleId="PlainText">
    <w:name w:val="Plain Text"/>
    <w:basedOn w:val="Normal"/>
    <w:semiHidden/>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Microsoft_Word_97_-_2003_Document4.doc"/><Relationship Id="rId26" Type="http://schemas.openxmlformats.org/officeDocument/2006/relationships/oleObject" Target="embeddings/Microsoft_Word_97_-_2003_Document6.doc"/><Relationship Id="rId39" Type="http://schemas.openxmlformats.org/officeDocument/2006/relationships/fontTable" Target="fontTable.xml"/><Relationship Id="rId21" Type="http://schemas.openxmlformats.org/officeDocument/2006/relationships/image" Target="media/image8.wmf"/><Relationship Id="rId34" Type="http://schemas.openxmlformats.org/officeDocument/2006/relationships/oleObject" Target="embeddings/Microsoft_Word_97_-_2003_Document10.doc"/><Relationship Id="rId7" Type="http://schemas.openxmlformats.org/officeDocument/2006/relationships/image" Target="media/image1.wmf"/><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Microsoft_PowerPoint_97-2003_Presentation.ppt"/><Relationship Id="rId20" Type="http://schemas.openxmlformats.org/officeDocument/2006/relationships/oleObject" Target="embeddings/Microsoft_Word_97_-_2003_Document5.doc"/><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2.bin"/><Relationship Id="rId32" Type="http://schemas.openxmlformats.org/officeDocument/2006/relationships/oleObject" Target="embeddings/Microsoft_Word_97_-_2003_Document9.doc"/><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10" Type="http://schemas.openxmlformats.org/officeDocument/2006/relationships/oleObject" Target="embeddings/Microsoft_Word_97_-_2003_Document1.doc"/><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Microsoft_Word_97_-_2003_Document3.doc"/><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oleObject" Target="embeddings/Microsoft_Word_97_-_2003_Document8.doc"/><Relationship Id="rId35" Type="http://schemas.openxmlformats.org/officeDocument/2006/relationships/image" Target="media/image15.wmf"/><Relationship Id="rId8" Type="http://schemas.openxmlformats.org/officeDocument/2006/relationships/oleObject" Target="embeddings/Microsoft_Word_97_-_2003_Document.doc"/><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5537</Words>
  <Characters>31564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SACRA’S APRIL, 2002 LNPA WG NOTES</vt:lpstr>
    </vt:vector>
  </TitlesOfParts>
  <Company>Bell Atlantic</Company>
  <LinksUpToDate>false</LinksUpToDate>
  <CharactersWithSpaces>37027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SACRA’S APRIL, 2002 LNPA WG NOTES</dc:title>
  <dc:subject/>
  <dc:creator>Bell Atlantic</dc:creator>
  <cp:keywords/>
  <dc:description/>
  <cp:lastModifiedBy>Doherty, Michael</cp:lastModifiedBy>
  <cp:revision>2</cp:revision>
  <dcterms:created xsi:type="dcterms:W3CDTF">2023-01-16T21:00:00Z</dcterms:created>
  <dcterms:modified xsi:type="dcterms:W3CDTF">2023-01-16T21:00:00Z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-1543014292</vt:i4>
  </property>
  <property fmtid="{D5CDD505-2E9C-101B-9397-08002B2CF9AE}" pid="3" name="_EmailSubject">
    <vt:lpwstr>November Draft Minutes</vt:lpwstr>
  </property>
  <property fmtid="{D5CDD505-2E9C-101B-9397-08002B2CF9AE}" pid="4" name="_AuthorEmail">
    <vt:lpwstr>cr1551@txmail.sbc.com</vt:lpwstr>
  </property>
  <property fmtid="{D5CDD505-2E9C-101B-9397-08002B2CF9AE}" pid="5" name="_AuthorEmailDisplayName">
    <vt:lpwstr>RYBURN, CHARLES S (SBC-MSI)</vt:lpwstr>
  </property>
  <property fmtid="{D5CDD505-2E9C-101B-9397-08002B2CF9AE}" pid="6" name="_ReviewingToolsShownOnce">
    <vt:lpwstr/>
  </property>
</Properties>
</file>