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3059" w14:textId="77777777" w:rsidR="008C4FA5" w:rsidRDefault="008C4FA5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Fall Out Reduction Team (FORT) – April </w:t>
      </w:r>
      <w:r w:rsidR="00935AA4">
        <w:rPr>
          <w:rFonts w:ascii="Arial" w:hAnsi="Arial" w:cs="Arial"/>
          <w:sz w:val="32"/>
          <w:szCs w:val="32"/>
        </w:rPr>
        <w:t>23</w:t>
      </w:r>
      <w:r>
        <w:rPr>
          <w:rFonts w:ascii="Arial" w:hAnsi="Arial" w:cs="Arial"/>
          <w:sz w:val="32"/>
          <w:szCs w:val="32"/>
        </w:rPr>
        <w:t>, 2004</w:t>
      </w:r>
    </w:p>
    <w:p w14:paraId="167CCB1C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4C889F8D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Co-Chairs:</w:t>
      </w:r>
      <w:r>
        <w:rPr>
          <w:rFonts w:ascii="Arial" w:hAnsi="Arial" w:cs="Arial"/>
        </w:rPr>
        <w:tab/>
        <w:t>Craig Bartell, Frank Reed, and Sheena Strickland.</w:t>
      </w:r>
    </w:p>
    <w:p w14:paraId="305DCEC6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19D240A6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Invitees: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FORT Distribution List</w:t>
      </w:r>
    </w:p>
    <w:p w14:paraId="3206D50E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4B284F21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Attendees:</w:t>
      </w:r>
      <w:r>
        <w:rPr>
          <w:rFonts w:ascii="Arial" w:hAnsi="Arial" w:cs="Arial"/>
          <w:bCs/>
        </w:rPr>
        <w:tab/>
      </w:r>
      <w:r w:rsidR="00935AA4" w:rsidRPr="00935AA4">
        <w:rPr>
          <w:rFonts w:ascii="Arial" w:hAnsi="Arial" w:cs="Arial"/>
          <w:bCs/>
        </w:rPr>
        <w:t xml:space="preserve">Brad </w:t>
      </w:r>
      <w:proofErr w:type="spellStart"/>
      <w:r w:rsidR="00935AA4" w:rsidRPr="00935AA4">
        <w:rPr>
          <w:rFonts w:ascii="Arial" w:hAnsi="Arial" w:cs="Arial"/>
          <w:bCs/>
        </w:rPr>
        <w:t>Braughton</w:t>
      </w:r>
      <w:proofErr w:type="spellEnd"/>
      <w:r w:rsidR="00935AA4" w:rsidRPr="00935AA4">
        <w:rPr>
          <w:rFonts w:ascii="Arial" w:hAnsi="Arial" w:cs="Arial"/>
          <w:bCs/>
        </w:rPr>
        <w:t xml:space="preserve">, Chris Toomey, Craig Bartell, Dan </w:t>
      </w:r>
      <w:proofErr w:type="spellStart"/>
      <w:r w:rsidR="00935AA4" w:rsidRPr="00935AA4">
        <w:rPr>
          <w:rFonts w:ascii="Arial" w:hAnsi="Arial" w:cs="Arial"/>
          <w:bCs/>
        </w:rPr>
        <w:t>Deneweth</w:t>
      </w:r>
      <w:proofErr w:type="spellEnd"/>
      <w:r w:rsidR="00935AA4" w:rsidRPr="00935AA4">
        <w:rPr>
          <w:rFonts w:ascii="Arial" w:hAnsi="Arial" w:cs="Arial"/>
          <w:bCs/>
        </w:rPr>
        <w:t xml:space="preserve">, Dave </w:t>
      </w:r>
      <w:proofErr w:type="spellStart"/>
      <w:r w:rsidR="00935AA4" w:rsidRPr="00935AA4">
        <w:rPr>
          <w:rFonts w:ascii="Arial" w:hAnsi="Arial" w:cs="Arial"/>
          <w:bCs/>
        </w:rPr>
        <w:t>Cochron</w:t>
      </w:r>
      <w:proofErr w:type="spellEnd"/>
      <w:r w:rsidR="00935AA4" w:rsidRPr="00935AA4">
        <w:rPr>
          <w:rFonts w:ascii="Arial" w:hAnsi="Arial" w:cs="Arial"/>
          <w:bCs/>
        </w:rPr>
        <w:t xml:space="preserve">, David Murphey, Deb Stevens, Debbie Veasey, Earl Scott, Frank Reed, Gary Eads, Jackie Machin, Jean Anthony, Jeff Adrian, Loni Keck, Mark Lancaster, </w:t>
      </w:r>
      <w:proofErr w:type="spellStart"/>
      <w:r w:rsidR="00935AA4" w:rsidRPr="00935AA4">
        <w:rPr>
          <w:rFonts w:ascii="Arial" w:hAnsi="Arial" w:cs="Arial"/>
          <w:bCs/>
        </w:rPr>
        <w:t>Mobeen</w:t>
      </w:r>
      <w:proofErr w:type="spellEnd"/>
      <w:r w:rsidR="00935AA4" w:rsidRPr="00935AA4">
        <w:rPr>
          <w:rFonts w:ascii="Arial" w:hAnsi="Arial" w:cs="Arial"/>
          <w:bCs/>
        </w:rPr>
        <w:t xml:space="preserve"> Saifullah, Paul Smith, Priscilla Craig, Rob Smith, Scott Whitaker, Sharon Douglas, Sheena Strickland, Stan H</w:t>
      </w:r>
      <w:r w:rsidR="00935AA4">
        <w:rPr>
          <w:rFonts w:ascii="Arial" w:hAnsi="Arial" w:cs="Arial"/>
          <w:bCs/>
        </w:rPr>
        <w:t>aney, Sue Tiffany, Susan Ortega</w:t>
      </w:r>
      <w:r>
        <w:rPr>
          <w:rFonts w:ascii="Arial" w:hAnsi="Arial" w:cs="Arial"/>
          <w:bCs/>
        </w:rPr>
        <w:t>.</w:t>
      </w:r>
    </w:p>
    <w:p w14:paraId="6470850B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4BACF1F4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Documentation:</w:t>
      </w:r>
      <w:r>
        <w:rPr>
          <w:rFonts w:ascii="Arial" w:hAnsi="Arial" w:cs="Arial"/>
          <w:bCs/>
        </w:rPr>
        <w:tab/>
        <w:t xml:space="preserve">FORT documentation is stored at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"http://www.npac.com"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Style w:val="Hyperlink"/>
          <w:rFonts w:ascii="Arial" w:hAnsi="Arial" w:cs="Arial"/>
          <w:bCs/>
        </w:rPr>
        <w:t>www.npac.com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.  The FORT documents area can be reached the "Wireless" button, then select “FORT”.</w:t>
      </w:r>
    </w:p>
    <w:p w14:paraId="44CAFA41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39EF5692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Issues Update</w:t>
      </w:r>
    </w:p>
    <w:p w14:paraId="2DD8F967" w14:textId="77777777" w:rsidR="006530F6" w:rsidRDefault="000F1D10" w:rsidP="006530F6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from April 9, </w:t>
      </w:r>
      <w:proofErr w:type="gramStart"/>
      <w:r>
        <w:rPr>
          <w:rFonts w:ascii="Arial" w:hAnsi="Arial" w:cs="Arial"/>
          <w:b/>
        </w:rPr>
        <w:t>2004</w:t>
      </w:r>
      <w:proofErr w:type="gramEnd"/>
      <w:r>
        <w:rPr>
          <w:rFonts w:ascii="Arial" w:hAnsi="Arial" w:cs="Arial"/>
          <w:b/>
        </w:rPr>
        <w:t xml:space="preserve"> updated</w:t>
      </w:r>
    </w:p>
    <w:p w14:paraId="77E4C080" w14:textId="77777777" w:rsidR="006530F6" w:rsidRDefault="000F1D10" w:rsidP="006530F6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minutes from April 9, </w:t>
      </w:r>
      <w:proofErr w:type="gramStart"/>
      <w:r>
        <w:rPr>
          <w:rFonts w:ascii="Arial" w:hAnsi="Arial" w:cs="Arial"/>
        </w:rPr>
        <w:t>2004</w:t>
      </w:r>
      <w:proofErr w:type="gramEnd"/>
      <w:r>
        <w:rPr>
          <w:rFonts w:ascii="Arial" w:hAnsi="Arial" w:cs="Arial"/>
        </w:rPr>
        <w:t xml:space="preserve"> were updated based on feed back and will be resent to the FORT distribution.</w:t>
      </w:r>
    </w:p>
    <w:p w14:paraId="1DB9F7C5" w14:textId="77777777" w:rsidR="006530F6" w:rsidRDefault="009A561E" w:rsidP="006530F6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Metrics</w:t>
      </w:r>
    </w:p>
    <w:p w14:paraId="0263116B" w14:textId="77777777" w:rsidR="006530F6" w:rsidRDefault="009A561E" w:rsidP="006530F6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Sue Tiffany is facilitating the metrics effort.</w:t>
      </w:r>
    </w:p>
    <w:p w14:paraId="2D9FE8F9" w14:textId="77777777" w:rsidR="009A561E" w:rsidRDefault="009A561E" w:rsidP="006530F6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 the last FORT metrics meeting carriers agreed that the metrics should be the same 4 previously selected by the FORT.</w:t>
      </w:r>
    </w:p>
    <w:p w14:paraId="6AB96DA7" w14:textId="77777777" w:rsidR="009A561E" w:rsidRDefault="009A561E" w:rsidP="006530F6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Carriers are also sharing what metrics are currently collected.</w:t>
      </w:r>
    </w:p>
    <w:p w14:paraId="66B07E4D" w14:textId="77777777" w:rsidR="009A561E" w:rsidRDefault="009A561E" w:rsidP="006530F6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is Tuesday, May 11, </w:t>
      </w:r>
      <w:proofErr w:type="gramStart"/>
      <w:r>
        <w:rPr>
          <w:rFonts w:ascii="Arial" w:hAnsi="Arial" w:cs="Arial"/>
        </w:rPr>
        <w:t>2004</w:t>
      </w:r>
      <w:proofErr w:type="gramEnd"/>
      <w:r>
        <w:rPr>
          <w:rFonts w:ascii="Arial" w:hAnsi="Arial" w:cs="Arial"/>
        </w:rPr>
        <w:t xml:space="preserve"> at 3:00pm Central Time.  The call in number is 816-650-7819 / 866-860-</w:t>
      </w:r>
      <w:proofErr w:type="gramStart"/>
      <w:r>
        <w:rPr>
          <w:rFonts w:ascii="Arial" w:hAnsi="Arial" w:cs="Arial"/>
        </w:rPr>
        <w:t>0517  PIN</w:t>
      </w:r>
      <w:proofErr w:type="gramEnd"/>
      <w:r>
        <w:rPr>
          <w:rFonts w:ascii="Arial" w:hAnsi="Arial" w:cs="Arial"/>
        </w:rPr>
        <w:t xml:space="preserve"> 5593152#</w:t>
      </w:r>
    </w:p>
    <w:p w14:paraId="1BEA39A0" w14:textId="77777777" w:rsidR="00EB6F0B" w:rsidRDefault="00EB6F0B" w:rsidP="00EB6F0B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#10: OCN versus NPAC SPID in the CC Field</w:t>
      </w:r>
    </w:p>
    <w:p w14:paraId="03B166F3" w14:textId="77777777" w:rsidR="00EB6F0B" w:rsidRDefault="00D076A1" w:rsidP="00EB6F0B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Some wireline carriers are not accepting the SPID in the CC field.</w:t>
      </w:r>
    </w:p>
    <w:p w14:paraId="47C7381E" w14:textId="77777777" w:rsidR="00D076A1" w:rsidRDefault="00D076A1" w:rsidP="00EB6F0B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One vendor has a mapping solution to data fill an OCN in the CC field.</w:t>
      </w:r>
    </w:p>
    <w:p w14:paraId="40C0A772" w14:textId="77777777" w:rsidR="00D076A1" w:rsidRDefault="00D076A1" w:rsidP="00EB6F0B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issue is recommended for closure.</w:t>
      </w:r>
    </w:p>
    <w:p w14:paraId="39E4A45E" w14:textId="77777777" w:rsidR="00D076A1" w:rsidRDefault="006E7EC9" w:rsidP="00D076A1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#11: Multiple FAX Numbers</w:t>
      </w:r>
    </w:p>
    <w:p w14:paraId="13828FD4" w14:textId="77777777" w:rsidR="00D076A1" w:rsidRDefault="00BA6DF3" w:rsidP="00D076A1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One vendor has a solution that routes the FAX based on an NPA table.  This also works for retail and wholesale.</w:t>
      </w:r>
    </w:p>
    <w:p w14:paraId="12D47E27" w14:textId="77777777" w:rsidR="00BA6DF3" w:rsidRDefault="00BA6DF3" w:rsidP="00D076A1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 issue was taken to OBF to assist in dealing with different FAX numbers for residential, business, and enterprise.  This currently requires manual effort for many carriers.</w:t>
      </w:r>
    </w:p>
    <w:p w14:paraId="7CF8523D" w14:textId="77777777" w:rsidR="00BA6DF3" w:rsidRDefault="00BA6DF3" w:rsidP="00D076A1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related, but separate issue was discussed concerning the disposition of the remainder of an account after some lines are ported out of a larger block of numbers.</w:t>
      </w:r>
    </w:p>
    <w:p w14:paraId="5D77F794" w14:textId="77777777" w:rsidR="00D076A1" w:rsidRDefault="00BA6DF3" w:rsidP="00D076A1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#13: Port Requests Sent to Wrong Carrier</w:t>
      </w:r>
    </w:p>
    <w:p w14:paraId="5E61C7B3" w14:textId="77777777" w:rsidR="00D076A1" w:rsidRDefault="00D23357" w:rsidP="00D076A1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issue is still occurring.</w:t>
      </w:r>
    </w:p>
    <w:p w14:paraId="6836FD2F" w14:textId="77777777" w:rsidR="00D23357" w:rsidRDefault="00D23357" w:rsidP="00D076A1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It seems to effect and come from a broad array of carriers.</w:t>
      </w:r>
    </w:p>
    <w:p w14:paraId="209BE824" w14:textId="77777777" w:rsidR="00D23357" w:rsidRDefault="00D23357" w:rsidP="00D076A1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was a suggestion that this issue is very broad and can be better addressed by reducing it to the individual component causes.</w:t>
      </w:r>
    </w:p>
    <w:p w14:paraId="18256E6B" w14:textId="77777777" w:rsidR="000219BF" w:rsidRDefault="00CB39BB" w:rsidP="000219BF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#14: Incomplete Port Requests</w:t>
      </w:r>
    </w:p>
    <w:p w14:paraId="6F09C154" w14:textId="77777777" w:rsidR="000219BF" w:rsidRDefault="00DE5DC1" w:rsidP="000219BF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Carriers are still seeing incomplete port requests.</w:t>
      </w:r>
    </w:p>
    <w:p w14:paraId="644AB823" w14:textId="77777777" w:rsidR="00DE5DC1" w:rsidRDefault="00DE5DC1" w:rsidP="000219BF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Some of these appear to have been caused by FAX transmission.  They appear stretches, skipped, or folded so that the request is unreadable.</w:t>
      </w:r>
    </w:p>
    <w:p w14:paraId="2187040A" w14:textId="77777777" w:rsidR="00DE5DC1" w:rsidRDefault="00DE5DC1" w:rsidP="00DE5DC1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#15: Unique Port Request Number</w:t>
      </w:r>
    </w:p>
    <w:p w14:paraId="53B2A7A2" w14:textId="77777777" w:rsidR="00DE5DC1" w:rsidRDefault="00DE5DC1" w:rsidP="00DE5DC1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Sprint uses a method </w:t>
      </w:r>
      <w:r w:rsidR="00886963">
        <w:rPr>
          <w:rFonts w:ascii="Arial" w:hAnsi="Arial" w:cs="Arial"/>
        </w:rPr>
        <w:t>to generate the PON that includes a letter as the first character followed by 6 random numeric digits.  This should guarantee a unique PON.</w:t>
      </w:r>
    </w:p>
    <w:p w14:paraId="07D5CDF1" w14:textId="77777777" w:rsidR="00DE5DC1" w:rsidRPr="00886963" w:rsidRDefault="00886963" w:rsidP="00886963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Alltel </w:t>
      </w:r>
      <w:proofErr w:type="gramStart"/>
      <w:r>
        <w:rPr>
          <w:rFonts w:ascii="Arial" w:hAnsi="Arial" w:cs="Arial"/>
        </w:rPr>
        <w:t>is capable of using</w:t>
      </w:r>
      <w:proofErr w:type="gramEnd"/>
      <w:r>
        <w:rPr>
          <w:rFonts w:ascii="Arial" w:hAnsi="Arial" w:cs="Arial"/>
        </w:rPr>
        <w:t xml:space="preserve"> the SPID as the first 4 digits of the PON.</w:t>
      </w:r>
    </w:p>
    <w:p w14:paraId="304A5318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2E629091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Action Items</w:t>
      </w:r>
    </w:p>
    <w:p w14:paraId="1650E425" w14:textId="77777777" w:rsidR="008C4FA5" w:rsidRDefault="008C4FA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Next call </w:t>
      </w:r>
      <w:r w:rsidR="00E54520">
        <w:rPr>
          <w:rFonts w:ascii="Arial" w:hAnsi="Arial" w:cs="Arial"/>
        </w:rPr>
        <w:t>May 7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2004</w:t>
      </w:r>
      <w:proofErr w:type="gramEnd"/>
      <w:r>
        <w:rPr>
          <w:rFonts w:ascii="Arial" w:hAnsi="Arial" w:cs="Arial"/>
        </w:rPr>
        <w:t xml:space="preserve"> at 10:00am Central Time.</w:t>
      </w:r>
    </w:p>
    <w:p w14:paraId="384D0E46" w14:textId="77777777" w:rsidR="008C4FA5" w:rsidRDefault="008C4FA5" w:rsidP="000B6B6A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816-650-7804 or 866-846-</w:t>
      </w:r>
      <w:proofErr w:type="gramStart"/>
      <w:r>
        <w:rPr>
          <w:rFonts w:ascii="Arial" w:hAnsi="Arial" w:cs="Arial"/>
        </w:rPr>
        <w:t>6195  PIN</w:t>
      </w:r>
      <w:proofErr w:type="gramEnd"/>
      <w:r>
        <w:rPr>
          <w:rFonts w:ascii="Arial" w:hAnsi="Arial" w:cs="Arial"/>
        </w:rPr>
        <w:t xml:space="preserve"> 74943</w:t>
      </w:r>
    </w:p>
    <w:p w14:paraId="7F295B0F" w14:textId="77777777" w:rsidR="008C4FA5" w:rsidRDefault="00B0437E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  <w:bCs/>
        </w:rPr>
        <w:t>Metrics call</w:t>
      </w:r>
      <w:r w:rsidR="008C4FA5">
        <w:rPr>
          <w:rFonts w:ascii="Arial" w:hAnsi="Arial" w:cs="Arial"/>
          <w:bCs/>
        </w:rPr>
        <w:t xml:space="preserve">.  There is a </w:t>
      </w:r>
      <w:proofErr w:type="gramStart"/>
      <w:r w:rsidR="008C4FA5">
        <w:rPr>
          <w:rFonts w:ascii="Arial" w:hAnsi="Arial" w:cs="Arial"/>
          <w:bCs/>
        </w:rPr>
        <w:t>1 hour</w:t>
      </w:r>
      <w:proofErr w:type="gramEnd"/>
      <w:r w:rsidR="008C4FA5">
        <w:rPr>
          <w:rFonts w:ascii="Arial" w:hAnsi="Arial" w:cs="Arial"/>
          <w:bCs/>
        </w:rPr>
        <w:t xml:space="preserve"> call to discuss this on Tuesday, </w:t>
      </w:r>
      <w:r>
        <w:rPr>
          <w:rFonts w:ascii="Arial" w:hAnsi="Arial" w:cs="Arial"/>
          <w:bCs/>
        </w:rPr>
        <w:t>May 11,</w:t>
      </w:r>
      <w:r w:rsidR="008C4FA5">
        <w:rPr>
          <w:rFonts w:ascii="Arial" w:hAnsi="Arial" w:cs="Arial"/>
          <w:bCs/>
        </w:rPr>
        <w:t xml:space="preserve"> 2004 at </w:t>
      </w:r>
      <w:r>
        <w:rPr>
          <w:rFonts w:ascii="Arial" w:hAnsi="Arial" w:cs="Arial"/>
          <w:bCs/>
        </w:rPr>
        <w:t>3</w:t>
      </w:r>
      <w:r w:rsidR="008C4FA5">
        <w:rPr>
          <w:rFonts w:ascii="Arial" w:hAnsi="Arial" w:cs="Arial"/>
          <w:bCs/>
        </w:rPr>
        <w:t>:00</w:t>
      </w:r>
      <w:r>
        <w:rPr>
          <w:rFonts w:ascii="Arial" w:hAnsi="Arial" w:cs="Arial"/>
          <w:bCs/>
        </w:rPr>
        <w:t>p</w:t>
      </w:r>
      <w:r w:rsidR="008C4FA5">
        <w:rPr>
          <w:rFonts w:ascii="Arial" w:hAnsi="Arial" w:cs="Arial"/>
          <w:bCs/>
        </w:rPr>
        <w:t>m Central time.  The call in number is 816-650-</w:t>
      </w:r>
      <w:r>
        <w:rPr>
          <w:rFonts w:ascii="Arial" w:hAnsi="Arial" w:cs="Arial"/>
          <w:bCs/>
        </w:rPr>
        <w:t>7819</w:t>
      </w:r>
      <w:r w:rsidR="008C4FA5">
        <w:rPr>
          <w:rFonts w:ascii="Arial" w:hAnsi="Arial" w:cs="Arial"/>
          <w:bCs/>
        </w:rPr>
        <w:t xml:space="preserve"> / </w:t>
      </w:r>
      <w:r>
        <w:rPr>
          <w:rFonts w:ascii="Arial" w:hAnsi="Arial" w:cs="Arial"/>
          <w:bCs/>
        </w:rPr>
        <w:t>866</w:t>
      </w:r>
      <w:r w:rsidR="008C4FA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860</w:t>
      </w:r>
      <w:r w:rsidR="008C4FA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0517</w:t>
      </w:r>
      <w:r w:rsidR="008C4FA5">
        <w:rPr>
          <w:rFonts w:ascii="Arial" w:hAnsi="Arial" w:cs="Arial"/>
          <w:bCs/>
        </w:rPr>
        <w:t xml:space="preserve"> PIN </w:t>
      </w:r>
      <w:r>
        <w:rPr>
          <w:rFonts w:ascii="Arial" w:hAnsi="Arial" w:cs="Arial"/>
          <w:bCs/>
        </w:rPr>
        <w:t>5593152</w:t>
      </w:r>
      <w:proofErr w:type="gramStart"/>
      <w:r w:rsidR="008C4FA5">
        <w:rPr>
          <w:rFonts w:ascii="Arial" w:hAnsi="Arial" w:cs="Arial"/>
          <w:bCs/>
        </w:rPr>
        <w:t>#  Sue</w:t>
      </w:r>
      <w:proofErr w:type="gramEnd"/>
      <w:r w:rsidR="008C4FA5">
        <w:rPr>
          <w:rFonts w:ascii="Arial" w:hAnsi="Arial" w:cs="Arial"/>
          <w:bCs/>
        </w:rPr>
        <w:t xml:space="preserve"> Tiffany (Sprint) will facilitate the call.</w:t>
      </w:r>
    </w:p>
    <w:p w14:paraId="70974129" w14:textId="77777777" w:rsidR="008C4FA5" w:rsidRDefault="008C4FA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  <w:bCs/>
        </w:rPr>
        <w:t>ACTION ITEM FOR CARRIERS:  Can wireline carriers use the SPID as the first 4 digits of the PON or another method to guarantee the uniqueness of the PON to reduce fallout with wireless carriers?</w:t>
      </w:r>
    </w:p>
    <w:p w14:paraId="75ABC5B1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9CC049F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Distribution List</w:t>
      </w:r>
    </w:p>
    <w:p w14:paraId="02DA2234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subscribe or unsubscribe to the FORT distribution list, visit: </w:t>
      </w:r>
      <w:proofErr w:type="gramStart"/>
      <w:r>
        <w:rPr>
          <w:rFonts w:ascii="Arial" w:hAnsi="Arial" w:cs="Arial"/>
          <w:bCs/>
        </w:rPr>
        <w:t>http://lists.neustar.biz/mailman/listinfo.cgi</w:t>
      </w:r>
      <w:proofErr w:type="gramEnd"/>
    </w:p>
    <w:p w14:paraId="055EE196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"FORT" to be added or removed from the list.</w:t>
      </w:r>
    </w:p>
    <w:p w14:paraId="2400EFEB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300CC39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ADVISE OF ANY ERRORS OR OMMISSIONS</w:t>
      </w:r>
    </w:p>
    <w:p w14:paraId="60A78AB2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8C4F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04AC6C"/>
    <w:lvl w:ilvl="0">
      <w:numFmt w:val="bullet"/>
      <w:lvlText w:val="*"/>
      <w:lvlJc w:val="left"/>
    </w:lvl>
  </w:abstractNum>
  <w:abstractNum w:abstractNumId="1" w15:restartNumberingAfterBreak="0">
    <w:nsid w:val="06AD4966"/>
    <w:multiLevelType w:val="hybridMultilevel"/>
    <w:tmpl w:val="00B691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A80"/>
    <w:multiLevelType w:val="hybridMultilevel"/>
    <w:tmpl w:val="F69EB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02AD"/>
    <w:multiLevelType w:val="hybridMultilevel"/>
    <w:tmpl w:val="C4BA9E66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5372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1C05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1F2"/>
    <w:multiLevelType w:val="multilevel"/>
    <w:tmpl w:val="0F3AA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4CCD"/>
    <w:multiLevelType w:val="hybridMultilevel"/>
    <w:tmpl w:val="266C6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E41"/>
    <w:multiLevelType w:val="hybridMultilevel"/>
    <w:tmpl w:val="AE2EB12E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7191"/>
    <w:multiLevelType w:val="hybridMultilevel"/>
    <w:tmpl w:val="0F3AA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A250B"/>
    <w:multiLevelType w:val="multilevel"/>
    <w:tmpl w:val="00B6912C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110B6"/>
    <w:multiLevelType w:val="hybridMultilevel"/>
    <w:tmpl w:val="B420C3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27CF"/>
    <w:multiLevelType w:val="multilevel"/>
    <w:tmpl w:val="C4BA9E66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56129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865560074">
    <w:abstractNumId w:val="7"/>
  </w:num>
  <w:num w:numId="3" w16cid:durableId="568224419">
    <w:abstractNumId w:val="2"/>
  </w:num>
  <w:num w:numId="4" w16cid:durableId="785854251">
    <w:abstractNumId w:val="4"/>
  </w:num>
  <w:num w:numId="5" w16cid:durableId="1115952874">
    <w:abstractNumId w:val="1"/>
  </w:num>
  <w:num w:numId="6" w16cid:durableId="949627788">
    <w:abstractNumId w:val="5"/>
  </w:num>
  <w:num w:numId="7" w16cid:durableId="1587689163">
    <w:abstractNumId w:val="3"/>
  </w:num>
  <w:num w:numId="8" w16cid:durableId="1194726493">
    <w:abstractNumId w:val="10"/>
  </w:num>
  <w:num w:numId="9" w16cid:durableId="2013071119">
    <w:abstractNumId w:val="8"/>
  </w:num>
  <w:num w:numId="10" w16cid:durableId="1898123740">
    <w:abstractNumId w:val="12"/>
  </w:num>
  <w:num w:numId="11" w16cid:durableId="1674261831">
    <w:abstractNumId w:val="9"/>
  </w:num>
  <w:num w:numId="12" w16cid:durableId="795106240">
    <w:abstractNumId w:val="6"/>
  </w:num>
  <w:num w:numId="13" w16cid:durableId="260182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A5"/>
    <w:rsid w:val="000219BF"/>
    <w:rsid w:val="00066E5A"/>
    <w:rsid w:val="000903D4"/>
    <w:rsid w:val="000B6B6A"/>
    <w:rsid w:val="000F1D10"/>
    <w:rsid w:val="000F3546"/>
    <w:rsid w:val="00183359"/>
    <w:rsid w:val="001E5E19"/>
    <w:rsid w:val="002175D6"/>
    <w:rsid w:val="002201DD"/>
    <w:rsid w:val="00277287"/>
    <w:rsid w:val="002C74A1"/>
    <w:rsid w:val="00306649"/>
    <w:rsid w:val="00324254"/>
    <w:rsid w:val="00426766"/>
    <w:rsid w:val="00426C2A"/>
    <w:rsid w:val="00443572"/>
    <w:rsid w:val="004449EE"/>
    <w:rsid w:val="0048764B"/>
    <w:rsid w:val="004A1446"/>
    <w:rsid w:val="0062538B"/>
    <w:rsid w:val="00647B87"/>
    <w:rsid w:val="006530F6"/>
    <w:rsid w:val="00653620"/>
    <w:rsid w:val="006C4484"/>
    <w:rsid w:val="006D3AC7"/>
    <w:rsid w:val="006E79F8"/>
    <w:rsid w:val="006E7EC9"/>
    <w:rsid w:val="006F2E1F"/>
    <w:rsid w:val="006F3871"/>
    <w:rsid w:val="00713588"/>
    <w:rsid w:val="007B1EDB"/>
    <w:rsid w:val="007B6CF4"/>
    <w:rsid w:val="00832913"/>
    <w:rsid w:val="00886963"/>
    <w:rsid w:val="00892A6E"/>
    <w:rsid w:val="008C4FA5"/>
    <w:rsid w:val="008D409F"/>
    <w:rsid w:val="00935AA4"/>
    <w:rsid w:val="00955168"/>
    <w:rsid w:val="009A561E"/>
    <w:rsid w:val="00A07E68"/>
    <w:rsid w:val="00A2773D"/>
    <w:rsid w:val="00A76A84"/>
    <w:rsid w:val="00AA7853"/>
    <w:rsid w:val="00AF2761"/>
    <w:rsid w:val="00B0437E"/>
    <w:rsid w:val="00B073C1"/>
    <w:rsid w:val="00B17586"/>
    <w:rsid w:val="00BA6DF3"/>
    <w:rsid w:val="00BC491A"/>
    <w:rsid w:val="00BD34FE"/>
    <w:rsid w:val="00BE7E62"/>
    <w:rsid w:val="00BF6F56"/>
    <w:rsid w:val="00C15A8C"/>
    <w:rsid w:val="00C5261A"/>
    <w:rsid w:val="00C61B9D"/>
    <w:rsid w:val="00C81F22"/>
    <w:rsid w:val="00CB39BB"/>
    <w:rsid w:val="00D00E30"/>
    <w:rsid w:val="00D076A1"/>
    <w:rsid w:val="00D204D6"/>
    <w:rsid w:val="00D23357"/>
    <w:rsid w:val="00D816D1"/>
    <w:rsid w:val="00D96453"/>
    <w:rsid w:val="00DC6A72"/>
    <w:rsid w:val="00DE5DC1"/>
    <w:rsid w:val="00DF676E"/>
    <w:rsid w:val="00E06DFB"/>
    <w:rsid w:val="00E170E8"/>
    <w:rsid w:val="00E54520"/>
    <w:rsid w:val="00EB6F0B"/>
    <w:rsid w:val="00F13499"/>
    <w:rsid w:val="00F42E03"/>
    <w:rsid w:val="00F544E0"/>
    <w:rsid w:val="00F71744"/>
    <w:rsid w:val="00F9123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A52EA"/>
  <w15:chartTrackingRefBased/>
  <w15:docId w15:val="{FA9E0DD1-4B22-4ABA-BCF5-19636E7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Out Reduction Team (FORT) – April 9, 2004</vt:lpstr>
    </vt:vector>
  </TitlesOfParts>
  <Company>Sprint</Company>
  <LinksUpToDate>false</LinksUpToDate>
  <CharactersWithSpaces>3441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Out Reduction Team (FORT) – April 9, 2004</dc:title>
  <dc:subject/>
  <dc:creator>cjb8780</dc:creator>
  <cp:keywords/>
  <cp:lastModifiedBy>Doherty, Michael</cp:lastModifiedBy>
  <cp:revision>2</cp:revision>
  <dcterms:created xsi:type="dcterms:W3CDTF">2023-02-28T16:57:00Z</dcterms:created>
  <dcterms:modified xsi:type="dcterms:W3CDTF">2023-02-28T16:57:00Z</dcterms:modified>
</cp:coreProperties>
</file>