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8215E" w14:textId="77777777" w:rsidR="00000000" w:rsidRDefault="00727B3E">
      <w:pPr>
        <w:pStyle w:val="Title"/>
      </w:pPr>
      <w:r>
        <w:t>LNPA WORKING GROUP</w:t>
      </w:r>
    </w:p>
    <w:p w14:paraId="41950544" w14:textId="77777777" w:rsidR="00000000" w:rsidRDefault="00727B3E">
      <w:pPr>
        <w:pStyle w:val="Title"/>
      </w:pPr>
      <w:r>
        <w:t>February 2004 Meeting</w:t>
      </w:r>
    </w:p>
    <w:p w14:paraId="0CF7CDC2" w14:textId="77777777" w:rsidR="00000000" w:rsidRDefault="00727B3E">
      <w:pPr>
        <w:pStyle w:val="Title"/>
      </w:pPr>
      <w:r>
        <w:t>Final Minutes</w:t>
      </w:r>
    </w:p>
    <w:p w14:paraId="199D4CF7" w14:textId="77777777" w:rsidR="00000000" w:rsidRDefault="00727B3E">
      <w:pPr>
        <w:rPr>
          <w:sz w:val="24"/>
        </w:rPr>
      </w:pPr>
    </w:p>
    <w:p w14:paraId="429E7021" w14:textId="77777777" w:rsidR="00000000" w:rsidRDefault="00727B3E">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5E0631E7"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3407801" w14:textId="77777777" w:rsidR="00000000" w:rsidRDefault="00727B3E">
            <w:pPr>
              <w:pStyle w:val="Heading4"/>
              <w:tabs>
                <w:tab w:val="center" w:pos="4680"/>
                <w:tab w:val="right" w:pos="9360"/>
              </w:tabs>
              <w:spacing w:before="100" w:after="100"/>
              <w:ind w:left="0"/>
              <w:jc w:val="center"/>
            </w:pPr>
            <w:r>
              <w:t>Tampa, Florida</w:t>
            </w:r>
          </w:p>
        </w:tc>
        <w:tc>
          <w:tcPr>
            <w:tcW w:w="4752" w:type="dxa"/>
            <w:tcBorders>
              <w:top w:val="single" w:sz="4" w:space="0" w:color="auto"/>
              <w:left w:val="nil"/>
              <w:bottom w:val="single" w:sz="4" w:space="0" w:color="auto"/>
              <w:right w:val="single" w:sz="4" w:space="0" w:color="auto"/>
            </w:tcBorders>
          </w:tcPr>
          <w:p w14:paraId="6B48AC48" w14:textId="77777777" w:rsidR="00000000" w:rsidRDefault="00727B3E">
            <w:pPr>
              <w:pStyle w:val="Heading4"/>
              <w:tabs>
                <w:tab w:val="center" w:pos="4680"/>
                <w:tab w:val="right" w:pos="9360"/>
              </w:tabs>
              <w:spacing w:before="100" w:after="100"/>
              <w:jc w:val="center"/>
            </w:pPr>
            <w:r>
              <w:t>Host: TSI</w:t>
            </w:r>
          </w:p>
        </w:tc>
      </w:tr>
    </w:tbl>
    <w:p w14:paraId="2EB54C8D" w14:textId="77777777" w:rsidR="00000000" w:rsidRDefault="00727B3E">
      <w:pPr>
        <w:rPr>
          <w:sz w:val="24"/>
        </w:rPr>
      </w:pPr>
    </w:p>
    <w:p w14:paraId="7C468AB2" w14:textId="77777777" w:rsidR="00000000" w:rsidRDefault="00727B3E">
      <w:pPr>
        <w:rPr>
          <w:sz w:val="24"/>
        </w:rPr>
      </w:pPr>
    </w:p>
    <w:p w14:paraId="3943C7D3" w14:textId="77777777" w:rsidR="00000000" w:rsidRDefault="00727B3E">
      <w:pPr>
        <w:rPr>
          <w:sz w:val="24"/>
        </w:rPr>
      </w:pPr>
      <w:r>
        <w:rPr>
          <w:b/>
          <w:sz w:val="24"/>
          <w:u w:val="single"/>
        </w:rPr>
        <w:t>TUESDAY 2/3/04</w:t>
      </w:r>
    </w:p>
    <w:p w14:paraId="7855B88C" w14:textId="77777777" w:rsidR="00000000" w:rsidRDefault="00727B3E">
      <w:pPr>
        <w:spacing w:before="160" w:after="80"/>
        <w:rPr>
          <w:sz w:val="24"/>
        </w:rPr>
      </w:pPr>
      <w:r>
        <w:rPr>
          <w:color w:val="000000"/>
          <w:sz w:val="24"/>
        </w:rPr>
        <w:t>Tuesday, 2/3/04,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53A45050" w14:textId="77777777">
        <w:tblPrEx>
          <w:tblCellMar>
            <w:top w:w="0" w:type="dxa"/>
            <w:bottom w:w="0" w:type="dxa"/>
          </w:tblCellMar>
        </w:tblPrEx>
        <w:trPr>
          <w:trHeight w:val="408"/>
        </w:trPr>
        <w:tc>
          <w:tcPr>
            <w:tcW w:w="1668" w:type="dxa"/>
            <w:shd w:val="solid" w:color="000080" w:fill="FFFFFF"/>
          </w:tcPr>
          <w:p w14:paraId="0B95DD55" w14:textId="77777777" w:rsidR="00000000" w:rsidRDefault="00727B3E">
            <w:pPr>
              <w:rPr>
                <w:b/>
                <w:color w:val="FFFFFF"/>
              </w:rPr>
            </w:pPr>
            <w:r>
              <w:rPr>
                <w:b/>
                <w:color w:val="FFFFFF"/>
              </w:rPr>
              <w:t>Name</w:t>
            </w:r>
          </w:p>
        </w:tc>
        <w:tc>
          <w:tcPr>
            <w:tcW w:w="2590" w:type="dxa"/>
            <w:shd w:val="solid" w:color="000080" w:fill="FFFFFF"/>
          </w:tcPr>
          <w:p w14:paraId="0F58ACC5" w14:textId="77777777" w:rsidR="00000000" w:rsidRDefault="00727B3E">
            <w:pPr>
              <w:rPr>
                <w:b/>
                <w:color w:val="FFFFFF"/>
              </w:rPr>
            </w:pPr>
            <w:r>
              <w:rPr>
                <w:b/>
                <w:color w:val="FFFFFF"/>
              </w:rPr>
              <w:t>Company</w:t>
            </w:r>
          </w:p>
        </w:tc>
        <w:tc>
          <w:tcPr>
            <w:tcW w:w="2582" w:type="dxa"/>
            <w:shd w:val="solid" w:color="000080" w:fill="FFFFFF"/>
          </w:tcPr>
          <w:p w14:paraId="57E8BF75" w14:textId="77777777" w:rsidR="00000000" w:rsidRDefault="00727B3E">
            <w:pPr>
              <w:rPr>
                <w:b/>
                <w:color w:val="FFFFFF"/>
              </w:rPr>
            </w:pPr>
            <w:r>
              <w:rPr>
                <w:b/>
                <w:color w:val="FFFFFF"/>
              </w:rPr>
              <w:t>Name</w:t>
            </w:r>
          </w:p>
        </w:tc>
        <w:tc>
          <w:tcPr>
            <w:tcW w:w="2610" w:type="dxa"/>
            <w:gridSpan w:val="3"/>
            <w:shd w:val="solid" w:color="000080" w:fill="FFFFFF"/>
          </w:tcPr>
          <w:p w14:paraId="1705C6B2" w14:textId="77777777" w:rsidR="00000000" w:rsidRDefault="00727B3E">
            <w:pPr>
              <w:rPr>
                <w:b/>
                <w:color w:val="FFFFFF"/>
              </w:rPr>
            </w:pPr>
            <w:r>
              <w:rPr>
                <w:b/>
                <w:color w:val="FFFFFF"/>
              </w:rPr>
              <w:t>Company</w:t>
            </w:r>
          </w:p>
        </w:tc>
      </w:tr>
      <w:tr w:rsidR="00000000" w14:paraId="69E8509E" w14:textId="77777777">
        <w:tblPrEx>
          <w:tblCellMar>
            <w:top w:w="0" w:type="dxa"/>
            <w:bottom w:w="0" w:type="dxa"/>
          </w:tblCellMar>
        </w:tblPrEx>
        <w:trPr>
          <w:gridAfter w:val="1"/>
          <w:wAfter w:w="12" w:type="dxa"/>
          <w:trHeight w:val="319"/>
        </w:trPr>
        <w:tc>
          <w:tcPr>
            <w:tcW w:w="1668" w:type="dxa"/>
          </w:tcPr>
          <w:p w14:paraId="61A9E8FF" w14:textId="77777777" w:rsidR="00000000" w:rsidRDefault="00727B3E">
            <w:r>
              <w:t>Charlie Case</w:t>
            </w:r>
          </w:p>
        </w:tc>
        <w:tc>
          <w:tcPr>
            <w:tcW w:w="2590" w:type="dxa"/>
          </w:tcPr>
          <w:p w14:paraId="4E5C79F8" w14:textId="77777777" w:rsidR="00000000" w:rsidRDefault="00727B3E">
            <w:r>
              <w:t>Alltel (phone)</w:t>
            </w:r>
          </w:p>
        </w:tc>
        <w:tc>
          <w:tcPr>
            <w:tcW w:w="2590" w:type="dxa"/>
            <w:gridSpan w:val="2"/>
          </w:tcPr>
          <w:p w14:paraId="4CBFF82F" w14:textId="77777777" w:rsidR="00000000" w:rsidRDefault="00727B3E">
            <w:pPr>
              <w:tabs>
                <w:tab w:val="right" w:pos="2116"/>
              </w:tabs>
            </w:pPr>
            <w:r>
              <w:t>Rosemary Emmer</w:t>
            </w:r>
          </w:p>
        </w:tc>
        <w:tc>
          <w:tcPr>
            <w:tcW w:w="2590" w:type="dxa"/>
          </w:tcPr>
          <w:p w14:paraId="7BA0FBC9" w14:textId="77777777" w:rsidR="00000000" w:rsidRDefault="00727B3E">
            <w:r>
              <w:t xml:space="preserve">Nextel </w:t>
            </w:r>
          </w:p>
        </w:tc>
      </w:tr>
      <w:tr w:rsidR="00000000" w14:paraId="3A057026" w14:textId="77777777">
        <w:tblPrEx>
          <w:tblCellMar>
            <w:top w:w="0" w:type="dxa"/>
            <w:bottom w:w="0" w:type="dxa"/>
          </w:tblCellMar>
        </w:tblPrEx>
        <w:trPr>
          <w:gridAfter w:val="1"/>
          <w:wAfter w:w="12" w:type="dxa"/>
          <w:trHeight w:val="319"/>
        </w:trPr>
        <w:tc>
          <w:tcPr>
            <w:tcW w:w="1668" w:type="dxa"/>
          </w:tcPr>
          <w:p w14:paraId="1069AE52" w14:textId="77777777" w:rsidR="00000000" w:rsidRDefault="00727B3E">
            <w:r>
              <w:t>Cheryl Gordon</w:t>
            </w:r>
          </w:p>
        </w:tc>
        <w:tc>
          <w:tcPr>
            <w:tcW w:w="2590" w:type="dxa"/>
          </w:tcPr>
          <w:p w14:paraId="41512900" w14:textId="77777777" w:rsidR="00000000" w:rsidRDefault="00727B3E">
            <w:r>
              <w:t>Alltel (phone)</w:t>
            </w:r>
          </w:p>
        </w:tc>
        <w:tc>
          <w:tcPr>
            <w:tcW w:w="2590" w:type="dxa"/>
            <w:gridSpan w:val="2"/>
          </w:tcPr>
          <w:p w14:paraId="619EBB17" w14:textId="77777777" w:rsidR="00000000" w:rsidRDefault="00727B3E">
            <w:pPr>
              <w:tabs>
                <w:tab w:val="right" w:pos="2116"/>
              </w:tabs>
            </w:pPr>
            <w:r>
              <w:t>Alain Richard</w:t>
            </w:r>
          </w:p>
        </w:tc>
        <w:tc>
          <w:tcPr>
            <w:tcW w:w="2590" w:type="dxa"/>
          </w:tcPr>
          <w:p w14:paraId="217C563F" w14:textId="77777777" w:rsidR="00000000" w:rsidRDefault="00727B3E">
            <w:r>
              <w:t>Qwest</w:t>
            </w:r>
            <w:r>
              <w:t xml:space="preserve"> Wireless</w:t>
            </w:r>
          </w:p>
        </w:tc>
      </w:tr>
      <w:tr w:rsidR="00000000" w14:paraId="7890D1C6" w14:textId="77777777">
        <w:tblPrEx>
          <w:tblCellMar>
            <w:top w:w="0" w:type="dxa"/>
            <w:bottom w:w="0" w:type="dxa"/>
          </w:tblCellMar>
        </w:tblPrEx>
        <w:trPr>
          <w:gridAfter w:val="1"/>
          <w:wAfter w:w="12" w:type="dxa"/>
          <w:trHeight w:val="319"/>
        </w:trPr>
        <w:tc>
          <w:tcPr>
            <w:tcW w:w="1668" w:type="dxa"/>
          </w:tcPr>
          <w:p w14:paraId="7DAC43A8" w14:textId="77777777" w:rsidR="00000000" w:rsidRDefault="00727B3E">
            <w:r>
              <w:t xml:space="preserve">Paul </w:t>
            </w:r>
            <w:proofErr w:type="spellStart"/>
            <w:r>
              <w:t>LaGattuta</w:t>
            </w:r>
            <w:proofErr w:type="spellEnd"/>
          </w:p>
        </w:tc>
        <w:tc>
          <w:tcPr>
            <w:tcW w:w="2590" w:type="dxa"/>
          </w:tcPr>
          <w:p w14:paraId="54AC8CC6" w14:textId="77777777" w:rsidR="00000000" w:rsidRDefault="00727B3E">
            <w:r>
              <w:t>AT&amp;T</w:t>
            </w:r>
          </w:p>
        </w:tc>
        <w:tc>
          <w:tcPr>
            <w:tcW w:w="2590" w:type="dxa"/>
            <w:gridSpan w:val="2"/>
          </w:tcPr>
          <w:p w14:paraId="7AA174CC" w14:textId="77777777" w:rsidR="00000000" w:rsidRDefault="00727B3E">
            <w:pPr>
              <w:tabs>
                <w:tab w:val="right" w:pos="2116"/>
              </w:tabs>
            </w:pPr>
            <w:r>
              <w:t xml:space="preserve">Dave Garner </w:t>
            </w:r>
          </w:p>
        </w:tc>
        <w:tc>
          <w:tcPr>
            <w:tcW w:w="2590" w:type="dxa"/>
          </w:tcPr>
          <w:p w14:paraId="1F0AB364" w14:textId="77777777" w:rsidR="00000000" w:rsidRDefault="00727B3E">
            <w:r>
              <w:t xml:space="preserve">Qwest </w:t>
            </w:r>
          </w:p>
        </w:tc>
      </w:tr>
      <w:tr w:rsidR="00000000" w14:paraId="25FF3071" w14:textId="77777777">
        <w:tblPrEx>
          <w:tblCellMar>
            <w:top w:w="0" w:type="dxa"/>
            <w:bottom w:w="0" w:type="dxa"/>
          </w:tblCellMar>
        </w:tblPrEx>
        <w:trPr>
          <w:gridAfter w:val="1"/>
          <w:wAfter w:w="12" w:type="dxa"/>
          <w:trHeight w:val="265"/>
        </w:trPr>
        <w:tc>
          <w:tcPr>
            <w:tcW w:w="1668" w:type="dxa"/>
          </w:tcPr>
          <w:p w14:paraId="66CC9FF3" w14:textId="77777777" w:rsidR="00000000" w:rsidRDefault="00727B3E">
            <w:r>
              <w:t>Jeanne Kulesa</w:t>
            </w:r>
          </w:p>
        </w:tc>
        <w:tc>
          <w:tcPr>
            <w:tcW w:w="2590" w:type="dxa"/>
          </w:tcPr>
          <w:p w14:paraId="53211367" w14:textId="77777777" w:rsidR="00000000" w:rsidRDefault="00727B3E">
            <w:r>
              <w:t>AT&amp;T (phone)</w:t>
            </w:r>
          </w:p>
        </w:tc>
        <w:tc>
          <w:tcPr>
            <w:tcW w:w="2590" w:type="dxa"/>
            <w:gridSpan w:val="2"/>
          </w:tcPr>
          <w:p w14:paraId="36F2465D" w14:textId="77777777" w:rsidR="00000000" w:rsidRDefault="00727B3E">
            <w:r>
              <w:t xml:space="preserve">Charles </w:t>
            </w:r>
            <w:proofErr w:type="spellStart"/>
            <w:r>
              <w:t>Ryburn</w:t>
            </w:r>
            <w:proofErr w:type="spellEnd"/>
          </w:p>
        </w:tc>
        <w:tc>
          <w:tcPr>
            <w:tcW w:w="2590" w:type="dxa"/>
          </w:tcPr>
          <w:p w14:paraId="07821F80" w14:textId="77777777" w:rsidR="00000000" w:rsidRDefault="00727B3E">
            <w:r>
              <w:t>SBC (phone)</w:t>
            </w:r>
          </w:p>
        </w:tc>
      </w:tr>
      <w:tr w:rsidR="00000000" w14:paraId="4AC2C523" w14:textId="77777777">
        <w:tblPrEx>
          <w:tblCellMar>
            <w:top w:w="0" w:type="dxa"/>
            <w:bottom w:w="0" w:type="dxa"/>
          </w:tblCellMar>
        </w:tblPrEx>
        <w:trPr>
          <w:gridAfter w:val="1"/>
          <w:wAfter w:w="12" w:type="dxa"/>
          <w:trHeight w:val="319"/>
        </w:trPr>
        <w:tc>
          <w:tcPr>
            <w:tcW w:w="1668" w:type="dxa"/>
          </w:tcPr>
          <w:p w14:paraId="49F228B4" w14:textId="77777777" w:rsidR="00000000" w:rsidRDefault="00727B3E">
            <w:r>
              <w:t>Stephen A. Sanchez</w:t>
            </w:r>
          </w:p>
        </w:tc>
        <w:tc>
          <w:tcPr>
            <w:tcW w:w="2590" w:type="dxa"/>
          </w:tcPr>
          <w:p w14:paraId="6A10706F" w14:textId="77777777" w:rsidR="00000000" w:rsidRDefault="00727B3E">
            <w:r>
              <w:t>ATTWS</w:t>
            </w:r>
          </w:p>
        </w:tc>
        <w:tc>
          <w:tcPr>
            <w:tcW w:w="2590" w:type="dxa"/>
            <w:gridSpan w:val="2"/>
          </w:tcPr>
          <w:p w14:paraId="13B63382" w14:textId="77777777" w:rsidR="00000000" w:rsidRDefault="00727B3E">
            <w:r>
              <w:t xml:space="preserve">Leah Luper </w:t>
            </w:r>
          </w:p>
        </w:tc>
        <w:tc>
          <w:tcPr>
            <w:tcW w:w="2590" w:type="dxa"/>
          </w:tcPr>
          <w:p w14:paraId="4FE2CC41" w14:textId="77777777" w:rsidR="00000000" w:rsidRDefault="00727B3E">
            <w:r>
              <w:t>SBC</w:t>
            </w:r>
          </w:p>
        </w:tc>
      </w:tr>
      <w:tr w:rsidR="00000000" w14:paraId="3A82F551" w14:textId="77777777">
        <w:tblPrEx>
          <w:tblCellMar>
            <w:top w:w="0" w:type="dxa"/>
            <w:bottom w:w="0" w:type="dxa"/>
          </w:tblCellMar>
        </w:tblPrEx>
        <w:trPr>
          <w:gridAfter w:val="1"/>
          <w:wAfter w:w="12" w:type="dxa"/>
          <w:trHeight w:val="319"/>
        </w:trPr>
        <w:tc>
          <w:tcPr>
            <w:tcW w:w="1668" w:type="dxa"/>
          </w:tcPr>
          <w:p w14:paraId="2D119C4B" w14:textId="77777777" w:rsidR="00000000" w:rsidRDefault="00727B3E">
            <w:r>
              <w:t>Sean Hawkins</w:t>
            </w:r>
          </w:p>
        </w:tc>
        <w:tc>
          <w:tcPr>
            <w:tcW w:w="2590" w:type="dxa"/>
          </w:tcPr>
          <w:p w14:paraId="17A5B527" w14:textId="77777777" w:rsidR="00000000" w:rsidRDefault="00727B3E">
            <w:r>
              <w:t>ATTWS (phone)</w:t>
            </w:r>
          </w:p>
        </w:tc>
        <w:tc>
          <w:tcPr>
            <w:tcW w:w="2590" w:type="dxa"/>
            <w:gridSpan w:val="2"/>
          </w:tcPr>
          <w:p w14:paraId="4B234CB8" w14:textId="77777777" w:rsidR="00000000" w:rsidRDefault="00727B3E">
            <w:r>
              <w:t>Craig Bartell</w:t>
            </w:r>
          </w:p>
        </w:tc>
        <w:tc>
          <w:tcPr>
            <w:tcW w:w="2590" w:type="dxa"/>
          </w:tcPr>
          <w:p w14:paraId="2443077C" w14:textId="77777777" w:rsidR="00000000" w:rsidRDefault="00727B3E">
            <w:r>
              <w:t>Sprint</w:t>
            </w:r>
          </w:p>
        </w:tc>
      </w:tr>
      <w:tr w:rsidR="00000000" w14:paraId="730C0EDC" w14:textId="77777777">
        <w:tblPrEx>
          <w:tblCellMar>
            <w:top w:w="0" w:type="dxa"/>
            <w:bottom w:w="0" w:type="dxa"/>
          </w:tblCellMar>
        </w:tblPrEx>
        <w:trPr>
          <w:gridAfter w:val="1"/>
          <w:wAfter w:w="12" w:type="dxa"/>
          <w:trHeight w:val="319"/>
        </w:trPr>
        <w:tc>
          <w:tcPr>
            <w:tcW w:w="1668" w:type="dxa"/>
          </w:tcPr>
          <w:p w14:paraId="4D09F306" w14:textId="77777777" w:rsidR="00000000" w:rsidRDefault="00727B3E">
            <w:r>
              <w:t>Lonnie Keck</w:t>
            </w:r>
          </w:p>
        </w:tc>
        <w:tc>
          <w:tcPr>
            <w:tcW w:w="2590" w:type="dxa"/>
          </w:tcPr>
          <w:p w14:paraId="11BD1BC7" w14:textId="77777777" w:rsidR="00000000" w:rsidRDefault="00727B3E">
            <w:r>
              <w:t>ATTWS</w:t>
            </w:r>
          </w:p>
        </w:tc>
        <w:tc>
          <w:tcPr>
            <w:tcW w:w="2590" w:type="dxa"/>
            <w:gridSpan w:val="2"/>
          </w:tcPr>
          <w:p w14:paraId="1EDF58AB" w14:textId="77777777" w:rsidR="00000000" w:rsidRDefault="00727B3E">
            <w:r>
              <w:t xml:space="preserve">Rick </w:t>
            </w:r>
            <w:proofErr w:type="spellStart"/>
            <w:r>
              <w:t>Dressner</w:t>
            </w:r>
            <w:proofErr w:type="spellEnd"/>
          </w:p>
        </w:tc>
        <w:tc>
          <w:tcPr>
            <w:tcW w:w="2590" w:type="dxa"/>
          </w:tcPr>
          <w:p w14:paraId="79595483" w14:textId="77777777" w:rsidR="00000000" w:rsidRDefault="00727B3E">
            <w:r>
              <w:t>Sprint PCS</w:t>
            </w:r>
          </w:p>
        </w:tc>
      </w:tr>
      <w:tr w:rsidR="00000000" w14:paraId="06073425" w14:textId="77777777">
        <w:tblPrEx>
          <w:tblCellMar>
            <w:top w:w="0" w:type="dxa"/>
            <w:bottom w:w="0" w:type="dxa"/>
          </w:tblCellMar>
        </w:tblPrEx>
        <w:trPr>
          <w:gridAfter w:val="1"/>
          <w:wAfter w:w="12" w:type="dxa"/>
          <w:trHeight w:val="290"/>
        </w:trPr>
        <w:tc>
          <w:tcPr>
            <w:tcW w:w="1668" w:type="dxa"/>
          </w:tcPr>
          <w:p w14:paraId="30A31611" w14:textId="77777777" w:rsidR="00000000" w:rsidRDefault="00727B3E">
            <w:r>
              <w:t>Ron Steen</w:t>
            </w:r>
          </w:p>
        </w:tc>
        <w:tc>
          <w:tcPr>
            <w:tcW w:w="2590" w:type="dxa"/>
          </w:tcPr>
          <w:p w14:paraId="7B9265A9" w14:textId="77777777" w:rsidR="00000000" w:rsidRDefault="00727B3E">
            <w:r>
              <w:t>Bell</w:t>
            </w:r>
            <w:r>
              <w:t>South</w:t>
            </w:r>
          </w:p>
        </w:tc>
        <w:tc>
          <w:tcPr>
            <w:tcW w:w="2590" w:type="dxa"/>
            <w:gridSpan w:val="2"/>
          </w:tcPr>
          <w:p w14:paraId="3A52FC48" w14:textId="77777777" w:rsidR="00000000" w:rsidRDefault="00727B3E">
            <w:r>
              <w:t>Jeff Adrian</w:t>
            </w:r>
          </w:p>
        </w:tc>
        <w:tc>
          <w:tcPr>
            <w:tcW w:w="2590" w:type="dxa"/>
          </w:tcPr>
          <w:p w14:paraId="1CA5219D" w14:textId="77777777" w:rsidR="00000000" w:rsidRDefault="00727B3E">
            <w:r>
              <w:t>Sprint PCS (phone)</w:t>
            </w:r>
          </w:p>
        </w:tc>
      </w:tr>
      <w:tr w:rsidR="00000000" w14:paraId="02E1AA5E" w14:textId="77777777">
        <w:tblPrEx>
          <w:tblCellMar>
            <w:top w:w="0" w:type="dxa"/>
            <w:bottom w:w="0" w:type="dxa"/>
          </w:tblCellMar>
        </w:tblPrEx>
        <w:trPr>
          <w:gridAfter w:val="1"/>
          <w:wAfter w:w="12" w:type="dxa"/>
          <w:trHeight w:val="319"/>
        </w:trPr>
        <w:tc>
          <w:tcPr>
            <w:tcW w:w="1668" w:type="dxa"/>
          </w:tcPr>
          <w:p w14:paraId="5D681414" w14:textId="77777777" w:rsidR="00000000" w:rsidRDefault="00727B3E">
            <w:r>
              <w:t>Dave Cochran</w:t>
            </w:r>
          </w:p>
        </w:tc>
        <w:tc>
          <w:tcPr>
            <w:tcW w:w="2590" w:type="dxa"/>
          </w:tcPr>
          <w:p w14:paraId="7CD73CA5" w14:textId="77777777" w:rsidR="00000000" w:rsidRDefault="00727B3E">
            <w:r>
              <w:t>BellSouth</w:t>
            </w:r>
          </w:p>
        </w:tc>
        <w:tc>
          <w:tcPr>
            <w:tcW w:w="2590" w:type="dxa"/>
            <w:gridSpan w:val="2"/>
          </w:tcPr>
          <w:p w14:paraId="683E9008" w14:textId="77777777" w:rsidR="00000000" w:rsidRDefault="00727B3E">
            <w:r>
              <w:t>Susan Tiffany</w:t>
            </w:r>
          </w:p>
        </w:tc>
        <w:tc>
          <w:tcPr>
            <w:tcW w:w="2590" w:type="dxa"/>
          </w:tcPr>
          <w:p w14:paraId="43287A1E" w14:textId="77777777" w:rsidR="00000000" w:rsidRDefault="00727B3E">
            <w:r>
              <w:t>Sprint PCS)</w:t>
            </w:r>
          </w:p>
        </w:tc>
      </w:tr>
      <w:tr w:rsidR="00000000" w14:paraId="1F917FE2" w14:textId="77777777">
        <w:tblPrEx>
          <w:tblCellMar>
            <w:top w:w="0" w:type="dxa"/>
            <w:bottom w:w="0" w:type="dxa"/>
          </w:tblCellMar>
        </w:tblPrEx>
        <w:trPr>
          <w:gridAfter w:val="1"/>
          <w:wAfter w:w="12" w:type="dxa"/>
          <w:trHeight w:val="330"/>
        </w:trPr>
        <w:tc>
          <w:tcPr>
            <w:tcW w:w="1668" w:type="dxa"/>
          </w:tcPr>
          <w:p w14:paraId="265186FB" w14:textId="77777777" w:rsidR="00000000" w:rsidRDefault="00727B3E">
            <w:r>
              <w:t>Marian Hearn</w:t>
            </w:r>
          </w:p>
        </w:tc>
        <w:tc>
          <w:tcPr>
            <w:tcW w:w="2590" w:type="dxa"/>
          </w:tcPr>
          <w:p w14:paraId="20B412D2" w14:textId="77777777" w:rsidR="00000000" w:rsidRDefault="00727B3E">
            <w:r>
              <w:t>Canadian LLC</w:t>
            </w:r>
          </w:p>
        </w:tc>
        <w:tc>
          <w:tcPr>
            <w:tcW w:w="2590" w:type="dxa"/>
            <w:gridSpan w:val="2"/>
          </w:tcPr>
          <w:p w14:paraId="3742BF48" w14:textId="77777777" w:rsidR="00000000" w:rsidRDefault="00727B3E">
            <w:r>
              <w:t>Colleen Collard</w:t>
            </w:r>
          </w:p>
        </w:tc>
        <w:tc>
          <w:tcPr>
            <w:tcW w:w="2590" w:type="dxa"/>
          </w:tcPr>
          <w:p w14:paraId="16B10174" w14:textId="77777777" w:rsidR="00000000" w:rsidRDefault="00727B3E">
            <w:proofErr w:type="spellStart"/>
            <w:r>
              <w:t>Tekelec</w:t>
            </w:r>
            <w:proofErr w:type="spellEnd"/>
            <w:r>
              <w:t xml:space="preserve"> (phone)</w:t>
            </w:r>
          </w:p>
        </w:tc>
      </w:tr>
      <w:tr w:rsidR="00000000" w14:paraId="7B475BB7" w14:textId="77777777">
        <w:tblPrEx>
          <w:tblCellMar>
            <w:top w:w="0" w:type="dxa"/>
            <w:bottom w:w="0" w:type="dxa"/>
          </w:tblCellMar>
        </w:tblPrEx>
        <w:trPr>
          <w:gridAfter w:val="1"/>
          <w:wAfter w:w="12" w:type="dxa"/>
          <w:trHeight w:val="290"/>
        </w:trPr>
        <w:tc>
          <w:tcPr>
            <w:tcW w:w="1668" w:type="dxa"/>
          </w:tcPr>
          <w:p w14:paraId="2BE3B22E" w14:textId="77777777" w:rsidR="00000000" w:rsidRDefault="00727B3E">
            <w:r>
              <w:t>Mark Wood</w:t>
            </w:r>
          </w:p>
        </w:tc>
        <w:tc>
          <w:tcPr>
            <w:tcW w:w="2590" w:type="dxa"/>
          </w:tcPr>
          <w:p w14:paraId="59376793" w14:textId="77777777" w:rsidR="00000000" w:rsidRDefault="00727B3E">
            <w:r>
              <w:t>Cingular</w:t>
            </w:r>
          </w:p>
        </w:tc>
        <w:tc>
          <w:tcPr>
            <w:tcW w:w="2590" w:type="dxa"/>
            <w:gridSpan w:val="2"/>
          </w:tcPr>
          <w:p w14:paraId="3D8D5C94" w14:textId="77777777" w:rsidR="00000000" w:rsidRDefault="00727B3E">
            <w:r>
              <w:t>John Malyar</w:t>
            </w:r>
          </w:p>
        </w:tc>
        <w:tc>
          <w:tcPr>
            <w:tcW w:w="2590" w:type="dxa"/>
          </w:tcPr>
          <w:p w14:paraId="73255C00" w14:textId="77777777" w:rsidR="00000000" w:rsidRDefault="00727B3E">
            <w:r>
              <w:t>Telcordia</w:t>
            </w:r>
          </w:p>
        </w:tc>
      </w:tr>
      <w:tr w:rsidR="00000000" w14:paraId="719B6330" w14:textId="77777777">
        <w:tblPrEx>
          <w:tblCellMar>
            <w:top w:w="0" w:type="dxa"/>
            <w:bottom w:w="0" w:type="dxa"/>
          </w:tblCellMar>
        </w:tblPrEx>
        <w:trPr>
          <w:gridAfter w:val="1"/>
          <w:wAfter w:w="12" w:type="dxa"/>
          <w:trHeight w:val="290"/>
        </w:trPr>
        <w:tc>
          <w:tcPr>
            <w:tcW w:w="1668" w:type="dxa"/>
          </w:tcPr>
          <w:p w14:paraId="7B967516" w14:textId="77777777" w:rsidR="00000000" w:rsidRDefault="00727B3E">
            <w:r>
              <w:t>Teresa Patton</w:t>
            </w:r>
          </w:p>
        </w:tc>
        <w:tc>
          <w:tcPr>
            <w:tcW w:w="2590" w:type="dxa"/>
          </w:tcPr>
          <w:p w14:paraId="5616C5B3" w14:textId="77777777" w:rsidR="00000000" w:rsidRDefault="00727B3E">
            <w:r>
              <w:t>Cingular</w:t>
            </w:r>
          </w:p>
        </w:tc>
        <w:tc>
          <w:tcPr>
            <w:tcW w:w="2590" w:type="dxa"/>
            <w:gridSpan w:val="2"/>
          </w:tcPr>
          <w:p w14:paraId="42AB55D8" w14:textId="77777777" w:rsidR="00000000" w:rsidRDefault="00727B3E">
            <w:r>
              <w:t>Jean Anthony</w:t>
            </w:r>
          </w:p>
        </w:tc>
        <w:tc>
          <w:tcPr>
            <w:tcW w:w="2590" w:type="dxa"/>
          </w:tcPr>
          <w:p w14:paraId="420915F0" w14:textId="77777777" w:rsidR="00000000" w:rsidRDefault="00727B3E">
            <w:r>
              <w:t xml:space="preserve">Telecom Software </w:t>
            </w:r>
          </w:p>
        </w:tc>
      </w:tr>
      <w:tr w:rsidR="00000000" w14:paraId="68F253E6" w14:textId="77777777">
        <w:tblPrEx>
          <w:tblCellMar>
            <w:top w:w="0" w:type="dxa"/>
            <w:bottom w:w="0" w:type="dxa"/>
          </w:tblCellMar>
        </w:tblPrEx>
        <w:trPr>
          <w:gridAfter w:val="1"/>
          <w:wAfter w:w="12" w:type="dxa"/>
          <w:trHeight w:val="290"/>
        </w:trPr>
        <w:tc>
          <w:tcPr>
            <w:tcW w:w="1668" w:type="dxa"/>
          </w:tcPr>
          <w:p w14:paraId="713921D2" w14:textId="77777777" w:rsidR="00000000" w:rsidRDefault="00727B3E">
            <w:r>
              <w:t xml:space="preserve">Monica </w:t>
            </w:r>
            <w:proofErr w:type="spellStart"/>
            <w:r>
              <w:t>Dahme</w:t>
            </w:r>
            <w:r>
              <w:t>n</w:t>
            </w:r>
            <w:proofErr w:type="spellEnd"/>
          </w:p>
        </w:tc>
        <w:tc>
          <w:tcPr>
            <w:tcW w:w="2590" w:type="dxa"/>
          </w:tcPr>
          <w:p w14:paraId="37D35905" w14:textId="77777777" w:rsidR="00000000" w:rsidRDefault="00727B3E">
            <w:r>
              <w:t xml:space="preserve"> Cox</w:t>
            </w:r>
          </w:p>
        </w:tc>
        <w:tc>
          <w:tcPr>
            <w:tcW w:w="2590" w:type="dxa"/>
            <w:gridSpan w:val="2"/>
          </w:tcPr>
          <w:p w14:paraId="420AE5AA" w14:textId="77777777" w:rsidR="00000000" w:rsidRDefault="00727B3E">
            <w:r>
              <w:t xml:space="preserve">Dan </w:t>
            </w:r>
            <w:proofErr w:type="spellStart"/>
            <w:r>
              <w:t>Deneweth</w:t>
            </w:r>
            <w:proofErr w:type="spellEnd"/>
          </w:p>
        </w:tc>
        <w:tc>
          <w:tcPr>
            <w:tcW w:w="2590" w:type="dxa"/>
          </w:tcPr>
          <w:p w14:paraId="37198439" w14:textId="77777777" w:rsidR="00000000" w:rsidRDefault="00727B3E">
            <w:r>
              <w:t>Telecom Software</w:t>
            </w:r>
          </w:p>
        </w:tc>
      </w:tr>
      <w:tr w:rsidR="00000000" w14:paraId="31228A7E" w14:textId="77777777">
        <w:tblPrEx>
          <w:tblCellMar>
            <w:top w:w="0" w:type="dxa"/>
            <w:bottom w:w="0" w:type="dxa"/>
          </w:tblCellMar>
        </w:tblPrEx>
        <w:trPr>
          <w:gridAfter w:val="1"/>
          <w:wAfter w:w="12" w:type="dxa"/>
          <w:trHeight w:val="290"/>
        </w:trPr>
        <w:tc>
          <w:tcPr>
            <w:tcW w:w="1668" w:type="dxa"/>
          </w:tcPr>
          <w:p w14:paraId="33898C8D" w14:textId="77777777" w:rsidR="00000000" w:rsidRDefault="00727B3E">
            <w:r>
              <w:t xml:space="preserve">Laurie </w:t>
            </w:r>
            <w:proofErr w:type="spellStart"/>
            <w:r>
              <w:t>Itkin</w:t>
            </w:r>
            <w:proofErr w:type="spellEnd"/>
          </w:p>
        </w:tc>
        <w:tc>
          <w:tcPr>
            <w:tcW w:w="2590" w:type="dxa"/>
          </w:tcPr>
          <w:p w14:paraId="3EE1C993" w14:textId="77777777" w:rsidR="00000000" w:rsidRDefault="00727B3E">
            <w:r>
              <w:t>Cricket Communications</w:t>
            </w:r>
          </w:p>
        </w:tc>
        <w:tc>
          <w:tcPr>
            <w:tcW w:w="2590" w:type="dxa"/>
            <w:gridSpan w:val="2"/>
          </w:tcPr>
          <w:p w14:paraId="76FEE9C3" w14:textId="77777777" w:rsidR="00000000" w:rsidRDefault="00727B3E">
            <w:r>
              <w:t>Paula Jordan</w:t>
            </w:r>
          </w:p>
        </w:tc>
        <w:tc>
          <w:tcPr>
            <w:tcW w:w="2590" w:type="dxa"/>
          </w:tcPr>
          <w:p w14:paraId="2C5AC41E" w14:textId="77777777" w:rsidR="00000000" w:rsidRDefault="00727B3E">
            <w:r>
              <w:t>T-Mobile</w:t>
            </w:r>
          </w:p>
        </w:tc>
      </w:tr>
      <w:tr w:rsidR="00000000" w14:paraId="632D34C8" w14:textId="77777777">
        <w:tblPrEx>
          <w:tblCellMar>
            <w:top w:w="0" w:type="dxa"/>
            <w:bottom w:w="0" w:type="dxa"/>
          </w:tblCellMar>
        </w:tblPrEx>
        <w:trPr>
          <w:gridAfter w:val="1"/>
          <w:wAfter w:w="12" w:type="dxa"/>
          <w:trHeight w:val="290"/>
        </w:trPr>
        <w:tc>
          <w:tcPr>
            <w:tcW w:w="1668" w:type="dxa"/>
          </w:tcPr>
          <w:p w14:paraId="1527C437" w14:textId="77777777" w:rsidR="00000000" w:rsidRDefault="00727B3E">
            <w:r>
              <w:t>Dennis Robins</w:t>
            </w:r>
          </w:p>
        </w:tc>
        <w:tc>
          <w:tcPr>
            <w:tcW w:w="2590" w:type="dxa"/>
          </w:tcPr>
          <w:p w14:paraId="319F2D8D" w14:textId="77777777" w:rsidR="00000000" w:rsidRDefault="00727B3E">
            <w:r>
              <w:t>Electric Lightwave (phone)</w:t>
            </w:r>
          </w:p>
        </w:tc>
        <w:tc>
          <w:tcPr>
            <w:tcW w:w="2590" w:type="dxa"/>
            <w:gridSpan w:val="2"/>
          </w:tcPr>
          <w:p w14:paraId="42A33D35" w14:textId="77777777" w:rsidR="00000000" w:rsidRDefault="00727B3E">
            <w:r>
              <w:t>Frank Reed</w:t>
            </w:r>
          </w:p>
        </w:tc>
        <w:tc>
          <w:tcPr>
            <w:tcW w:w="2590" w:type="dxa"/>
          </w:tcPr>
          <w:p w14:paraId="0B7002EF" w14:textId="77777777" w:rsidR="00000000" w:rsidRDefault="00727B3E">
            <w:r>
              <w:t>T-Mobile</w:t>
            </w:r>
          </w:p>
        </w:tc>
      </w:tr>
      <w:tr w:rsidR="00000000" w14:paraId="6299FD2C" w14:textId="77777777">
        <w:tblPrEx>
          <w:tblCellMar>
            <w:top w:w="0" w:type="dxa"/>
            <w:bottom w:w="0" w:type="dxa"/>
          </w:tblCellMar>
        </w:tblPrEx>
        <w:trPr>
          <w:gridAfter w:val="1"/>
          <w:wAfter w:w="12" w:type="dxa"/>
          <w:trHeight w:val="290"/>
        </w:trPr>
        <w:tc>
          <w:tcPr>
            <w:tcW w:w="1668" w:type="dxa"/>
          </w:tcPr>
          <w:p w14:paraId="584ED211" w14:textId="77777777" w:rsidR="00000000" w:rsidRDefault="00727B3E">
            <w:r>
              <w:t>Keagan O’Rourke</w:t>
            </w:r>
          </w:p>
        </w:tc>
        <w:tc>
          <w:tcPr>
            <w:tcW w:w="2590" w:type="dxa"/>
          </w:tcPr>
          <w:p w14:paraId="62DDC837" w14:textId="77777777" w:rsidR="00000000" w:rsidRDefault="00727B3E">
            <w:r>
              <w:t>Evolving Systems</w:t>
            </w:r>
          </w:p>
        </w:tc>
        <w:tc>
          <w:tcPr>
            <w:tcW w:w="2590" w:type="dxa"/>
            <w:gridSpan w:val="2"/>
          </w:tcPr>
          <w:p w14:paraId="7156D15A" w14:textId="77777777" w:rsidR="00000000" w:rsidRDefault="00727B3E">
            <w:r>
              <w:t>Rob Smith</w:t>
            </w:r>
          </w:p>
        </w:tc>
        <w:tc>
          <w:tcPr>
            <w:tcW w:w="2590" w:type="dxa"/>
          </w:tcPr>
          <w:p w14:paraId="2AAA4EB3" w14:textId="77777777" w:rsidR="00000000" w:rsidRDefault="00727B3E">
            <w:r>
              <w:t>TSI</w:t>
            </w:r>
          </w:p>
        </w:tc>
      </w:tr>
      <w:tr w:rsidR="00000000" w14:paraId="1293C7A4" w14:textId="77777777">
        <w:tblPrEx>
          <w:tblCellMar>
            <w:top w:w="0" w:type="dxa"/>
            <w:bottom w:w="0" w:type="dxa"/>
          </w:tblCellMar>
        </w:tblPrEx>
        <w:trPr>
          <w:gridAfter w:val="1"/>
          <w:wAfter w:w="12" w:type="dxa"/>
          <w:trHeight w:val="290"/>
        </w:trPr>
        <w:tc>
          <w:tcPr>
            <w:tcW w:w="1668" w:type="dxa"/>
          </w:tcPr>
          <w:p w14:paraId="48925A26" w14:textId="77777777" w:rsidR="00000000" w:rsidRDefault="00727B3E">
            <w:r>
              <w:t>Scott Wagner</w:t>
            </w:r>
          </w:p>
        </w:tc>
        <w:tc>
          <w:tcPr>
            <w:tcW w:w="2590" w:type="dxa"/>
          </w:tcPr>
          <w:p w14:paraId="3199437D" w14:textId="77777777" w:rsidR="00000000" w:rsidRDefault="00727B3E">
            <w:proofErr w:type="spellStart"/>
            <w:r>
              <w:t>Intrado</w:t>
            </w:r>
            <w:proofErr w:type="spellEnd"/>
          </w:p>
        </w:tc>
        <w:tc>
          <w:tcPr>
            <w:tcW w:w="2590" w:type="dxa"/>
            <w:gridSpan w:val="2"/>
          </w:tcPr>
          <w:p w14:paraId="5FBEEA86" w14:textId="77777777" w:rsidR="00000000" w:rsidRDefault="00727B3E">
            <w:r>
              <w:t>Stan Haney</w:t>
            </w:r>
          </w:p>
        </w:tc>
        <w:tc>
          <w:tcPr>
            <w:tcW w:w="2590" w:type="dxa"/>
          </w:tcPr>
          <w:p w14:paraId="3A3807E6" w14:textId="77777777" w:rsidR="00000000" w:rsidRDefault="00727B3E">
            <w:r>
              <w:t xml:space="preserve">US Cellular </w:t>
            </w:r>
          </w:p>
        </w:tc>
      </w:tr>
      <w:tr w:rsidR="00000000" w14:paraId="4118C56D" w14:textId="77777777">
        <w:tblPrEx>
          <w:tblCellMar>
            <w:top w:w="0" w:type="dxa"/>
            <w:bottom w:w="0" w:type="dxa"/>
          </w:tblCellMar>
        </w:tblPrEx>
        <w:trPr>
          <w:gridAfter w:val="1"/>
          <w:wAfter w:w="12" w:type="dxa"/>
          <w:trHeight w:val="290"/>
        </w:trPr>
        <w:tc>
          <w:tcPr>
            <w:tcW w:w="1668" w:type="dxa"/>
          </w:tcPr>
          <w:p w14:paraId="4A5EA430" w14:textId="77777777" w:rsidR="00000000" w:rsidRDefault="00727B3E">
            <w:r>
              <w:t>Jef</w:t>
            </w:r>
            <w:r>
              <w:t>f Harmon</w:t>
            </w:r>
          </w:p>
        </w:tc>
        <w:tc>
          <w:tcPr>
            <w:tcW w:w="2590" w:type="dxa"/>
          </w:tcPr>
          <w:p w14:paraId="2BCD9576" w14:textId="77777777" w:rsidR="00000000" w:rsidRDefault="00727B3E">
            <w:r>
              <w:t>(phone)</w:t>
            </w:r>
          </w:p>
        </w:tc>
        <w:tc>
          <w:tcPr>
            <w:tcW w:w="2590" w:type="dxa"/>
            <w:gridSpan w:val="2"/>
          </w:tcPr>
          <w:p w14:paraId="08EBA969" w14:textId="77777777" w:rsidR="00000000" w:rsidRDefault="00727B3E">
            <w:r>
              <w:t>David Murphy</w:t>
            </w:r>
          </w:p>
        </w:tc>
        <w:tc>
          <w:tcPr>
            <w:tcW w:w="2590" w:type="dxa"/>
          </w:tcPr>
          <w:p w14:paraId="53CED6F1" w14:textId="77777777" w:rsidR="00000000" w:rsidRDefault="00727B3E">
            <w:r>
              <w:t>US Cellular</w:t>
            </w:r>
          </w:p>
        </w:tc>
      </w:tr>
      <w:tr w:rsidR="00000000" w14:paraId="682BAA73" w14:textId="77777777">
        <w:tblPrEx>
          <w:tblCellMar>
            <w:top w:w="0" w:type="dxa"/>
            <w:bottom w:w="0" w:type="dxa"/>
          </w:tblCellMar>
        </w:tblPrEx>
        <w:trPr>
          <w:gridAfter w:val="1"/>
          <w:wAfter w:w="12" w:type="dxa"/>
          <w:trHeight w:val="417"/>
        </w:trPr>
        <w:tc>
          <w:tcPr>
            <w:tcW w:w="1668" w:type="dxa"/>
          </w:tcPr>
          <w:p w14:paraId="6E5AB352" w14:textId="77777777" w:rsidR="00000000" w:rsidRDefault="00727B3E">
            <w:r>
              <w:t>Jason Lee</w:t>
            </w:r>
          </w:p>
        </w:tc>
        <w:tc>
          <w:tcPr>
            <w:tcW w:w="2590" w:type="dxa"/>
          </w:tcPr>
          <w:p w14:paraId="289E50FE" w14:textId="77777777" w:rsidR="00000000" w:rsidRDefault="00727B3E">
            <w:r>
              <w:t>MCI (phone)</w:t>
            </w:r>
          </w:p>
        </w:tc>
        <w:tc>
          <w:tcPr>
            <w:tcW w:w="2590" w:type="dxa"/>
            <w:gridSpan w:val="2"/>
          </w:tcPr>
          <w:p w14:paraId="5C95F205" w14:textId="77777777" w:rsidR="00000000" w:rsidRDefault="00727B3E">
            <w:r>
              <w:t>Brian Foster</w:t>
            </w:r>
          </w:p>
        </w:tc>
        <w:tc>
          <w:tcPr>
            <w:tcW w:w="2590" w:type="dxa"/>
          </w:tcPr>
          <w:p w14:paraId="7F728A2C" w14:textId="77777777" w:rsidR="00000000" w:rsidRDefault="00727B3E">
            <w:r>
              <w:t>US Cellular</w:t>
            </w:r>
          </w:p>
        </w:tc>
      </w:tr>
      <w:tr w:rsidR="00000000" w14:paraId="49F0889C" w14:textId="77777777">
        <w:tblPrEx>
          <w:tblCellMar>
            <w:top w:w="0" w:type="dxa"/>
            <w:bottom w:w="0" w:type="dxa"/>
          </w:tblCellMar>
        </w:tblPrEx>
        <w:trPr>
          <w:gridAfter w:val="1"/>
          <w:wAfter w:w="12" w:type="dxa"/>
          <w:trHeight w:val="290"/>
        </w:trPr>
        <w:tc>
          <w:tcPr>
            <w:tcW w:w="1668" w:type="dxa"/>
          </w:tcPr>
          <w:p w14:paraId="6E36F057" w14:textId="77777777" w:rsidR="00000000" w:rsidRDefault="00727B3E">
            <w:r>
              <w:t>Karen Mulberry</w:t>
            </w:r>
          </w:p>
        </w:tc>
        <w:tc>
          <w:tcPr>
            <w:tcW w:w="2590" w:type="dxa"/>
          </w:tcPr>
          <w:p w14:paraId="4CAF2F64" w14:textId="77777777" w:rsidR="00000000" w:rsidRDefault="00727B3E">
            <w:r>
              <w:t>MCI (phone)</w:t>
            </w:r>
          </w:p>
        </w:tc>
        <w:tc>
          <w:tcPr>
            <w:tcW w:w="2590" w:type="dxa"/>
            <w:gridSpan w:val="2"/>
          </w:tcPr>
          <w:p w14:paraId="77B9FDD8" w14:textId="77777777" w:rsidR="00000000" w:rsidRDefault="00727B3E">
            <w:r>
              <w:t>Maggie Lee</w:t>
            </w:r>
          </w:p>
        </w:tc>
        <w:tc>
          <w:tcPr>
            <w:tcW w:w="2590" w:type="dxa"/>
          </w:tcPr>
          <w:p w14:paraId="354C449A" w14:textId="77777777" w:rsidR="00000000" w:rsidRDefault="00727B3E">
            <w:r>
              <w:t>VeriSign (phone)</w:t>
            </w:r>
          </w:p>
        </w:tc>
      </w:tr>
      <w:tr w:rsidR="00000000" w14:paraId="01578787" w14:textId="77777777">
        <w:tblPrEx>
          <w:tblCellMar>
            <w:top w:w="0" w:type="dxa"/>
            <w:bottom w:w="0" w:type="dxa"/>
          </w:tblCellMar>
        </w:tblPrEx>
        <w:trPr>
          <w:gridAfter w:val="1"/>
          <w:wAfter w:w="12" w:type="dxa"/>
          <w:trHeight w:val="75"/>
        </w:trPr>
        <w:tc>
          <w:tcPr>
            <w:tcW w:w="1668" w:type="dxa"/>
          </w:tcPr>
          <w:p w14:paraId="2BB59925" w14:textId="77777777" w:rsidR="00000000" w:rsidRDefault="00727B3E">
            <w:r>
              <w:t>Rick Jones</w:t>
            </w:r>
          </w:p>
        </w:tc>
        <w:tc>
          <w:tcPr>
            <w:tcW w:w="2590" w:type="dxa"/>
          </w:tcPr>
          <w:p w14:paraId="70C0FD6D" w14:textId="77777777" w:rsidR="00000000" w:rsidRDefault="00727B3E">
            <w:r>
              <w:t>NENA</w:t>
            </w:r>
          </w:p>
        </w:tc>
        <w:tc>
          <w:tcPr>
            <w:tcW w:w="2590" w:type="dxa"/>
            <w:gridSpan w:val="2"/>
          </w:tcPr>
          <w:p w14:paraId="36C72866" w14:textId="77777777" w:rsidR="00000000" w:rsidRDefault="00727B3E">
            <w:r>
              <w:t>Gary Sacra</w:t>
            </w:r>
          </w:p>
        </w:tc>
        <w:tc>
          <w:tcPr>
            <w:tcW w:w="2590" w:type="dxa"/>
          </w:tcPr>
          <w:p w14:paraId="116596D1" w14:textId="77777777" w:rsidR="00000000" w:rsidRDefault="00727B3E">
            <w:r>
              <w:t>Verizon</w:t>
            </w:r>
          </w:p>
        </w:tc>
      </w:tr>
      <w:tr w:rsidR="00000000" w14:paraId="04148D5F" w14:textId="77777777">
        <w:tblPrEx>
          <w:tblCellMar>
            <w:top w:w="0" w:type="dxa"/>
            <w:bottom w:w="0" w:type="dxa"/>
          </w:tblCellMar>
        </w:tblPrEx>
        <w:trPr>
          <w:gridAfter w:val="1"/>
          <w:wAfter w:w="12" w:type="dxa"/>
          <w:trHeight w:val="75"/>
        </w:trPr>
        <w:tc>
          <w:tcPr>
            <w:tcW w:w="1668" w:type="dxa"/>
          </w:tcPr>
          <w:p w14:paraId="15F6F0FB" w14:textId="77777777" w:rsidR="00000000" w:rsidRDefault="00727B3E"/>
        </w:tc>
        <w:tc>
          <w:tcPr>
            <w:tcW w:w="2590" w:type="dxa"/>
          </w:tcPr>
          <w:p w14:paraId="3D8783BC" w14:textId="77777777" w:rsidR="00000000" w:rsidRDefault="00727B3E"/>
        </w:tc>
        <w:tc>
          <w:tcPr>
            <w:tcW w:w="2590" w:type="dxa"/>
            <w:gridSpan w:val="2"/>
          </w:tcPr>
          <w:p w14:paraId="12D58B45" w14:textId="77777777" w:rsidR="00000000" w:rsidRDefault="00727B3E">
            <w:r>
              <w:t>Earl Scott</w:t>
            </w:r>
          </w:p>
        </w:tc>
        <w:tc>
          <w:tcPr>
            <w:tcW w:w="2590" w:type="dxa"/>
          </w:tcPr>
          <w:p w14:paraId="254C8845" w14:textId="77777777" w:rsidR="00000000" w:rsidRDefault="00727B3E">
            <w:r>
              <w:t>Verizon</w:t>
            </w:r>
          </w:p>
        </w:tc>
      </w:tr>
      <w:tr w:rsidR="00000000" w14:paraId="0CE3A446" w14:textId="77777777">
        <w:tblPrEx>
          <w:tblCellMar>
            <w:top w:w="0" w:type="dxa"/>
            <w:bottom w:w="0" w:type="dxa"/>
          </w:tblCellMar>
        </w:tblPrEx>
        <w:trPr>
          <w:gridAfter w:val="1"/>
          <w:wAfter w:w="12" w:type="dxa"/>
          <w:trHeight w:val="75"/>
        </w:trPr>
        <w:tc>
          <w:tcPr>
            <w:tcW w:w="1668" w:type="dxa"/>
          </w:tcPr>
          <w:p w14:paraId="238021DF" w14:textId="77777777" w:rsidR="00000000" w:rsidRDefault="00727B3E">
            <w:r>
              <w:t>Jim Rooks</w:t>
            </w:r>
          </w:p>
        </w:tc>
        <w:tc>
          <w:tcPr>
            <w:tcW w:w="2590" w:type="dxa"/>
          </w:tcPr>
          <w:p w14:paraId="05A02FDF" w14:textId="77777777" w:rsidR="00000000" w:rsidRDefault="00727B3E">
            <w:proofErr w:type="spellStart"/>
            <w:r>
              <w:t>NeuStar</w:t>
            </w:r>
            <w:proofErr w:type="spellEnd"/>
            <w:r>
              <w:t xml:space="preserve"> </w:t>
            </w:r>
          </w:p>
        </w:tc>
        <w:tc>
          <w:tcPr>
            <w:tcW w:w="2590" w:type="dxa"/>
            <w:gridSpan w:val="2"/>
          </w:tcPr>
          <w:p w14:paraId="6D5938E7" w14:textId="77777777" w:rsidR="00000000" w:rsidRDefault="00727B3E">
            <w:r>
              <w:t xml:space="preserve">Julie </w:t>
            </w:r>
            <w:proofErr w:type="spellStart"/>
            <w:r>
              <w:t>Groenen</w:t>
            </w:r>
            <w:proofErr w:type="spellEnd"/>
          </w:p>
        </w:tc>
        <w:tc>
          <w:tcPr>
            <w:tcW w:w="2590" w:type="dxa"/>
          </w:tcPr>
          <w:p w14:paraId="12E8ED48" w14:textId="77777777" w:rsidR="00000000" w:rsidRDefault="00727B3E">
            <w:r>
              <w:t>Verizon Wireless (</w:t>
            </w:r>
            <w:r>
              <w:t>phone)</w:t>
            </w:r>
          </w:p>
        </w:tc>
      </w:tr>
      <w:tr w:rsidR="00000000" w14:paraId="6B82B1C4" w14:textId="77777777">
        <w:tblPrEx>
          <w:tblCellMar>
            <w:top w:w="0" w:type="dxa"/>
            <w:bottom w:w="0" w:type="dxa"/>
          </w:tblCellMar>
        </w:tblPrEx>
        <w:trPr>
          <w:gridAfter w:val="1"/>
          <w:wAfter w:w="12" w:type="dxa"/>
          <w:trHeight w:val="75"/>
        </w:trPr>
        <w:tc>
          <w:tcPr>
            <w:tcW w:w="1668" w:type="dxa"/>
          </w:tcPr>
          <w:p w14:paraId="1421BEFD" w14:textId="77777777" w:rsidR="00000000" w:rsidRDefault="00727B3E">
            <w:r>
              <w:t>John Nakamura</w:t>
            </w:r>
          </w:p>
        </w:tc>
        <w:tc>
          <w:tcPr>
            <w:tcW w:w="2590" w:type="dxa"/>
          </w:tcPr>
          <w:p w14:paraId="6DA8B42B" w14:textId="77777777" w:rsidR="00000000" w:rsidRDefault="00727B3E">
            <w:proofErr w:type="spellStart"/>
            <w:r>
              <w:t>NeuStar</w:t>
            </w:r>
            <w:proofErr w:type="spellEnd"/>
            <w:r>
              <w:t xml:space="preserve"> </w:t>
            </w:r>
          </w:p>
        </w:tc>
        <w:tc>
          <w:tcPr>
            <w:tcW w:w="2590" w:type="dxa"/>
            <w:gridSpan w:val="2"/>
          </w:tcPr>
          <w:p w14:paraId="7C14C1AA" w14:textId="77777777" w:rsidR="00000000" w:rsidRDefault="00727B3E">
            <w:r>
              <w:t>Deborah Stephens</w:t>
            </w:r>
          </w:p>
        </w:tc>
        <w:tc>
          <w:tcPr>
            <w:tcW w:w="2590" w:type="dxa"/>
          </w:tcPr>
          <w:p w14:paraId="43569443" w14:textId="77777777" w:rsidR="00000000" w:rsidRDefault="00727B3E">
            <w:r>
              <w:t>Verizon Wireless</w:t>
            </w:r>
          </w:p>
        </w:tc>
      </w:tr>
      <w:tr w:rsidR="00000000" w14:paraId="0FD18419" w14:textId="77777777">
        <w:tblPrEx>
          <w:tblCellMar>
            <w:top w:w="0" w:type="dxa"/>
            <w:bottom w:w="0" w:type="dxa"/>
          </w:tblCellMar>
        </w:tblPrEx>
        <w:trPr>
          <w:gridAfter w:val="1"/>
          <w:wAfter w:w="12" w:type="dxa"/>
          <w:trHeight w:val="75"/>
        </w:trPr>
        <w:tc>
          <w:tcPr>
            <w:tcW w:w="1668" w:type="dxa"/>
          </w:tcPr>
          <w:p w14:paraId="0FEAADD5" w14:textId="77777777" w:rsidR="00000000" w:rsidRDefault="00727B3E">
            <w:r>
              <w:t>Shannon Collins</w:t>
            </w:r>
          </w:p>
        </w:tc>
        <w:tc>
          <w:tcPr>
            <w:tcW w:w="2590" w:type="dxa"/>
          </w:tcPr>
          <w:p w14:paraId="391B8126" w14:textId="77777777" w:rsidR="00000000" w:rsidRDefault="00727B3E">
            <w:proofErr w:type="spellStart"/>
            <w:r>
              <w:t>NeuStar</w:t>
            </w:r>
            <w:proofErr w:type="spellEnd"/>
            <w:r>
              <w:t xml:space="preserve"> (phone)</w:t>
            </w:r>
          </w:p>
        </w:tc>
        <w:tc>
          <w:tcPr>
            <w:tcW w:w="2590" w:type="dxa"/>
            <w:gridSpan w:val="2"/>
          </w:tcPr>
          <w:p w14:paraId="6F364E31" w14:textId="77777777" w:rsidR="00000000" w:rsidRDefault="00727B3E">
            <w:r>
              <w:t>Anne Hoskins</w:t>
            </w:r>
          </w:p>
        </w:tc>
        <w:tc>
          <w:tcPr>
            <w:tcW w:w="2590" w:type="dxa"/>
          </w:tcPr>
          <w:p w14:paraId="1162A145" w14:textId="77777777" w:rsidR="00000000" w:rsidRDefault="00727B3E">
            <w:r>
              <w:t>Verizon Wireless (phone)</w:t>
            </w:r>
          </w:p>
        </w:tc>
      </w:tr>
      <w:tr w:rsidR="00000000" w14:paraId="3943C8D4" w14:textId="77777777">
        <w:tblPrEx>
          <w:tblCellMar>
            <w:top w:w="0" w:type="dxa"/>
            <w:bottom w:w="0" w:type="dxa"/>
          </w:tblCellMar>
        </w:tblPrEx>
        <w:trPr>
          <w:gridAfter w:val="1"/>
          <w:wAfter w:w="12" w:type="dxa"/>
          <w:trHeight w:val="75"/>
        </w:trPr>
        <w:tc>
          <w:tcPr>
            <w:tcW w:w="1668" w:type="dxa"/>
          </w:tcPr>
          <w:p w14:paraId="73C5771D" w14:textId="77777777" w:rsidR="00000000" w:rsidRDefault="00727B3E">
            <w:pPr>
              <w:tabs>
                <w:tab w:val="right" w:pos="2116"/>
              </w:tabs>
            </w:pPr>
            <w:r>
              <w:t xml:space="preserve">Larry </w:t>
            </w:r>
            <w:proofErr w:type="spellStart"/>
            <w:r>
              <w:t>Vagnoni</w:t>
            </w:r>
            <w:proofErr w:type="spellEnd"/>
          </w:p>
        </w:tc>
        <w:tc>
          <w:tcPr>
            <w:tcW w:w="2590" w:type="dxa"/>
          </w:tcPr>
          <w:p w14:paraId="79779109" w14:textId="77777777" w:rsidR="00000000" w:rsidRDefault="00727B3E">
            <w:proofErr w:type="spellStart"/>
            <w:r>
              <w:t>NeuStar</w:t>
            </w:r>
            <w:proofErr w:type="spellEnd"/>
          </w:p>
        </w:tc>
        <w:tc>
          <w:tcPr>
            <w:tcW w:w="2590" w:type="dxa"/>
            <w:gridSpan w:val="2"/>
          </w:tcPr>
          <w:p w14:paraId="7B04100F" w14:textId="77777777" w:rsidR="00000000" w:rsidRDefault="00727B3E">
            <w:r>
              <w:t>Chris Duckett-Brown</w:t>
            </w:r>
          </w:p>
        </w:tc>
        <w:tc>
          <w:tcPr>
            <w:tcW w:w="2590" w:type="dxa"/>
          </w:tcPr>
          <w:p w14:paraId="65E91126" w14:textId="77777777" w:rsidR="00000000" w:rsidRDefault="00727B3E">
            <w:r>
              <w:t>Verizon Wireless (phone)</w:t>
            </w:r>
          </w:p>
        </w:tc>
      </w:tr>
      <w:tr w:rsidR="00000000" w14:paraId="065BEF72" w14:textId="77777777">
        <w:tblPrEx>
          <w:tblCellMar>
            <w:top w:w="0" w:type="dxa"/>
            <w:bottom w:w="0" w:type="dxa"/>
          </w:tblCellMar>
        </w:tblPrEx>
        <w:trPr>
          <w:gridAfter w:val="1"/>
          <w:wAfter w:w="12" w:type="dxa"/>
          <w:trHeight w:val="75"/>
        </w:trPr>
        <w:tc>
          <w:tcPr>
            <w:tcW w:w="1668" w:type="dxa"/>
          </w:tcPr>
          <w:p w14:paraId="787C47AD" w14:textId="77777777" w:rsidR="00000000" w:rsidRDefault="00727B3E">
            <w:r>
              <w:t>Darius Irani</w:t>
            </w:r>
          </w:p>
        </w:tc>
        <w:tc>
          <w:tcPr>
            <w:tcW w:w="2590" w:type="dxa"/>
          </w:tcPr>
          <w:p w14:paraId="52D6AFCF" w14:textId="77777777" w:rsidR="00000000" w:rsidRDefault="00727B3E">
            <w:proofErr w:type="spellStart"/>
            <w:r>
              <w:t>NeuStar</w:t>
            </w:r>
            <w:proofErr w:type="spellEnd"/>
          </w:p>
        </w:tc>
        <w:tc>
          <w:tcPr>
            <w:tcW w:w="2590" w:type="dxa"/>
            <w:gridSpan w:val="2"/>
          </w:tcPr>
          <w:p w14:paraId="11236AB3" w14:textId="77777777" w:rsidR="00000000" w:rsidRDefault="00727B3E">
            <w:proofErr w:type="spellStart"/>
            <w:r>
              <w:t>Keft</w:t>
            </w:r>
            <w:proofErr w:type="spellEnd"/>
            <w:r>
              <w:t xml:space="preserve"> McCullough</w:t>
            </w:r>
          </w:p>
        </w:tc>
        <w:tc>
          <w:tcPr>
            <w:tcW w:w="2590" w:type="dxa"/>
          </w:tcPr>
          <w:p w14:paraId="16C107FB" w14:textId="77777777" w:rsidR="00000000" w:rsidRDefault="00727B3E">
            <w:r>
              <w:t>Verizon Wirele</w:t>
            </w:r>
            <w:r>
              <w:t>ss (phone)</w:t>
            </w:r>
          </w:p>
        </w:tc>
      </w:tr>
      <w:tr w:rsidR="00000000" w14:paraId="15096BC4" w14:textId="77777777">
        <w:tblPrEx>
          <w:tblCellMar>
            <w:top w:w="0" w:type="dxa"/>
            <w:bottom w:w="0" w:type="dxa"/>
          </w:tblCellMar>
        </w:tblPrEx>
        <w:trPr>
          <w:gridAfter w:val="1"/>
          <w:wAfter w:w="12" w:type="dxa"/>
          <w:trHeight w:val="75"/>
        </w:trPr>
        <w:tc>
          <w:tcPr>
            <w:tcW w:w="1668" w:type="dxa"/>
          </w:tcPr>
          <w:p w14:paraId="0FFD91ED" w14:textId="77777777" w:rsidR="00000000" w:rsidRDefault="00727B3E">
            <w:r>
              <w:t xml:space="preserve">Stephen </w:t>
            </w:r>
            <w:proofErr w:type="spellStart"/>
            <w:r>
              <w:t>Addicks</w:t>
            </w:r>
            <w:proofErr w:type="spellEnd"/>
          </w:p>
        </w:tc>
        <w:tc>
          <w:tcPr>
            <w:tcW w:w="2590" w:type="dxa"/>
          </w:tcPr>
          <w:p w14:paraId="0DD3FCB4" w14:textId="77777777" w:rsidR="00000000" w:rsidRDefault="00727B3E">
            <w:proofErr w:type="spellStart"/>
            <w:r>
              <w:t>NeuStar</w:t>
            </w:r>
            <w:proofErr w:type="spellEnd"/>
            <w:r>
              <w:t xml:space="preserve"> </w:t>
            </w:r>
          </w:p>
        </w:tc>
        <w:tc>
          <w:tcPr>
            <w:tcW w:w="2590" w:type="dxa"/>
            <w:gridSpan w:val="2"/>
          </w:tcPr>
          <w:p w14:paraId="1892436F" w14:textId="77777777" w:rsidR="00000000" w:rsidRDefault="00727B3E">
            <w:r>
              <w:t>Blaine Reeve</w:t>
            </w:r>
          </w:p>
        </w:tc>
        <w:tc>
          <w:tcPr>
            <w:tcW w:w="2590" w:type="dxa"/>
          </w:tcPr>
          <w:p w14:paraId="3E31BC16" w14:textId="77777777" w:rsidR="00000000" w:rsidRDefault="00727B3E">
            <w:r>
              <w:t>Western Wireless Corp.</w:t>
            </w:r>
          </w:p>
        </w:tc>
      </w:tr>
      <w:tr w:rsidR="00000000" w14:paraId="521D97C6" w14:textId="77777777">
        <w:tblPrEx>
          <w:tblCellMar>
            <w:top w:w="0" w:type="dxa"/>
            <w:bottom w:w="0" w:type="dxa"/>
          </w:tblCellMar>
        </w:tblPrEx>
        <w:trPr>
          <w:gridAfter w:val="1"/>
          <w:wAfter w:w="12" w:type="dxa"/>
          <w:trHeight w:val="75"/>
        </w:trPr>
        <w:tc>
          <w:tcPr>
            <w:tcW w:w="1668" w:type="dxa"/>
          </w:tcPr>
          <w:p w14:paraId="2577F487" w14:textId="77777777" w:rsidR="00000000" w:rsidRDefault="00727B3E">
            <w:pPr>
              <w:tabs>
                <w:tab w:val="right" w:pos="2116"/>
              </w:tabs>
            </w:pPr>
            <w:r>
              <w:t>Marcel Champagne</w:t>
            </w:r>
          </w:p>
        </w:tc>
        <w:tc>
          <w:tcPr>
            <w:tcW w:w="2590" w:type="dxa"/>
          </w:tcPr>
          <w:p w14:paraId="05ECACF9" w14:textId="77777777" w:rsidR="00000000" w:rsidRDefault="00727B3E">
            <w:proofErr w:type="spellStart"/>
            <w:r>
              <w:t>NeuStar</w:t>
            </w:r>
            <w:proofErr w:type="spellEnd"/>
          </w:p>
        </w:tc>
        <w:tc>
          <w:tcPr>
            <w:tcW w:w="2590" w:type="dxa"/>
            <w:gridSpan w:val="2"/>
          </w:tcPr>
          <w:p w14:paraId="63B47C56" w14:textId="77777777" w:rsidR="00000000" w:rsidRDefault="00727B3E"/>
        </w:tc>
        <w:tc>
          <w:tcPr>
            <w:tcW w:w="2590" w:type="dxa"/>
          </w:tcPr>
          <w:p w14:paraId="1E12CBB5" w14:textId="77777777" w:rsidR="00000000" w:rsidRDefault="00727B3E"/>
        </w:tc>
      </w:tr>
      <w:tr w:rsidR="00000000" w14:paraId="66C900B3" w14:textId="77777777">
        <w:tblPrEx>
          <w:tblCellMar>
            <w:top w:w="0" w:type="dxa"/>
            <w:bottom w:w="0" w:type="dxa"/>
          </w:tblCellMar>
        </w:tblPrEx>
        <w:trPr>
          <w:gridAfter w:val="1"/>
          <w:wAfter w:w="12" w:type="dxa"/>
          <w:trHeight w:val="75"/>
        </w:trPr>
        <w:tc>
          <w:tcPr>
            <w:tcW w:w="1668" w:type="dxa"/>
          </w:tcPr>
          <w:p w14:paraId="54546989" w14:textId="77777777" w:rsidR="00000000" w:rsidRDefault="00727B3E">
            <w:pPr>
              <w:tabs>
                <w:tab w:val="right" w:pos="2116"/>
              </w:tabs>
            </w:pPr>
            <w:r>
              <w:t>Mindi Patterson</w:t>
            </w:r>
          </w:p>
        </w:tc>
        <w:tc>
          <w:tcPr>
            <w:tcW w:w="2590" w:type="dxa"/>
          </w:tcPr>
          <w:p w14:paraId="4561881B" w14:textId="77777777" w:rsidR="00000000" w:rsidRDefault="00727B3E">
            <w:proofErr w:type="spellStart"/>
            <w:r>
              <w:t>NeuStar</w:t>
            </w:r>
            <w:proofErr w:type="spellEnd"/>
          </w:p>
        </w:tc>
        <w:tc>
          <w:tcPr>
            <w:tcW w:w="2590" w:type="dxa"/>
            <w:gridSpan w:val="2"/>
          </w:tcPr>
          <w:p w14:paraId="49AF5DC2" w14:textId="77777777" w:rsidR="00000000" w:rsidRDefault="00727B3E"/>
        </w:tc>
        <w:tc>
          <w:tcPr>
            <w:tcW w:w="2590" w:type="dxa"/>
          </w:tcPr>
          <w:p w14:paraId="67ACAF2B" w14:textId="77777777" w:rsidR="00000000" w:rsidRDefault="00727B3E"/>
        </w:tc>
      </w:tr>
      <w:tr w:rsidR="00000000" w14:paraId="7174E05C" w14:textId="77777777">
        <w:tblPrEx>
          <w:tblCellMar>
            <w:top w:w="0" w:type="dxa"/>
            <w:bottom w:w="0" w:type="dxa"/>
          </w:tblCellMar>
        </w:tblPrEx>
        <w:trPr>
          <w:gridAfter w:val="1"/>
          <w:wAfter w:w="12" w:type="dxa"/>
          <w:trHeight w:val="75"/>
        </w:trPr>
        <w:tc>
          <w:tcPr>
            <w:tcW w:w="1668" w:type="dxa"/>
          </w:tcPr>
          <w:p w14:paraId="482CCB70" w14:textId="77777777" w:rsidR="00000000" w:rsidRDefault="00727B3E">
            <w:pPr>
              <w:tabs>
                <w:tab w:val="right" w:pos="2116"/>
              </w:tabs>
            </w:pPr>
          </w:p>
        </w:tc>
        <w:tc>
          <w:tcPr>
            <w:tcW w:w="2590" w:type="dxa"/>
          </w:tcPr>
          <w:p w14:paraId="79855D8D" w14:textId="77777777" w:rsidR="00000000" w:rsidRDefault="00727B3E"/>
        </w:tc>
        <w:tc>
          <w:tcPr>
            <w:tcW w:w="2590" w:type="dxa"/>
            <w:gridSpan w:val="2"/>
          </w:tcPr>
          <w:p w14:paraId="0C62F093" w14:textId="77777777" w:rsidR="00000000" w:rsidRDefault="00727B3E"/>
        </w:tc>
        <w:tc>
          <w:tcPr>
            <w:tcW w:w="2590" w:type="dxa"/>
          </w:tcPr>
          <w:p w14:paraId="4AB3DEBD" w14:textId="77777777" w:rsidR="00000000" w:rsidRDefault="00727B3E"/>
        </w:tc>
      </w:tr>
    </w:tbl>
    <w:p w14:paraId="2BD01240" w14:textId="77777777" w:rsidR="00000000" w:rsidRDefault="00727B3E"/>
    <w:p w14:paraId="6858D938" w14:textId="77777777" w:rsidR="00000000" w:rsidRDefault="00727B3E">
      <w:pPr>
        <w:rPr>
          <w:sz w:val="24"/>
        </w:rPr>
      </w:pPr>
    </w:p>
    <w:p w14:paraId="33922D7C" w14:textId="77777777" w:rsidR="00000000" w:rsidRDefault="00727B3E">
      <w:pPr>
        <w:rPr>
          <w:sz w:val="24"/>
        </w:rPr>
      </w:pPr>
    </w:p>
    <w:p w14:paraId="09E7B65B" w14:textId="77777777" w:rsidR="00000000" w:rsidRDefault="00727B3E">
      <w:pPr>
        <w:rPr>
          <w:sz w:val="24"/>
        </w:rPr>
      </w:pPr>
    </w:p>
    <w:p w14:paraId="194B7F67" w14:textId="77777777" w:rsidR="00000000" w:rsidRDefault="00727B3E">
      <w:pPr>
        <w:rPr>
          <w:sz w:val="24"/>
        </w:rPr>
      </w:pPr>
      <w:r>
        <w:rPr>
          <w:sz w:val="24"/>
        </w:rPr>
        <w:t xml:space="preserve">Attached are the Action Items assigned at the </w:t>
      </w:r>
      <w:proofErr w:type="gramStart"/>
      <w:r>
        <w:rPr>
          <w:sz w:val="24"/>
        </w:rPr>
        <w:t>February,</w:t>
      </w:r>
      <w:proofErr w:type="gramEnd"/>
      <w:r>
        <w:rPr>
          <w:sz w:val="24"/>
        </w:rPr>
        <w:t xml:space="preserve"> 2004 LNPA meeting.  Also included are the remaining open Actio</w:t>
      </w:r>
      <w:r>
        <w:rPr>
          <w:sz w:val="24"/>
        </w:rPr>
        <w:t>n Items from previous meetings.</w:t>
      </w:r>
    </w:p>
    <w:p w14:paraId="00634AB1" w14:textId="77777777" w:rsidR="00000000" w:rsidRDefault="00727B3E">
      <w:pPr>
        <w:rPr>
          <w:sz w:val="24"/>
        </w:rPr>
      </w:pPr>
    </w:p>
    <w:bookmarkStart w:id="0" w:name="_MON_1139205635"/>
    <w:bookmarkEnd w:id="0"/>
    <w:p w14:paraId="7C352B95" w14:textId="77777777" w:rsidR="00000000" w:rsidRDefault="00727B3E">
      <w:pPr>
        <w:rPr>
          <w:b/>
          <w:sz w:val="24"/>
          <w:u w:val="single"/>
        </w:rPr>
      </w:pPr>
      <w:r>
        <w:rPr>
          <w:sz w:val="24"/>
        </w:rPr>
        <w:object w:dxaOrig="1530" w:dyaOrig="990" w14:anchorId="1626F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79180" r:id="rId8">
            <o:FieldCodes>\s</o:FieldCodes>
          </o:OLEObject>
        </w:object>
      </w:r>
    </w:p>
    <w:p w14:paraId="1ED5F7AE" w14:textId="77777777" w:rsidR="00000000" w:rsidRDefault="00727B3E">
      <w:pPr>
        <w:rPr>
          <w:b/>
          <w:sz w:val="24"/>
          <w:u w:val="single"/>
        </w:rPr>
      </w:pPr>
    </w:p>
    <w:p w14:paraId="118B9C84" w14:textId="77777777" w:rsidR="00000000" w:rsidRDefault="00727B3E">
      <w:pPr>
        <w:pStyle w:val="BodyText3"/>
      </w:pPr>
      <w:r>
        <w:t>NOTE:  ALL ACTION ITEMS REFERENCED IN THE MINUTES BELOW HAVE BEEN CAPTURED IN THE “FEBRUARY 2004 LNPA ACTION ITEMS” FILE ATTACHED ABOVE.</w:t>
      </w:r>
    </w:p>
    <w:p w14:paraId="34002050" w14:textId="77777777" w:rsidR="00000000" w:rsidRDefault="00727B3E">
      <w:pPr>
        <w:rPr>
          <w:b/>
          <w:sz w:val="24"/>
        </w:rPr>
      </w:pPr>
    </w:p>
    <w:p w14:paraId="03E464EC" w14:textId="77777777" w:rsidR="00000000" w:rsidRDefault="00727B3E">
      <w:pPr>
        <w:rPr>
          <w:b/>
          <w:sz w:val="24"/>
        </w:rPr>
      </w:pPr>
      <w:r>
        <w:rPr>
          <w:b/>
          <w:sz w:val="24"/>
          <w:u w:val="single"/>
        </w:rPr>
        <w:t>MEETING MINUTES:</w:t>
      </w:r>
    </w:p>
    <w:p w14:paraId="6C006CA0" w14:textId="77777777" w:rsidR="00000000" w:rsidRDefault="00727B3E">
      <w:pPr>
        <w:rPr>
          <w:sz w:val="24"/>
          <w:u w:val="single"/>
        </w:rPr>
      </w:pPr>
    </w:p>
    <w:p w14:paraId="67542D7C" w14:textId="77777777" w:rsidR="00000000" w:rsidRDefault="00727B3E">
      <w:pPr>
        <w:rPr>
          <w:sz w:val="24"/>
        </w:rPr>
      </w:pPr>
      <w:r>
        <w:rPr>
          <w:sz w:val="24"/>
          <w:u w:val="single"/>
        </w:rPr>
        <w:t>2004 Meeting Schedule:</w:t>
      </w:r>
    </w:p>
    <w:p w14:paraId="2361D586" w14:textId="77777777" w:rsidR="00000000" w:rsidRDefault="00727B3E">
      <w:pPr>
        <w:rPr>
          <w:color w:val="FF0000"/>
          <w:sz w:val="24"/>
        </w:rPr>
      </w:pPr>
    </w:p>
    <w:p w14:paraId="7B494999" w14:textId="77777777" w:rsidR="00000000" w:rsidRDefault="00727B3E" w:rsidP="00E50615">
      <w:pPr>
        <w:numPr>
          <w:ilvl w:val="0"/>
          <w:numId w:val="7"/>
        </w:numPr>
        <w:rPr>
          <w:color w:val="FF0000"/>
          <w:sz w:val="24"/>
          <w:highlight w:val="yellow"/>
        </w:rPr>
      </w:pPr>
      <w:r>
        <w:rPr>
          <w:color w:val="FF0000"/>
          <w:sz w:val="24"/>
          <w:highlight w:val="yellow"/>
        </w:rPr>
        <w:t>NOTE:  Rece</w:t>
      </w:r>
      <w:r>
        <w:rPr>
          <w:color w:val="FF0000"/>
          <w:sz w:val="24"/>
          <w:highlight w:val="yellow"/>
        </w:rPr>
        <w:t>nt changes to the 2004 meeting schedule are reflected below and highlighted in yellow.</w:t>
      </w:r>
    </w:p>
    <w:p w14:paraId="45995D34" w14:textId="77777777" w:rsidR="00000000" w:rsidRDefault="00727B3E">
      <w:pPr>
        <w:rPr>
          <w:sz w:val="24"/>
        </w:rPr>
      </w:pPr>
    </w:p>
    <w:p w14:paraId="27998004" w14:textId="77777777" w:rsidR="00000000" w:rsidRDefault="00727B3E" w:rsidP="00E50615">
      <w:pPr>
        <w:numPr>
          <w:ilvl w:val="0"/>
          <w:numId w:val="9"/>
        </w:numPr>
        <w:rPr>
          <w:color w:val="FF0000"/>
          <w:sz w:val="24"/>
        </w:rPr>
      </w:pPr>
      <w:r>
        <w:rPr>
          <w:sz w:val="24"/>
        </w:rPr>
        <w:t>The Wireless Number Portability Operations (WNPO) team will meet all day on Monday and ½ day on Tuesday of LNPA week.</w:t>
      </w:r>
    </w:p>
    <w:p w14:paraId="46D0D10D" w14:textId="77777777" w:rsidR="00000000" w:rsidRDefault="00727B3E">
      <w:pPr>
        <w:rPr>
          <w:color w:val="FF0000"/>
          <w:sz w:val="24"/>
        </w:rPr>
      </w:pPr>
    </w:p>
    <w:p w14:paraId="53F0B105" w14:textId="77777777" w:rsidR="00000000" w:rsidRDefault="00727B3E" w:rsidP="00E50615">
      <w:pPr>
        <w:numPr>
          <w:ilvl w:val="0"/>
          <w:numId w:val="5"/>
        </w:numPr>
        <w:rPr>
          <w:sz w:val="24"/>
          <w:u w:val="single"/>
        </w:rPr>
      </w:pPr>
      <w:r>
        <w:rPr>
          <w:sz w:val="24"/>
        </w:rPr>
        <w:t xml:space="preserve">Starting with the January 2004 LNPA meeting, the </w:t>
      </w:r>
      <w:r>
        <w:rPr>
          <w:sz w:val="24"/>
        </w:rPr>
        <w:t xml:space="preserve">LNPA Working Group will meet from Tuesday 1pm local time until Wednesday 5pm local time.  If the LNPA needs more time, the group could go longer on Tuesday or Wednesday evening. </w:t>
      </w:r>
    </w:p>
    <w:p w14:paraId="53C3E9BA" w14:textId="77777777" w:rsidR="00000000" w:rsidRDefault="00727B3E">
      <w:pPr>
        <w:rPr>
          <w:sz w:val="24"/>
          <w:u w:val="single"/>
        </w:rPr>
      </w:pPr>
    </w:p>
    <w:p w14:paraId="1DEA6767" w14:textId="77777777" w:rsidR="00000000" w:rsidRDefault="00727B3E" w:rsidP="00E50615">
      <w:pPr>
        <w:numPr>
          <w:ilvl w:val="0"/>
          <w:numId w:val="5"/>
        </w:numPr>
        <w:rPr>
          <w:sz w:val="24"/>
          <w:u w:val="single"/>
        </w:rPr>
      </w:pPr>
      <w:r>
        <w:rPr>
          <w:sz w:val="24"/>
        </w:rPr>
        <w:t>The Architecture Planning Team (APT) will meet starting 8:30am local time on</w:t>
      </w:r>
      <w:r>
        <w:rPr>
          <w:sz w:val="24"/>
        </w:rPr>
        <w:t xml:space="preserve"> Thursday and go no later than mid-afternoon Thursday.</w:t>
      </w:r>
    </w:p>
    <w:p w14:paraId="448DA44C" w14:textId="77777777" w:rsidR="00000000" w:rsidRDefault="00727B3E">
      <w:pPr>
        <w:rPr>
          <w:sz w:val="24"/>
          <w:u w:val="single"/>
        </w:rPr>
      </w:pPr>
    </w:p>
    <w:p w14:paraId="08E4D533" w14:textId="77777777" w:rsidR="00000000" w:rsidRDefault="00727B3E" w:rsidP="00E50615">
      <w:pPr>
        <w:numPr>
          <w:ilvl w:val="0"/>
          <w:numId w:val="6"/>
        </w:numPr>
        <w:rPr>
          <w:sz w:val="24"/>
          <w:u w:val="single"/>
        </w:rPr>
      </w:pPr>
      <w:r>
        <w:rPr>
          <w:sz w:val="24"/>
        </w:rPr>
        <w:t xml:space="preserve">Following is the schedule for 2004, the host companies, and the meeting locations.  Also indicated is the date of the month’s NANC meeting, if applicable: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085E21BD" w14:textId="77777777">
        <w:tblPrEx>
          <w:tblCellMar>
            <w:top w:w="0" w:type="dxa"/>
            <w:bottom w:w="0" w:type="dxa"/>
          </w:tblCellMar>
        </w:tblPrEx>
        <w:tc>
          <w:tcPr>
            <w:tcW w:w="1771" w:type="dxa"/>
          </w:tcPr>
          <w:p w14:paraId="4DD3B3FB" w14:textId="77777777" w:rsidR="00000000" w:rsidRDefault="00727B3E">
            <w:pPr>
              <w:pStyle w:val="Heading9"/>
            </w:pPr>
            <w:r>
              <w:t>MONTH</w:t>
            </w:r>
          </w:p>
          <w:p w14:paraId="4DAC95B3" w14:textId="77777777" w:rsidR="00000000" w:rsidRDefault="00727B3E">
            <w:pPr>
              <w:jc w:val="center"/>
              <w:rPr>
                <w:b/>
                <w:sz w:val="24"/>
              </w:rPr>
            </w:pPr>
            <w:r>
              <w:rPr>
                <w:b/>
                <w:sz w:val="24"/>
              </w:rPr>
              <w:t>(2004)</w:t>
            </w:r>
          </w:p>
        </w:tc>
        <w:tc>
          <w:tcPr>
            <w:tcW w:w="1771" w:type="dxa"/>
          </w:tcPr>
          <w:p w14:paraId="70F7D4FB" w14:textId="77777777" w:rsidR="00000000" w:rsidRDefault="00727B3E">
            <w:pPr>
              <w:jc w:val="center"/>
              <w:rPr>
                <w:b/>
                <w:sz w:val="24"/>
              </w:rPr>
            </w:pPr>
            <w:r>
              <w:rPr>
                <w:b/>
                <w:sz w:val="24"/>
              </w:rPr>
              <w:t>LNPA MEETING</w:t>
            </w:r>
          </w:p>
          <w:p w14:paraId="6EB2A308" w14:textId="77777777" w:rsidR="00000000" w:rsidRDefault="00727B3E">
            <w:pPr>
              <w:jc w:val="center"/>
              <w:rPr>
                <w:b/>
                <w:sz w:val="24"/>
              </w:rPr>
            </w:pPr>
            <w:r>
              <w:rPr>
                <w:b/>
                <w:sz w:val="24"/>
              </w:rPr>
              <w:t>DATE</w:t>
            </w:r>
          </w:p>
        </w:tc>
        <w:tc>
          <w:tcPr>
            <w:tcW w:w="1872" w:type="dxa"/>
          </w:tcPr>
          <w:p w14:paraId="562561DE" w14:textId="77777777" w:rsidR="00000000" w:rsidRDefault="00727B3E">
            <w:pPr>
              <w:jc w:val="center"/>
              <w:rPr>
                <w:b/>
                <w:sz w:val="24"/>
              </w:rPr>
            </w:pPr>
            <w:r>
              <w:rPr>
                <w:b/>
                <w:sz w:val="24"/>
              </w:rPr>
              <w:t>HOST COMPANY</w:t>
            </w:r>
          </w:p>
        </w:tc>
        <w:tc>
          <w:tcPr>
            <w:tcW w:w="1872" w:type="dxa"/>
          </w:tcPr>
          <w:p w14:paraId="73285424" w14:textId="77777777" w:rsidR="00000000" w:rsidRDefault="00727B3E">
            <w:pPr>
              <w:jc w:val="center"/>
              <w:rPr>
                <w:b/>
                <w:sz w:val="24"/>
              </w:rPr>
            </w:pPr>
            <w:r>
              <w:rPr>
                <w:b/>
                <w:sz w:val="24"/>
              </w:rPr>
              <w:t>MEETING LOCATION</w:t>
            </w:r>
          </w:p>
        </w:tc>
        <w:tc>
          <w:tcPr>
            <w:tcW w:w="1771" w:type="dxa"/>
          </w:tcPr>
          <w:p w14:paraId="6D30E8C1" w14:textId="77777777" w:rsidR="00000000" w:rsidRDefault="00727B3E">
            <w:pPr>
              <w:jc w:val="center"/>
              <w:rPr>
                <w:b/>
                <w:sz w:val="24"/>
              </w:rPr>
            </w:pPr>
            <w:r>
              <w:rPr>
                <w:b/>
                <w:sz w:val="24"/>
              </w:rPr>
              <w:t>NANC MEETING DATE</w:t>
            </w:r>
          </w:p>
        </w:tc>
      </w:tr>
      <w:tr w:rsidR="00000000" w14:paraId="4DE910C2" w14:textId="77777777">
        <w:tblPrEx>
          <w:tblCellMar>
            <w:top w:w="0" w:type="dxa"/>
            <w:bottom w:w="0" w:type="dxa"/>
          </w:tblCellMar>
        </w:tblPrEx>
        <w:tc>
          <w:tcPr>
            <w:tcW w:w="1771" w:type="dxa"/>
          </w:tcPr>
          <w:p w14:paraId="1E40F93F" w14:textId="77777777" w:rsidR="00000000" w:rsidRDefault="00727B3E">
            <w:pPr>
              <w:pStyle w:val="Heading3"/>
            </w:pPr>
            <w:r>
              <w:t>JANUARY</w:t>
            </w:r>
          </w:p>
        </w:tc>
        <w:tc>
          <w:tcPr>
            <w:tcW w:w="1771" w:type="dxa"/>
          </w:tcPr>
          <w:p w14:paraId="3DA6B875" w14:textId="77777777" w:rsidR="00000000" w:rsidRDefault="00727B3E">
            <w:pPr>
              <w:pStyle w:val="Heading3"/>
            </w:pPr>
            <w:r>
              <w:t>WEEK OF 1/5</w:t>
            </w:r>
          </w:p>
        </w:tc>
        <w:tc>
          <w:tcPr>
            <w:tcW w:w="1872" w:type="dxa"/>
          </w:tcPr>
          <w:p w14:paraId="3FFF40C9" w14:textId="77777777" w:rsidR="00000000" w:rsidRDefault="00727B3E">
            <w:pPr>
              <w:rPr>
                <w:sz w:val="24"/>
              </w:rPr>
            </w:pPr>
            <w:r>
              <w:rPr>
                <w:sz w:val="24"/>
              </w:rPr>
              <w:t>QWEST AND NEUSTAR</w:t>
            </w:r>
          </w:p>
        </w:tc>
        <w:tc>
          <w:tcPr>
            <w:tcW w:w="1872" w:type="dxa"/>
          </w:tcPr>
          <w:p w14:paraId="3E654885" w14:textId="77777777" w:rsidR="00000000" w:rsidRDefault="00727B3E">
            <w:pPr>
              <w:rPr>
                <w:sz w:val="24"/>
              </w:rPr>
            </w:pPr>
            <w:r>
              <w:rPr>
                <w:sz w:val="24"/>
              </w:rPr>
              <w:t>PHOENIX, ARIZONA</w:t>
            </w:r>
          </w:p>
        </w:tc>
        <w:tc>
          <w:tcPr>
            <w:tcW w:w="1771" w:type="dxa"/>
          </w:tcPr>
          <w:p w14:paraId="4E9BE690" w14:textId="77777777" w:rsidR="00000000" w:rsidRDefault="00727B3E">
            <w:pPr>
              <w:jc w:val="center"/>
              <w:rPr>
                <w:sz w:val="24"/>
              </w:rPr>
            </w:pPr>
            <w:r>
              <w:rPr>
                <w:sz w:val="24"/>
              </w:rPr>
              <w:t>1/13/04</w:t>
            </w:r>
          </w:p>
        </w:tc>
      </w:tr>
      <w:tr w:rsidR="00000000" w14:paraId="48160BCD" w14:textId="77777777">
        <w:tblPrEx>
          <w:tblCellMar>
            <w:top w:w="0" w:type="dxa"/>
            <w:bottom w:w="0" w:type="dxa"/>
          </w:tblCellMar>
        </w:tblPrEx>
        <w:tc>
          <w:tcPr>
            <w:tcW w:w="1771" w:type="dxa"/>
          </w:tcPr>
          <w:p w14:paraId="0134B248" w14:textId="77777777" w:rsidR="00000000" w:rsidRDefault="00727B3E">
            <w:pPr>
              <w:pStyle w:val="Heading3"/>
            </w:pPr>
            <w:r>
              <w:t>FEBRUARY</w:t>
            </w:r>
          </w:p>
        </w:tc>
        <w:tc>
          <w:tcPr>
            <w:tcW w:w="1771" w:type="dxa"/>
          </w:tcPr>
          <w:p w14:paraId="5DA8126D" w14:textId="77777777" w:rsidR="00000000" w:rsidRDefault="00727B3E">
            <w:pPr>
              <w:pStyle w:val="Heading3"/>
            </w:pPr>
            <w:r>
              <w:t>WEEK OF 2/2</w:t>
            </w:r>
          </w:p>
        </w:tc>
        <w:tc>
          <w:tcPr>
            <w:tcW w:w="1872" w:type="dxa"/>
          </w:tcPr>
          <w:p w14:paraId="13D7C820" w14:textId="77777777" w:rsidR="00000000" w:rsidRDefault="00727B3E">
            <w:pPr>
              <w:pStyle w:val="Heading3"/>
            </w:pPr>
            <w:r>
              <w:t>TSI</w:t>
            </w:r>
          </w:p>
        </w:tc>
        <w:tc>
          <w:tcPr>
            <w:tcW w:w="1872" w:type="dxa"/>
          </w:tcPr>
          <w:p w14:paraId="58254179" w14:textId="77777777" w:rsidR="00000000" w:rsidRDefault="00727B3E">
            <w:pPr>
              <w:rPr>
                <w:sz w:val="24"/>
              </w:rPr>
            </w:pPr>
            <w:r>
              <w:rPr>
                <w:sz w:val="24"/>
              </w:rPr>
              <w:t>TAMPA, FLORIDA</w:t>
            </w:r>
          </w:p>
        </w:tc>
        <w:tc>
          <w:tcPr>
            <w:tcW w:w="1771" w:type="dxa"/>
          </w:tcPr>
          <w:p w14:paraId="284DB499" w14:textId="77777777" w:rsidR="00000000" w:rsidRDefault="00727B3E">
            <w:pPr>
              <w:jc w:val="center"/>
              <w:rPr>
                <w:sz w:val="24"/>
              </w:rPr>
            </w:pPr>
            <w:r>
              <w:rPr>
                <w:sz w:val="24"/>
              </w:rPr>
              <w:t>NO NANC</w:t>
            </w:r>
          </w:p>
        </w:tc>
      </w:tr>
      <w:tr w:rsidR="00000000" w14:paraId="742F247B" w14:textId="77777777">
        <w:tblPrEx>
          <w:tblCellMar>
            <w:top w:w="0" w:type="dxa"/>
            <w:bottom w:w="0" w:type="dxa"/>
          </w:tblCellMar>
        </w:tblPrEx>
        <w:tc>
          <w:tcPr>
            <w:tcW w:w="1771" w:type="dxa"/>
          </w:tcPr>
          <w:p w14:paraId="10CF967C" w14:textId="77777777" w:rsidR="00000000" w:rsidRDefault="00727B3E">
            <w:pPr>
              <w:pStyle w:val="Heading3"/>
            </w:pPr>
            <w:r>
              <w:t>MARCH</w:t>
            </w:r>
          </w:p>
        </w:tc>
        <w:tc>
          <w:tcPr>
            <w:tcW w:w="1771" w:type="dxa"/>
          </w:tcPr>
          <w:p w14:paraId="06CCD2D1" w14:textId="77777777" w:rsidR="00000000" w:rsidRDefault="00727B3E">
            <w:pPr>
              <w:pStyle w:val="Heading3"/>
            </w:pPr>
            <w:r>
              <w:t>WEEK OF 3/8</w:t>
            </w:r>
          </w:p>
        </w:tc>
        <w:tc>
          <w:tcPr>
            <w:tcW w:w="1872" w:type="dxa"/>
          </w:tcPr>
          <w:p w14:paraId="7AC03F24" w14:textId="77777777" w:rsidR="00000000" w:rsidRDefault="00727B3E">
            <w:pPr>
              <w:pStyle w:val="Heading3"/>
            </w:pPr>
            <w:r>
              <w:t>BELL SOUTH</w:t>
            </w:r>
          </w:p>
        </w:tc>
        <w:tc>
          <w:tcPr>
            <w:tcW w:w="1872" w:type="dxa"/>
          </w:tcPr>
          <w:p w14:paraId="3C433027" w14:textId="77777777" w:rsidR="00000000" w:rsidRDefault="00727B3E">
            <w:pPr>
              <w:rPr>
                <w:sz w:val="24"/>
              </w:rPr>
            </w:pPr>
            <w:r>
              <w:rPr>
                <w:sz w:val="24"/>
              </w:rPr>
              <w:t>BIRMINGHAM ALABAMA</w:t>
            </w:r>
          </w:p>
        </w:tc>
        <w:tc>
          <w:tcPr>
            <w:tcW w:w="1771" w:type="dxa"/>
          </w:tcPr>
          <w:p w14:paraId="789B2D8B" w14:textId="77777777" w:rsidR="00000000" w:rsidRDefault="00727B3E">
            <w:pPr>
              <w:jc w:val="center"/>
              <w:rPr>
                <w:sz w:val="24"/>
              </w:rPr>
            </w:pPr>
            <w:r>
              <w:rPr>
                <w:sz w:val="24"/>
              </w:rPr>
              <w:t>3/16/04</w:t>
            </w:r>
          </w:p>
        </w:tc>
      </w:tr>
      <w:tr w:rsidR="00000000" w14:paraId="7BC726BF" w14:textId="77777777">
        <w:tblPrEx>
          <w:tblCellMar>
            <w:top w:w="0" w:type="dxa"/>
            <w:bottom w:w="0" w:type="dxa"/>
          </w:tblCellMar>
        </w:tblPrEx>
        <w:tc>
          <w:tcPr>
            <w:tcW w:w="1771" w:type="dxa"/>
          </w:tcPr>
          <w:p w14:paraId="4F976D9B" w14:textId="77777777" w:rsidR="00000000" w:rsidRDefault="00727B3E">
            <w:pPr>
              <w:pStyle w:val="Heading3"/>
            </w:pPr>
            <w:r>
              <w:t>APRIL</w:t>
            </w:r>
          </w:p>
        </w:tc>
        <w:tc>
          <w:tcPr>
            <w:tcW w:w="1771" w:type="dxa"/>
          </w:tcPr>
          <w:p w14:paraId="7F54B4F0" w14:textId="77777777" w:rsidR="00000000" w:rsidRDefault="00727B3E">
            <w:pPr>
              <w:pStyle w:val="Heading3"/>
            </w:pPr>
            <w:r>
              <w:t>WEEK OF 4/5</w:t>
            </w:r>
          </w:p>
        </w:tc>
        <w:tc>
          <w:tcPr>
            <w:tcW w:w="1872" w:type="dxa"/>
          </w:tcPr>
          <w:p w14:paraId="6FAE4F06" w14:textId="77777777" w:rsidR="00000000" w:rsidRDefault="00727B3E">
            <w:pPr>
              <w:pStyle w:val="Heading3"/>
            </w:pPr>
            <w:r>
              <w:t>NEUSTAR</w:t>
            </w:r>
          </w:p>
        </w:tc>
        <w:tc>
          <w:tcPr>
            <w:tcW w:w="1872" w:type="dxa"/>
          </w:tcPr>
          <w:p w14:paraId="0D1A927E" w14:textId="77777777" w:rsidR="00000000" w:rsidRDefault="00727B3E">
            <w:pPr>
              <w:rPr>
                <w:sz w:val="24"/>
              </w:rPr>
            </w:pPr>
            <w:r>
              <w:rPr>
                <w:sz w:val="24"/>
              </w:rPr>
              <w:t>CHICAGO, ILLINOIS</w:t>
            </w:r>
          </w:p>
        </w:tc>
        <w:tc>
          <w:tcPr>
            <w:tcW w:w="1771" w:type="dxa"/>
          </w:tcPr>
          <w:p w14:paraId="4F72A23F" w14:textId="77777777" w:rsidR="00000000" w:rsidRDefault="00727B3E">
            <w:pPr>
              <w:jc w:val="center"/>
              <w:rPr>
                <w:sz w:val="24"/>
              </w:rPr>
            </w:pPr>
            <w:r>
              <w:rPr>
                <w:sz w:val="24"/>
              </w:rPr>
              <w:t>NO NAN</w:t>
            </w:r>
            <w:r>
              <w:rPr>
                <w:sz w:val="24"/>
              </w:rPr>
              <w:t>C</w:t>
            </w:r>
          </w:p>
        </w:tc>
      </w:tr>
      <w:tr w:rsidR="00000000" w14:paraId="5E8FD9F3" w14:textId="77777777">
        <w:tblPrEx>
          <w:tblCellMar>
            <w:top w:w="0" w:type="dxa"/>
            <w:bottom w:w="0" w:type="dxa"/>
          </w:tblCellMar>
        </w:tblPrEx>
        <w:tc>
          <w:tcPr>
            <w:tcW w:w="1771" w:type="dxa"/>
          </w:tcPr>
          <w:p w14:paraId="222661C1" w14:textId="77777777" w:rsidR="00000000" w:rsidRDefault="00727B3E">
            <w:pPr>
              <w:pStyle w:val="Heading3"/>
            </w:pPr>
            <w:r>
              <w:t>MAY</w:t>
            </w:r>
          </w:p>
        </w:tc>
        <w:tc>
          <w:tcPr>
            <w:tcW w:w="1771" w:type="dxa"/>
          </w:tcPr>
          <w:p w14:paraId="3580E009" w14:textId="77777777" w:rsidR="00000000" w:rsidRDefault="00727B3E">
            <w:pPr>
              <w:pStyle w:val="Heading3"/>
            </w:pPr>
            <w:r>
              <w:t>WEEK OF 5/3</w:t>
            </w:r>
          </w:p>
        </w:tc>
        <w:tc>
          <w:tcPr>
            <w:tcW w:w="1872" w:type="dxa"/>
          </w:tcPr>
          <w:p w14:paraId="2C1F9894" w14:textId="77777777" w:rsidR="00000000" w:rsidRDefault="00727B3E">
            <w:pPr>
              <w:pStyle w:val="Heading3"/>
            </w:pPr>
            <w:r>
              <w:t>SPRINT</w:t>
            </w:r>
          </w:p>
        </w:tc>
        <w:tc>
          <w:tcPr>
            <w:tcW w:w="1872" w:type="dxa"/>
          </w:tcPr>
          <w:p w14:paraId="532D4167" w14:textId="77777777" w:rsidR="00000000" w:rsidRDefault="00727B3E">
            <w:pPr>
              <w:rPr>
                <w:sz w:val="24"/>
              </w:rPr>
            </w:pPr>
            <w:r>
              <w:rPr>
                <w:sz w:val="24"/>
              </w:rPr>
              <w:t>OVERLAND PARK, KANSAS</w:t>
            </w:r>
          </w:p>
        </w:tc>
        <w:tc>
          <w:tcPr>
            <w:tcW w:w="1771" w:type="dxa"/>
          </w:tcPr>
          <w:p w14:paraId="0A32EBE1" w14:textId="77777777" w:rsidR="00000000" w:rsidRDefault="00727B3E">
            <w:pPr>
              <w:jc w:val="center"/>
              <w:rPr>
                <w:sz w:val="24"/>
              </w:rPr>
            </w:pPr>
            <w:r>
              <w:rPr>
                <w:sz w:val="24"/>
              </w:rPr>
              <w:t>5/18/04</w:t>
            </w:r>
          </w:p>
        </w:tc>
      </w:tr>
      <w:tr w:rsidR="00000000" w14:paraId="15C5F7ED" w14:textId="77777777">
        <w:tblPrEx>
          <w:tblCellMar>
            <w:top w:w="0" w:type="dxa"/>
            <w:bottom w:w="0" w:type="dxa"/>
          </w:tblCellMar>
        </w:tblPrEx>
        <w:tc>
          <w:tcPr>
            <w:tcW w:w="1771" w:type="dxa"/>
          </w:tcPr>
          <w:p w14:paraId="4FA9167E" w14:textId="77777777" w:rsidR="00000000" w:rsidRDefault="00727B3E">
            <w:pPr>
              <w:pStyle w:val="Heading3"/>
            </w:pPr>
            <w:r>
              <w:t>JUNE</w:t>
            </w:r>
          </w:p>
        </w:tc>
        <w:tc>
          <w:tcPr>
            <w:tcW w:w="1771" w:type="dxa"/>
          </w:tcPr>
          <w:p w14:paraId="24D0CA19" w14:textId="77777777" w:rsidR="00000000" w:rsidRDefault="00727B3E">
            <w:pPr>
              <w:pStyle w:val="Heading3"/>
            </w:pPr>
            <w:r>
              <w:t>WEEK OF 6/14</w:t>
            </w:r>
          </w:p>
        </w:tc>
        <w:tc>
          <w:tcPr>
            <w:tcW w:w="1872" w:type="dxa"/>
          </w:tcPr>
          <w:p w14:paraId="78E5F141" w14:textId="77777777" w:rsidR="00000000" w:rsidRDefault="00727B3E">
            <w:pPr>
              <w:pStyle w:val="Heading3"/>
              <w:rPr>
                <w:highlight w:val="yellow"/>
              </w:rPr>
            </w:pPr>
            <w:r>
              <w:rPr>
                <w:highlight w:val="yellow"/>
              </w:rPr>
              <w:t>CANADIAN CONSORTIUM</w:t>
            </w:r>
          </w:p>
        </w:tc>
        <w:tc>
          <w:tcPr>
            <w:tcW w:w="1872" w:type="dxa"/>
          </w:tcPr>
          <w:p w14:paraId="28653217" w14:textId="77777777" w:rsidR="00000000" w:rsidRDefault="00727B3E">
            <w:pPr>
              <w:rPr>
                <w:sz w:val="24"/>
                <w:highlight w:val="yellow"/>
              </w:rPr>
            </w:pPr>
            <w:r>
              <w:rPr>
                <w:sz w:val="24"/>
                <w:highlight w:val="yellow"/>
              </w:rPr>
              <w:t>OTTAWA, CANADA</w:t>
            </w:r>
          </w:p>
        </w:tc>
        <w:tc>
          <w:tcPr>
            <w:tcW w:w="1771" w:type="dxa"/>
          </w:tcPr>
          <w:p w14:paraId="4D3F7059" w14:textId="77777777" w:rsidR="00000000" w:rsidRDefault="00727B3E">
            <w:pPr>
              <w:jc w:val="center"/>
              <w:rPr>
                <w:sz w:val="24"/>
              </w:rPr>
            </w:pPr>
            <w:r>
              <w:rPr>
                <w:sz w:val="24"/>
              </w:rPr>
              <w:t>NO NANC</w:t>
            </w:r>
          </w:p>
        </w:tc>
      </w:tr>
      <w:tr w:rsidR="00000000" w14:paraId="01D79D96" w14:textId="77777777">
        <w:tblPrEx>
          <w:tblCellMar>
            <w:top w:w="0" w:type="dxa"/>
            <w:bottom w:w="0" w:type="dxa"/>
          </w:tblCellMar>
        </w:tblPrEx>
        <w:tc>
          <w:tcPr>
            <w:tcW w:w="1771" w:type="dxa"/>
          </w:tcPr>
          <w:p w14:paraId="66C500A8" w14:textId="77777777" w:rsidR="00000000" w:rsidRDefault="00727B3E">
            <w:pPr>
              <w:pStyle w:val="Heading3"/>
            </w:pPr>
            <w:r>
              <w:t>JULY</w:t>
            </w:r>
          </w:p>
        </w:tc>
        <w:tc>
          <w:tcPr>
            <w:tcW w:w="1771" w:type="dxa"/>
          </w:tcPr>
          <w:p w14:paraId="2EB72AC3" w14:textId="77777777" w:rsidR="00000000" w:rsidRDefault="00727B3E">
            <w:pPr>
              <w:pStyle w:val="Heading3"/>
            </w:pPr>
            <w:r>
              <w:t>WEEK OF 7/19</w:t>
            </w:r>
          </w:p>
        </w:tc>
        <w:tc>
          <w:tcPr>
            <w:tcW w:w="1872" w:type="dxa"/>
          </w:tcPr>
          <w:p w14:paraId="43F04CBD" w14:textId="77777777" w:rsidR="00000000" w:rsidRDefault="00727B3E">
            <w:pPr>
              <w:rPr>
                <w:sz w:val="24"/>
              </w:rPr>
            </w:pPr>
            <w:r>
              <w:rPr>
                <w:sz w:val="24"/>
              </w:rPr>
              <w:t>TEKELEC</w:t>
            </w:r>
          </w:p>
        </w:tc>
        <w:tc>
          <w:tcPr>
            <w:tcW w:w="1872" w:type="dxa"/>
          </w:tcPr>
          <w:p w14:paraId="74BCB697" w14:textId="77777777" w:rsidR="00000000" w:rsidRDefault="00727B3E">
            <w:pPr>
              <w:rPr>
                <w:sz w:val="24"/>
              </w:rPr>
            </w:pPr>
            <w:r>
              <w:rPr>
                <w:sz w:val="24"/>
              </w:rPr>
              <w:t>RALEIGH, NORTH CAROLINA</w:t>
            </w:r>
          </w:p>
        </w:tc>
        <w:tc>
          <w:tcPr>
            <w:tcW w:w="1771" w:type="dxa"/>
          </w:tcPr>
          <w:p w14:paraId="06B5A716" w14:textId="77777777" w:rsidR="00000000" w:rsidRDefault="00727B3E">
            <w:pPr>
              <w:jc w:val="center"/>
              <w:rPr>
                <w:sz w:val="24"/>
              </w:rPr>
            </w:pPr>
            <w:r>
              <w:rPr>
                <w:sz w:val="24"/>
              </w:rPr>
              <w:t>7/13/04</w:t>
            </w:r>
          </w:p>
        </w:tc>
      </w:tr>
      <w:tr w:rsidR="00000000" w14:paraId="7595AB89" w14:textId="77777777">
        <w:tblPrEx>
          <w:tblCellMar>
            <w:top w:w="0" w:type="dxa"/>
            <w:bottom w:w="0" w:type="dxa"/>
          </w:tblCellMar>
        </w:tblPrEx>
        <w:tc>
          <w:tcPr>
            <w:tcW w:w="1771" w:type="dxa"/>
          </w:tcPr>
          <w:p w14:paraId="47C52582" w14:textId="77777777" w:rsidR="00000000" w:rsidRDefault="00727B3E">
            <w:pPr>
              <w:pStyle w:val="Heading3"/>
            </w:pPr>
            <w:r>
              <w:t>AUGUST</w:t>
            </w:r>
          </w:p>
        </w:tc>
        <w:tc>
          <w:tcPr>
            <w:tcW w:w="1771" w:type="dxa"/>
          </w:tcPr>
          <w:p w14:paraId="713CD7E6" w14:textId="77777777" w:rsidR="00000000" w:rsidRDefault="00727B3E">
            <w:pPr>
              <w:pStyle w:val="Heading3"/>
              <w:rPr>
                <w:color w:val="FF0000"/>
              </w:rPr>
            </w:pPr>
            <w:r>
              <w:rPr>
                <w:color w:val="FF0000"/>
                <w:highlight w:val="yellow"/>
              </w:rPr>
              <w:t>WEEK OF 8/16</w:t>
            </w:r>
          </w:p>
        </w:tc>
        <w:tc>
          <w:tcPr>
            <w:tcW w:w="1872" w:type="dxa"/>
          </w:tcPr>
          <w:p w14:paraId="46338412" w14:textId="77777777" w:rsidR="00000000" w:rsidRDefault="00727B3E">
            <w:pPr>
              <w:rPr>
                <w:sz w:val="24"/>
              </w:rPr>
            </w:pPr>
            <w:r>
              <w:rPr>
                <w:sz w:val="24"/>
              </w:rPr>
              <w:t>T-MOBILE</w:t>
            </w:r>
          </w:p>
        </w:tc>
        <w:tc>
          <w:tcPr>
            <w:tcW w:w="1872" w:type="dxa"/>
          </w:tcPr>
          <w:p w14:paraId="415E8792" w14:textId="77777777" w:rsidR="00000000" w:rsidRDefault="00727B3E">
            <w:pPr>
              <w:rPr>
                <w:sz w:val="24"/>
              </w:rPr>
            </w:pPr>
            <w:r>
              <w:rPr>
                <w:sz w:val="24"/>
                <w:highlight w:val="yellow"/>
              </w:rPr>
              <w:t>NEWPORT BEACH, CALIFORNIA</w:t>
            </w:r>
          </w:p>
        </w:tc>
        <w:tc>
          <w:tcPr>
            <w:tcW w:w="1771" w:type="dxa"/>
          </w:tcPr>
          <w:p w14:paraId="6283CE7E" w14:textId="77777777" w:rsidR="00000000" w:rsidRDefault="00727B3E">
            <w:pPr>
              <w:jc w:val="center"/>
              <w:rPr>
                <w:sz w:val="24"/>
              </w:rPr>
            </w:pPr>
            <w:r>
              <w:rPr>
                <w:sz w:val="24"/>
              </w:rPr>
              <w:t>NO NANC</w:t>
            </w:r>
          </w:p>
        </w:tc>
      </w:tr>
      <w:tr w:rsidR="00000000" w14:paraId="4A5A8605" w14:textId="77777777">
        <w:tblPrEx>
          <w:tblCellMar>
            <w:top w:w="0" w:type="dxa"/>
            <w:bottom w:w="0" w:type="dxa"/>
          </w:tblCellMar>
        </w:tblPrEx>
        <w:tc>
          <w:tcPr>
            <w:tcW w:w="1771" w:type="dxa"/>
          </w:tcPr>
          <w:p w14:paraId="09E298F7" w14:textId="77777777" w:rsidR="00000000" w:rsidRDefault="00727B3E">
            <w:pPr>
              <w:pStyle w:val="Heading3"/>
            </w:pPr>
            <w:r>
              <w:t>SEPTEMBER</w:t>
            </w:r>
          </w:p>
        </w:tc>
        <w:tc>
          <w:tcPr>
            <w:tcW w:w="1771" w:type="dxa"/>
          </w:tcPr>
          <w:p w14:paraId="5512E850" w14:textId="77777777" w:rsidR="00000000" w:rsidRDefault="00727B3E">
            <w:pPr>
              <w:pStyle w:val="Heading3"/>
            </w:pPr>
            <w:r>
              <w:rPr>
                <w:highlight w:val="yellow"/>
              </w:rPr>
              <w:t>WEEK</w:t>
            </w:r>
            <w:r>
              <w:rPr>
                <w:highlight w:val="yellow"/>
              </w:rPr>
              <w:t xml:space="preserve"> OF 9/7</w:t>
            </w:r>
          </w:p>
        </w:tc>
        <w:tc>
          <w:tcPr>
            <w:tcW w:w="1872" w:type="dxa"/>
          </w:tcPr>
          <w:p w14:paraId="516721D3" w14:textId="77777777" w:rsidR="00000000" w:rsidRDefault="00727B3E">
            <w:pPr>
              <w:pStyle w:val="Heading3"/>
              <w:rPr>
                <w:highlight w:val="yellow"/>
              </w:rPr>
            </w:pPr>
            <w:r>
              <w:rPr>
                <w:highlight w:val="yellow"/>
              </w:rPr>
              <w:t>COX</w:t>
            </w:r>
          </w:p>
        </w:tc>
        <w:tc>
          <w:tcPr>
            <w:tcW w:w="1872" w:type="dxa"/>
          </w:tcPr>
          <w:p w14:paraId="7C89708B" w14:textId="77777777" w:rsidR="00000000" w:rsidRDefault="00727B3E">
            <w:pPr>
              <w:rPr>
                <w:sz w:val="24"/>
                <w:highlight w:val="yellow"/>
              </w:rPr>
            </w:pPr>
            <w:r>
              <w:rPr>
                <w:sz w:val="24"/>
                <w:highlight w:val="yellow"/>
              </w:rPr>
              <w:t>ATLANTA, GEORGIA</w:t>
            </w:r>
          </w:p>
        </w:tc>
        <w:tc>
          <w:tcPr>
            <w:tcW w:w="1771" w:type="dxa"/>
          </w:tcPr>
          <w:p w14:paraId="3FAF7CFB" w14:textId="77777777" w:rsidR="00000000" w:rsidRDefault="00727B3E">
            <w:pPr>
              <w:jc w:val="center"/>
              <w:rPr>
                <w:sz w:val="24"/>
              </w:rPr>
            </w:pPr>
            <w:r>
              <w:rPr>
                <w:sz w:val="24"/>
              </w:rPr>
              <w:t>9/14/04</w:t>
            </w:r>
          </w:p>
        </w:tc>
      </w:tr>
      <w:tr w:rsidR="00000000" w14:paraId="0E7ABA03" w14:textId="77777777">
        <w:tblPrEx>
          <w:tblCellMar>
            <w:top w:w="0" w:type="dxa"/>
            <w:bottom w:w="0" w:type="dxa"/>
          </w:tblCellMar>
        </w:tblPrEx>
        <w:tc>
          <w:tcPr>
            <w:tcW w:w="1771" w:type="dxa"/>
          </w:tcPr>
          <w:p w14:paraId="0DD449AF" w14:textId="77777777" w:rsidR="00000000" w:rsidRDefault="00727B3E">
            <w:pPr>
              <w:pStyle w:val="Heading3"/>
            </w:pPr>
            <w:r>
              <w:t>OCTOBER</w:t>
            </w:r>
          </w:p>
        </w:tc>
        <w:tc>
          <w:tcPr>
            <w:tcW w:w="1771" w:type="dxa"/>
          </w:tcPr>
          <w:p w14:paraId="241B6637" w14:textId="77777777" w:rsidR="00000000" w:rsidRDefault="00727B3E">
            <w:pPr>
              <w:rPr>
                <w:sz w:val="24"/>
              </w:rPr>
            </w:pPr>
            <w:r>
              <w:rPr>
                <w:sz w:val="24"/>
              </w:rPr>
              <w:t>WEEK OF 10/4</w:t>
            </w:r>
          </w:p>
        </w:tc>
        <w:tc>
          <w:tcPr>
            <w:tcW w:w="1872" w:type="dxa"/>
          </w:tcPr>
          <w:p w14:paraId="4A2D02D4" w14:textId="77777777" w:rsidR="00000000" w:rsidRDefault="00727B3E">
            <w:pPr>
              <w:rPr>
                <w:sz w:val="24"/>
              </w:rPr>
            </w:pPr>
            <w:r>
              <w:rPr>
                <w:sz w:val="24"/>
              </w:rPr>
              <w:t>NEXTEL</w:t>
            </w:r>
          </w:p>
        </w:tc>
        <w:tc>
          <w:tcPr>
            <w:tcW w:w="1872" w:type="dxa"/>
          </w:tcPr>
          <w:p w14:paraId="3BD2575B" w14:textId="77777777" w:rsidR="00000000" w:rsidRDefault="00727B3E">
            <w:pPr>
              <w:rPr>
                <w:sz w:val="24"/>
              </w:rPr>
            </w:pPr>
            <w:r>
              <w:rPr>
                <w:sz w:val="24"/>
              </w:rPr>
              <w:t>RESTON, VIRGINIA OR LAS VEGAS, NEVADA</w:t>
            </w:r>
          </w:p>
        </w:tc>
        <w:tc>
          <w:tcPr>
            <w:tcW w:w="1771" w:type="dxa"/>
          </w:tcPr>
          <w:p w14:paraId="0F6E1DD2" w14:textId="77777777" w:rsidR="00000000" w:rsidRDefault="00727B3E">
            <w:pPr>
              <w:jc w:val="center"/>
              <w:rPr>
                <w:sz w:val="24"/>
              </w:rPr>
            </w:pPr>
            <w:r>
              <w:rPr>
                <w:sz w:val="24"/>
              </w:rPr>
              <w:t>NO NANC</w:t>
            </w:r>
          </w:p>
        </w:tc>
      </w:tr>
      <w:tr w:rsidR="00000000" w14:paraId="0A2E7A34" w14:textId="77777777">
        <w:tblPrEx>
          <w:tblCellMar>
            <w:top w:w="0" w:type="dxa"/>
            <w:bottom w:w="0" w:type="dxa"/>
          </w:tblCellMar>
        </w:tblPrEx>
        <w:tc>
          <w:tcPr>
            <w:tcW w:w="1771" w:type="dxa"/>
          </w:tcPr>
          <w:p w14:paraId="153ECBD3" w14:textId="77777777" w:rsidR="00000000" w:rsidRDefault="00727B3E">
            <w:pPr>
              <w:pStyle w:val="Heading3"/>
            </w:pPr>
            <w:r>
              <w:t>NOVEMBER</w:t>
            </w:r>
          </w:p>
        </w:tc>
        <w:tc>
          <w:tcPr>
            <w:tcW w:w="1771" w:type="dxa"/>
          </w:tcPr>
          <w:p w14:paraId="251E231D" w14:textId="77777777" w:rsidR="00000000" w:rsidRDefault="00727B3E">
            <w:pPr>
              <w:rPr>
                <w:sz w:val="24"/>
              </w:rPr>
            </w:pPr>
            <w:r>
              <w:rPr>
                <w:sz w:val="24"/>
              </w:rPr>
              <w:t>WEEK OF 11/1</w:t>
            </w:r>
          </w:p>
        </w:tc>
        <w:tc>
          <w:tcPr>
            <w:tcW w:w="1872" w:type="dxa"/>
          </w:tcPr>
          <w:p w14:paraId="1035D1A0" w14:textId="77777777" w:rsidR="00000000" w:rsidRDefault="00727B3E">
            <w:pPr>
              <w:pStyle w:val="Heading3"/>
            </w:pPr>
            <w:r>
              <w:t>VERIZON WIRELESS</w:t>
            </w:r>
          </w:p>
        </w:tc>
        <w:tc>
          <w:tcPr>
            <w:tcW w:w="1872" w:type="dxa"/>
          </w:tcPr>
          <w:p w14:paraId="7BB7A28A" w14:textId="77777777" w:rsidR="00000000" w:rsidRDefault="00727B3E">
            <w:pPr>
              <w:rPr>
                <w:sz w:val="24"/>
              </w:rPr>
            </w:pPr>
            <w:r>
              <w:rPr>
                <w:sz w:val="24"/>
                <w:highlight w:val="yellow"/>
              </w:rPr>
              <w:t>NASHVILLE, TENNESSEE</w:t>
            </w:r>
          </w:p>
        </w:tc>
        <w:tc>
          <w:tcPr>
            <w:tcW w:w="1771" w:type="dxa"/>
          </w:tcPr>
          <w:p w14:paraId="4EE389E8" w14:textId="77777777" w:rsidR="00000000" w:rsidRDefault="00727B3E">
            <w:pPr>
              <w:jc w:val="center"/>
              <w:rPr>
                <w:sz w:val="24"/>
              </w:rPr>
            </w:pPr>
            <w:r>
              <w:rPr>
                <w:sz w:val="24"/>
              </w:rPr>
              <w:t>11/9/04</w:t>
            </w:r>
          </w:p>
        </w:tc>
      </w:tr>
      <w:tr w:rsidR="00000000" w14:paraId="22F615FF" w14:textId="77777777">
        <w:tblPrEx>
          <w:tblCellMar>
            <w:top w:w="0" w:type="dxa"/>
            <w:bottom w:w="0" w:type="dxa"/>
          </w:tblCellMar>
        </w:tblPrEx>
        <w:tc>
          <w:tcPr>
            <w:tcW w:w="1771" w:type="dxa"/>
          </w:tcPr>
          <w:p w14:paraId="3412C61A" w14:textId="77777777" w:rsidR="00000000" w:rsidRDefault="00727B3E">
            <w:pPr>
              <w:pStyle w:val="Heading3"/>
            </w:pPr>
            <w:r>
              <w:t>DECEMBER</w:t>
            </w:r>
          </w:p>
        </w:tc>
        <w:tc>
          <w:tcPr>
            <w:tcW w:w="1771" w:type="dxa"/>
          </w:tcPr>
          <w:p w14:paraId="4F46A98A" w14:textId="77777777" w:rsidR="00000000" w:rsidRDefault="00727B3E">
            <w:pPr>
              <w:pStyle w:val="Heading3"/>
            </w:pPr>
            <w:r>
              <w:t>WEEK OF 12/6</w:t>
            </w:r>
          </w:p>
        </w:tc>
        <w:tc>
          <w:tcPr>
            <w:tcW w:w="1872" w:type="dxa"/>
          </w:tcPr>
          <w:p w14:paraId="64E2E1A8" w14:textId="77777777" w:rsidR="00000000" w:rsidRDefault="00727B3E">
            <w:pPr>
              <w:pStyle w:val="Heading3"/>
            </w:pPr>
            <w:r>
              <w:t>AT&amp;T</w:t>
            </w:r>
          </w:p>
        </w:tc>
        <w:tc>
          <w:tcPr>
            <w:tcW w:w="1872" w:type="dxa"/>
          </w:tcPr>
          <w:p w14:paraId="6EF7D1A8" w14:textId="77777777" w:rsidR="00000000" w:rsidRDefault="00727B3E">
            <w:pPr>
              <w:rPr>
                <w:sz w:val="24"/>
              </w:rPr>
            </w:pPr>
            <w:r>
              <w:rPr>
                <w:sz w:val="24"/>
              </w:rPr>
              <w:t>NEW YORK, NEW YORK</w:t>
            </w:r>
          </w:p>
        </w:tc>
        <w:tc>
          <w:tcPr>
            <w:tcW w:w="1771" w:type="dxa"/>
          </w:tcPr>
          <w:p w14:paraId="3432FBE3" w14:textId="77777777" w:rsidR="00000000" w:rsidRDefault="00727B3E">
            <w:pPr>
              <w:jc w:val="center"/>
              <w:rPr>
                <w:sz w:val="24"/>
              </w:rPr>
            </w:pPr>
            <w:r>
              <w:rPr>
                <w:sz w:val="24"/>
              </w:rPr>
              <w:t>NO NANC</w:t>
            </w:r>
          </w:p>
        </w:tc>
      </w:tr>
    </w:tbl>
    <w:p w14:paraId="55B6AC01" w14:textId="77777777" w:rsidR="00000000" w:rsidRDefault="00727B3E">
      <w:pPr>
        <w:rPr>
          <w:sz w:val="24"/>
        </w:rPr>
      </w:pPr>
    </w:p>
    <w:p w14:paraId="5BF1906E" w14:textId="77777777" w:rsidR="00000000" w:rsidRDefault="00727B3E">
      <w:pPr>
        <w:rPr>
          <w:sz w:val="24"/>
          <w:u w:val="single"/>
        </w:rPr>
      </w:pPr>
    </w:p>
    <w:p w14:paraId="5D3EC5A5" w14:textId="77777777" w:rsidR="00000000" w:rsidRDefault="00727B3E">
      <w:pPr>
        <w:rPr>
          <w:sz w:val="24"/>
        </w:rPr>
      </w:pPr>
      <w:r>
        <w:rPr>
          <w:sz w:val="24"/>
          <w:u w:val="single"/>
        </w:rPr>
        <w:t>01/04 Minutes Rev</w:t>
      </w:r>
      <w:r>
        <w:rPr>
          <w:sz w:val="24"/>
          <w:u w:val="single"/>
        </w:rPr>
        <w:t>iew:</w:t>
      </w:r>
    </w:p>
    <w:p w14:paraId="4C31242E" w14:textId="77777777" w:rsidR="00000000" w:rsidRDefault="00727B3E">
      <w:pPr>
        <w:rPr>
          <w:sz w:val="24"/>
        </w:rPr>
      </w:pPr>
    </w:p>
    <w:p w14:paraId="1445DF5E" w14:textId="77777777" w:rsidR="00000000" w:rsidRDefault="00727B3E">
      <w:pPr>
        <w:rPr>
          <w:sz w:val="24"/>
        </w:rPr>
      </w:pPr>
      <w:r>
        <w:rPr>
          <w:sz w:val="24"/>
        </w:rPr>
        <w:t>The following changes were made to the DRAFT January 2004 LNPA Minutes during the February 2004 meeting.  These changes will be reflected in the FINAL January 2004 LNPA Minutes.</w:t>
      </w:r>
    </w:p>
    <w:p w14:paraId="5796C6C7" w14:textId="77777777" w:rsidR="00000000" w:rsidRDefault="00727B3E">
      <w:pPr>
        <w:rPr>
          <w:sz w:val="24"/>
        </w:rPr>
      </w:pPr>
    </w:p>
    <w:p w14:paraId="4E54B1E2" w14:textId="77777777" w:rsidR="00000000" w:rsidRDefault="00727B3E" w:rsidP="00E50615">
      <w:pPr>
        <w:numPr>
          <w:ilvl w:val="0"/>
          <w:numId w:val="31"/>
        </w:numPr>
        <w:rPr>
          <w:sz w:val="24"/>
        </w:rPr>
      </w:pPr>
      <w:r>
        <w:rPr>
          <w:sz w:val="24"/>
          <w:highlight w:val="yellow"/>
        </w:rPr>
        <w:t>NOTE:  Due to the limited time allowed to review the DRAFT January 2004</w:t>
      </w:r>
      <w:r>
        <w:rPr>
          <w:sz w:val="24"/>
          <w:highlight w:val="yellow"/>
        </w:rPr>
        <w:t xml:space="preserve"> LNPA Minutes, they were left in DRAFT status during the February LNPA meeting and will be finalized at the March LNPA meeting.  Following are the changes agreed to at the February LNPA meeting.</w:t>
      </w:r>
    </w:p>
    <w:p w14:paraId="22391307" w14:textId="77777777" w:rsidR="00000000" w:rsidRDefault="00727B3E">
      <w:pPr>
        <w:rPr>
          <w:sz w:val="24"/>
        </w:rPr>
      </w:pPr>
    </w:p>
    <w:p w14:paraId="029BCAEA" w14:textId="77777777" w:rsidR="00000000" w:rsidRDefault="00727B3E" w:rsidP="00E50615">
      <w:pPr>
        <w:numPr>
          <w:ilvl w:val="0"/>
          <w:numId w:val="4"/>
        </w:numPr>
        <w:rPr>
          <w:sz w:val="24"/>
        </w:rPr>
      </w:pPr>
      <w:r>
        <w:rPr>
          <w:sz w:val="24"/>
        </w:rPr>
        <w:t>Page 7, 2</w:t>
      </w:r>
      <w:r>
        <w:rPr>
          <w:sz w:val="24"/>
          <w:vertAlign w:val="superscript"/>
        </w:rPr>
        <w:t>nd</w:t>
      </w:r>
      <w:r>
        <w:rPr>
          <w:sz w:val="24"/>
        </w:rPr>
        <w:t xml:space="preserve"> bullet under Port Protection Change Order 382 Di</w:t>
      </w:r>
      <w:r>
        <w:rPr>
          <w:sz w:val="24"/>
        </w:rPr>
        <w:t>scussion – clarify that the LNPA group agreed that the policy questions should not be taken outside of the LNPA at this time.</w:t>
      </w:r>
    </w:p>
    <w:p w14:paraId="2DC41E8B" w14:textId="77777777" w:rsidR="00000000" w:rsidRDefault="00727B3E">
      <w:pPr>
        <w:rPr>
          <w:sz w:val="24"/>
        </w:rPr>
      </w:pPr>
    </w:p>
    <w:p w14:paraId="57D4826E" w14:textId="77777777" w:rsidR="00000000" w:rsidRDefault="00727B3E" w:rsidP="00E50615">
      <w:pPr>
        <w:numPr>
          <w:ilvl w:val="0"/>
          <w:numId w:val="32"/>
        </w:numPr>
        <w:rPr>
          <w:sz w:val="24"/>
        </w:rPr>
      </w:pPr>
      <w:r>
        <w:rPr>
          <w:sz w:val="24"/>
        </w:rPr>
        <w:t>Page 10, 3</w:t>
      </w:r>
      <w:r>
        <w:rPr>
          <w:sz w:val="24"/>
          <w:vertAlign w:val="superscript"/>
        </w:rPr>
        <w:t>rd</w:t>
      </w:r>
      <w:r>
        <w:rPr>
          <w:sz w:val="24"/>
        </w:rPr>
        <w:t xml:space="preserve"> bullet under NPAC Architecture – The current plan is to implement the migration in production during </w:t>
      </w:r>
      <w:r>
        <w:rPr>
          <w:color w:val="FF0000"/>
          <w:sz w:val="24"/>
          <w:highlight w:val="yellow"/>
        </w:rPr>
        <w:t>2Q04</w:t>
      </w:r>
      <w:r>
        <w:rPr>
          <w:sz w:val="24"/>
        </w:rPr>
        <w:t>.</w:t>
      </w:r>
    </w:p>
    <w:p w14:paraId="0E9C8ED4" w14:textId="77777777" w:rsidR="00000000" w:rsidRDefault="00727B3E">
      <w:pPr>
        <w:rPr>
          <w:sz w:val="24"/>
        </w:rPr>
      </w:pPr>
    </w:p>
    <w:p w14:paraId="27201ED4" w14:textId="77777777" w:rsidR="00000000" w:rsidRDefault="00727B3E" w:rsidP="00E50615">
      <w:pPr>
        <w:numPr>
          <w:ilvl w:val="0"/>
          <w:numId w:val="33"/>
        </w:numPr>
        <w:rPr>
          <w:sz w:val="24"/>
        </w:rPr>
      </w:pPr>
      <w:r>
        <w:rPr>
          <w:sz w:val="24"/>
        </w:rPr>
        <w:t>Page 10,</w:t>
      </w:r>
      <w:r>
        <w:rPr>
          <w:sz w:val="24"/>
        </w:rPr>
        <w:t xml:space="preserve"> 5</w:t>
      </w:r>
      <w:r>
        <w:rPr>
          <w:sz w:val="24"/>
          <w:vertAlign w:val="superscript"/>
        </w:rPr>
        <w:t>th</w:t>
      </w:r>
      <w:r>
        <w:rPr>
          <w:sz w:val="24"/>
        </w:rPr>
        <w:t xml:space="preserve"> bullet under NPAC Architecture – Currently, NPAC uses a Sun E10K (</w:t>
      </w:r>
      <w:r>
        <w:rPr>
          <w:color w:val="FF0000"/>
          <w:sz w:val="24"/>
          <w:highlight w:val="yellow"/>
        </w:rPr>
        <w:t>1 Region per Domain</w:t>
      </w:r>
      <w:r>
        <w:rPr>
          <w:sz w:val="24"/>
        </w:rPr>
        <w:t>) as its database server.</w:t>
      </w:r>
    </w:p>
    <w:p w14:paraId="164B6D41" w14:textId="77777777" w:rsidR="00000000" w:rsidRDefault="00727B3E">
      <w:pPr>
        <w:rPr>
          <w:sz w:val="24"/>
        </w:rPr>
      </w:pPr>
    </w:p>
    <w:p w14:paraId="66AB1FF7" w14:textId="77777777" w:rsidR="00000000" w:rsidRDefault="00727B3E" w:rsidP="00E50615">
      <w:pPr>
        <w:numPr>
          <w:ilvl w:val="0"/>
          <w:numId w:val="34"/>
        </w:numPr>
        <w:rPr>
          <w:sz w:val="24"/>
        </w:rPr>
      </w:pPr>
      <w:r>
        <w:rPr>
          <w:sz w:val="24"/>
        </w:rPr>
        <w:t>Page 13, 1</w:t>
      </w:r>
      <w:r>
        <w:rPr>
          <w:sz w:val="24"/>
          <w:vertAlign w:val="superscript"/>
        </w:rPr>
        <w:t>st</w:t>
      </w:r>
      <w:r>
        <w:rPr>
          <w:sz w:val="24"/>
        </w:rPr>
        <w:t xml:space="preserve"> bullet under Recovery of Contaminated Codes – change to read:</w:t>
      </w:r>
    </w:p>
    <w:p w14:paraId="4DF64043" w14:textId="77777777" w:rsidR="00000000" w:rsidRDefault="00727B3E">
      <w:pPr>
        <w:ind w:left="360"/>
        <w:rPr>
          <w:sz w:val="24"/>
        </w:rPr>
      </w:pPr>
    </w:p>
    <w:p w14:paraId="7B0C3C01" w14:textId="77777777" w:rsidR="00000000" w:rsidRDefault="00727B3E">
      <w:pPr>
        <w:ind w:left="360"/>
        <w:rPr>
          <w:sz w:val="24"/>
        </w:rPr>
      </w:pPr>
      <w:r>
        <w:rPr>
          <w:sz w:val="24"/>
        </w:rPr>
        <w:t>“</w:t>
      </w:r>
      <w:proofErr w:type="spellStart"/>
      <w:r>
        <w:rPr>
          <w:sz w:val="24"/>
        </w:rPr>
        <w:t>NeuStar</w:t>
      </w:r>
      <w:proofErr w:type="spellEnd"/>
      <w:r>
        <w:rPr>
          <w:sz w:val="24"/>
        </w:rPr>
        <w:t xml:space="preserve"> had previously reported that during the recovery of so</w:t>
      </w:r>
      <w:r>
        <w:rPr>
          <w:sz w:val="24"/>
        </w:rPr>
        <w:t xml:space="preserve">me codes, between the time when NANPA verifies with NPAC that there are no active SVs and the time when the code is removed in NPAC (15 business days before LERG disconnect), number(s) are ported.  </w:t>
      </w:r>
      <w:proofErr w:type="spellStart"/>
      <w:r>
        <w:rPr>
          <w:sz w:val="24"/>
        </w:rPr>
        <w:t>NeuStar</w:t>
      </w:r>
      <w:proofErr w:type="spellEnd"/>
      <w:r>
        <w:rPr>
          <w:sz w:val="24"/>
        </w:rPr>
        <w:t xml:space="preserve"> has no authority to remove a code from NPAC with </w:t>
      </w:r>
      <w:r>
        <w:rPr>
          <w:color w:val="FF0000"/>
          <w:sz w:val="24"/>
          <w:highlight w:val="yellow"/>
        </w:rPr>
        <w:t>p</w:t>
      </w:r>
      <w:r>
        <w:rPr>
          <w:color w:val="FF0000"/>
          <w:sz w:val="24"/>
          <w:highlight w:val="yellow"/>
        </w:rPr>
        <w:t>ending or</w:t>
      </w:r>
      <w:r>
        <w:rPr>
          <w:sz w:val="24"/>
        </w:rPr>
        <w:t xml:space="preserve"> active SVs.  </w:t>
      </w:r>
      <w:proofErr w:type="spellStart"/>
      <w:r>
        <w:rPr>
          <w:sz w:val="24"/>
        </w:rPr>
        <w:t>NeuStar</w:t>
      </w:r>
      <w:proofErr w:type="spellEnd"/>
      <w:r>
        <w:rPr>
          <w:sz w:val="24"/>
        </w:rPr>
        <w:t xml:space="preserve"> had requested that the LNPA send a letter to INC requesting that they cover this scenario in their code recovery guidelines and stipulate that the NANPA obtain proper regulatory authority </w:t>
      </w:r>
      <w:r>
        <w:rPr>
          <w:color w:val="FF0000"/>
          <w:sz w:val="24"/>
          <w:highlight w:val="yellow"/>
        </w:rPr>
        <w:t>for NPAC</w:t>
      </w:r>
      <w:r>
        <w:rPr>
          <w:sz w:val="24"/>
        </w:rPr>
        <w:t xml:space="preserve"> to delete the active SVs uni</w:t>
      </w:r>
      <w:r>
        <w:rPr>
          <w:sz w:val="24"/>
        </w:rPr>
        <w:t xml:space="preserve">laterally so that the recovered, or to be recovered, code can be removed from NPAC by </w:t>
      </w:r>
      <w:proofErr w:type="spellStart"/>
      <w:r>
        <w:rPr>
          <w:sz w:val="24"/>
        </w:rPr>
        <w:t>NeuStar</w:t>
      </w:r>
      <w:proofErr w:type="spellEnd"/>
      <w:r>
        <w:rPr>
          <w:sz w:val="24"/>
        </w:rPr>
        <w:t xml:space="preserve">.  </w:t>
      </w:r>
      <w:proofErr w:type="spellStart"/>
      <w:r>
        <w:rPr>
          <w:sz w:val="24"/>
        </w:rPr>
        <w:t>NeuStar</w:t>
      </w:r>
      <w:proofErr w:type="spellEnd"/>
      <w:r>
        <w:rPr>
          <w:sz w:val="24"/>
        </w:rPr>
        <w:t xml:space="preserve"> further requested that the letter mention that these SVs may or may not be working numbers and the process should address the service provider notificat</w:t>
      </w:r>
      <w:r>
        <w:rPr>
          <w:sz w:val="24"/>
        </w:rPr>
        <w:t xml:space="preserve">ion process.  </w:t>
      </w:r>
      <w:proofErr w:type="spellStart"/>
      <w:r>
        <w:rPr>
          <w:sz w:val="24"/>
        </w:rPr>
        <w:t>NeuStar</w:t>
      </w:r>
      <w:proofErr w:type="spellEnd"/>
      <w:r>
        <w:rPr>
          <w:sz w:val="24"/>
        </w:rPr>
        <w:t xml:space="preserve"> will only delete the active SVs and remove the code after the code is recovered by NANPA and with the proper regulatory authority. </w:t>
      </w:r>
      <w:r>
        <w:rPr>
          <w:snapToGrid w:val="0"/>
          <w:color w:val="FF0000"/>
          <w:sz w:val="24"/>
          <w:highlight w:val="yellow"/>
        </w:rPr>
        <w:t>Not removing the code from the NPAC’s network data prevents the next LERG-assignee from enjoying the un</w:t>
      </w:r>
      <w:r>
        <w:rPr>
          <w:snapToGrid w:val="0"/>
          <w:color w:val="FF0000"/>
          <w:sz w:val="24"/>
          <w:highlight w:val="yellow"/>
        </w:rPr>
        <w:t>fettered use of its new code.</w:t>
      </w:r>
    </w:p>
    <w:p w14:paraId="1F66E142" w14:textId="77777777" w:rsidR="00000000" w:rsidRDefault="00727B3E">
      <w:pPr>
        <w:pStyle w:val="BodyText"/>
      </w:pPr>
    </w:p>
    <w:p w14:paraId="48DC7439" w14:textId="77777777" w:rsidR="00000000" w:rsidRDefault="00727B3E">
      <w:pPr>
        <w:rPr>
          <w:sz w:val="24"/>
        </w:rPr>
      </w:pPr>
      <w:r>
        <w:rPr>
          <w:sz w:val="24"/>
          <w:u w:val="single"/>
        </w:rPr>
        <w:t>Wireless Number Portability Operations (WNPO) Committee Report as reported by Maggie Lee, Verisign and WNPO Co-Chairperson:</w:t>
      </w:r>
    </w:p>
    <w:p w14:paraId="4C6380FA" w14:textId="77777777" w:rsidR="00000000" w:rsidRDefault="00727B3E">
      <w:pPr>
        <w:rPr>
          <w:sz w:val="24"/>
        </w:rPr>
      </w:pPr>
    </w:p>
    <w:p w14:paraId="2057E198" w14:textId="77777777" w:rsidR="00000000" w:rsidRDefault="00727B3E" w:rsidP="00E50615">
      <w:pPr>
        <w:numPr>
          <w:ilvl w:val="0"/>
          <w:numId w:val="35"/>
        </w:numPr>
        <w:rPr>
          <w:sz w:val="24"/>
        </w:rPr>
      </w:pPr>
      <w:r>
        <w:rPr>
          <w:sz w:val="24"/>
        </w:rPr>
        <w:t>The WNPO has developed a new issue contribution form with a new field for the Issue Number.  The att</w:t>
      </w:r>
      <w:r>
        <w:rPr>
          <w:sz w:val="24"/>
        </w:rPr>
        <w:t>ached form will be placed on the website.</w:t>
      </w:r>
    </w:p>
    <w:bookmarkStart w:id="1" w:name="_MON_1139232427"/>
    <w:bookmarkStart w:id="2" w:name="_MON_1139232432"/>
    <w:bookmarkEnd w:id="1"/>
    <w:bookmarkEnd w:id="2"/>
    <w:p w14:paraId="667657D6" w14:textId="77777777" w:rsidR="00000000" w:rsidRDefault="00727B3E">
      <w:pPr>
        <w:ind w:left="6480"/>
        <w:rPr>
          <w:sz w:val="24"/>
        </w:rPr>
      </w:pPr>
      <w:r>
        <w:rPr>
          <w:sz w:val="24"/>
        </w:rPr>
        <w:object w:dxaOrig="1530" w:dyaOrig="990" w14:anchorId="3BB955FC">
          <v:shape id="_x0000_i1026" type="#_x0000_t75" style="width:76.45pt;height:49.3pt" o:ole="" fillcolor="window">
            <v:imagedata r:id="rId9" o:title=""/>
          </v:shape>
          <o:OLEObject Type="Embed" ProgID="Word.Document.8" ShapeID="_x0000_i1026" DrawAspect="Icon" ObjectID="_1739079181" r:id="rId10">
            <o:FieldCodes>\s</o:FieldCodes>
          </o:OLEObject>
        </w:object>
      </w:r>
    </w:p>
    <w:p w14:paraId="6514A1DA" w14:textId="77777777" w:rsidR="00000000" w:rsidRDefault="00727B3E">
      <w:pPr>
        <w:rPr>
          <w:sz w:val="24"/>
        </w:rPr>
      </w:pPr>
    </w:p>
    <w:p w14:paraId="639224B9" w14:textId="77777777" w:rsidR="00000000" w:rsidRDefault="00727B3E" w:rsidP="00E50615">
      <w:pPr>
        <w:numPr>
          <w:ilvl w:val="0"/>
          <w:numId w:val="35"/>
        </w:numPr>
        <w:rPr>
          <w:sz w:val="24"/>
        </w:rPr>
      </w:pPr>
      <w:r>
        <w:rPr>
          <w:sz w:val="24"/>
        </w:rPr>
        <w:t>The NANC Issue Management Group (IMG) is still discussing the inter-modal porting interval.  There is no resolution date set at this time.</w:t>
      </w:r>
    </w:p>
    <w:p w14:paraId="7897C90F" w14:textId="77777777" w:rsidR="00000000" w:rsidRDefault="00727B3E">
      <w:pPr>
        <w:rPr>
          <w:sz w:val="24"/>
        </w:rPr>
      </w:pPr>
    </w:p>
    <w:p w14:paraId="72094E51" w14:textId="77777777" w:rsidR="00000000" w:rsidRDefault="00727B3E" w:rsidP="00E50615">
      <w:pPr>
        <w:numPr>
          <w:ilvl w:val="0"/>
          <w:numId w:val="35"/>
        </w:numPr>
        <w:rPr>
          <w:sz w:val="24"/>
        </w:rPr>
      </w:pPr>
      <w:proofErr w:type="spellStart"/>
      <w:r>
        <w:rPr>
          <w:sz w:val="24"/>
        </w:rPr>
        <w:t>NeuStar</w:t>
      </w:r>
      <w:proofErr w:type="spellEnd"/>
      <w:r>
        <w:rPr>
          <w:sz w:val="24"/>
        </w:rPr>
        <w:t xml:space="preserve"> reported that there has been no si</w:t>
      </w:r>
      <w:r>
        <w:rPr>
          <w:sz w:val="24"/>
        </w:rPr>
        <w:t xml:space="preserve">gnificant increase in calls to the Help Desk since 11/24/03.  </w:t>
      </w:r>
      <w:proofErr w:type="spellStart"/>
      <w:r>
        <w:rPr>
          <w:sz w:val="24"/>
        </w:rPr>
        <w:t>NeuStar</w:t>
      </w:r>
      <w:proofErr w:type="spellEnd"/>
      <w:r>
        <w:rPr>
          <w:sz w:val="24"/>
        </w:rPr>
        <w:t xml:space="preserve"> is proposing a return to the normal Saturday and Sunday Help Desk support hours (see attached).  This proposal must go to the NAPM LLC.</w:t>
      </w:r>
    </w:p>
    <w:p w14:paraId="6A0E5BA8" w14:textId="77777777" w:rsidR="00000000" w:rsidRDefault="00727B3E">
      <w:pPr>
        <w:ind w:left="7200"/>
        <w:rPr>
          <w:sz w:val="24"/>
        </w:rPr>
      </w:pPr>
      <w:r>
        <w:rPr>
          <w:sz w:val="24"/>
        </w:rPr>
        <w:object w:dxaOrig="1530" w:dyaOrig="990" w14:anchorId="502488B0">
          <v:shape id="_x0000_i1027" type="#_x0000_t75" style="width:76.45pt;height:49.3pt" o:ole="" fillcolor="window">
            <v:imagedata r:id="rId11" o:title=""/>
          </v:shape>
          <o:OLEObject Type="Embed" ProgID="PowerPoint.Show.8" ShapeID="_x0000_i1027" DrawAspect="Icon" ObjectID="_1739079182" r:id="rId12"/>
        </w:object>
      </w:r>
    </w:p>
    <w:p w14:paraId="43DF1AF7" w14:textId="77777777" w:rsidR="00000000" w:rsidRDefault="00727B3E" w:rsidP="00E50615">
      <w:pPr>
        <w:numPr>
          <w:ilvl w:val="0"/>
          <w:numId w:val="35"/>
        </w:numPr>
        <w:rPr>
          <w:sz w:val="24"/>
        </w:rPr>
      </w:pPr>
      <w:r>
        <w:rPr>
          <w:sz w:val="24"/>
        </w:rPr>
        <w:t xml:space="preserve">Ordering &amp; Billing </w:t>
      </w:r>
      <w:r>
        <w:rPr>
          <w:sz w:val="24"/>
        </w:rPr>
        <w:t xml:space="preserve">Forum (OBF) Wireless Workshop </w:t>
      </w:r>
      <w:proofErr w:type="gramStart"/>
      <w:r>
        <w:rPr>
          <w:sz w:val="24"/>
        </w:rPr>
        <w:t>–  A</w:t>
      </w:r>
      <w:proofErr w:type="gramEnd"/>
      <w:r>
        <w:rPr>
          <w:sz w:val="24"/>
        </w:rPr>
        <w:t xml:space="preserve"> critical item currently under discussion in that group is the scope and timeline of the WICIS 3.0 release.</w:t>
      </w:r>
    </w:p>
    <w:p w14:paraId="611A54E3" w14:textId="77777777" w:rsidR="00000000" w:rsidRDefault="00727B3E">
      <w:pPr>
        <w:rPr>
          <w:sz w:val="24"/>
        </w:rPr>
      </w:pPr>
    </w:p>
    <w:p w14:paraId="4A377C87" w14:textId="77777777" w:rsidR="00000000" w:rsidRDefault="00727B3E" w:rsidP="00E50615">
      <w:pPr>
        <w:numPr>
          <w:ilvl w:val="0"/>
          <w:numId w:val="35"/>
        </w:numPr>
        <w:rPr>
          <w:sz w:val="24"/>
        </w:rPr>
      </w:pPr>
      <w:r>
        <w:rPr>
          <w:sz w:val="24"/>
        </w:rPr>
        <w:t xml:space="preserve">Wireless Testing Subcommittee (WTSC) – Julie </w:t>
      </w:r>
      <w:proofErr w:type="spellStart"/>
      <w:r>
        <w:rPr>
          <w:sz w:val="24"/>
        </w:rPr>
        <w:t>Groenen</w:t>
      </w:r>
      <w:proofErr w:type="spellEnd"/>
      <w:r>
        <w:rPr>
          <w:sz w:val="24"/>
        </w:rPr>
        <w:t xml:space="preserve">, Verizon Wireless, is the temporary Co-Chair of that group. </w:t>
      </w:r>
      <w:r>
        <w:rPr>
          <w:sz w:val="24"/>
        </w:rPr>
        <w:t xml:space="preserve"> The WTSC meets every Thursday by conference call for one hour at 11am Eastern.  The group is developing a letter reaching out to small wireless carriers for meeting participation, company contacts, testing participation, etc.</w:t>
      </w:r>
    </w:p>
    <w:p w14:paraId="4DB12EBE" w14:textId="77777777" w:rsidR="00000000" w:rsidRDefault="00727B3E">
      <w:pPr>
        <w:rPr>
          <w:sz w:val="24"/>
        </w:rPr>
      </w:pPr>
    </w:p>
    <w:p w14:paraId="215B17DA" w14:textId="77777777" w:rsidR="00000000" w:rsidRDefault="00727B3E" w:rsidP="00E50615">
      <w:pPr>
        <w:numPr>
          <w:ilvl w:val="0"/>
          <w:numId w:val="35"/>
        </w:numPr>
        <w:rPr>
          <w:sz w:val="24"/>
        </w:rPr>
      </w:pPr>
      <w:r>
        <w:rPr>
          <w:sz w:val="24"/>
        </w:rPr>
        <w:t xml:space="preserve">Fallout Reduction Taskforce </w:t>
      </w:r>
      <w:r>
        <w:rPr>
          <w:sz w:val="24"/>
        </w:rPr>
        <w:t xml:space="preserve">(FORT) – Jen </w:t>
      </w:r>
      <w:proofErr w:type="spellStart"/>
      <w:r>
        <w:rPr>
          <w:sz w:val="24"/>
        </w:rPr>
        <w:t>Goree</w:t>
      </w:r>
      <w:proofErr w:type="spellEnd"/>
      <w:r>
        <w:rPr>
          <w:sz w:val="24"/>
        </w:rPr>
        <w:t>, Alltel, has resigned as Co-Chair of the FORT.  There are 7 open issues that the FORT is currently working.  They are posted on the website.</w:t>
      </w:r>
    </w:p>
    <w:p w14:paraId="3EAEBE18" w14:textId="77777777" w:rsidR="00000000" w:rsidRDefault="00727B3E">
      <w:pPr>
        <w:rPr>
          <w:sz w:val="24"/>
        </w:rPr>
      </w:pPr>
    </w:p>
    <w:p w14:paraId="50BF6586" w14:textId="77777777" w:rsidR="00000000" w:rsidRDefault="00727B3E" w:rsidP="00E50615">
      <w:pPr>
        <w:numPr>
          <w:ilvl w:val="0"/>
          <w:numId w:val="35"/>
        </w:numPr>
        <w:rPr>
          <w:sz w:val="24"/>
        </w:rPr>
      </w:pPr>
      <w:r>
        <w:rPr>
          <w:sz w:val="24"/>
        </w:rPr>
        <w:t xml:space="preserve">Wireless porting volumes – </w:t>
      </w:r>
      <w:proofErr w:type="spellStart"/>
      <w:r>
        <w:rPr>
          <w:sz w:val="24"/>
        </w:rPr>
        <w:t>NeuStar</w:t>
      </w:r>
      <w:proofErr w:type="spellEnd"/>
      <w:r>
        <w:rPr>
          <w:sz w:val="24"/>
        </w:rPr>
        <w:t xml:space="preserve"> was not granted permission by the LLC to publicize wireless </w:t>
      </w:r>
      <w:r>
        <w:rPr>
          <w:sz w:val="24"/>
        </w:rPr>
        <w:t>to wireless porting volumes.  This issue is closed in the WNPO.</w:t>
      </w:r>
    </w:p>
    <w:p w14:paraId="59A6B878" w14:textId="77777777" w:rsidR="00000000" w:rsidRDefault="00727B3E">
      <w:pPr>
        <w:rPr>
          <w:sz w:val="24"/>
        </w:rPr>
      </w:pPr>
    </w:p>
    <w:p w14:paraId="6BFFB7EC" w14:textId="77777777" w:rsidR="00000000" w:rsidRDefault="00727B3E" w:rsidP="00E50615">
      <w:pPr>
        <w:numPr>
          <w:ilvl w:val="0"/>
          <w:numId w:val="35"/>
        </w:numPr>
        <w:rPr>
          <w:sz w:val="24"/>
        </w:rPr>
      </w:pPr>
      <w:r>
        <w:rPr>
          <w:sz w:val="24"/>
        </w:rPr>
        <w:t>WNPO discussion on combining the WNPO and LNPA groups – The WNPO will propose the following to the LNPA:</w:t>
      </w:r>
    </w:p>
    <w:p w14:paraId="4C3FBAE4" w14:textId="77777777" w:rsidR="00000000" w:rsidRDefault="00727B3E" w:rsidP="00E50615">
      <w:pPr>
        <w:numPr>
          <w:ilvl w:val="0"/>
          <w:numId w:val="37"/>
        </w:numPr>
        <w:tabs>
          <w:tab w:val="clear" w:pos="360"/>
          <w:tab w:val="num" w:pos="720"/>
        </w:tabs>
        <w:ind w:left="720"/>
        <w:rPr>
          <w:sz w:val="24"/>
        </w:rPr>
      </w:pPr>
      <w:r>
        <w:rPr>
          <w:sz w:val="24"/>
        </w:rPr>
        <w:t>remove redundant topics from the WNPO meeting agenda that are also discussed in the LN</w:t>
      </w:r>
      <w:r>
        <w:rPr>
          <w:sz w:val="24"/>
        </w:rPr>
        <w:t xml:space="preserve">PA, </w:t>
      </w:r>
      <w:proofErr w:type="gramStart"/>
      <w:r>
        <w:rPr>
          <w:sz w:val="24"/>
        </w:rPr>
        <w:t>e.g.</w:t>
      </w:r>
      <w:proofErr w:type="gramEnd"/>
      <w:r>
        <w:rPr>
          <w:sz w:val="24"/>
        </w:rPr>
        <w:t xml:space="preserve"> PIMs, NPAC Forecasting Group (NFG), etc., </w:t>
      </w:r>
    </w:p>
    <w:p w14:paraId="43F194DE" w14:textId="77777777" w:rsidR="00000000" w:rsidRDefault="00727B3E" w:rsidP="00E50615">
      <w:pPr>
        <w:numPr>
          <w:ilvl w:val="0"/>
          <w:numId w:val="37"/>
        </w:numPr>
        <w:tabs>
          <w:tab w:val="clear" w:pos="360"/>
          <w:tab w:val="num" w:pos="720"/>
        </w:tabs>
        <w:ind w:left="720"/>
        <w:rPr>
          <w:sz w:val="24"/>
        </w:rPr>
      </w:pPr>
      <w:r>
        <w:rPr>
          <w:sz w:val="24"/>
        </w:rPr>
        <w:t>move inter-modal issues to the LNPA (the WNPO wants to reserve the ability to discuss inter-modal issues within the WNPO meeting),</w:t>
      </w:r>
    </w:p>
    <w:p w14:paraId="25E8F2E6" w14:textId="77777777" w:rsidR="00000000" w:rsidRDefault="00727B3E" w:rsidP="00E50615">
      <w:pPr>
        <w:numPr>
          <w:ilvl w:val="0"/>
          <w:numId w:val="37"/>
        </w:numPr>
        <w:tabs>
          <w:tab w:val="clear" w:pos="360"/>
          <w:tab w:val="num" w:pos="720"/>
        </w:tabs>
        <w:ind w:left="720"/>
        <w:rPr>
          <w:sz w:val="24"/>
        </w:rPr>
      </w:pPr>
      <w:r>
        <w:rPr>
          <w:sz w:val="24"/>
        </w:rPr>
        <w:t>WNPO would meet all day on Monday of LNPA week starting with the April 20</w:t>
      </w:r>
      <w:r>
        <w:rPr>
          <w:sz w:val="24"/>
        </w:rPr>
        <w:t xml:space="preserve">04 meeting, and continue through the July meeting,  </w:t>
      </w:r>
    </w:p>
    <w:p w14:paraId="74BB2AC2" w14:textId="77777777" w:rsidR="00000000" w:rsidRDefault="00727B3E" w:rsidP="00E50615">
      <w:pPr>
        <w:numPr>
          <w:ilvl w:val="0"/>
          <w:numId w:val="37"/>
        </w:numPr>
        <w:tabs>
          <w:tab w:val="clear" w:pos="360"/>
          <w:tab w:val="num" w:pos="720"/>
        </w:tabs>
        <w:ind w:left="720"/>
        <w:rPr>
          <w:sz w:val="24"/>
        </w:rPr>
      </w:pPr>
      <w:r>
        <w:rPr>
          <w:sz w:val="24"/>
        </w:rPr>
        <w:t>LNPA would meet all day Tuesday and Wednesday of LNPA week starting with the April 2004 meeting, and continue through the July meeting,</w:t>
      </w:r>
    </w:p>
    <w:p w14:paraId="4B644013" w14:textId="77777777" w:rsidR="00000000" w:rsidRDefault="00727B3E" w:rsidP="00E50615">
      <w:pPr>
        <w:numPr>
          <w:ilvl w:val="0"/>
          <w:numId w:val="37"/>
        </w:numPr>
        <w:tabs>
          <w:tab w:val="clear" w:pos="360"/>
          <w:tab w:val="num" w:pos="720"/>
        </w:tabs>
        <w:ind w:left="720"/>
        <w:rPr>
          <w:sz w:val="24"/>
        </w:rPr>
      </w:pPr>
      <w:r>
        <w:rPr>
          <w:sz w:val="24"/>
        </w:rPr>
        <w:t>The Architecture Planning Team (APT) will continue to meet on Thurs</w:t>
      </w:r>
      <w:r>
        <w:rPr>
          <w:sz w:val="24"/>
        </w:rPr>
        <w:t xml:space="preserve">day of LNPA week,  </w:t>
      </w:r>
    </w:p>
    <w:p w14:paraId="5FFAEC72" w14:textId="77777777" w:rsidR="00000000" w:rsidRDefault="00727B3E" w:rsidP="00E50615">
      <w:pPr>
        <w:numPr>
          <w:ilvl w:val="0"/>
          <w:numId w:val="37"/>
        </w:numPr>
        <w:tabs>
          <w:tab w:val="clear" w:pos="360"/>
          <w:tab w:val="num" w:pos="720"/>
        </w:tabs>
        <w:ind w:left="720"/>
        <w:rPr>
          <w:sz w:val="24"/>
        </w:rPr>
      </w:pPr>
      <w:r>
        <w:rPr>
          <w:sz w:val="24"/>
        </w:rPr>
        <w:t xml:space="preserve">After this transition phase toward combining the WNPO and LNPA, a review will be conducted at the July 2004 meeting to determine the next steps toward combining the groups. </w:t>
      </w:r>
    </w:p>
    <w:p w14:paraId="384DBF8F" w14:textId="77777777" w:rsidR="00000000" w:rsidRDefault="00727B3E">
      <w:pPr>
        <w:ind w:left="360"/>
        <w:rPr>
          <w:sz w:val="24"/>
        </w:rPr>
      </w:pPr>
    </w:p>
    <w:p w14:paraId="19BAAB3E" w14:textId="77777777" w:rsidR="00000000" w:rsidRDefault="00727B3E" w:rsidP="00E50615">
      <w:pPr>
        <w:numPr>
          <w:ilvl w:val="0"/>
          <w:numId w:val="35"/>
        </w:numPr>
        <w:rPr>
          <w:sz w:val="24"/>
        </w:rPr>
      </w:pPr>
      <w:r>
        <w:rPr>
          <w:sz w:val="24"/>
        </w:rPr>
        <w:t>The WNPO and WTSC is trying to reach out to non-participating</w:t>
      </w:r>
      <w:r>
        <w:rPr>
          <w:sz w:val="24"/>
        </w:rPr>
        <w:t xml:space="preserve"> providers in preparation for the rollout of porting outside the top 100 MSAs to take place on May 24, </w:t>
      </w:r>
      <w:proofErr w:type="gramStart"/>
      <w:r>
        <w:rPr>
          <w:sz w:val="24"/>
        </w:rPr>
        <w:t>2004..</w:t>
      </w:r>
      <w:proofErr w:type="gramEnd"/>
    </w:p>
    <w:p w14:paraId="29481848" w14:textId="77777777" w:rsidR="00000000" w:rsidRDefault="00727B3E">
      <w:pPr>
        <w:rPr>
          <w:sz w:val="24"/>
        </w:rPr>
      </w:pPr>
    </w:p>
    <w:p w14:paraId="4DD842D2" w14:textId="77777777" w:rsidR="00000000" w:rsidRDefault="00727B3E" w:rsidP="00E50615">
      <w:pPr>
        <w:numPr>
          <w:ilvl w:val="0"/>
          <w:numId w:val="35"/>
        </w:numPr>
        <w:rPr>
          <w:sz w:val="24"/>
        </w:rPr>
      </w:pPr>
      <w:r>
        <w:rPr>
          <w:sz w:val="24"/>
        </w:rPr>
        <w:t>No new issues were reported by the National Emergency Number Association (NENA).</w:t>
      </w:r>
    </w:p>
    <w:p w14:paraId="7C8842C2" w14:textId="77777777" w:rsidR="00000000" w:rsidRDefault="00727B3E">
      <w:pPr>
        <w:rPr>
          <w:sz w:val="24"/>
        </w:rPr>
      </w:pPr>
    </w:p>
    <w:p w14:paraId="12760FD4" w14:textId="77777777" w:rsidR="00000000" w:rsidRDefault="00727B3E" w:rsidP="00E50615">
      <w:pPr>
        <w:numPr>
          <w:ilvl w:val="0"/>
          <w:numId w:val="35"/>
        </w:numPr>
        <w:rPr>
          <w:sz w:val="24"/>
        </w:rPr>
      </w:pPr>
      <w:r>
        <w:rPr>
          <w:sz w:val="24"/>
        </w:rPr>
        <w:t xml:space="preserve">Paul </w:t>
      </w:r>
      <w:proofErr w:type="spellStart"/>
      <w:r>
        <w:rPr>
          <w:sz w:val="24"/>
        </w:rPr>
        <w:t>LaGattuta</w:t>
      </w:r>
      <w:proofErr w:type="spellEnd"/>
      <w:r>
        <w:rPr>
          <w:sz w:val="24"/>
        </w:rPr>
        <w:t>, AT&amp;T and LNPA Co-Chair, reviewed the current NF</w:t>
      </w:r>
      <w:r>
        <w:rPr>
          <w:sz w:val="24"/>
        </w:rPr>
        <w:t>G Model (see subsequent presentation given by Paul under NFG Meeting Update).</w:t>
      </w:r>
    </w:p>
    <w:p w14:paraId="5649FB86" w14:textId="77777777" w:rsidR="00000000" w:rsidRDefault="00727B3E" w:rsidP="00E50615">
      <w:pPr>
        <w:numPr>
          <w:ilvl w:val="0"/>
          <w:numId w:val="35"/>
        </w:numPr>
        <w:rPr>
          <w:sz w:val="24"/>
        </w:rPr>
      </w:pPr>
      <w:r>
        <w:rPr>
          <w:sz w:val="24"/>
        </w:rPr>
        <w:t>The Cellular Telecommunications and Internet Association (CTIA) is gathering data on waivers granted by the FCC to carriers with less than 2% of the nation’s access lines.  The C</w:t>
      </w:r>
      <w:r>
        <w:rPr>
          <w:sz w:val="24"/>
        </w:rPr>
        <w:t>TIA feels that carriers that have already begun porting should not be exempt.  The CTIA is holding a forum on 3/17/04 for carriers outside the top 100 MSAs.  The FCC might be in attendance.</w:t>
      </w:r>
    </w:p>
    <w:p w14:paraId="6F4336C4" w14:textId="77777777" w:rsidR="00000000" w:rsidRDefault="00727B3E">
      <w:pPr>
        <w:rPr>
          <w:sz w:val="24"/>
        </w:rPr>
      </w:pPr>
    </w:p>
    <w:p w14:paraId="0098FD69" w14:textId="77777777" w:rsidR="00000000" w:rsidRDefault="00727B3E" w:rsidP="00E50615">
      <w:pPr>
        <w:numPr>
          <w:ilvl w:val="0"/>
          <w:numId w:val="35"/>
        </w:numPr>
        <w:rPr>
          <w:sz w:val="24"/>
        </w:rPr>
      </w:pPr>
      <w:r>
        <w:rPr>
          <w:sz w:val="24"/>
        </w:rPr>
        <w:t>The issue of inadvertent ports and conflict timers was again disc</w:t>
      </w:r>
      <w:r>
        <w:rPr>
          <w:sz w:val="24"/>
        </w:rPr>
        <w:t xml:space="preserve">ussed.  The WNPO discussed the possibility of expanding the </w:t>
      </w:r>
      <w:proofErr w:type="gramStart"/>
      <w:r>
        <w:rPr>
          <w:sz w:val="24"/>
        </w:rPr>
        <w:t>6 hour</w:t>
      </w:r>
      <w:proofErr w:type="gramEnd"/>
      <w:r>
        <w:rPr>
          <w:sz w:val="24"/>
        </w:rPr>
        <w:t xml:space="preserve"> Conflict timer.  Nextel and Verizon Wireless objected to bringing this issue up again unless data was produced showing </w:t>
      </w:r>
      <w:proofErr w:type="gramStart"/>
      <w:r>
        <w:rPr>
          <w:sz w:val="24"/>
        </w:rPr>
        <w:t>a  need</w:t>
      </w:r>
      <w:proofErr w:type="gramEnd"/>
      <w:r>
        <w:rPr>
          <w:sz w:val="24"/>
        </w:rPr>
        <w:t xml:space="preserve">.  Some carriers voiced support for </w:t>
      </w:r>
      <w:proofErr w:type="gramStart"/>
      <w:r>
        <w:rPr>
          <w:sz w:val="24"/>
        </w:rPr>
        <w:t>opening up</w:t>
      </w:r>
      <w:proofErr w:type="gramEnd"/>
      <w:r>
        <w:rPr>
          <w:sz w:val="24"/>
        </w:rPr>
        <w:t xml:space="preserve"> the discussion a</w:t>
      </w:r>
      <w:r>
        <w:rPr>
          <w:sz w:val="24"/>
        </w:rPr>
        <w:t>gain.</w:t>
      </w:r>
    </w:p>
    <w:p w14:paraId="083E5088" w14:textId="77777777" w:rsidR="00000000" w:rsidRDefault="00727B3E">
      <w:pPr>
        <w:rPr>
          <w:sz w:val="24"/>
        </w:rPr>
      </w:pPr>
    </w:p>
    <w:p w14:paraId="59A42B67" w14:textId="77777777" w:rsidR="00000000" w:rsidRDefault="00727B3E" w:rsidP="00E50615">
      <w:pPr>
        <w:numPr>
          <w:ilvl w:val="0"/>
          <w:numId w:val="35"/>
        </w:numPr>
        <w:rPr>
          <w:sz w:val="24"/>
        </w:rPr>
      </w:pPr>
      <w:r>
        <w:rPr>
          <w:sz w:val="24"/>
        </w:rPr>
        <w:t xml:space="preserve">AT&amp;T Wireless had previously requested data from wireless carriers on their use of short vs. long </w:t>
      </w:r>
      <w:proofErr w:type="gramStart"/>
      <w:r>
        <w:rPr>
          <w:sz w:val="24"/>
        </w:rPr>
        <w:t>NPAC  T</w:t>
      </w:r>
      <w:proofErr w:type="gramEnd"/>
      <w:r>
        <w:rPr>
          <w:sz w:val="24"/>
        </w:rPr>
        <w:t>1 and T2 timers.  Only large carriers have sent back a response.  This issue has been closed by agreement from AT&amp;T Wireless.</w:t>
      </w:r>
    </w:p>
    <w:p w14:paraId="0A21E407" w14:textId="77777777" w:rsidR="00000000" w:rsidRDefault="00727B3E">
      <w:pPr>
        <w:rPr>
          <w:sz w:val="24"/>
        </w:rPr>
      </w:pPr>
    </w:p>
    <w:p w14:paraId="513594FE" w14:textId="77777777" w:rsidR="00000000" w:rsidRDefault="00727B3E" w:rsidP="00E50615">
      <w:pPr>
        <w:numPr>
          <w:ilvl w:val="0"/>
          <w:numId w:val="35"/>
        </w:numPr>
        <w:rPr>
          <w:sz w:val="24"/>
        </w:rPr>
      </w:pPr>
      <w:r>
        <w:rPr>
          <w:sz w:val="24"/>
        </w:rPr>
        <w:t>PIC freeze questi</w:t>
      </w:r>
      <w:r>
        <w:rPr>
          <w:sz w:val="24"/>
        </w:rPr>
        <w:t xml:space="preserve">onnaire – This questionnaire is being developed by the WNPO to reflect which wireline providers will block or allow a number to port if there is an </w:t>
      </w:r>
      <w:proofErr w:type="spellStart"/>
      <w:r>
        <w:rPr>
          <w:sz w:val="24"/>
        </w:rPr>
        <w:t>InterLATA</w:t>
      </w:r>
      <w:proofErr w:type="spellEnd"/>
      <w:r>
        <w:rPr>
          <w:sz w:val="24"/>
        </w:rPr>
        <w:t xml:space="preserve">, </w:t>
      </w:r>
      <w:proofErr w:type="spellStart"/>
      <w:r>
        <w:rPr>
          <w:sz w:val="24"/>
        </w:rPr>
        <w:t>IntraLATA</w:t>
      </w:r>
      <w:proofErr w:type="spellEnd"/>
      <w:r>
        <w:rPr>
          <w:sz w:val="24"/>
        </w:rPr>
        <w:t>, or Local Account freeze on the associated line.  The WNPO feels that the matrix should</w:t>
      </w:r>
      <w:r>
        <w:rPr>
          <w:sz w:val="24"/>
        </w:rPr>
        <w:t xml:space="preserve"> be brought to the LNPA before it is sent out to the industry.  The WNPO plans to bring this up during the New Business portion of the LNPA meeting.  The WNPO feels that long term, wireline carriers should include this information in their trading partner </w:t>
      </w:r>
      <w:r>
        <w:rPr>
          <w:sz w:val="24"/>
        </w:rPr>
        <w:t>agreements.</w:t>
      </w:r>
    </w:p>
    <w:bookmarkStart w:id="3" w:name="_MON_1139235385"/>
    <w:bookmarkEnd w:id="3"/>
    <w:p w14:paraId="0FA1B3CF" w14:textId="77777777" w:rsidR="00000000" w:rsidRDefault="00727B3E">
      <w:pPr>
        <w:ind w:left="3600"/>
        <w:rPr>
          <w:sz w:val="24"/>
        </w:rPr>
      </w:pPr>
      <w:r>
        <w:rPr>
          <w:sz w:val="24"/>
        </w:rPr>
        <w:object w:dxaOrig="1530" w:dyaOrig="990" w14:anchorId="249CABE5">
          <v:shape id="_x0000_i1028" type="#_x0000_t75" style="width:76.45pt;height:49.3pt" o:ole="" fillcolor="window">
            <v:imagedata r:id="rId13" o:title=""/>
          </v:shape>
          <o:OLEObject Type="Embed" ProgID="Word.Document.8" ShapeID="_x0000_i1028" DrawAspect="Icon" ObjectID="_1739079183" r:id="rId14">
            <o:FieldCodes>\s</o:FieldCodes>
          </o:OLEObject>
        </w:object>
      </w:r>
    </w:p>
    <w:p w14:paraId="497BD661" w14:textId="77777777" w:rsidR="00000000" w:rsidRDefault="00727B3E">
      <w:pPr>
        <w:rPr>
          <w:sz w:val="24"/>
        </w:rPr>
      </w:pPr>
    </w:p>
    <w:p w14:paraId="2EDC1A56" w14:textId="77777777" w:rsidR="00000000" w:rsidRDefault="00727B3E" w:rsidP="00E50615">
      <w:pPr>
        <w:numPr>
          <w:ilvl w:val="0"/>
          <w:numId w:val="36"/>
        </w:numPr>
        <w:rPr>
          <w:sz w:val="24"/>
        </w:rPr>
      </w:pPr>
      <w:r>
        <w:rPr>
          <w:sz w:val="24"/>
        </w:rPr>
        <w:t>Wireless Port Protection – The WNPO agreed to recommend the following method (Alternative 1 extracted from the attached Port Protection contribution) to remove port protection from a customer’s account:</w:t>
      </w:r>
    </w:p>
    <w:p w14:paraId="4CEB1994" w14:textId="77777777" w:rsidR="00000000" w:rsidRDefault="00727B3E">
      <w:pPr>
        <w:rPr>
          <w:sz w:val="24"/>
        </w:rPr>
      </w:pPr>
    </w:p>
    <w:p w14:paraId="72410F6A" w14:textId="77777777" w:rsidR="00000000" w:rsidRDefault="00727B3E">
      <w:pPr>
        <w:pStyle w:val="BodyTextIndent"/>
        <w:rPr>
          <w:rFonts w:ascii="Arial" w:hAnsi="Arial"/>
        </w:rPr>
      </w:pPr>
      <w:r>
        <w:rPr>
          <w:rFonts w:ascii="Arial" w:hAnsi="Arial"/>
        </w:rPr>
        <w:t xml:space="preserve">Provide </w:t>
      </w:r>
      <w:r>
        <w:rPr>
          <w:rFonts w:ascii="Arial" w:hAnsi="Arial"/>
        </w:rPr>
        <w:t>the customer with a password/pin number they can use to remove the port protection service from their account.  The new service provider would then send the password/pin number in the WPR to the old service provider authorizing the removal of the port prot</w:t>
      </w:r>
      <w:r>
        <w:rPr>
          <w:rFonts w:ascii="Arial" w:hAnsi="Arial"/>
        </w:rPr>
        <w:t>ection service and the port to the new service provider.</w:t>
      </w:r>
    </w:p>
    <w:p w14:paraId="44F94EBE" w14:textId="77777777" w:rsidR="00000000" w:rsidRDefault="00727B3E">
      <w:pPr>
        <w:pStyle w:val="BodyTextIndent"/>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bookmarkStart w:id="4" w:name="_MON_1139235851"/>
      <w:bookmarkEnd w:id="4"/>
      <w:r>
        <w:rPr>
          <w:rFonts w:ascii="Arial" w:hAnsi="Arial"/>
        </w:rPr>
        <w:object w:dxaOrig="1530" w:dyaOrig="990" w14:anchorId="297B2F82">
          <v:shape id="_x0000_i1029" type="#_x0000_t75" style="width:76.45pt;height:49.3pt" o:ole="" fillcolor="window">
            <v:imagedata r:id="rId15" o:title=""/>
          </v:shape>
          <o:OLEObject Type="Embed" ProgID="Word.Document.8" ShapeID="_x0000_i1029" DrawAspect="Icon" ObjectID="_1739079184" r:id="rId16">
            <o:FieldCodes>\s</o:FieldCodes>
          </o:OLEObject>
        </w:object>
      </w:r>
    </w:p>
    <w:p w14:paraId="2B4EA4F8" w14:textId="77777777" w:rsidR="00000000" w:rsidRDefault="00727B3E">
      <w:pPr>
        <w:rPr>
          <w:sz w:val="24"/>
        </w:rPr>
      </w:pPr>
    </w:p>
    <w:p w14:paraId="031B7EB0" w14:textId="77777777" w:rsidR="00000000" w:rsidRDefault="00727B3E" w:rsidP="00E50615">
      <w:pPr>
        <w:numPr>
          <w:ilvl w:val="0"/>
          <w:numId w:val="36"/>
        </w:numPr>
        <w:rPr>
          <w:sz w:val="24"/>
        </w:rPr>
      </w:pPr>
      <w:r>
        <w:rPr>
          <w:sz w:val="24"/>
        </w:rPr>
        <w:t>Bob Jones, US Cellular, has resigned as WNPO Co-Chair due to health reasons.  The entire group wishes Bob the very best.</w:t>
      </w:r>
    </w:p>
    <w:p w14:paraId="50D7C914" w14:textId="77777777" w:rsidR="00000000" w:rsidRDefault="00727B3E">
      <w:pPr>
        <w:rPr>
          <w:sz w:val="24"/>
        </w:rPr>
      </w:pPr>
    </w:p>
    <w:p w14:paraId="0149E561" w14:textId="77777777" w:rsidR="00000000" w:rsidRDefault="00727B3E" w:rsidP="00E50615">
      <w:pPr>
        <w:numPr>
          <w:ilvl w:val="0"/>
          <w:numId w:val="36"/>
        </w:numPr>
        <w:rPr>
          <w:sz w:val="24"/>
        </w:rPr>
      </w:pPr>
      <w:r>
        <w:rPr>
          <w:sz w:val="24"/>
        </w:rPr>
        <w:t>The FORT team will begin to meet every o</w:t>
      </w:r>
      <w:r>
        <w:rPr>
          <w:sz w:val="24"/>
        </w:rPr>
        <w:t xml:space="preserve">ther week starting 2/13/04.  Calls to discuss inter-modal issues that went to the OBF will be scheduled.  Wireless carriers will get together on Wednesday, 2/4/04, at 5pm Eastern, to clarify issues.  The team will meet again on 2/18/04, at 5pm Eastern, to </w:t>
      </w:r>
      <w:r>
        <w:rPr>
          <w:sz w:val="24"/>
        </w:rPr>
        <w:t>review OBF action on the issues.</w:t>
      </w:r>
    </w:p>
    <w:p w14:paraId="0AF16DF1" w14:textId="77777777" w:rsidR="00000000" w:rsidRDefault="00727B3E">
      <w:pPr>
        <w:rPr>
          <w:sz w:val="24"/>
        </w:rPr>
      </w:pPr>
    </w:p>
    <w:p w14:paraId="6B1376C3" w14:textId="77777777" w:rsidR="00000000" w:rsidRDefault="00727B3E">
      <w:pPr>
        <w:rPr>
          <w:sz w:val="24"/>
          <w:u w:val="single"/>
        </w:rPr>
      </w:pPr>
      <w:r>
        <w:rPr>
          <w:sz w:val="24"/>
          <w:u w:val="single"/>
        </w:rPr>
        <w:t xml:space="preserve">January 2004 Architecture Planning Team (APT) Meeting Report (Jim Rooks – </w:t>
      </w:r>
      <w:proofErr w:type="spellStart"/>
      <w:r>
        <w:rPr>
          <w:sz w:val="24"/>
          <w:u w:val="single"/>
        </w:rPr>
        <w:t>NeuStar</w:t>
      </w:r>
      <w:proofErr w:type="spellEnd"/>
      <w:r>
        <w:rPr>
          <w:sz w:val="24"/>
          <w:u w:val="single"/>
        </w:rPr>
        <w:t>):</w:t>
      </w:r>
    </w:p>
    <w:p w14:paraId="64C015BB" w14:textId="77777777" w:rsidR="00000000" w:rsidRDefault="00727B3E">
      <w:pPr>
        <w:rPr>
          <w:sz w:val="24"/>
        </w:rPr>
      </w:pPr>
    </w:p>
    <w:p w14:paraId="380E84F8" w14:textId="77777777" w:rsidR="00000000" w:rsidRDefault="00727B3E" w:rsidP="00E50615">
      <w:pPr>
        <w:numPr>
          <w:ilvl w:val="0"/>
          <w:numId w:val="1"/>
        </w:numPr>
        <w:rPr>
          <w:sz w:val="24"/>
        </w:rPr>
      </w:pPr>
      <w:r>
        <w:rPr>
          <w:sz w:val="24"/>
        </w:rPr>
        <w:t>The APT met on 01/08/04.  Attached is the meeting agenda.</w:t>
      </w:r>
    </w:p>
    <w:bookmarkStart w:id="5" w:name="_MON_1139236605"/>
    <w:bookmarkEnd w:id="5"/>
    <w:p w14:paraId="200FF65D" w14:textId="77777777" w:rsidR="00000000" w:rsidRDefault="00727B3E">
      <w:pPr>
        <w:rPr>
          <w:sz w:val="24"/>
        </w:rPr>
      </w:pPr>
      <w:r>
        <w:object w:dxaOrig="1530" w:dyaOrig="990" w14:anchorId="75DA545B">
          <v:shape id="_x0000_i1030" type="#_x0000_t75" style="width:76.45pt;height:49.3pt" o:ole="" fillcolor="window">
            <v:imagedata r:id="rId17" o:title=""/>
          </v:shape>
          <o:OLEObject Type="Embed" ProgID="Word.Document.8" ShapeID="_x0000_i1030" DrawAspect="Icon" ObjectID="_1739079185" r:id="rId18">
            <o:FieldCodes>\s</o:FieldCodes>
          </o:OLEObject>
        </w:object>
      </w:r>
    </w:p>
    <w:p w14:paraId="1F6B0037" w14:textId="77777777" w:rsidR="00000000" w:rsidRDefault="00727B3E">
      <w:pPr>
        <w:rPr>
          <w:sz w:val="24"/>
        </w:rPr>
      </w:pPr>
    </w:p>
    <w:p w14:paraId="66F3FAD2" w14:textId="77777777" w:rsidR="00000000" w:rsidRDefault="00727B3E" w:rsidP="00E50615">
      <w:pPr>
        <w:numPr>
          <w:ilvl w:val="0"/>
          <w:numId w:val="38"/>
        </w:numPr>
        <w:rPr>
          <w:sz w:val="24"/>
        </w:rPr>
      </w:pPr>
      <w:r>
        <w:rPr>
          <w:sz w:val="24"/>
        </w:rPr>
        <w:t>Performance Requirements:</w:t>
      </w:r>
    </w:p>
    <w:p w14:paraId="38EA3703" w14:textId="77777777" w:rsidR="00000000" w:rsidRDefault="00727B3E" w:rsidP="00E50615">
      <w:pPr>
        <w:pStyle w:val="Heading3"/>
        <w:numPr>
          <w:ilvl w:val="0"/>
          <w:numId w:val="39"/>
        </w:numPr>
        <w:tabs>
          <w:tab w:val="clear" w:pos="360"/>
          <w:tab w:val="num" w:pos="720"/>
        </w:tabs>
        <w:ind w:left="720"/>
      </w:pPr>
      <w:r>
        <w:t xml:space="preserve">The APT is focusing on </w:t>
      </w:r>
      <w:r>
        <w:t xml:space="preserve">SOA interface throughput requirements. The APT has an action to determine how much throughput is needed on the SOA interface.  Using the SOA Traffic Model in the Northeast Region, if a provider was involved in 50% of the regional volume, the SOA interface </w:t>
      </w:r>
      <w:r>
        <w:t xml:space="preserve">requirement for that provider in the Busy Hour would be 12.8 messages per second, including requests.  One provider stated that their vendors advised that we should engineer the SOA interface at 150% of the projected Busy Hour message volume.  150% of the </w:t>
      </w:r>
      <w:r>
        <w:t xml:space="preserve">12.5% provider participation spread would be 18.8%, which equates to 4.8 messages per second including requests (sustained).  </w:t>
      </w:r>
      <w:proofErr w:type="spellStart"/>
      <w:r>
        <w:t>NeuStar</w:t>
      </w:r>
      <w:proofErr w:type="spellEnd"/>
      <w:r>
        <w:t xml:space="preserve"> will analyze actual porting data to determine a reasonable spread of percent participation in porting activity (</w:t>
      </w:r>
      <w:proofErr w:type="gramStart"/>
      <w:r>
        <w:t>i.e.</w:t>
      </w:r>
      <w:proofErr w:type="gramEnd"/>
      <w:r>
        <w:t xml:space="preserve"> SOA m</w:t>
      </w:r>
      <w:r>
        <w:t>essage volume) among service providers in a given region.</w:t>
      </w:r>
    </w:p>
    <w:p w14:paraId="0C4D3713" w14:textId="77777777" w:rsidR="00000000" w:rsidRDefault="00727B3E">
      <w:pPr>
        <w:rPr>
          <w:sz w:val="24"/>
        </w:rPr>
      </w:pPr>
    </w:p>
    <w:p w14:paraId="0946843C" w14:textId="77777777" w:rsidR="00000000" w:rsidRDefault="00727B3E" w:rsidP="00E50615">
      <w:pPr>
        <w:numPr>
          <w:ilvl w:val="0"/>
          <w:numId w:val="40"/>
        </w:numPr>
        <w:tabs>
          <w:tab w:val="clear" w:pos="360"/>
          <w:tab w:val="num" w:pos="720"/>
        </w:tabs>
        <w:ind w:left="720"/>
        <w:rPr>
          <w:sz w:val="24"/>
        </w:rPr>
      </w:pPr>
      <w:r>
        <w:rPr>
          <w:sz w:val="24"/>
        </w:rPr>
        <w:t xml:space="preserve">Paul </w:t>
      </w:r>
      <w:proofErr w:type="spellStart"/>
      <w:r>
        <w:rPr>
          <w:sz w:val="24"/>
        </w:rPr>
        <w:t>LaGattuta</w:t>
      </w:r>
      <w:proofErr w:type="spellEnd"/>
      <w:r>
        <w:rPr>
          <w:sz w:val="24"/>
        </w:rPr>
        <w:t>. AT&amp;T and LNPA Co-Chair, reported that December porting actuals have been updated in the NPAC Forecasting Group Model.  He further stated that this should not result in dramatic chan</w:t>
      </w:r>
      <w:r>
        <w:rPr>
          <w:sz w:val="24"/>
        </w:rPr>
        <w:t xml:space="preserve">ges to Model.  He was asked if we could get more current data input from Wireless providers into the NFG Model </w:t>
      </w:r>
      <w:proofErr w:type="gramStart"/>
      <w:r>
        <w:rPr>
          <w:sz w:val="24"/>
        </w:rPr>
        <w:t>in order to</w:t>
      </w:r>
      <w:proofErr w:type="gramEnd"/>
      <w:r>
        <w:rPr>
          <w:sz w:val="24"/>
        </w:rPr>
        <w:t xml:space="preserve"> develop a realistic projection for 4Q04.  The NFG is scheduled to meet again on 1/22/04.  This request for data will be promoted in t</w:t>
      </w:r>
      <w:r>
        <w:rPr>
          <w:sz w:val="24"/>
        </w:rPr>
        <w:t xml:space="preserve">he WNPO.  This data would then be used by the APT to further refine SOA interface performance requirements.  </w:t>
      </w:r>
    </w:p>
    <w:p w14:paraId="714BAB57" w14:textId="77777777" w:rsidR="00000000" w:rsidRDefault="00727B3E">
      <w:pPr>
        <w:rPr>
          <w:sz w:val="24"/>
        </w:rPr>
      </w:pPr>
    </w:p>
    <w:p w14:paraId="7EF9159F" w14:textId="77777777" w:rsidR="00000000" w:rsidRDefault="00727B3E" w:rsidP="00E50615">
      <w:pPr>
        <w:numPr>
          <w:ilvl w:val="0"/>
          <w:numId w:val="41"/>
        </w:numPr>
        <w:rPr>
          <w:sz w:val="24"/>
        </w:rPr>
      </w:pPr>
      <w:r>
        <w:rPr>
          <w:sz w:val="24"/>
        </w:rPr>
        <w:t>CMIP Interface Improvements/Performance related Change Orders:</w:t>
      </w:r>
    </w:p>
    <w:p w14:paraId="34BF800E" w14:textId="77777777" w:rsidR="00000000" w:rsidRDefault="00727B3E" w:rsidP="00E50615">
      <w:pPr>
        <w:numPr>
          <w:ilvl w:val="0"/>
          <w:numId w:val="28"/>
        </w:numPr>
        <w:tabs>
          <w:tab w:val="clear" w:pos="360"/>
          <w:tab w:val="num" w:pos="720"/>
        </w:tabs>
        <w:ind w:left="720"/>
        <w:rPr>
          <w:sz w:val="24"/>
        </w:rPr>
      </w:pPr>
      <w:proofErr w:type="spellStart"/>
      <w:r>
        <w:rPr>
          <w:sz w:val="24"/>
        </w:rPr>
        <w:t>NeuStar</w:t>
      </w:r>
      <w:proofErr w:type="spellEnd"/>
      <w:r>
        <w:rPr>
          <w:sz w:val="24"/>
        </w:rPr>
        <w:t xml:space="preserve"> presented a summary spreadsheet, sectionalized into categories (</w:t>
      </w:r>
      <w:proofErr w:type="gramStart"/>
      <w:r>
        <w:rPr>
          <w:sz w:val="24"/>
        </w:rPr>
        <w:t>e.g.</w:t>
      </w:r>
      <w:proofErr w:type="gramEnd"/>
      <w:r>
        <w:rPr>
          <w:sz w:val="24"/>
        </w:rPr>
        <w:t xml:space="preserve"> inter</w:t>
      </w:r>
      <w:r>
        <w:rPr>
          <w:sz w:val="24"/>
        </w:rPr>
        <w:t xml:space="preserve">face performance, recovery benefits, operational benefits, etc.), with a short synopsis of each Change Order, describing the benefits of each and the problem each solves.  This represents the Change Orders currently being worked in the APT.  </w:t>
      </w:r>
      <w:proofErr w:type="spellStart"/>
      <w:r>
        <w:rPr>
          <w:sz w:val="24"/>
        </w:rPr>
        <w:t>NeuStar</w:t>
      </w:r>
      <w:proofErr w:type="spellEnd"/>
      <w:r>
        <w:rPr>
          <w:sz w:val="24"/>
        </w:rPr>
        <w:t xml:space="preserve"> will a</w:t>
      </w:r>
      <w:r>
        <w:rPr>
          <w:sz w:val="24"/>
        </w:rPr>
        <w:t>dd a column in the matrix for priority.  The priority of each Change Order will be addressed later after the group considers priority ratings and definitions.  This will eventually be used to provide guidance to the LNPA.</w:t>
      </w:r>
    </w:p>
    <w:p w14:paraId="31A06657" w14:textId="77777777" w:rsidR="00000000" w:rsidRDefault="00727B3E">
      <w:pPr>
        <w:rPr>
          <w:sz w:val="24"/>
        </w:rPr>
      </w:pPr>
    </w:p>
    <w:p w14:paraId="7182D57E" w14:textId="77777777" w:rsidR="00000000" w:rsidRDefault="00727B3E" w:rsidP="00E50615">
      <w:pPr>
        <w:numPr>
          <w:ilvl w:val="0"/>
          <w:numId w:val="42"/>
        </w:numPr>
        <w:tabs>
          <w:tab w:val="clear" w:pos="360"/>
          <w:tab w:val="num" w:pos="720"/>
        </w:tabs>
        <w:ind w:left="720"/>
        <w:rPr>
          <w:sz w:val="24"/>
        </w:rPr>
      </w:pPr>
      <w:r>
        <w:rPr>
          <w:sz w:val="24"/>
        </w:rPr>
        <w:t>The group reviewed NANC 390, whic</w:t>
      </w:r>
      <w:r>
        <w:rPr>
          <w:sz w:val="24"/>
        </w:rPr>
        <w:t>h would provide an immediate acknowledgement from NPAC to a request.  A member raised a concern that associating this new acknowledgement with satisfying SLR-3, which requires NPAC to respond within 3 seconds for 95% of responses except for miscellaneous t</w:t>
      </w:r>
      <w:r>
        <w:rPr>
          <w:sz w:val="24"/>
        </w:rPr>
        <w:t xml:space="preserve">ransactions such as queries, audits, and edits, means that there would be no SLR for the actual work driven by the SOA request.  This is a contractual issue and not for this group to address.  The group felt it would add some traffic to </w:t>
      </w:r>
      <w:proofErr w:type="gramStart"/>
      <w:r>
        <w:rPr>
          <w:sz w:val="24"/>
        </w:rPr>
        <w:t>SOAs, but</w:t>
      </w:r>
      <w:proofErr w:type="gramEnd"/>
      <w:r>
        <w:rPr>
          <w:sz w:val="24"/>
        </w:rPr>
        <w:t xml:space="preserve"> would pro</w:t>
      </w:r>
      <w:r>
        <w:rPr>
          <w:sz w:val="24"/>
        </w:rPr>
        <w:t>vide a direct benefit of getting immediate acknowledgement and better error handling.</w:t>
      </w:r>
    </w:p>
    <w:p w14:paraId="43454453" w14:textId="77777777" w:rsidR="00000000" w:rsidRDefault="00727B3E">
      <w:pPr>
        <w:rPr>
          <w:sz w:val="24"/>
        </w:rPr>
      </w:pPr>
    </w:p>
    <w:p w14:paraId="535B003D" w14:textId="77777777" w:rsidR="00000000" w:rsidRDefault="00727B3E" w:rsidP="00E50615">
      <w:pPr>
        <w:numPr>
          <w:ilvl w:val="0"/>
          <w:numId w:val="43"/>
        </w:numPr>
        <w:tabs>
          <w:tab w:val="clear" w:pos="360"/>
          <w:tab w:val="num" w:pos="720"/>
        </w:tabs>
        <w:ind w:left="720"/>
        <w:rPr>
          <w:sz w:val="24"/>
        </w:rPr>
      </w:pPr>
      <w:r>
        <w:rPr>
          <w:sz w:val="24"/>
        </w:rPr>
        <w:t>Review of NANC 383 – Separate SOA Channel for Notifications:  It was suggested that possibly increasing the SOA interface performance to 5 messages per second could mean</w:t>
      </w:r>
      <w:r>
        <w:rPr>
          <w:sz w:val="24"/>
        </w:rPr>
        <w:t xml:space="preserve"> that everything could be done over one </w:t>
      </w:r>
      <w:proofErr w:type="gramStart"/>
      <w:r>
        <w:rPr>
          <w:sz w:val="24"/>
        </w:rPr>
        <w:t>channel, but</w:t>
      </w:r>
      <w:proofErr w:type="gramEnd"/>
      <w:r>
        <w:rPr>
          <w:sz w:val="24"/>
        </w:rPr>
        <w:t xml:space="preserve"> separating the workload over another channel could make it easier to administer and fine tune performance requirements for notifications vs. requests.  </w:t>
      </w:r>
      <w:proofErr w:type="spellStart"/>
      <w:r>
        <w:rPr>
          <w:sz w:val="24"/>
        </w:rPr>
        <w:t>NeuStar</w:t>
      </w:r>
      <w:proofErr w:type="spellEnd"/>
      <w:r>
        <w:rPr>
          <w:sz w:val="24"/>
        </w:rPr>
        <w:t xml:space="preserve"> responded that ease of administration is no</w:t>
      </w:r>
      <w:r>
        <w:rPr>
          <w:sz w:val="24"/>
        </w:rPr>
        <w:t xml:space="preserve">t necessarily a good reason for a separate channel.  Requirements for this will be worked in conjunction with NANC 390.  It is not clear at this time which is the most </w:t>
      </w:r>
      <w:proofErr w:type="gramStart"/>
      <w:r>
        <w:rPr>
          <w:sz w:val="24"/>
        </w:rPr>
        <w:t>cost effective</w:t>
      </w:r>
      <w:proofErr w:type="gramEnd"/>
      <w:r>
        <w:rPr>
          <w:sz w:val="24"/>
        </w:rPr>
        <w:t xml:space="preserve"> approach.</w:t>
      </w:r>
    </w:p>
    <w:p w14:paraId="65250710" w14:textId="77777777" w:rsidR="00000000" w:rsidRDefault="00727B3E">
      <w:pPr>
        <w:rPr>
          <w:sz w:val="24"/>
        </w:rPr>
      </w:pPr>
    </w:p>
    <w:p w14:paraId="588CE806" w14:textId="77777777" w:rsidR="00000000" w:rsidRDefault="00727B3E" w:rsidP="00E50615">
      <w:pPr>
        <w:numPr>
          <w:ilvl w:val="0"/>
          <w:numId w:val="29"/>
        </w:numPr>
        <w:tabs>
          <w:tab w:val="clear" w:pos="360"/>
          <w:tab w:val="num" w:pos="720"/>
        </w:tabs>
        <w:ind w:left="720"/>
        <w:rPr>
          <w:sz w:val="24"/>
        </w:rPr>
      </w:pPr>
      <w:r>
        <w:rPr>
          <w:sz w:val="24"/>
        </w:rPr>
        <w:t>Review of NANC 388 – This would allow a provider to undo a can</w:t>
      </w:r>
      <w:r>
        <w:rPr>
          <w:sz w:val="24"/>
        </w:rPr>
        <w:t>cel request to get it from cancel pending to pending.  Initiation of this undo request constitutes new SOA functionality.  Does the resultant notification for transitioning between these two states require SOA changes?  If yes, this Change Order likely cou</w:t>
      </w:r>
      <w:r>
        <w:rPr>
          <w:sz w:val="24"/>
        </w:rPr>
        <w:t>ld not be backwards compatible.  One SOA vendor said that SOA applications software doesn’t appear to be an issue, but the vendor is working with clients to see if downstream systems would require changes.</w:t>
      </w:r>
    </w:p>
    <w:p w14:paraId="30AE07A5" w14:textId="77777777" w:rsidR="00000000" w:rsidRDefault="00727B3E">
      <w:pPr>
        <w:rPr>
          <w:sz w:val="24"/>
        </w:rPr>
      </w:pPr>
    </w:p>
    <w:p w14:paraId="1F681A23" w14:textId="77777777" w:rsidR="00000000" w:rsidRDefault="00727B3E" w:rsidP="00E50615">
      <w:pPr>
        <w:numPr>
          <w:ilvl w:val="0"/>
          <w:numId w:val="30"/>
        </w:numPr>
        <w:tabs>
          <w:tab w:val="clear" w:pos="360"/>
          <w:tab w:val="num" w:pos="720"/>
        </w:tabs>
        <w:ind w:left="720"/>
        <w:rPr>
          <w:sz w:val="24"/>
        </w:rPr>
      </w:pPr>
      <w:r>
        <w:rPr>
          <w:sz w:val="24"/>
        </w:rPr>
        <w:t>Review of NANC 389 – Volume and Performance Testb</w:t>
      </w:r>
      <w:r>
        <w:rPr>
          <w:sz w:val="24"/>
        </w:rPr>
        <w:t xml:space="preserve">ed – The WNPO sent an e-mail to </w:t>
      </w:r>
      <w:proofErr w:type="spellStart"/>
      <w:r>
        <w:rPr>
          <w:sz w:val="24"/>
        </w:rPr>
        <w:t>NeuStar</w:t>
      </w:r>
      <w:proofErr w:type="spellEnd"/>
      <w:r>
        <w:rPr>
          <w:sz w:val="24"/>
        </w:rPr>
        <w:t xml:space="preserve"> on the results of their requirements discussion.  This will be addressed at the February APT meeting.</w:t>
      </w:r>
    </w:p>
    <w:p w14:paraId="77BF7858" w14:textId="77777777" w:rsidR="00000000" w:rsidRDefault="00727B3E">
      <w:pPr>
        <w:ind w:left="360"/>
        <w:rPr>
          <w:sz w:val="24"/>
        </w:rPr>
      </w:pPr>
    </w:p>
    <w:p w14:paraId="0778BAB0" w14:textId="77777777" w:rsidR="00000000" w:rsidRDefault="00727B3E" w:rsidP="00E50615">
      <w:pPr>
        <w:numPr>
          <w:ilvl w:val="0"/>
          <w:numId w:val="44"/>
        </w:numPr>
        <w:tabs>
          <w:tab w:val="clear" w:pos="360"/>
          <w:tab w:val="num" w:pos="720"/>
        </w:tabs>
        <w:ind w:left="720"/>
        <w:rPr>
          <w:sz w:val="24"/>
        </w:rPr>
      </w:pPr>
      <w:r>
        <w:rPr>
          <w:sz w:val="24"/>
        </w:rPr>
        <w:t xml:space="preserve">The APT discussed the upcoming NPAC technology migration that will take place during 2Q04.  </w:t>
      </w:r>
      <w:proofErr w:type="spellStart"/>
      <w:r>
        <w:rPr>
          <w:sz w:val="24"/>
        </w:rPr>
        <w:t>NeuStar</w:t>
      </w:r>
      <w:proofErr w:type="spellEnd"/>
      <w:r>
        <w:rPr>
          <w:sz w:val="24"/>
        </w:rPr>
        <w:t xml:space="preserve"> stated that t</w:t>
      </w:r>
      <w:r>
        <w:rPr>
          <w:sz w:val="24"/>
        </w:rPr>
        <w:t xml:space="preserve">his migration is a </w:t>
      </w:r>
      <w:proofErr w:type="gramStart"/>
      <w:r>
        <w:rPr>
          <w:sz w:val="24"/>
        </w:rPr>
        <w:t>long term</w:t>
      </w:r>
      <w:proofErr w:type="gramEnd"/>
      <w:r>
        <w:rPr>
          <w:sz w:val="24"/>
        </w:rPr>
        <w:t xml:space="preserve"> strategy designed to meet future porting volumes, not just for the volumes expected next busy season.</w:t>
      </w:r>
    </w:p>
    <w:p w14:paraId="3D9EA903" w14:textId="77777777" w:rsidR="00000000" w:rsidRDefault="00727B3E">
      <w:pPr>
        <w:ind w:left="360"/>
        <w:rPr>
          <w:sz w:val="24"/>
        </w:rPr>
      </w:pPr>
    </w:p>
    <w:p w14:paraId="0AC69EFA" w14:textId="77777777" w:rsidR="00000000" w:rsidRDefault="00727B3E" w:rsidP="00E50615">
      <w:pPr>
        <w:numPr>
          <w:ilvl w:val="0"/>
          <w:numId w:val="45"/>
        </w:numPr>
        <w:tabs>
          <w:tab w:val="clear" w:pos="360"/>
          <w:tab w:val="num" w:pos="720"/>
        </w:tabs>
        <w:ind w:left="720"/>
        <w:rPr>
          <w:sz w:val="24"/>
        </w:rPr>
      </w:pPr>
      <w:r>
        <w:rPr>
          <w:sz w:val="24"/>
        </w:rPr>
        <w:t xml:space="preserve">There remains an open question on the need for historical copies of SVs.  This will be discussed further in the APT.  </w:t>
      </w:r>
      <w:proofErr w:type="spellStart"/>
      <w:r>
        <w:rPr>
          <w:sz w:val="24"/>
        </w:rPr>
        <w:t>NeuSta</w:t>
      </w:r>
      <w:r>
        <w:rPr>
          <w:sz w:val="24"/>
        </w:rPr>
        <w:t>r</w:t>
      </w:r>
      <w:proofErr w:type="spellEnd"/>
      <w:r>
        <w:rPr>
          <w:sz w:val="24"/>
        </w:rPr>
        <w:t xml:space="preserve"> stated that this represents a significant portion of NPAC processing today.</w:t>
      </w:r>
    </w:p>
    <w:p w14:paraId="00CD89DB" w14:textId="77777777" w:rsidR="00000000" w:rsidRDefault="00727B3E">
      <w:pPr>
        <w:ind w:left="360"/>
        <w:rPr>
          <w:sz w:val="24"/>
        </w:rPr>
      </w:pPr>
    </w:p>
    <w:p w14:paraId="682E5067" w14:textId="77777777" w:rsidR="00000000" w:rsidRDefault="00727B3E" w:rsidP="00E50615">
      <w:pPr>
        <w:numPr>
          <w:ilvl w:val="0"/>
          <w:numId w:val="46"/>
        </w:numPr>
        <w:tabs>
          <w:tab w:val="clear" w:pos="360"/>
          <w:tab w:val="num" w:pos="720"/>
        </w:tabs>
        <w:ind w:left="720"/>
        <w:rPr>
          <w:sz w:val="24"/>
        </w:rPr>
      </w:pPr>
      <w:r>
        <w:rPr>
          <w:sz w:val="24"/>
        </w:rPr>
        <w:t xml:space="preserve">Discussion of BDD File Sizes:  </w:t>
      </w:r>
      <w:proofErr w:type="spellStart"/>
      <w:r>
        <w:rPr>
          <w:sz w:val="24"/>
        </w:rPr>
        <w:t>NeuStar</w:t>
      </w:r>
      <w:proofErr w:type="spellEnd"/>
      <w:r>
        <w:rPr>
          <w:sz w:val="24"/>
        </w:rPr>
        <w:t xml:space="preserve"> reported that the average number of bytes per SV record is 90 and that roughly 24 million non-EDR records equate to 2 Gigabytes.  </w:t>
      </w:r>
      <w:proofErr w:type="spellStart"/>
      <w:r>
        <w:rPr>
          <w:sz w:val="24"/>
        </w:rPr>
        <w:t>NeuStar</w:t>
      </w:r>
      <w:proofErr w:type="spellEnd"/>
      <w:r>
        <w:rPr>
          <w:sz w:val="24"/>
        </w:rPr>
        <w:t xml:space="preserve"> </w:t>
      </w:r>
      <w:r>
        <w:rPr>
          <w:sz w:val="24"/>
        </w:rPr>
        <w:t>provided a file reflecting an estimate by region of how many TNs can be added to each database before 2 Gigabyte size is reached.  Some provider LSMSs can handle greater than 2 Gig import files today.</w:t>
      </w:r>
    </w:p>
    <w:p w14:paraId="53CF61F3" w14:textId="77777777" w:rsidR="00000000" w:rsidRDefault="00727B3E">
      <w:pPr>
        <w:rPr>
          <w:sz w:val="24"/>
        </w:rPr>
      </w:pPr>
    </w:p>
    <w:p w14:paraId="55ED871C" w14:textId="77777777" w:rsidR="00000000" w:rsidRDefault="00727B3E">
      <w:pPr>
        <w:rPr>
          <w:sz w:val="24"/>
          <w:u w:val="single"/>
        </w:rPr>
      </w:pPr>
      <w:r>
        <w:rPr>
          <w:sz w:val="24"/>
          <w:u w:val="single"/>
        </w:rPr>
        <w:t xml:space="preserve">NPAC Forecasting Group (NFG) Meeting Update (Paul </w:t>
      </w:r>
      <w:proofErr w:type="spellStart"/>
      <w:r>
        <w:rPr>
          <w:sz w:val="24"/>
          <w:u w:val="single"/>
        </w:rPr>
        <w:t>LaGa</w:t>
      </w:r>
      <w:r>
        <w:rPr>
          <w:sz w:val="24"/>
          <w:u w:val="single"/>
        </w:rPr>
        <w:t>ttuta</w:t>
      </w:r>
      <w:proofErr w:type="spellEnd"/>
      <w:r>
        <w:rPr>
          <w:sz w:val="24"/>
          <w:u w:val="single"/>
        </w:rPr>
        <w:t>, AT&amp;T and LNPA Co-Chair):</w:t>
      </w:r>
    </w:p>
    <w:p w14:paraId="1465233A" w14:textId="77777777" w:rsidR="00000000" w:rsidRDefault="00727B3E">
      <w:pPr>
        <w:rPr>
          <w:sz w:val="24"/>
        </w:rPr>
      </w:pPr>
    </w:p>
    <w:p w14:paraId="07052AAF" w14:textId="77777777" w:rsidR="00000000" w:rsidRDefault="00727B3E" w:rsidP="00E50615">
      <w:pPr>
        <w:numPr>
          <w:ilvl w:val="0"/>
          <w:numId w:val="47"/>
        </w:numPr>
        <w:rPr>
          <w:sz w:val="24"/>
        </w:rPr>
      </w:pPr>
      <w:r>
        <w:rPr>
          <w:sz w:val="24"/>
        </w:rPr>
        <w:t xml:space="preserve">Paul </w:t>
      </w:r>
      <w:proofErr w:type="spellStart"/>
      <w:r>
        <w:rPr>
          <w:sz w:val="24"/>
        </w:rPr>
        <w:t>LaGattuta</w:t>
      </w:r>
      <w:proofErr w:type="spellEnd"/>
      <w:r>
        <w:rPr>
          <w:sz w:val="24"/>
        </w:rPr>
        <w:t xml:space="preserve"> walked the group through the attached presentation showing variances between forecasted wireless and wireline porting volumes and actual porting volumes.</w:t>
      </w:r>
    </w:p>
    <w:p w14:paraId="6C434168" w14:textId="77777777" w:rsidR="00000000" w:rsidRDefault="00727B3E">
      <w:pPr>
        <w:ind w:left="1440"/>
        <w:rPr>
          <w:sz w:val="24"/>
        </w:rPr>
      </w:pPr>
      <w:r>
        <w:rPr>
          <w:sz w:val="24"/>
        </w:rPr>
        <w:object w:dxaOrig="1530" w:dyaOrig="990" w14:anchorId="53E327DC">
          <v:shape id="_x0000_i1031" type="#_x0000_t75" style="width:76.45pt;height:49.3pt" o:ole="" fillcolor="window">
            <v:imagedata r:id="rId19" o:title=""/>
          </v:shape>
          <o:OLEObject Type="Embed" ProgID="PowerPoint.Show.8" ShapeID="_x0000_i1031" DrawAspect="Icon" ObjectID="_1739079186" r:id="rId20"/>
        </w:object>
      </w:r>
      <w:r>
        <w:rPr>
          <w:sz w:val="24"/>
        </w:rPr>
        <w:t xml:space="preserve"> </w:t>
      </w:r>
    </w:p>
    <w:p w14:paraId="6B3117B5" w14:textId="77777777" w:rsidR="00000000" w:rsidRDefault="00727B3E" w:rsidP="00E50615">
      <w:pPr>
        <w:numPr>
          <w:ilvl w:val="0"/>
          <w:numId w:val="47"/>
        </w:numPr>
        <w:rPr>
          <w:sz w:val="24"/>
        </w:rPr>
      </w:pPr>
      <w:r>
        <w:rPr>
          <w:sz w:val="24"/>
        </w:rPr>
        <w:t>The NFG forecast for W</w:t>
      </w:r>
      <w:r>
        <w:rPr>
          <w:sz w:val="24"/>
        </w:rPr>
        <w:t xml:space="preserve">ireless Non-Pooled (ported) numbers reflected 19.9 </w:t>
      </w:r>
      <w:proofErr w:type="gramStart"/>
      <w:r>
        <w:rPr>
          <w:sz w:val="24"/>
        </w:rPr>
        <w:t>Million</w:t>
      </w:r>
      <w:proofErr w:type="gramEnd"/>
      <w:r>
        <w:rPr>
          <w:sz w:val="24"/>
        </w:rPr>
        <w:t xml:space="preserve"> for 2003.   Actuals came in at 10.8 </w:t>
      </w:r>
      <w:proofErr w:type="gramStart"/>
      <w:r>
        <w:rPr>
          <w:sz w:val="24"/>
        </w:rPr>
        <w:t>Million</w:t>
      </w:r>
      <w:proofErr w:type="gramEnd"/>
      <w:r>
        <w:rPr>
          <w:sz w:val="24"/>
        </w:rPr>
        <w:t>.</w:t>
      </w:r>
    </w:p>
    <w:p w14:paraId="55676E5E" w14:textId="77777777" w:rsidR="00000000" w:rsidRDefault="00727B3E">
      <w:pPr>
        <w:rPr>
          <w:sz w:val="24"/>
        </w:rPr>
      </w:pPr>
    </w:p>
    <w:p w14:paraId="7C01F079" w14:textId="77777777" w:rsidR="00000000" w:rsidRDefault="00727B3E" w:rsidP="00E50615">
      <w:pPr>
        <w:numPr>
          <w:ilvl w:val="0"/>
          <w:numId w:val="47"/>
        </w:numPr>
        <w:rPr>
          <w:sz w:val="24"/>
        </w:rPr>
      </w:pPr>
      <w:r>
        <w:rPr>
          <w:sz w:val="24"/>
        </w:rPr>
        <w:t xml:space="preserve">December 2003 results – wireless porting forecasted at 10.7 </w:t>
      </w:r>
      <w:proofErr w:type="gramStart"/>
      <w:r>
        <w:rPr>
          <w:sz w:val="24"/>
        </w:rPr>
        <w:t>Million</w:t>
      </w:r>
      <w:proofErr w:type="gramEnd"/>
      <w:r>
        <w:rPr>
          <w:sz w:val="24"/>
        </w:rPr>
        <w:t xml:space="preserve"> numbers, actuals came in at 2.6 Million.</w:t>
      </w:r>
    </w:p>
    <w:p w14:paraId="71735A79" w14:textId="77777777" w:rsidR="00000000" w:rsidRDefault="00727B3E">
      <w:pPr>
        <w:rPr>
          <w:sz w:val="24"/>
        </w:rPr>
      </w:pPr>
    </w:p>
    <w:p w14:paraId="7162D25C" w14:textId="77777777" w:rsidR="00000000" w:rsidRDefault="00727B3E" w:rsidP="00E50615">
      <w:pPr>
        <w:numPr>
          <w:ilvl w:val="0"/>
          <w:numId w:val="47"/>
        </w:numPr>
        <w:rPr>
          <w:sz w:val="24"/>
        </w:rPr>
      </w:pPr>
      <w:r>
        <w:rPr>
          <w:sz w:val="24"/>
        </w:rPr>
        <w:t>January 2004 results – wireless porting f</w:t>
      </w:r>
      <w:r>
        <w:rPr>
          <w:sz w:val="24"/>
        </w:rPr>
        <w:t xml:space="preserve">orecasted at 4 </w:t>
      </w:r>
      <w:proofErr w:type="gramStart"/>
      <w:r>
        <w:rPr>
          <w:sz w:val="24"/>
        </w:rPr>
        <w:t>Million</w:t>
      </w:r>
      <w:proofErr w:type="gramEnd"/>
      <w:r>
        <w:rPr>
          <w:sz w:val="24"/>
        </w:rPr>
        <w:t xml:space="preserve"> numbers, actuals came in at 2.2 Million.  Projecting the January miss out through 2004 would result in a 75% miss for the year.</w:t>
      </w:r>
    </w:p>
    <w:p w14:paraId="772CFDBE" w14:textId="77777777" w:rsidR="00000000" w:rsidRDefault="00727B3E">
      <w:pPr>
        <w:rPr>
          <w:sz w:val="24"/>
        </w:rPr>
      </w:pPr>
    </w:p>
    <w:p w14:paraId="140F58A3" w14:textId="77777777" w:rsidR="00000000" w:rsidRDefault="00727B3E" w:rsidP="00E50615">
      <w:pPr>
        <w:numPr>
          <w:ilvl w:val="0"/>
          <w:numId w:val="47"/>
        </w:numPr>
        <w:rPr>
          <w:sz w:val="24"/>
        </w:rPr>
      </w:pPr>
      <w:r>
        <w:rPr>
          <w:sz w:val="24"/>
        </w:rPr>
        <w:t xml:space="preserve">Paul </w:t>
      </w:r>
      <w:proofErr w:type="spellStart"/>
      <w:r>
        <w:rPr>
          <w:sz w:val="24"/>
        </w:rPr>
        <w:t>LaGattuta</w:t>
      </w:r>
      <w:proofErr w:type="spellEnd"/>
      <w:r>
        <w:rPr>
          <w:sz w:val="24"/>
        </w:rPr>
        <w:t xml:space="preserve"> stated that he was told that the churn rate used in the forecasted wireless numbers inclu</w:t>
      </w:r>
      <w:r>
        <w:rPr>
          <w:sz w:val="24"/>
        </w:rPr>
        <w:t>ded when a customer changes contract with the same provider, and customer disconnects.  He suggested that the 50% churn rate in the NFG forecast should possibly be lowered to 35%.</w:t>
      </w:r>
    </w:p>
    <w:p w14:paraId="2BC82D5F" w14:textId="77777777" w:rsidR="00000000" w:rsidRDefault="00727B3E">
      <w:pPr>
        <w:rPr>
          <w:sz w:val="24"/>
        </w:rPr>
      </w:pPr>
    </w:p>
    <w:p w14:paraId="39816C48" w14:textId="77777777" w:rsidR="00000000" w:rsidRDefault="00727B3E" w:rsidP="00E50615">
      <w:pPr>
        <w:numPr>
          <w:ilvl w:val="0"/>
          <w:numId w:val="47"/>
        </w:numPr>
        <w:rPr>
          <w:sz w:val="24"/>
        </w:rPr>
      </w:pPr>
      <w:r>
        <w:rPr>
          <w:sz w:val="24"/>
        </w:rPr>
        <w:t xml:space="preserve">Paul then suggested that the wireless forecast for 2004 be revisited.  </w:t>
      </w:r>
      <w:proofErr w:type="gramStart"/>
      <w:r>
        <w:rPr>
          <w:sz w:val="24"/>
        </w:rPr>
        <w:t>A nu</w:t>
      </w:r>
      <w:r>
        <w:rPr>
          <w:sz w:val="24"/>
        </w:rPr>
        <w:t>mber of</w:t>
      </w:r>
      <w:proofErr w:type="gramEnd"/>
      <w:r>
        <w:rPr>
          <w:sz w:val="24"/>
        </w:rPr>
        <w:t xml:space="preserve"> providers use the NFG forecast for budgeting and engineering.  Some wireless carriers said that there are a lot of pending ports still sitting in systems from December.</w:t>
      </w:r>
    </w:p>
    <w:p w14:paraId="3523C6AC" w14:textId="77777777" w:rsidR="00000000" w:rsidRDefault="00727B3E">
      <w:pPr>
        <w:rPr>
          <w:sz w:val="24"/>
        </w:rPr>
      </w:pPr>
    </w:p>
    <w:p w14:paraId="38897705" w14:textId="77777777" w:rsidR="00000000" w:rsidRDefault="00727B3E" w:rsidP="00E50615">
      <w:pPr>
        <w:numPr>
          <w:ilvl w:val="0"/>
          <w:numId w:val="48"/>
        </w:numPr>
        <w:rPr>
          <w:sz w:val="24"/>
        </w:rPr>
      </w:pPr>
      <w:r>
        <w:rPr>
          <w:sz w:val="24"/>
        </w:rPr>
        <w:t xml:space="preserve">The WNPO agreed to revisit the 2004 wireless forecast for 2004 in response to </w:t>
      </w:r>
      <w:r>
        <w:rPr>
          <w:sz w:val="24"/>
        </w:rPr>
        <w:t>Paul’s presentation and request.</w:t>
      </w:r>
    </w:p>
    <w:p w14:paraId="0CA7E00C" w14:textId="77777777" w:rsidR="00000000" w:rsidRDefault="00727B3E">
      <w:pPr>
        <w:rPr>
          <w:color w:val="FF0000"/>
          <w:sz w:val="24"/>
        </w:rPr>
      </w:pPr>
    </w:p>
    <w:p w14:paraId="1F4AEF0C" w14:textId="77777777" w:rsidR="00000000" w:rsidRDefault="00727B3E">
      <w:pPr>
        <w:tabs>
          <w:tab w:val="num" w:pos="840"/>
        </w:tabs>
        <w:ind w:left="60"/>
        <w:rPr>
          <w:color w:val="FF0000"/>
          <w:sz w:val="24"/>
        </w:rPr>
      </w:pPr>
      <w:r>
        <w:rPr>
          <w:sz w:val="24"/>
          <w:u w:val="single"/>
        </w:rPr>
        <w:t>PIMs:</w:t>
      </w:r>
    </w:p>
    <w:p w14:paraId="18C16C2A" w14:textId="77777777" w:rsidR="00000000" w:rsidRDefault="00727B3E">
      <w:pPr>
        <w:rPr>
          <w:sz w:val="24"/>
        </w:rPr>
      </w:pPr>
      <w:r>
        <w:rPr>
          <w:sz w:val="24"/>
        </w:rPr>
        <w:tab/>
      </w:r>
      <w:r>
        <w:rPr>
          <w:sz w:val="24"/>
        </w:rPr>
        <w:tab/>
        <w:t>.</w:t>
      </w:r>
    </w:p>
    <w:p w14:paraId="4F5F41B4" w14:textId="77777777" w:rsidR="00000000" w:rsidRDefault="00727B3E" w:rsidP="00E50615">
      <w:pPr>
        <w:numPr>
          <w:ilvl w:val="0"/>
          <w:numId w:val="11"/>
        </w:numPr>
        <w:rPr>
          <w:sz w:val="24"/>
        </w:rPr>
      </w:pPr>
      <w:r>
        <w:rPr>
          <w:sz w:val="24"/>
        </w:rPr>
        <w:t>PIM 22 – PIM 22 remains open.  At the February meeting, a straw vote was taken with respect to the attached revised PIM 22 resolution proposal and NPAC Change Order proposed by Verizon.  The result of the straw v</w:t>
      </w:r>
      <w:r>
        <w:rPr>
          <w:sz w:val="24"/>
        </w:rPr>
        <w:t>ote was 15 carriers in favor of the proposed resolution and moving forward with Change Order requirements development, and 4 carriers against.  The 4 carriers opposing the proposed resolution were from the same industry community (CLEC).  One carrier favor</w:t>
      </w:r>
      <w:r>
        <w:rPr>
          <w:sz w:val="24"/>
        </w:rPr>
        <w:t>ing the proposed resolution voted as a combined entity, which includes a CLEC arm.  The group will move forward with developing the requirements for NANC Change Order 375.</w:t>
      </w:r>
    </w:p>
    <w:p w14:paraId="146863F2" w14:textId="77777777" w:rsidR="00000000" w:rsidRDefault="00727B3E">
      <w:pPr>
        <w:rPr>
          <w:sz w:val="24"/>
        </w:rPr>
      </w:pPr>
    </w:p>
    <w:p w14:paraId="03CEEE52" w14:textId="77777777" w:rsidR="00000000" w:rsidRDefault="00727B3E">
      <w:pPr>
        <w:ind w:left="360"/>
        <w:rPr>
          <w:sz w:val="24"/>
        </w:rPr>
      </w:pPr>
      <w:r>
        <w:rPr>
          <w:sz w:val="24"/>
        </w:rPr>
        <w:t>During the discussion at the February meeting, Nextel stated that they had experien</w:t>
      </w:r>
      <w:r>
        <w:rPr>
          <w:sz w:val="24"/>
        </w:rPr>
        <w:t>ced roughly 500 inadvertent ports after placing the port into Conflict since 11/24/03.  Nextel stated that they felt this was a big problem.  Carriers opposing this proposed resolution raised concerns about the potential for abuse by the Old Service Provid</w:t>
      </w:r>
      <w:r>
        <w:rPr>
          <w:sz w:val="24"/>
        </w:rPr>
        <w:t xml:space="preserve">er.  Sprint PCS stated that any abuse of these cause values is </w:t>
      </w:r>
      <w:proofErr w:type="gramStart"/>
      <w:r>
        <w:rPr>
          <w:sz w:val="24"/>
        </w:rPr>
        <w:t>provable</w:t>
      </w:r>
      <w:proofErr w:type="gramEnd"/>
      <w:r>
        <w:rPr>
          <w:sz w:val="24"/>
        </w:rPr>
        <w:t xml:space="preserve"> and a provider can go to Regulators if they suffer any abuse at the hands of another provider using this functionality.</w:t>
      </w:r>
    </w:p>
    <w:bookmarkStart w:id="6" w:name="_MON_1136886334"/>
    <w:bookmarkEnd w:id="6"/>
    <w:p w14:paraId="34996421" w14:textId="77777777" w:rsidR="00000000" w:rsidRDefault="00727B3E">
      <w:pPr>
        <w:ind w:left="2880"/>
      </w:pPr>
      <w:r>
        <w:object w:dxaOrig="1530" w:dyaOrig="990" w14:anchorId="4C7D060D">
          <v:shape id="_x0000_i1032" type="#_x0000_t75" style="width:76.45pt;height:49.3pt" o:ole="" fillcolor="window">
            <v:imagedata r:id="rId21" o:title=""/>
          </v:shape>
          <o:OLEObject Type="Embed" ProgID="Word.Document.8" ShapeID="_x0000_i1032" DrawAspect="Icon" ObjectID="_1739079187" r:id="rId22">
            <o:FieldCodes>\s</o:FieldCodes>
          </o:OLEObject>
        </w:object>
      </w:r>
      <w:r>
        <w:tab/>
      </w:r>
      <w:bookmarkStart w:id="7" w:name="_MON_1136886364"/>
      <w:bookmarkEnd w:id="7"/>
      <w:r>
        <w:object w:dxaOrig="1530" w:dyaOrig="990" w14:anchorId="735E0679">
          <v:shape id="_x0000_i1033" type="#_x0000_t75" style="width:76.45pt;height:49.3pt" o:ole="" fillcolor="window">
            <v:imagedata r:id="rId23" o:title=""/>
          </v:shape>
          <o:OLEObject Type="Embed" ProgID="Word.Document.8" ShapeID="_x0000_i1033" DrawAspect="Icon" ObjectID="_1739079188" r:id="rId24">
            <o:FieldCodes>\s</o:FieldCodes>
          </o:OLEObject>
        </w:object>
      </w:r>
    </w:p>
    <w:p w14:paraId="7BA3237F" w14:textId="77777777" w:rsidR="00000000" w:rsidRDefault="00727B3E">
      <w:pPr>
        <w:pStyle w:val="BodyTextIndent"/>
      </w:pPr>
      <w:r>
        <w:t>Th</w:t>
      </w:r>
      <w:r>
        <w:t>e PIM 22 proposal:</w:t>
      </w:r>
    </w:p>
    <w:p w14:paraId="3C95B35A" w14:textId="77777777" w:rsidR="00000000" w:rsidRDefault="00727B3E" w:rsidP="00E50615">
      <w:pPr>
        <w:numPr>
          <w:ilvl w:val="0"/>
          <w:numId w:val="10"/>
        </w:numPr>
        <w:tabs>
          <w:tab w:val="clear" w:pos="360"/>
          <w:tab w:val="num" w:pos="1080"/>
        </w:tabs>
        <w:ind w:left="1080"/>
        <w:rPr>
          <w:sz w:val="24"/>
        </w:rPr>
      </w:pPr>
      <w:r>
        <w:rPr>
          <w:sz w:val="24"/>
        </w:rPr>
        <w:t>Includes Cause Value 51 (Firm Order Confirmation Not Issued) in addition to Cause Value 50 (Local Service Request not received).</w:t>
      </w:r>
    </w:p>
    <w:p w14:paraId="560E530B" w14:textId="77777777" w:rsidR="00000000" w:rsidRDefault="00727B3E" w:rsidP="00E50615">
      <w:pPr>
        <w:numPr>
          <w:ilvl w:val="0"/>
          <w:numId w:val="10"/>
        </w:numPr>
        <w:tabs>
          <w:tab w:val="clear" w:pos="360"/>
          <w:tab w:val="num" w:pos="1080"/>
        </w:tabs>
        <w:ind w:left="1080"/>
        <w:rPr>
          <w:sz w:val="24"/>
        </w:rPr>
      </w:pPr>
      <w:r>
        <w:rPr>
          <w:sz w:val="24"/>
        </w:rPr>
        <w:t>Reflects that only the Old Service Provider can remove a port from Conflict status for these two Cause Value</w:t>
      </w:r>
      <w:r>
        <w:rPr>
          <w:sz w:val="24"/>
        </w:rPr>
        <w:t>s.</w:t>
      </w:r>
    </w:p>
    <w:p w14:paraId="7E94B48B" w14:textId="77777777" w:rsidR="00000000" w:rsidRDefault="00727B3E">
      <w:pPr>
        <w:ind w:left="360"/>
        <w:rPr>
          <w:sz w:val="24"/>
        </w:rPr>
      </w:pPr>
      <w:r>
        <w:rPr>
          <w:sz w:val="24"/>
        </w:rPr>
        <w:t xml:space="preserve">The proposed Change Order reflects the NPAC changes proposed in the revised PIM 22.  </w:t>
      </w:r>
    </w:p>
    <w:p w14:paraId="29DF39C0" w14:textId="77777777" w:rsidR="00000000" w:rsidRDefault="00727B3E">
      <w:pPr>
        <w:rPr>
          <w:sz w:val="24"/>
        </w:rPr>
      </w:pPr>
    </w:p>
    <w:p w14:paraId="73B73AF6" w14:textId="77777777" w:rsidR="00000000" w:rsidRDefault="00727B3E" w:rsidP="00E50615">
      <w:pPr>
        <w:numPr>
          <w:ilvl w:val="0"/>
          <w:numId w:val="3"/>
        </w:numPr>
        <w:rPr>
          <w:sz w:val="24"/>
        </w:rPr>
      </w:pPr>
      <w:r>
        <w:rPr>
          <w:sz w:val="24"/>
        </w:rPr>
        <w:t>PIM 24 – This PIM, submitted by the Pool Administrator and AT&amp;T Wireless, addresses instances where service providers are not following guidelines for block donation.</w:t>
      </w:r>
      <w:r>
        <w:rPr>
          <w:sz w:val="24"/>
        </w:rPr>
        <w:t xml:space="preserve">  For example, in some instances, contaminated blocks are being donated as non-contaminated blocks, or blocks with greater than 10% contamination are being donated.  This is causing customers to be taken out of service or blocks to be exchanged for a less </w:t>
      </w:r>
      <w:r>
        <w:rPr>
          <w:sz w:val="24"/>
        </w:rPr>
        <w:t>contaminated or non-contaminated block.</w:t>
      </w:r>
    </w:p>
    <w:bookmarkStart w:id="8" w:name="_MON_1113044155"/>
    <w:bookmarkStart w:id="9" w:name="_MON_1113044160"/>
    <w:bookmarkStart w:id="10" w:name="_MON_1113044671"/>
    <w:bookmarkStart w:id="11" w:name="_MON_1113051762"/>
    <w:bookmarkEnd w:id="8"/>
    <w:bookmarkEnd w:id="9"/>
    <w:bookmarkEnd w:id="10"/>
    <w:bookmarkEnd w:id="11"/>
    <w:p w14:paraId="575DE2C1" w14:textId="77777777" w:rsidR="00000000" w:rsidRDefault="00727B3E">
      <w:pPr>
        <w:ind w:firstLine="360"/>
        <w:rPr>
          <w:sz w:val="24"/>
        </w:rPr>
      </w:pPr>
      <w:r>
        <w:rPr>
          <w:sz w:val="24"/>
        </w:rPr>
        <w:object w:dxaOrig="1530" w:dyaOrig="990" w14:anchorId="792B436B">
          <v:shape id="_x0000_i1034" type="#_x0000_t75" style="width:76.45pt;height:49.3pt" o:ole="" fillcolor="window">
            <v:imagedata r:id="rId25" o:title=""/>
          </v:shape>
          <o:OLEObject Type="Embed" ProgID="Word.Document.8" ShapeID="_x0000_i1034" DrawAspect="Icon" ObjectID="_1739079189" r:id="rId26">
            <o:FieldCodes>\s</o:FieldCodes>
          </o:OLEObject>
        </w:object>
      </w:r>
      <w:r>
        <w:rPr>
          <w:sz w:val="24"/>
        </w:rPr>
        <w:tab/>
      </w:r>
      <w:bookmarkStart w:id="12" w:name="_MON_1126964931"/>
      <w:bookmarkStart w:id="13" w:name="_MON_1126964934"/>
      <w:bookmarkStart w:id="14" w:name="_MON_1126972830"/>
      <w:bookmarkEnd w:id="12"/>
      <w:bookmarkEnd w:id="13"/>
      <w:bookmarkEnd w:id="14"/>
      <w:r>
        <w:rPr>
          <w:sz w:val="24"/>
        </w:rPr>
        <w:object w:dxaOrig="1530" w:dyaOrig="990" w14:anchorId="0BC65CA1">
          <v:shape id="_x0000_i1035" type="#_x0000_t75" style="width:76.45pt;height:49.3pt" o:ole="" fillcolor="window">
            <v:imagedata r:id="rId27" o:title=""/>
          </v:shape>
          <o:OLEObject Type="Embed" ProgID="Word.Document.8" ShapeID="_x0000_i1035" DrawAspect="Icon" ObjectID="_1739079190" r:id="rId28">
            <o:FieldCodes>\s</o:FieldCodes>
          </o:OLEObject>
        </w:object>
      </w:r>
    </w:p>
    <w:p w14:paraId="47D0FBD3" w14:textId="77777777" w:rsidR="00000000" w:rsidRDefault="00727B3E">
      <w:pPr>
        <w:pStyle w:val="BodyTextIndent"/>
      </w:pPr>
      <w:r>
        <w:t xml:space="preserve">The LNPA and NAPM/LLC had previously approved the sharing of information between NPAC and the Pool </w:t>
      </w:r>
      <w:proofErr w:type="gramStart"/>
      <w:r>
        <w:t>Administrator  whereby</w:t>
      </w:r>
      <w:proofErr w:type="gramEnd"/>
      <w:r>
        <w:t xml:space="preserve"> the Pool Administrator is able t</w:t>
      </w:r>
      <w:r>
        <w:t xml:space="preserve">o obtain the necessary information from NPAC to ensure, to the extent possible, that service providers are complying with the pooled block donation process.  The </w:t>
      </w:r>
      <w:proofErr w:type="gramStart"/>
      <w:r>
        <w:t>PA  submitted</w:t>
      </w:r>
      <w:proofErr w:type="gramEnd"/>
      <w:r>
        <w:t xml:space="preserve"> Change Order 23 for FCC consideration.  PA Change Order 23 was subsequently </w:t>
      </w:r>
      <w:proofErr w:type="gramStart"/>
      <w:r>
        <w:t>with</w:t>
      </w:r>
      <w:r>
        <w:t>drawn</w:t>
      </w:r>
      <w:proofErr w:type="gramEnd"/>
      <w:r>
        <w:t xml:space="preserve"> and PA Change Order 24 was submitted to the FCC by the PA.  The Numbering Oversight Working Group (NOWG) recommended to the FCC a trial of the proposed resolution in selected pools initially.  The FCC subsequently recommended that the PA submit anoth</w:t>
      </w:r>
      <w:r>
        <w:t>er Change Order based on the NOWG recommendation for a trial.  The PA is in the process of developing the Change Order.  The PIM will remain open pending the FCC’s decision on the Change Order.</w:t>
      </w:r>
    </w:p>
    <w:p w14:paraId="3759B534" w14:textId="77777777" w:rsidR="00000000" w:rsidRDefault="00727B3E">
      <w:pPr>
        <w:rPr>
          <w:sz w:val="24"/>
        </w:rPr>
      </w:pPr>
    </w:p>
    <w:p w14:paraId="078966C8" w14:textId="77777777" w:rsidR="00000000" w:rsidRDefault="00727B3E" w:rsidP="00E50615">
      <w:pPr>
        <w:numPr>
          <w:ilvl w:val="0"/>
          <w:numId w:val="12"/>
        </w:numPr>
        <w:rPr>
          <w:sz w:val="24"/>
        </w:rPr>
      </w:pPr>
      <w:r>
        <w:rPr>
          <w:sz w:val="24"/>
        </w:rPr>
        <w:t>PIM 28 – This PIM, submitted by Sprint PCS, addresses interfa</w:t>
      </w:r>
      <w:r>
        <w:rPr>
          <w:sz w:val="24"/>
        </w:rPr>
        <w:t xml:space="preserve">ce differences between the WPRR (wireless) and FOC (wireline).  The FOC allows for a due date and time change on confirmations, however, the WPRR does not.  When </w:t>
      </w:r>
      <w:proofErr w:type="gramStart"/>
      <w:r>
        <w:rPr>
          <w:sz w:val="24"/>
        </w:rPr>
        <w:t>a  wireline</w:t>
      </w:r>
      <w:proofErr w:type="gramEnd"/>
      <w:r>
        <w:rPr>
          <w:sz w:val="24"/>
        </w:rPr>
        <w:t xml:space="preserve"> carrier sends an FOC with a change in due date or time, the wireless carrier canno</w:t>
      </w:r>
      <w:r>
        <w:rPr>
          <w:sz w:val="24"/>
        </w:rPr>
        <w:t xml:space="preserve">t process the change and does not allow the port to complete.  This accepted PIM </w:t>
      </w:r>
      <w:proofErr w:type="gramStart"/>
      <w:r>
        <w:rPr>
          <w:sz w:val="24"/>
        </w:rPr>
        <w:t>was  referred</w:t>
      </w:r>
      <w:proofErr w:type="gramEnd"/>
      <w:r>
        <w:rPr>
          <w:sz w:val="24"/>
        </w:rPr>
        <w:t xml:space="preserve"> to the Ordering and Billing Forum (OBF) Wireless Workshop and Local Ordering and Provisioning (LSOP) Committee.  No response has been received </w:t>
      </w:r>
      <w:proofErr w:type="gramStart"/>
      <w:r>
        <w:rPr>
          <w:sz w:val="24"/>
        </w:rPr>
        <w:t>as yet</w:t>
      </w:r>
      <w:proofErr w:type="gramEnd"/>
      <w:r>
        <w:rPr>
          <w:sz w:val="24"/>
        </w:rPr>
        <w:t xml:space="preserve">.  This PIM </w:t>
      </w:r>
      <w:r>
        <w:rPr>
          <w:sz w:val="24"/>
        </w:rPr>
        <w:t>will be tracked by the LNPA.</w:t>
      </w:r>
    </w:p>
    <w:bookmarkStart w:id="15" w:name="_MON_1136887393"/>
    <w:bookmarkEnd w:id="15"/>
    <w:p w14:paraId="3D38C6CC" w14:textId="77777777" w:rsidR="00000000" w:rsidRDefault="00727B3E">
      <w:pPr>
        <w:ind w:left="1440"/>
        <w:rPr>
          <w:sz w:val="24"/>
        </w:rPr>
      </w:pPr>
      <w:r>
        <w:rPr>
          <w:sz w:val="24"/>
        </w:rPr>
        <w:object w:dxaOrig="1530" w:dyaOrig="990" w14:anchorId="53DC5099">
          <v:shape id="_x0000_i1036" type="#_x0000_t75" style="width:76.45pt;height:49.3pt" o:ole="" fillcolor="window">
            <v:imagedata r:id="rId29" o:title=""/>
          </v:shape>
          <o:OLEObject Type="Embed" ProgID="Word.Document.8" ShapeID="_x0000_i1036" DrawAspect="Icon" ObjectID="_1739079191" r:id="rId30">
            <o:FieldCodes>\s</o:FieldCodes>
          </o:OLEObject>
        </w:object>
      </w:r>
    </w:p>
    <w:p w14:paraId="462F462B" w14:textId="77777777" w:rsidR="00000000" w:rsidRDefault="00727B3E">
      <w:pPr>
        <w:rPr>
          <w:sz w:val="24"/>
        </w:rPr>
      </w:pPr>
    </w:p>
    <w:p w14:paraId="1EA3B318" w14:textId="77777777" w:rsidR="00000000" w:rsidRDefault="00727B3E" w:rsidP="00E50615">
      <w:pPr>
        <w:numPr>
          <w:ilvl w:val="0"/>
          <w:numId w:val="13"/>
        </w:numPr>
        <w:rPr>
          <w:sz w:val="24"/>
        </w:rPr>
      </w:pPr>
      <w:r>
        <w:rPr>
          <w:sz w:val="24"/>
        </w:rPr>
        <w:t>PIM 29 – This PIM, submitted by Sprint PCS, addresses scenarios where customers porting from a wireline carrier are disconnected in the donor switch before the wireless carrier activates the port</w:t>
      </w:r>
      <w:r>
        <w:rPr>
          <w:sz w:val="24"/>
        </w:rPr>
        <w:t>.</w:t>
      </w:r>
    </w:p>
    <w:bookmarkStart w:id="16" w:name="_MON_1136887903"/>
    <w:bookmarkEnd w:id="16"/>
    <w:p w14:paraId="091A6089" w14:textId="77777777" w:rsidR="00000000" w:rsidRDefault="00727B3E">
      <w:pPr>
        <w:ind w:left="360" w:hanging="360"/>
        <w:rPr>
          <w:sz w:val="24"/>
        </w:rPr>
      </w:pPr>
      <w:r>
        <w:rPr>
          <w:sz w:val="24"/>
        </w:rPr>
        <w:object w:dxaOrig="1530" w:dyaOrig="990" w14:anchorId="460CDBB1">
          <v:shape id="_x0000_i1037" type="#_x0000_t75" style="width:76.45pt;height:49.3pt" o:ole="" fillcolor="window">
            <v:imagedata r:id="rId31" o:title=""/>
          </v:shape>
          <o:OLEObject Type="Embed" ProgID="Word.Document.8" ShapeID="_x0000_i1037" DrawAspect="Icon" ObjectID="_1739079192" r:id="rId32">
            <o:FieldCodes>\s</o:FieldCodes>
          </o:OLEObject>
        </w:object>
      </w:r>
    </w:p>
    <w:p w14:paraId="53F61FD1" w14:textId="77777777" w:rsidR="00000000" w:rsidRDefault="00727B3E">
      <w:pPr>
        <w:ind w:left="360"/>
        <w:rPr>
          <w:sz w:val="24"/>
        </w:rPr>
      </w:pPr>
      <w:r>
        <w:rPr>
          <w:sz w:val="24"/>
        </w:rPr>
        <w:t xml:space="preserve">At the February meeting, it was mentioned that this PIM is </w:t>
      </w:r>
      <w:proofErr w:type="gramStart"/>
      <w:r>
        <w:rPr>
          <w:sz w:val="24"/>
        </w:rPr>
        <w:t>similar to</w:t>
      </w:r>
      <w:proofErr w:type="gramEnd"/>
      <w:r>
        <w:rPr>
          <w:sz w:val="24"/>
        </w:rPr>
        <w:t xml:space="preserve"> a previous PIM (PIM 13).  The submitter stated that PIM 13 addressed wireline-wireline porting and the issue should be revisited in the context of inter-</w:t>
      </w:r>
      <w:r>
        <w:rPr>
          <w:sz w:val="24"/>
        </w:rPr>
        <w:t>modal porting.  The resolution to PIM 13 was as follows (extracted from the NANC Flows):</w:t>
      </w:r>
    </w:p>
    <w:p w14:paraId="242F69AC" w14:textId="77777777" w:rsidR="00000000" w:rsidRDefault="00727B3E">
      <w:pPr>
        <w:ind w:left="360"/>
        <w:rPr>
          <w:sz w:val="24"/>
        </w:rPr>
      </w:pPr>
      <w:r>
        <w:rPr>
          <w:highlight w:val="yellow"/>
        </w:rPr>
        <w:t>After update of its databases the ONSP removes translations associated with the ported TN(s).  The removal of these translations (1.) will not be done until the old Se</w:t>
      </w:r>
      <w:r>
        <w:rPr>
          <w:highlight w:val="yellow"/>
        </w:rPr>
        <w:t xml:space="preserve">rvice Provider has evidence that the port has occurred, or (2.) will not be scheduled earlier than 11:59 PM one day after the due date, or (3.) </w:t>
      </w:r>
      <w:r>
        <w:rPr>
          <w:snapToGrid w:val="0"/>
          <w:highlight w:val="yellow"/>
        </w:rPr>
        <w:t>will be scheduled for 11:59 PM on the due date, but can be changed by an LSR supplement received no later than 9</w:t>
      </w:r>
      <w:r>
        <w:rPr>
          <w:snapToGrid w:val="0"/>
          <w:highlight w:val="yellow"/>
        </w:rPr>
        <w:t>:00 PM local time on the due date.  This LSR supplement must be submitted in accordance with local practices governing LSR exchange, including such communications by telephone, fax, etc.</w:t>
      </w:r>
    </w:p>
    <w:p w14:paraId="49F5AFAB" w14:textId="77777777" w:rsidR="00000000" w:rsidRDefault="00727B3E">
      <w:pPr>
        <w:rPr>
          <w:sz w:val="24"/>
        </w:rPr>
      </w:pPr>
      <w:r>
        <w:rPr>
          <w:sz w:val="24"/>
        </w:rPr>
        <w:tab/>
      </w:r>
    </w:p>
    <w:p w14:paraId="71611832" w14:textId="77777777" w:rsidR="00000000" w:rsidRDefault="00727B3E">
      <w:pPr>
        <w:ind w:left="360"/>
        <w:rPr>
          <w:sz w:val="24"/>
        </w:rPr>
      </w:pPr>
      <w:r>
        <w:rPr>
          <w:sz w:val="24"/>
        </w:rPr>
        <w:t>Sprint PCS stated that a resolution to PIM 28 would reduce PIM 29 o</w:t>
      </w:r>
      <w:r>
        <w:rPr>
          <w:sz w:val="24"/>
        </w:rPr>
        <w:t>ccurrences, but not eliminate them entirely.  During the ensuing discussion, a member stated that they are receiving porting requests from wireless carriers (WPR Fax forms) without contact numbers and, in some cases, the number to be ported is not even the</w:t>
      </w:r>
      <w:r>
        <w:rPr>
          <w:sz w:val="24"/>
        </w:rPr>
        <w:t xml:space="preserve">irs.  Sprint PCS stated that there are communications issues that are preventing flow-through of FOCs to wireless carriers.  It was requested that a list of problems that are causing this scenario </w:t>
      </w:r>
      <w:proofErr w:type="gramStart"/>
      <w:r>
        <w:rPr>
          <w:sz w:val="24"/>
        </w:rPr>
        <w:t>be</w:t>
      </w:r>
      <w:proofErr w:type="gramEnd"/>
      <w:r>
        <w:rPr>
          <w:sz w:val="24"/>
        </w:rPr>
        <w:t xml:space="preserve"> developed to determine what the LNPA is responsible for.</w:t>
      </w:r>
      <w:r>
        <w:rPr>
          <w:sz w:val="24"/>
        </w:rPr>
        <w:t xml:space="preserve">  A</w:t>
      </w:r>
      <w:r>
        <w:rPr>
          <w:snapToGrid w:val="0"/>
          <w:color w:val="000000"/>
          <w:sz w:val="24"/>
        </w:rPr>
        <w:t>n action item was assigned to both Wireless and Wireline carriers to submit any contributions identifying where the fallout is occurring, and the cause, in order that they may be explored as a team.  These contributions should be submitted to Craig Bart</w:t>
      </w:r>
      <w:r>
        <w:rPr>
          <w:snapToGrid w:val="0"/>
          <w:color w:val="000000"/>
          <w:sz w:val="24"/>
        </w:rPr>
        <w:t>ell, the Chair of the Fallout Reduction Taskforce (FORT) team.  Craig's e-mail address is craig.j.bartell@mail.sprint.com.  PIM 29 will be discussed on the next FORT conference call on Friday, February 13</w:t>
      </w:r>
      <w:r>
        <w:rPr>
          <w:snapToGrid w:val="0"/>
          <w:color w:val="000000"/>
          <w:sz w:val="24"/>
          <w:vertAlign w:val="superscript"/>
        </w:rPr>
        <w:t>th</w:t>
      </w:r>
      <w:r>
        <w:rPr>
          <w:snapToGrid w:val="0"/>
          <w:color w:val="000000"/>
          <w:sz w:val="24"/>
        </w:rPr>
        <w:t>, at 11am Eastern.  Participation from both Wirele</w:t>
      </w:r>
      <w:r>
        <w:rPr>
          <w:snapToGrid w:val="0"/>
          <w:color w:val="000000"/>
          <w:sz w:val="24"/>
        </w:rPr>
        <w:t>ss and Wireline carriers is welcomed and encouraged.</w:t>
      </w:r>
    </w:p>
    <w:p w14:paraId="34EA37A4" w14:textId="77777777" w:rsidR="00000000" w:rsidRDefault="00727B3E">
      <w:pPr>
        <w:rPr>
          <w:sz w:val="24"/>
        </w:rPr>
      </w:pPr>
    </w:p>
    <w:p w14:paraId="186563A0" w14:textId="77777777" w:rsidR="00000000" w:rsidRDefault="00727B3E" w:rsidP="00E50615">
      <w:pPr>
        <w:numPr>
          <w:ilvl w:val="0"/>
          <w:numId w:val="49"/>
        </w:numPr>
        <w:rPr>
          <w:snapToGrid w:val="0"/>
          <w:sz w:val="24"/>
        </w:rPr>
      </w:pPr>
      <w:r>
        <w:rPr>
          <w:sz w:val="24"/>
        </w:rPr>
        <w:t>NEW PIM 30 – This PIM, submitted by Alltel, seeks to clarify the N-1 LNP architecture query r</w:t>
      </w:r>
      <w:r>
        <w:rPr>
          <w:snapToGrid w:val="0"/>
          <w:sz w:val="24"/>
        </w:rPr>
        <w:t>esponsibilities, and whether wireless carriers are obligated to perform default number portability queries wh</w:t>
      </w:r>
      <w:r>
        <w:rPr>
          <w:snapToGrid w:val="0"/>
          <w:sz w:val="24"/>
        </w:rPr>
        <w:t>en the N-1 carrier fails to dip the call.</w:t>
      </w:r>
    </w:p>
    <w:p w14:paraId="04ABAAD3" w14:textId="77777777" w:rsidR="00000000" w:rsidRDefault="00727B3E">
      <w:pPr>
        <w:ind w:left="360"/>
        <w:rPr>
          <w:sz w:val="24"/>
        </w:rPr>
      </w:pPr>
      <w:r>
        <w:rPr>
          <w:sz w:val="24"/>
        </w:rPr>
        <w:t xml:space="preserve">One member stated that the default carrier has an obligation as a last resort </w:t>
      </w:r>
      <w:proofErr w:type="gramStart"/>
      <w:r>
        <w:rPr>
          <w:sz w:val="24"/>
        </w:rPr>
        <w:t>in order to</w:t>
      </w:r>
      <w:proofErr w:type="gramEnd"/>
      <w:r>
        <w:rPr>
          <w:sz w:val="24"/>
        </w:rPr>
        <w:t xml:space="preserve"> ensure that calls are not dropped.  Another member stated an objection to doing default dips on an ongoing basis because the</w:t>
      </w:r>
      <w:r>
        <w:rPr>
          <w:sz w:val="24"/>
        </w:rPr>
        <w:t xml:space="preserve"> N-1 carrier is not fulfilling their responsibility.  It was stated that some carriers have seen a reduction in the number of default routed calls since they started billing for the queries.  It was questioned whether wireless carriers could bill without f</w:t>
      </w:r>
      <w:r>
        <w:rPr>
          <w:sz w:val="24"/>
        </w:rPr>
        <w:t xml:space="preserve">iling a tariff.  </w:t>
      </w:r>
      <w:proofErr w:type="gramStart"/>
      <w:r>
        <w:rPr>
          <w:sz w:val="24"/>
        </w:rPr>
        <w:t>A number of</w:t>
      </w:r>
      <w:proofErr w:type="gramEnd"/>
      <w:r>
        <w:rPr>
          <w:sz w:val="24"/>
        </w:rPr>
        <w:t xml:space="preserve"> wireline carriers stated that they did have to file a tariff.  </w:t>
      </w:r>
      <w:proofErr w:type="gramStart"/>
      <w:r>
        <w:rPr>
          <w:sz w:val="24"/>
        </w:rPr>
        <w:t>A number of</w:t>
      </w:r>
      <w:proofErr w:type="gramEnd"/>
      <w:r>
        <w:rPr>
          <w:sz w:val="24"/>
        </w:rPr>
        <w:t xml:space="preserve"> cites from industry documentation and Regulatory Orders were raised during the discussion, e.g., FCC Orders 97-74, 97-289, and 98-82.  In addition, the </w:t>
      </w:r>
      <w:r>
        <w:rPr>
          <w:sz w:val="24"/>
        </w:rPr>
        <w:t xml:space="preserve">NANC Architecture Plan for LNP and the Thousands Block Pooling Guidelines were cited.  It was suggested that everyone review these cites to prepare for a discussion of the N-1 responsibilities.  It was also suggested that this issue may eventually need to </w:t>
      </w:r>
      <w:r>
        <w:rPr>
          <w:sz w:val="24"/>
        </w:rPr>
        <w:t>go to NANC and/or the FCC if the answer is not clear in the available documentation.  One member stated that they want to make it clear that it was not the design intent of the N-1 architecture to default route.  Another member stated that this may go away</w:t>
      </w:r>
      <w:r>
        <w:rPr>
          <w:sz w:val="24"/>
        </w:rPr>
        <w:t xml:space="preserve"> on 5/24/04, with the rollout of wireless porting outside the top 100 MSAs, based on the providers they are currently having issues with.  Another member disagreed.  </w:t>
      </w:r>
    </w:p>
    <w:p w14:paraId="48C50EE2" w14:textId="77777777" w:rsidR="00000000" w:rsidRDefault="00727B3E">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17" w:name="_MON_1139328553"/>
      <w:bookmarkStart w:id="18" w:name="_MON_1139328558"/>
      <w:bookmarkEnd w:id="17"/>
      <w:bookmarkEnd w:id="18"/>
      <w:r>
        <w:rPr>
          <w:sz w:val="24"/>
        </w:rPr>
        <w:object w:dxaOrig="1530" w:dyaOrig="990" w14:anchorId="7654F488">
          <v:shape id="_x0000_i1038" type="#_x0000_t75" style="width:76.45pt;height:49.3pt" o:ole="" fillcolor="window">
            <v:imagedata r:id="rId33" o:title=""/>
          </v:shape>
          <o:OLEObject Type="Embed" ProgID="Word.Document.8" ShapeID="_x0000_i1038" DrawAspect="Icon" ObjectID="_1739079193" r:id="rId34">
            <o:FieldCodes>\s</o:FieldCodes>
          </o:OLEObject>
        </w:object>
      </w:r>
    </w:p>
    <w:p w14:paraId="4AD8D0B6" w14:textId="77777777" w:rsidR="00000000" w:rsidRDefault="00727B3E">
      <w:pPr>
        <w:ind w:left="360"/>
        <w:rPr>
          <w:sz w:val="24"/>
        </w:rPr>
      </w:pPr>
    </w:p>
    <w:p w14:paraId="7ACBC36F" w14:textId="77777777" w:rsidR="00000000" w:rsidRDefault="00727B3E">
      <w:pPr>
        <w:spacing w:line="240" w:lineRule="atLeast"/>
        <w:ind w:left="360"/>
        <w:rPr>
          <w:sz w:val="24"/>
        </w:rPr>
      </w:pPr>
      <w:r>
        <w:rPr>
          <w:sz w:val="24"/>
        </w:rPr>
        <w:t>Gary Sacra, LNPA Co-Chair, will forward to the LN</w:t>
      </w:r>
      <w:r>
        <w:rPr>
          <w:sz w:val="24"/>
        </w:rPr>
        <w:t>PA and WNPO distribution list by February 13</w:t>
      </w:r>
      <w:r>
        <w:rPr>
          <w:sz w:val="24"/>
          <w:vertAlign w:val="superscript"/>
        </w:rPr>
        <w:t>th</w:t>
      </w:r>
      <w:r>
        <w:rPr>
          <w:sz w:val="24"/>
        </w:rPr>
        <w:t>, relevant cites sent to him by LNPA members defining the N-1 Local Number Portability architecture (see attached).  A copy of PIM 30, submitted by Alltel, will be included.  This will be discussed at the March</w:t>
      </w:r>
      <w:r>
        <w:rPr>
          <w:sz w:val="24"/>
        </w:rPr>
        <w:t xml:space="preserve"> LNPA meeting.  This PIM was accepted by the group.</w:t>
      </w:r>
    </w:p>
    <w:p w14:paraId="76157A0C" w14:textId="77777777" w:rsidR="00000000" w:rsidRDefault="00727B3E">
      <w:pPr>
        <w:spacing w:line="240" w:lineRule="atLeast"/>
        <w:ind w:left="360"/>
        <w:rPr>
          <w:sz w:val="24"/>
        </w:rPr>
      </w:pPr>
      <w:r>
        <w:rPr>
          <w:sz w:val="24"/>
        </w:rPr>
        <w:tab/>
      </w:r>
      <w:r>
        <w:rPr>
          <w:sz w:val="24"/>
        </w:rPr>
        <w:tab/>
      </w:r>
      <w:r>
        <w:rPr>
          <w:sz w:val="24"/>
        </w:rPr>
        <w:tab/>
      </w:r>
      <w:bookmarkStart w:id="19" w:name="_MON_1139331946"/>
      <w:bookmarkEnd w:id="19"/>
      <w:r>
        <w:rPr>
          <w:sz w:val="24"/>
        </w:rPr>
        <w:object w:dxaOrig="1530" w:dyaOrig="990" w14:anchorId="34360071">
          <v:shape id="_x0000_i1039" type="#_x0000_t75" style="width:76.45pt;height:49.3pt" o:ole="" fillcolor="window">
            <v:imagedata r:id="rId35" o:title=""/>
          </v:shape>
          <o:OLEObject Type="Embed" ProgID="Word.Document.8" ShapeID="_x0000_i1039" DrawAspect="Icon" ObjectID="_1739079194" r:id="rId36">
            <o:FieldCodes>\s</o:FieldCodes>
          </o:OLEObject>
        </w:object>
      </w:r>
      <w:bookmarkStart w:id="20" w:name="_MON_1139331987"/>
      <w:bookmarkEnd w:id="20"/>
      <w:r>
        <w:rPr>
          <w:sz w:val="24"/>
        </w:rPr>
        <w:object w:dxaOrig="1530" w:dyaOrig="990" w14:anchorId="16BBAC6B">
          <v:shape id="_x0000_i1040" type="#_x0000_t75" style="width:76.45pt;height:49.3pt" o:ole="" fillcolor="window">
            <v:imagedata r:id="rId37" o:title=""/>
          </v:shape>
          <o:OLEObject Type="Embed" ProgID="Word.Document.8" ShapeID="_x0000_i1040" DrawAspect="Icon" ObjectID="_1739079195" r:id="rId38">
            <o:FieldCodes>\s</o:FieldCodes>
          </o:OLEObject>
        </w:object>
      </w:r>
      <w:bookmarkStart w:id="21" w:name="_MON_1139332099"/>
      <w:bookmarkEnd w:id="21"/>
      <w:r>
        <w:rPr>
          <w:sz w:val="24"/>
        </w:rPr>
        <w:object w:dxaOrig="1530" w:dyaOrig="990" w14:anchorId="38D255A5">
          <v:shape id="_x0000_i1041" type="#_x0000_t75" style="width:76.45pt;height:49.3pt" o:ole="" fillcolor="window">
            <v:imagedata r:id="rId39" o:title=""/>
          </v:shape>
          <o:OLEObject Type="Embed" ProgID="Word.Document.8" ShapeID="_x0000_i1041" DrawAspect="Icon" ObjectID="_1739079196" r:id="rId40">
            <o:FieldCodes>\s</o:FieldCodes>
          </o:OLEObject>
        </w:object>
      </w:r>
      <w:bookmarkStart w:id="22" w:name="_MON_1139332352"/>
      <w:bookmarkEnd w:id="22"/>
      <w:r>
        <w:rPr>
          <w:sz w:val="24"/>
        </w:rPr>
        <w:object w:dxaOrig="1530" w:dyaOrig="990" w14:anchorId="782C6D6F">
          <v:shape id="_x0000_i1042" type="#_x0000_t75" style="width:76.45pt;height:49.3pt" o:ole="" fillcolor="window">
            <v:imagedata r:id="rId41" o:title=""/>
          </v:shape>
          <o:OLEObject Type="Embed" ProgID="Word.Document.8" ShapeID="_x0000_i1042" DrawAspect="Icon" ObjectID="_1739079197" r:id="rId42">
            <o:FieldCodes>\s</o:FieldCodes>
          </o:OLEObject>
        </w:object>
      </w:r>
    </w:p>
    <w:p w14:paraId="30F820F6" w14:textId="77777777" w:rsidR="00000000" w:rsidRDefault="00727B3E">
      <w:pPr>
        <w:ind w:left="360"/>
        <w:rPr>
          <w:color w:val="FF0000"/>
          <w:sz w:val="24"/>
        </w:rPr>
      </w:pPr>
    </w:p>
    <w:p w14:paraId="3A1547EC" w14:textId="77777777" w:rsidR="00000000" w:rsidRDefault="00727B3E">
      <w:pPr>
        <w:pStyle w:val="BodyTextIndent"/>
        <w:spacing w:line="240" w:lineRule="atLeast"/>
        <w:ind w:left="0"/>
        <w:rPr>
          <w:b/>
          <w:u w:val="single"/>
        </w:rPr>
      </w:pPr>
      <w:r>
        <w:rPr>
          <w:b/>
          <w:u w:val="single"/>
        </w:rPr>
        <w:t>WEDNESDAY 2/4/04</w:t>
      </w:r>
    </w:p>
    <w:p w14:paraId="5D74F84F" w14:textId="77777777" w:rsidR="00000000" w:rsidRDefault="00727B3E">
      <w:pPr>
        <w:pStyle w:val="BodyTextIndent"/>
        <w:spacing w:line="240" w:lineRule="atLeast"/>
        <w:ind w:left="0"/>
      </w:pPr>
    </w:p>
    <w:p w14:paraId="6B66C4CA" w14:textId="77777777" w:rsidR="00000000" w:rsidRDefault="00727B3E">
      <w:pPr>
        <w:rPr>
          <w:sz w:val="24"/>
        </w:rPr>
      </w:pPr>
      <w:r>
        <w:rPr>
          <w:color w:val="000000"/>
          <w:sz w:val="24"/>
        </w:rPr>
        <w:t>Wednesday, 2/4/04,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7A9BE370" w14:textId="77777777">
        <w:tblPrEx>
          <w:tblCellMar>
            <w:top w:w="0" w:type="dxa"/>
            <w:bottom w:w="0" w:type="dxa"/>
          </w:tblCellMar>
        </w:tblPrEx>
        <w:trPr>
          <w:trHeight w:val="408"/>
        </w:trPr>
        <w:tc>
          <w:tcPr>
            <w:tcW w:w="1668" w:type="dxa"/>
            <w:shd w:val="solid" w:color="000080" w:fill="FFFFFF"/>
          </w:tcPr>
          <w:p w14:paraId="60986E45" w14:textId="77777777" w:rsidR="00000000" w:rsidRDefault="00727B3E">
            <w:pPr>
              <w:rPr>
                <w:b/>
                <w:color w:val="FFFFFF"/>
              </w:rPr>
            </w:pPr>
            <w:r>
              <w:rPr>
                <w:b/>
                <w:color w:val="FFFFFF"/>
              </w:rPr>
              <w:t>Name</w:t>
            </w:r>
          </w:p>
        </w:tc>
        <w:tc>
          <w:tcPr>
            <w:tcW w:w="2590" w:type="dxa"/>
            <w:shd w:val="solid" w:color="000080" w:fill="FFFFFF"/>
          </w:tcPr>
          <w:p w14:paraId="52CB34B1" w14:textId="77777777" w:rsidR="00000000" w:rsidRDefault="00727B3E">
            <w:pPr>
              <w:rPr>
                <w:b/>
                <w:color w:val="FFFFFF"/>
              </w:rPr>
            </w:pPr>
            <w:r>
              <w:rPr>
                <w:b/>
                <w:color w:val="FFFFFF"/>
              </w:rPr>
              <w:t>Company</w:t>
            </w:r>
          </w:p>
        </w:tc>
        <w:tc>
          <w:tcPr>
            <w:tcW w:w="2582" w:type="dxa"/>
            <w:shd w:val="solid" w:color="000080" w:fill="FFFFFF"/>
          </w:tcPr>
          <w:p w14:paraId="58B14C28" w14:textId="77777777" w:rsidR="00000000" w:rsidRDefault="00727B3E">
            <w:pPr>
              <w:rPr>
                <w:b/>
                <w:color w:val="FFFFFF"/>
              </w:rPr>
            </w:pPr>
            <w:r>
              <w:rPr>
                <w:b/>
                <w:color w:val="FFFFFF"/>
              </w:rPr>
              <w:t>Name</w:t>
            </w:r>
          </w:p>
        </w:tc>
        <w:tc>
          <w:tcPr>
            <w:tcW w:w="2610" w:type="dxa"/>
            <w:gridSpan w:val="3"/>
            <w:shd w:val="solid" w:color="000080" w:fill="FFFFFF"/>
          </w:tcPr>
          <w:p w14:paraId="24C37CEA" w14:textId="77777777" w:rsidR="00000000" w:rsidRDefault="00727B3E">
            <w:pPr>
              <w:rPr>
                <w:b/>
                <w:color w:val="FFFFFF"/>
              </w:rPr>
            </w:pPr>
            <w:r>
              <w:rPr>
                <w:b/>
                <w:color w:val="FFFFFF"/>
              </w:rPr>
              <w:t>Company</w:t>
            </w:r>
          </w:p>
        </w:tc>
      </w:tr>
      <w:tr w:rsidR="00000000" w14:paraId="0D5B7756" w14:textId="77777777">
        <w:tblPrEx>
          <w:tblCellMar>
            <w:top w:w="0" w:type="dxa"/>
            <w:bottom w:w="0" w:type="dxa"/>
          </w:tblCellMar>
        </w:tblPrEx>
        <w:trPr>
          <w:gridAfter w:val="1"/>
          <w:wAfter w:w="12" w:type="dxa"/>
          <w:trHeight w:val="319"/>
        </w:trPr>
        <w:tc>
          <w:tcPr>
            <w:tcW w:w="1668" w:type="dxa"/>
          </w:tcPr>
          <w:p w14:paraId="49713600" w14:textId="77777777" w:rsidR="00000000" w:rsidRDefault="00727B3E">
            <w:r>
              <w:t>Wen</w:t>
            </w:r>
            <w:r>
              <w:t>dy Wheeler</w:t>
            </w:r>
          </w:p>
        </w:tc>
        <w:tc>
          <w:tcPr>
            <w:tcW w:w="2590" w:type="dxa"/>
          </w:tcPr>
          <w:p w14:paraId="173170A6" w14:textId="77777777" w:rsidR="00000000" w:rsidRDefault="00727B3E">
            <w:r>
              <w:t>Alltel (phone)</w:t>
            </w:r>
          </w:p>
        </w:tc>
        <w:tc>
          <w:tcPr>
            <w:tcW w:w="2590" w:type="dxa"/>
            <w:gridSpan w:val="2"/>
          </w:tcPr>
          <w:p w14:paraId="5EBB5131" w14:textId="77777777" w:rsidR="00000000" w:rsidRDefault="00727B3E">
            <w:pPr>
              <w:tabs>
                <w:tab w:val="right" w:pos="2116"/>
              </w:tabs>
            </w:pPr>
            <w:r>
              <w:t>Rosemary Emmer</w:t>
            </w:r>
          </w:p>
        </w:tc>
        <w:tc>
          <w:tcPr>
            <w:tcW w:w="2590" w:type="dxa"/>
          </w:tcPr>
          <w:p w14:paraId="5326AA2E" w14:textId="77777777" w:rsidR="00000000" w:rsidRDefault="00727B3E">
            <w:r>
              <w:t xml:space="preserve">Nextel </w:t>
            </w:r>
          </w:p>
        </w:tc>
      </w:tr>
      <w:tr w:rsidR="00000000" w14:paraId="512D5E0C" w14:textId="77777777">
        <w:tblPrEx>
          <w:tblCellMar>
            <w:top w:w="0" w:type="dxa"/>
            <w:bottom w:w="0" w:type="dxa"/>
          </w:tblCellMar>
        </w:tblPrEx>
        <w:trPr>
          <w:gridAfter w:val="1"/>
          <w:wAfter w:w="12" w:type="dxa"/>
          <w:trHeight w:val="319"/>
        </w:trPr>
        <w:tc>
          <w:tcPr>
            <w:tcW w:w="1668" w:type="dxa"/>
          </w:tcPr>
          <w:p w14:paraId="08FDE2CE" w14:textId="77777777" w:rsidR="00000000" w:rsidRDefault="00727B3E">
            <w:r>
              <w:t>Cheryl Gordon</w:t>
            </w:r>
          </w:p>
        </w:tc>
        <w:tc>
          <w:tcPr>
            <w:tcW w:w="2590" w:type="dxa"/>
          </w:tcPr>
          <w:p w14:paraId="0EF2B408" w14:textId="77777777" w:rsidR="00000000" w:rsidRDefault="00727B3E">
            <w:r>
              <w:t>Alltel (phone)</w:t>
            </w:r>
          </w:p>
        </w:tc>
        <w:tc>
          <w:tcPr>
            <w:tcW w:w="2590" w:type="dxa"/>
            <w:gridSpan w:val="2"/>
          </w:tcPr>
          <w:p w14:paraId="0FF15D6B" w14:textId="77777777" w:rsidR="00000000" w:rsidRDefault="00727B3E">
            <w:pPr>
              <w:tabs>
                <w:tab w:val="right" w:pos="2116"/>
              </w:tabs>
            </w:pPr>
            <w:r>
              <w:t>Alain Richard</w:t>
            </w:r>
          </w:p>
        </w:tc>
        <w:tc>
          <w:tcPr>
            <w:tcW w:w="2590" w:type="dxa"/>
          </w:tcPr>
          <w:p w14:paraId="3999826D" w14:textId="77777777" w:rsidR="00000000" w:rsidRDefault="00727B3E">
            <w:r>
              <w:t>Qwest Wireless</w:t>
            </w:r>
          </w:p>
        </w:tc>
      </w:tr>
      <w:tr w:rsidR="00000000" w14:paraId="7B3D17E9" w14:textId="77777777">
        <w:tblPrEx>
          <w:tblCellMar>
            <w:top w:w="0" w:type="dxa"/>
            <w:bottom w:w="0" w:type="dxa"/>
          </w:tblCellMar>
        </w:tblPrEx>
        <w:trPr>
          <w:gridAfter w:val="1"/>
          <w:wAfter w:w="12" w:type="dxa"/>
          <w:trHeight w:val="319"/>
        </w:trPr>
        <w:tc>
          <w:tcPr>
            <w:tcW w:w="1668" w:type="dxa"/>
          </w:tcPr>
          <w:p w14:paraId="547DD304" w14:textId="77777777" w:rsidR="00000000" w:rsidRDefault="00727B3E">
            <w:r>
              <w:t xml:space="preserve">Paul </w:t>
            </w:r>
            <w:proofErr w:type="spellStart"/>
            <w:r>
              <w:t>LaGattuta</w:t>
            </w:r>
            <w:proofErr w:type="spellEnd"/>
          </w:p>
        </w:tc>
        <w:tc>
          <w:tcPr>
            <w:tcW w:w="2590" w:type="dxa"/>
          </w:tcPr>
          <w:p w14:paraId="7A15266D" w14:textId="77777777" w:rsidR="00000000" w:rsidRDefault="00727B3E">
            <w:r>
              <w:t>AT&amp;T</w:t>
            </w:r>
          </w:p>
        </w:tc>
        <w:tc>
          <w:tcPr>
            <w:tcW w:w="2590" w:type="dxa"/>
            <w:gridSpan w:val="2"/>
          </w:tcPr>
          <w:p w14:paraId="18702BF8" w14:textId="77777777" w:rsidR="00000000" w:rsidRDefault="00727B3E">
            <w:pPr>
              <w:tabs>
                <w:tab w:val="right" w:pos="2116"/>
              </w:tabs>
            </w:pPr>
            <w:r>
              <w:t xml:space="preserve">Dave Garner </w:t>
            </w:r>
          </w:p>
        </w:tc>
        <w:tc>
          <w:tcPr>
            <w:tcW w:w="2590" w:type="dxa"/>
          </w:tcPr>
          <w:p w14:paraId="2253930D" w14:textId="77777777" w:rsidR="00000000" w:rsidRDefault="00727B3E">
            <w:r>
              <w:t xml:space="preserve">Qwest </w:t>
            </w:r>
          </w:p>
        </w:tc>
      </w:tr>
      <w:tr w:rsidR="00000000" w14:paraId="18EEBAF0" w14:textId="77777777">
        <w:tblPrEx>
          <w:tblCellMar>
            <w:top w:w="0" w:type="dxa"/>
            <w:bottom w:w="0" w:type="dxa"/>
          </w:tblCellMar>
        </w:tblPrEx>
        <w:trPr>
          <w:gridAfter w:val="1"/>
          <w:wAfter w:w="12" w:type="dxa"/>
          <w:trHeight w:val="265"/>
        </w:trPr>
        <w:tc>
          <w:tcPr>
            <w:tcW w:w="1668" w:type="dxa"/>
          </w:tcPr>
          <w:p w14:paraId="71CB3CB4" w14:textId="77777777" w:rsidR="00000000" w:rsidRDefault="00727B3E">
            <w:r>
              <w:t>Stephen A. Sanchez</w:t>
            </w:r>
          </w:p>
        </w:tc>
        <w:tc>
          <w:tcPr>
            <w:tcW w:w="2590" w:type="dxa"/>
          </w:tcPr>
          <w:p w14:paraId="1CE4B75C" w14:textId="77777777" w:rsidR="00000000" w:rsidRDefault="00727B3E">
            <w:r>
              <w:t>ATTWS</w:t>
            </w:r>
          </w:p>
        </w:tc>
        <w:tc>
          <w:tcPr>
            <w:tcW w:w="2590" w:type="dxa"/>
            <w:gridSpan w:val="2"/>
          </w:tcPr>
          <w:p w14:paraId="0D5B028A" w14:textId="77777777" w:rsidR="00000000" w:rsidRDefault="00727B3E">
            <w:r>
              <w:t xml:space="preserve">Charles </w:t>
            </w:r>
            <w:proofErr w:type="spellStart"/>
            <w:r>
              <w:t>Ryburn</w:t>
            </w:r>
            <w:proofErr w:type="spellEnd"/>
          </w:p>
        </w:tc>
        <w:tc>
          <w:tcPr>
            <w:tcW w:w="2590" w:type="dxa"/>
          </w:tcPr>
          <w:p w14:paraId="777D31DC" w14:textId="77777777" w:rsidR="00000000" w:rsidRDefault="00727B3E">
            <w:r>
              <w:t>SBC (phone)</w:t>
            </w:r>
          </w:p>
        </w:tc>
      </w:tr>
      <w:tr w:rsidR="00000000" w14:paraId="77393FB8" w14:textId="77777777">
        <w:tblPrEx>
          <w:tblCellMar>
            <w:top w:w="0" w:type="dxa"/>
            <w:bottom w:w="0" w:type="dxa"/>
          </w:tblCellMar>
        </w:tblPrEx>
        <w:trPr>
          <w:gridAfter w:val="1"/>
          <w:wAfter w:w="12" w:type="dxa"/>
          <w:trHeight w:val="319"/>
        </w:trPr>
        <w:tc>
          <w:tcPr>
            <w:tcW w:w="1668" w:type="dxa"/>
          </w:tcPr>
          <w:p w14:paraId="19863FF6" w14:textId="77777777" w:rsidR="00000000" w:rsidRDefault="00727B3E">
            <w:r>
              <w:t>Sean Hawkins</w:t>
            </w:r>
          </w:p>
        </w:tc>
        <w:tc>
          <w:tcPr>
            <w:tcW w:w="2590" w:type="dxa"/>
          </w:tcPr>
          <w:p w14:paraId="4E5091BD" w14:textId="77777777" w:rsidR="00000000" w:rsidRDefault="00727B3E">
            <w:r>
              <w:t>ATTWS (phone)</w:t>
            </w:r>
          </w:p>
        </w:tc>
        <w:tc>
          <w:tcPr>
            <w:tcW w:w="2590" w:type="dxa"/>
            <w:gridSpan w:val="2"/>
          </w:tcPr>
          <w:p w14:paraId="03F3E38B" w14:textId="77777777" w:rsidR="00000000" w:rsidRDefault="00727B3E">
            <w:r>
              <w:t xml:space="preserve">Leah Luper </w:t>
            </w:r>
          </w:p>
        </w:tc>
        <w:tc>
          <w:tcPr>
            <w:tcW w:w="2590" w:type="dxa"/>
          </w:tcPr>
          <w:p w14:paraId="3E6D03D8" w14:textId="77777777" w:rsidR="00000000" w:rsidRDefault="00727B3E">
            <w:r>
              <w:t>SBC</w:t>
            </w:r>
          </w:p>
        </w:tc>
      </w:tr>
      <w:tr w:rsidR="00000000" w14:paraId="7DDCA901" w14:textId="77777777">
        <w:tblPrEx>
          <w:tblCellMar>
            <w:top w:w="0" w:type="dxa"/>
            <w:bottom w:w="0" w:type="dxa"/>
          </w:tblCellMar>
        </w:tblPrEx>
        <w:trPr>
          <w:gridAfter w:val="1"/>
          <w:wAfter w:w="12" w:type="dxa"/>
          <w:trHeight w:val="319"/>
        </w:trPr>
        <w:tc>
          <w:tcPr>
            <w:tcW w:w="1668" w:type="dxa"/>
          </w:tcPr>
          <w:p w14:paraId="6A4E7645" w14:textId="77777777" w:rsidR="00000000" w:rsidRDefault="00727B3E">
            <w:r>
              <w:t>Lonnie Ke</w:t>
            </w:r>
            <w:r>
              <w:t>ck</w:t>
            </w:r>
          </w:p>
        </w:tc>
        <w:tc>
          <w:tcPr>
            <w:tcW w:w="2590" w:type="dxa"/>
          </w:tcPr>
          <w:p w14:paraId="5F1C1BCB" w14:textId="77777777" w:rsidR="00000000" w:rsidRDefault="00727B3E">
            <w:r>
              <w:t>ATTWS</w:t>
            </w:r>
          </w:p>
        </w:tc>
        <w:tc>
          <w:tcPr>
            <w:tcW w:w="2590" w:type="dxa"/>
            <w:gridSpan w:val="2"/>
          </w:tcPr>
          <w:p w14:paraId="546315B5" w14:textId="77777777" w:rsidR="00000000" w:rsidRDefault="00727B3E">
            <w:r>
              <w:t>Craig Bartell</w:t>
            </w:r>
          </w:p>
        </w:tc>
        <w:tc>
          <w:tcPr>
            <w:tcW w:w="2590" w:type="dxa"/>
          </w:tcPr>
          <w:p w14:paraId="7844AE39" w14:textId="77777777" w:rsidR="00000000" w:rsidRDefault="00727B3E">
            <w:r>
              <w:t>Sprint</w:t>
            </w:r>
          </w:p>
        </w:tc>
      </w:tr>
      <w:tr w:rsidR="00000000" w14:paraId="13A299C3" w14:textId="77777777">
        <w:tblPrEx>
          <w:tblCellMar>
            <w:top w:w="0" w:type="dxa"/>
            <w:bottom w:w="0" w:type="dxa"/>
          </w:tblCellMar>
        </w:tblPrEx>
        <w:trPr>
          <w:gridAfter w:val="1"/>
          <w:wAfter w:w="12" w:type="dxa"/>
          <w:trHeight w:val="319"/>
        </w:trPr>
        <w:tc>
          <w:tcPr>
            <w:tcW w:w="1668" w:type="dxa"/>
          </w:tcPr>
          <w:p w14:paraId="154C8593" w14:textId="77777777" w:rsidR="00000000" w:rsidRDefault="00727B3E">
            <w:r>
              <w:t>Ron Steen</w:t>
            </w:r>
          </w:p>
        </w:tc>
        <w:tc>
          <w:tcPr>
            <w:tcW w:w="2590" w:type="dxa"/>
          </w:tcPr>
          <w:p w14:paraId="33AD15C5" w14:textId="77777777" w:rsidR="00000000" w:rsidRDefault="00727B3E">
            <w:r>
              <w:t>BellSouth</w:t>
            </w:r>
          </w:p>
        </w:tc>
        <w:tc>
          <w:tcPr>
            <w:tcW w:w="2590" w:type="dxa"/>
            <w:gridSpan w:val="2"/>
          </w:tcPr>
          <w:p w14:paraId="1228F758" w14:textId="77777777" w:rsidR="00000000" w:rsidRDefault="00727B3E">
            <w:r>
              <w:t xml:space="preserve">Rick </w:t>
            </w:r>
            <w:proofErr w:type="spellStart"/>
            <w:r>
              <w:t>Dressner</w:t>
            </w:r>
            <w:proofErr w:type="spellEnd"/>
          </w:p>
        </w:tc>
        <w:tc>
          <w:tcPr>
            <w:tcW w:w="2590" w:type="dxa"/>
          </w:tcPr>
          <w:p w14:paraId="48A5971A" w14:textId="77777777" w:rsidR="00000000" w:rsidRDefault="00727B3E">
            <w:r>
              <w:t>Sprint PCS</w:t>
            </w:r>
          </w:p>
        </w:tc>
      </w:tr>
      <w:tr w:rsidR="00000000" w14:paraId="6004923D" w14:textId="77777777">
        <w:tblPrEx>
          <w:tblCellMar>
            <w:top w:w="0" w:type="dxa"/>
            <w:bottom w:w="0" w:type="dxa"/>
          </w:tblCellMar>
        </w:tblPrEx>
        <w:trPr>
          <w:gridAfter w:val="1"/>
          <w:wAfter w:w="12" w:type="dxa"/>
          <w:trHeight w:val="290"/>
        </w:trPr>
        <w:tc>
          <w:tcPr>
            <w:tcW w:w="1668" w:type="dxa"/>
          </w:tcPr>
          <w:p w14:paraId="5FF19518" w14:textId="77777777" w:rsidR="00000000" w:rsidRDefault="00727B3E">
            <w:r>
              <w:t>Dave Cochran</w:t>
            </w:r>
          </w:p>
        </w:tc>
        <w:tc>
          <w:tcPr>
            <w:tcW w:w="2590" w:type="dxa"/>
          </w:tcPr>
          <w:p w14:paraId="51F1AFF4" w14:textId="77777777" w:rsidR="00000000" w:rsidRDefault="00727B3E">
            <w:r>
              <w:t>BellSouth</w:t>
            </w:r>
          </w:p>
        </w:tc>
        <w:tc>
          <w:tcPr>
            <w:tcW w:w="2590" w:type="dxa"/>
            <w:gridSpan w:val="2"/>
          </w:tcPr>
          <w:p w14:paraId="3FF8159B" w14:textId="77777777" w:rsidR="00000000" w:rsidRDefault="00727B3E">
            <w:r>
              <w:t>Jeff Adrian</w:t>
            </w:r>
          </w:p>
        </w:tc>
        <w:tc>
          <w:tcPr>
            <w:tcW w:w="2590" w:type="dxa"/>
          </w:tcPr>
          <w:p w14:paraId="2B61BFB7" w14:textId="77777777" w:rsidR="00000000" w:rsidRDefault="00727B3E">
            <w:r>
              <w:t>Sprint PCS</w:t>
            </w:r>
          </w:p>
        </w:tc>
      </w:tr>
      <w:tr w:rsidR="00000000" w14:paraId="7AB86EBB" w14:textId="77777777">
        <w:tblPrEx>
          <w:tblCellMar>
            <w:top w:w="0" w:type="dxa"/>
            <w:bottom w:w="0" w:type="dxa"/>
          </w:tblCellMar>
        </w:tblPrEx>
        <w:trPr>
          <w:gridAfter w:val="1"/>
          <w:wAfter w:w="12" w:type="dxa"/>
          <w:trHeight w:val="319"/>
        </w:trPr>
        <w:tc>
          <w:tcPr>
            <w:tcW w:w="1668" w:type="dxa"/>
          </w:tcPr>
          <w:p w14:paraId="2A6B284B" w14:textId="77777777" w:rsidR="00000000" w:rsidRDefault="00727B3E">
            <w:r>
              <w:t>Mel Clay</w:t>
            </w:r>
          </w:p>
        </w:tc>
        <w:tc>
          <w:tcPr>
            <w:tcW w:w="2590" w:type="dxa"/>
          </w:tcPr>
          <w:p w14:paraId="6BF5A1EE" w14:textId="77777777" w:rsidR="00000000" w:rsidRDefault="00727B3E">
            <w:r>
              <w:t>BellSouth (phone)</w:t>
            </w:r>
          </w:p>
        </w:tc>
        <w:tc>
          <w:tcPr>
            <w:tcW w:w="2590" w:type="dxa"/>
            <w:gridSpan w:val="2"/>
          </w:tcPr>
          <w:p w14:paraId="49521BC0" w14:textId="77777777" w:rsidR="00000000" w:rsidRDefault="00727B3E">
            <w:r>
              <w:t>Susan Tiffany</w:t>
            </w:r>
          </w:p>
        </w:tc>
        <w:tc>
          <w:tcPr>
            <w:tcW w:w="2590" w:type="dxa"/>
          </w:tcPr>
          <w:p w14:paraId="6DFF6AFD" w14:textId="77777777" w:rsidR="00000000" w:rsidRDefault="00727B3E">
            <w:r>
              <w:t>Sprint PCS)</w:t>
            </w:r>
          </w:p>
        </w:tc>
      </w:tr>
      <w:tr w:rsidR="00000000" w14:paraId="38BC7C85" w14:textId="77777777">
        <w:tblPrEx>
          <w:tblCellMar>
            <w:top w:w="0" w:type="dxa"/>
            <w:bottom w:w="0" w:type="dxa"/>
          </w:tblCellMar>
        </w:tblPrEx>
        <w:trPr>
          <w:gridAfter w:val="1"/>
          <w:wAfter w:w="12" w:type="dxa"/>
          <w:trHeight w:val="330"/>
        </w:trPr>
        <w:tc>
          <w:tcPr>
            <w:tcW w:w="1668" w:type="dxa"/>
          </w:tcPr>
          <w:p w14:paraId="107D01D5" w14:textId="77777777" w:rsidR="00000000" w:rsidRDefault="00727B3E">
            <w:r>
              <w:t>Marian Hearn</w:t>
            </w:r>
          </w:p>
        </w:tc>
        <w:tc>
          <w:tcPr>
            <w:tcW w:w="2590" w:type="dxa"/>
          </w:tcPr>
          <w:p w14:paraId="26BC12A2" w14:textId="77777777" w:rsidR="00000000" w:rsidRDefault="00727B3E">
            <w:r>
              <w:t>Canadian LLC</w:t>
            </w:r>
          </w:p>
        </w:tc>
        <w:tc>
          <w:tcPr>
            <w:tcW w:w="2590" w:type="dxa"/>
            <w:gridSpan w:val="2"/>
          </w:tcPr>
          <w:p w14:paraId="1823AAEB" w14:textId="77777777" w:rsidR="00000000" w:rsidRDefault="00727B3E">
            <w:r>
              <w:t>Colleen Collard</w:t>
            </w:r>
          </w:p>
        </w:tc>
        <w:tc>
          <w:tcPr>
            <w:tcW w:w="2590" w:type="dxa"/>
          </w:tcPr>
          <w:p w14:paraId="2B60B996" w14:textId="77777777" w:rsidR="00000000" w:rsidRDefault="00727B3E">
            <w:proofErr w:type="spellStart"/>
            <w:r>
              <w:t>Tekelec</w:t>
            </w:r>
            <w:proofErr w:type="spellEnd"/>
            <w:r>
              <w:t xml:space="preserve"> (phone)</w:t>
            </w:r>
          </w:p>
        </w:tc>
      </w:tr>
      <w:tr w:rsidR="00000000" w14:paraId="6938D3B1" w14:textId="77777777">
        <w:tblPrEx>
          <w:tblCellMar>
            <w:top w:w="0" w:type="dxa"/>
            <w:bottom w:w="0" w:type="dxa"/>
          </w:tblCellMar>
        </w:tblPrEx>
        <w:trPr>
          <w:gridAfter w:val="1"/>
          <w:wAfter w:w="12" w:type="dxa"/>
          <w:trHeight w:val="290"/>
        </w:trPr>
        <w:tc>
          <w:tcPr>
            <w:tcW w:w="1668" w:type="dxa"/>
          </w:tcPr>
          <w:p w14:paraId="3201C9AB" w14:textId="77777777" w:rsidR="00000000" w:rsidRDefault="00727B3E">
            <w:r>
              <w:t>Mark Wood</w:t>
            </w:r>
          </w:p>
        </w:tc>
        <w:tc>
          <w:tcPr>
            <w:tcW w:w="2590" w:type="dxa"/>
          </w:tcPr>
          <w:p w14:paraId="09A26650" w14:textId="77777777" w:rsidR="00000000" w:rsidRDefault="00727B3E">
            <w:r>
              <w:t>Cingular</w:t>
            </w:r>
          </w:p>
        </w:tc>
        <w:tc>
          <w:tcPr>
            <w:tcW w:w="2590" w:type="dxa"/>
            <w:gridSpan w:val="2"/>
          </w:tcPr>
          <w:p w14:paraId="363BBF97" w14:textId="77777777" w:rsidR="00000000" w:rsidRDefault="00727B3E">
            <w:r>
              <w:t>John Malyar</w:t>
            </w:r>
          </w:p>
        </w:tc>
        <w:tc>
          <w:tcPr>
            <w:tcW w:w="2590" w:type="dxa"/>
          </w:tcPr>
          <w:p w14:paraId="2D31C3FF" w14:textId="77777777" w:rsidR="00000000" w:rsidRDefault="00727B3E">
            <w:r>
              <w:t>Telcordia</w:t>
            </w:r>
          </w:p>
        </w:tc>
      </w:tr>
      <w:tr w:rsidR="00000000" w14:paraId="367ED9BA" w14:textId="77777777">
        <w:tblPrEx>
          <w:tblCellMar>
            <w:top w:w="0" w:type="dxa"/>
            <w:bottom w:w="0" w:type="dxa"/>
          </w:tblCellMar>
        </w:tblPrEx>
        <w:trPr>
          <w:gridAfter w:val="1"/>
          <w:wAfter w:w="12" w:type="dxa"/>
          <w:trHeight w:val="290"/>
        </w:trPr>
        <w:tc>
          <w:tcPr>
            <w:tcW w:w="1668" w:type="dxa"/>
          </w:tcPr>
          <w:p w14:paraId="441E2722" w14:textId="77777777" w:rsidR="00000000" w:rsidRDefault="00727B3E">
            <w:r>
              <w:t xml:space="preserve">Monica </w:t>
            </w:r>
            <w:proofErr w:type="spellStart"/>
            <w:r>
              <w:t>Dahmen</w:t>
            </w:r>
            <w:proofErr w:type="spellEnd"/>
          </w:p>
        </w:tc>
        <w:tc>
          <w:tcPr>
            <w:tcW w:w="2590" w:type="dxa"/>
          </w:tcPr>
          <w:p w14:paraId="53D02A87" w14:textId="77777777" w:rsidR="00000000" w:rsidRDefault="00727B3E">
            <w:r>
              <w:t xml:space="preserve"> Cox</w:t>
            </w:r>
          </w:p>
        </w:tc>
        <w:tc>
          <w:tcPr>
            <w:tcW w:w="2590" w:type="dxa"/>
            <w:gridSpan w:val="2"/>
          </w:tcPr>
          <w:p w14:paraId="73FC5B73" w14:textId="77777777" w:rsidR="00000000" w:rsidRDefault="00727B3E">
            <w:r>
              <w:t>Jean Anthony</w:t>
            </w:r>
          </w:p>
        </w:tc>
        <w:tc>
          <w:tcPr>
            <w:tcW w:w="2590" w:type="dxa"/>
          </w:tcPr>
          <w:p w14:paraId="334D45E3" w14:textId="77777777" w:rsidR="00000000" w:rsidRDefault="00727B3E">
            <w:r>
              <w:t xml:space="preserve">Telecom Software </w:t>
            </w:r>
          </w:p>
        </w:tc>
      </w:tr>
      <w:tr w:rsidR="00000000" w14:paraId="0A95832A" w14:textId="77777777">
        <w:tblPrEx>
          <w:tblCellMar>
            <w:top w:w="0" w:type="dxa"/>
            <w:bottom w:w="0" w:type="dxa"/>
          </w:tblCellMar>
        </w:tblPrEx>
        <w:trPr>
          <w:gridAfter w:val="1"/>
          <w:wAfter w:w="12" w:type="dxa"/>
          <w:trHeight w:val="290"/>
        </w:trPr>
        <w:tc>
          <w:tcPr>
            <w:tcW w:w="1668" w:type="dxa"/>
          </w:tcPr>
          <w:p w14:paraId="3B737A41" w14:textId="77777777" w:rsidR="00000000" w:rsidRDefault="00727B3E">
            <w:r>
              <w:t>Dennis Robins</w:t>
            </w:r>
          </w:p>
        </w:tc>
        <w:tc>
          <w:tcPr>
            <w:tcW w:w="2590" w:type="dxa"/>
          </w:tcPr>
          <w:p w14:paraId="5825E69B" w14:textId="77777777" w:rsidR="00000000" w:rsidRDefault="00727B3E">
            <w:r>
              <w:t>Electric Lightwave (phone)</w:t>
            </w:r>
          </w:p>
        </w:tc>
        <w:tc>
          <w:tcPr>
            <w:tcW w:w="2590" w:type="dxa"/>
            <w:gridSpan w:val="2"/>
          </w:tcPr>
          <w:p w14:paraId="410C9DBA" w14:textId="77777777" w:rsidR="00000000" w:rsidRDefault="00727B3E">
            <w:r>
              <w:t>Paula Jordan</w:t>
            </w:r>
          </w:p>
        </w:tc>
        <w:tc>
          <w:tcPr>
            <w:tcW w:w="2590" w:type="dxa"/>
          </w:tcPr>
          <w:p w14:paraId="1C0BC51C" w14:textId="77777777" w:rsidR="00000000" w:rsidRDefault="00727B3E">
            <w:r>
              <w:t>T-Mobile</w:t>
            </w:r>
          </w:p>
        </w:tc>
      </w:tr>
      <w:tr w:rsidR="00000000" w14:paraId="72665A0F" w14:textId="77777777">
        <w:tblPrEx>
          <w:tblCellMar>
            <w:top w:w="0" w:type="dxa"/>
            <w:bottom w:w="0" w:type="dxa"/>
          </w:tblCellMar>
        </w:tblPrEx>
        <w:trPr>
          <w:gridAfter w:val="1"/>
          <w:wAfter w:w="12" w:type="dxa"/>
          <w:trHeight w:val="290"/>
        </w:trPr>
        <w:tc>
          <w:tcPr>
            <w:tcW w:w="1668" w:type="dxa"/>
          </w:tcPr>
          <w:p w14:paraId="24D59A62" w14:textId="77777777" w:rsidR="00000000" w:rsidRDefault="00727B3E">
            <w:r>
              <w:t>Jason Lee</w:t>
            </w:r>
          </w:p>
        </w:tc>
        <w:tc>
          <w:tcPr>
            <w:tcW w:w="2590" w:type="dxa"/>
          </w:tcPr>
          <w:p w14:paraId="319056F4" w14:textId="77777777" w:rsidR="00000000" w:rsidRDefault="00727B3E">
            <w:r>
              <w:t>MCI (phone)</w:t>
            </w:r>
          </w:p>
        </w:tc>
        <w:tc>
          <w:tcPr>
            <w:tcW w:w="2590" w:type="dxa"/>
            <w:gridSpan w:val="2"/>
          </w:tcPr>
          <w:p w14:paraId="09648EB5" w14:textId="77777777" w:rsidR="00000000" w:rsidRDefault="00727B3E">
            <w:r>
              <w:t>Frank Reed</w:t>
            </w:r>
          </w:p>
        </w:tc>
        <w:tc>
          <w:tcPr>
            <w:tcW w:w="2590" w:type="dxa"/>
          </w:tcPr>
          <w:p w14:paraId="71C374D7" w14:textId="77777777" w:rsidR="00000000" w:rsidRDefault="00727B3E">
            <w:r>
              <w:t>T-Mobile</w:t>
            </w:r>
          </w:p>
        </w:tc>
      </w:tr>
      <w:tr w:rsidR="00000000" w14:paraId="4C8CBE85" w14:textId="77777777">
        <w:tblPrEx>
          <w:tblCellMar>
            <w:top w:w="0" w:type="dxa"/>
            <w:bottom w:w="0" w:type="dxa"/>
          </w:tblCellMar>
        </w:tblPrEx>
        <w:trPr>
          <w:gridAfter w:val="1"/>
          <w:wAfter w:w="12" w:type="dxa"/>
          <w:trHeight w:val="290"/>
        </w:trPr>
        <w:tc>
          <w:tcPr>
            <w:tcW w:w="1668" w:type="dxa"/>
          </w:tcPr>
          <w:p w14:paraId="5B99D853" w14:textId="77777777" w:rsidR="00000000" w:rsidRDefault="00727B3E">
            <w:r>
              <w:t>Rick Jones</w:t>
            </w:r>
          </w:p>
        </w:tc>
        <w:tc>
          <w:tcPr>
            <w:tcW w:w="2590" w:type="dxa"/>
          </w:tcPr>
          <w:p w14:paraId="380CD121" w14:textId="77777777" w:rsidR="00000000" w:rsidRDefault="00727B3E">
            <w:r>
              <w:t>NENA</w:t>
            </w:r>
          </w:p>
        </w:tc>
        <w:tc>
          <w:tcPr>
            <w:tcW w:w="2590" w:type="dxa"/>
            <w:gridSpan w:val="2"/>
          </w:tcPr>
          <w:p w14:paraId="5EBFA4D2" w14:textId="77777777" w:rsidR="00000000" w:rsidRDefault="00727B3E">
            <w:r>
              <w:t>Rob Smith</w:t>
            </w:r>
          </w:p>
        </w:tc>
        <w:tc>
          <w:tcPr>
            <w:tcW w:w="2590" w:type="dxa"/>
          </w:tcPr>
          <w:p w14:paraId="7922F137" w14:textId="77777777" w:rsidR="00000000" w:rsidRDefault="00727B3E">
            <w:r>
              <w:t>TSI</w:t>
            </w:r>
          </w:p>
        </w:tc>
      </w:tr>
      <w:tr w:rsidR="00000000" w14:paraId="6B9C1710" w14:textId="77777777">
        <w:tblPrEx>
          <w:tblCellMar>
            <w:top w:w="0" w:type="dxa"/>
            <w:bottom w:w="0" w:type="dxa"/>
          </w:tblCellMar>
        </w:tblPrEx>
        <w:trPr>
          <w:gridAfter w:val="1"/>
          <w:wAfter w:w="12" w:type="dxa"/>
          <w:trHeight w:val="290"/>
        </w:trPr>
        <w:tc>
          <w:tcPr>
            <w:tcW w:w="1668" w:type="dxa"/>
          </w:tcPr>
          <w:p w14:paraId="4E75D1C0" w14:textId="77777777" w:rsidR="00000000" w:rsidRDefault="00727B3E">
            <w:r>
              <w:t>Bruce Armstrong</w:t>
            </w:r>
          </w:p>
        </w:tc>
        <w:tc>
          <w:tcPr>
            <w:tcW w:w="2590" w:type="dxa"/>
          </w:tcPr>
          <w:p w14:paraId="18FCA000" w14:textId="77777777" w:rsidR="00000000" w:rsidRDefault="00727B3E">
            <w:proofErr w:type="spellStart"/>
            <w:r>
              <w:t>NeuStar</w:t>
            </w:r>
            <w:proofErr w:type="spellEnd"/>
            <w:r>
              <w:t xml:space="preserve"> (phone)</w:t>
            </w:r>
          </w:p>
        </w:tc>
        <w:tc>
          <w:tcPr>
            <w:tcW w:w="2590" w:type="dxa"/>
            <w:gridSpan w:val="2"/>
          </w:tcPr>
          <w:p w14:paraId="2E92CD09" w14:textId="77777777" w:rsidR="00000000" w:rsidRDefault="00727B3E">
            <w:r>
              <w:t>Stan Haney</w:t>
            </w:r>
          </w:p>
        </w:tc>
        <w:tc>
          <w:tcPr>
            <w:tcW w:w="2590" w:type="dxa"/>
          </w:tcPr>
          <w:p w14:paraId="50D08C1D" w14:textId="77777777" w:rsidR="00000000" w:rsidRDefault="00727B3E">
            <w:r>
              <w:t>U</w:t>
            </w:r>
            <w:r>
              <w:t xml:space="preserve">S Cellular </w:t>
            </w:r>
          </w:p>
        </w:tc>
      </w:tr>
      <w:tr w:rsidR="00000000" w14:paraId="1192B56F" w14:textId="77777777">
        <w:tblPrEx>
          <w:tblCellMar>
            <w:top w:w="0" w:type="dxa"/>
            <w:bottom w:w="0" w:type="dxa"/>
          </w:tblCellMar>
        </w:tblPrEx>
        <w:trPr>
          <w:gridAfter w:val="1"/>
          <w:wAfter w:w="12" w:type="dxa"/>
          <w:trHeight w:val="290"/>
        </w:trPr>
        <w:tc>
          <w:tcPr>
            <w:tcW w:w="1668" w:type="dxa"/>
          </w:tcPr>
          <w:p w14:paraId="5E2DBB8B" w14:textId="77777777" w:rsidR="00000000" w:rsidRDefault="00727B3E">
            <w:r>
              <w:t>Jim Rooks</w:t>
            </w:r>
          </w:p>
        </w:tc>
        <w:tc>
          <w:tcPr>
            <w:tcW w:w="2590" w:type="dxa"/>
          </w:tcPr>
          <w:p w14:paraId="1B80B1B8" w14:textId="77777777" w:rsidR="00000000" w:rsidRDefault="00727B3E">
            <w:proofErr w:type="spellStart"/>
            <w:r>
              <w:t>NeuStar</w:t>
            </w:r>
            <w:proofErr w:type="spellEnd"/>
            <w:r>
              <w:t xml:space="preserve"> </w:t>
            </w:r>
          </w:p>
        </w:tc>
        <w:tc>
          <w:tcPr>
            <w:tcW w:w="2590" w:type="dxa"/>
            <w:gridSpan w:val="2"/>
          </w:tcPr>
          <w:p w14:paraId="332E9ABD" w14:textId="77777777" w:rsidR="00000000" w:rsidRDefault="00727B3E">
            <w:r>
              <w:t>David Murphy</w:t>
            </w:r>
          </w:p>
        </w:tc>
        <w:tc>
          <w:tcPr>
            <w:tcW w:w="2590" w:type="dxa"/>
          </w:tcPr>
          <w:p w14:paraId="1DF315A9" w14:textId="77777777" w:rsidR="00000000" w:rsidRDefault="00727B3E">
            <w:r>
              <w:t>US Cellular</w:t>
            </w:r>
          </w:p>
        </w:tc>
      </w:tr>
      <w:tr w:rsidR="00000000" w14:paraId="3E4B5064" w14:textId="77777777">
        <w:tblPrEx>
          <w:tblCellMar>
            <w:top w:w="0" w:type="dxa"/>
            <w:bottom w:w="0" w:type="dxa"/>
          </w:tblCellMar>
        </w:tblPrEx>
        <w:trPr>
          <w:gridAfter w:val="1"/>
          <w:wAfter w:w="12" w:type="dxa"/>
          <w:trHeight w:val="290"/>
        </w:trPr>
        <w:tc>
          <w:tcPr>
            <w:tcW w:w="1668" w:type="dxa"/>
          </w:tcPr>
          <w:p w14:paraId="44473047" w14:textId="77777777" w:rsidR="00000000" w:rsidRDefault="00727B3E">
            <w:r>
              <w:t>John Nakamura</w:t>
            </w:r>
          </w:p>
        </w:tc>
        <w:tc>
          <w:tcPr>
            <w:tcW w:w="2590" w:type="dxa"/>
          </w:tcPr>
          <w:p w14:paraId="7A13DC2C" w14:textId="77777777" w:rsidR="00000000" w:rsidRDefault="00727B3E">
            <w:proofErr w:type="spellStart"/>
            <w:r>
              <w:t>NeuStar</w:t>
            </w:r>
            <w:proofErr w:type="spellEnd"/>
            <w:r>
              <w:t xml:space="preserve"> </w:t>
            </w:r>
          </w:p>
        </w:tc>
        <w:tc>
          <w:tcPr>
            <w:tcW w:w="2590" w:type="dxa"/>
            <w:gridSpan w:val="2"/>
          </w:tcPr>
          <w:p w14:paraId="66F26FA7" w14:textId="77777777" w:rsidR="00000000" w:rsidRDefault="00727B3E">
            <w:r>
              <w:t>Brian Foster</w:t>
            </w:r>
          </w:p>
        </w:tc>
        <w:tc>
          <w:tcPr>
            <w:tcW w:w="2590" w:type="dxa"/>
          </w:tcPr>
          <w:p w14:paraId="7DB25A9E" w14:textId="77777777" w:rsidR="00000000" w:rsidRDefault="00727B3E">
            <w:r>
              <w:t>US Cellular</w:t>
            </w:r>
          </w:p>
        </w:tc>
      </w:tr>
      <w:tr w:rsidR="00000000" w14:paraId="0EED8092" w14:textId="77777777">
        <w:tblPrEx>
          <w:tblCellMar>
            <w:top w:w="0" w:type="dxa"/>
            <w:bottom w:w="0" w:type="dxa"/>
          </w:tblCellMar>
        </w:tblPrEx>
        <w:trPr>
          <w:gridAfter w:val="1"/>
          <w:wAfter w:w="12" w:type="dxa"/>
          <w:trHeight w:val="417"/>
        </w:trPr>
        <w:tc>
          <w:tcPr>
            <w:tcW w:w="1668" w:type="dxa"/>
          </w:tcPr>
          <w:p w14:paraId="6A57E2DE" w14:textId="77777777" w:rsidR="00000000" w:rsidRDefault="00727B3E">
            <w:r>
              <w:t>Shannon Collins</w:t>
            </w:r>
          </w:p>
        </w:tc>
        <w:tc>
          <w:tcPr>
            <w:tcW w:w="2590" w:type="dxa"/>
          </w:tcPr>
          <w:p w14:paraId="48A756FC" w14:textId="77777777" w:rsidR="00000000" w:rsidRDefault="00727B3E">
            <w:proofErr w:type="spellStart"/>
            <w:r>
              <w:t>NeuStar</w:t>
            </w:r>
            <w:proofErr w:type="spellEnd"/>
            <w:r>
              <w:t xml:space="preserve"> (phone)</w:t>
            </w:r>
          </w:p>
        </w:tc>
        <w:tc>
          <w:tcPr>
            <w:tcW w:w="2590" w:type="dxa"/>
            <w:gridSpan w:val="2"/>
          </w:tcPr>
          <w:p w14:paraId="56C0D072" w14:textId="77777777" w:rsidR="00000000" w:rsidRDefault="00727B3E">
            <w:r>
              <w:t>Maggie Lee</w:t>
            </w:r>
          </w:p>
        </w:tc>
        <w:tc>
          <w:tcPr>
            <w:tcW w:w="2590" w:type="dxa"/>
          </w:tcPr>
          <w:p w14:paraId="3E098985" w14:textId="77777777" w:rsidR="00000000" w:rsidRDefault="00727B3E">
            <w:r>
              <w:t>VeriSign (phone)</w:t>
            </w:r>
          </w:p>
        </w:tc>
      </w:tr>
      <w:tr w:rsidR="00000000" w14:paraId="39051AC1" w14:textId="77777777">
        <w:tblPrEx>
          <w:tblCellMar>
            <w:top w:w="0" w:type="dxa"/>
            <w:bottom w:w="0" w:type="dxa"/>
          </w:tblCellMar>
        </w:tblPrEx>
        <w:trPr>
          <w:gridAfter w:val="1"/>
          <w:wAfter w:w="12" w:type="dxa"/>
          <w:trHeight w:val="290"/>
        </w:trPr>
        <w:tc>
          <w:tcPr>
            <w:tcW w:w="1668" w:type="dxa"/>
          </w:tcPr>
          <w:p w14:paraId="486A1EEE" w14:textId="77777777" w:rsidR="00000000" w:rsidRDefault="00727B3E">
            <w:pPr>
              <w:tabs>
                <w:tab w:val="right" w:pos="2116"/>
              </w:tabs>
            </w:pPr>
            <w:r>
              <w:t xml:space="preserve">Larry </w:t>
            </w:r>
            <w:proofErr w:type="spellStart"/>
            <w:r>
              <w:t>Vagnoni</w:t>
            </w:r>
            <w:proofErr w:type="spellEnd"/>
          </w:p>
        </w:tc>
        <w:tc>
          <w:tcPr>
            <w:tcW w:w="2590" w:type="dxa"/>
          </w:tcPr>
          <w:p w14:paraId="2A316BA6" w14:textId="77777777" w:rsidR="00000000" w:rsidRDefault="00727B3E">
            <w:proofErr w:type="spellStart"/>
            <w:r>
              <w:t>NeuStar</w:t>
            </w:r>
            <w:proofErr w:type="spellEnd"/>
          </w:p>
        </w:tc>
        <w:tc>
          <w:tcPr>
            <w:tcW w:w="2590" w:type="dxa"/>
            <w:gridSpan w:val="2"/>
          </w:tcPr>
          <w:p w14:paraId="44FB9B51" w14:textId="77777777" w:rsidR="00000000" w:rsidRDefault="00727B3E">
            <w:r>
              <w:t>Gary Sacra</w:t>
            </w:r>
          </w:p>
        </w:tc>
        <w:tc>
          <w:tcPr>
            <w:tcW w:w="2590" w:type="dxa"/>
          </w:tcPr>
          <w:p w14:paraId="03824E5E" w14:textId="77777777" w:rsidR="00000000" w:rsidRDefault="00727B3E">
            <w:r>
              <w:t>Verizon</w:t>
            </w:r>
          </w:p>
        </w:tc>
      </w:tr>
      <w:tr w:rsidR="00000000" w14:paraId="271CBF36" w14:textId="77777777">
        <w:tblPrEx>
          <w:tblCellMar>
            <w:top w:w="0" w:type="dxa"/>
            <w:bottom w:w="0" w:type="dxa"/>
          </w:tblCellMar>
        </w:tblPrEx>
        <w:trPr>
          <w:gridAfter w:val="1"/>
          <w:wAfter w:w="12" w:type="dxa"/>
          <w:trHeight w:val="75"/>
        </w:trPr>
        <w:tc>
          <w:tcPr>
            <w:tcW w:w="1668" w:type="dxa"/>
          </w:tcPr>
          <w:p w14:paraId="13E03735" w14:textId="77777777" w:rsidR="00000000" w:rsidRDefault="00727B3E">
            <w:r>
              <w:t>Darius Irani</w:t>
            </w:r>
          </w:p>
        </w:tc>
        <w:tc>
          <w:tcPr>
            <w:tcW w:w="2590" w:type="dxa"/>
          </w:tcPr>
          <w:p w14:paraId="1BB29E9C" w14:textId="77777777" w:rsidR="00000000" w:rsidRDefault="00727B3E">
            <w:proofErr w:type="spellStart"/>
            <w:r>
              <w:t>NeuStar</w:t>
            </w:r>
            <w:proofErr w:type="spellEnd"/>
          </w:p>
        </w:tc>
        <w:tc>
          <w:tcPr>
            <w:tcW w:w="2590" w:type="dxa"/>
            <w:gridSpan w:val="2"/>
          </w:tcPr>
          <w:p w14:paraId="2E7B7C8C" w14:textId="77777777" w:rsidR="00000000" w:rsidRDefault="00727B3E">
            <w:r>
              <w:t>Earl Scott</w:t>
            </w:r>
          </w:p>
        </w:tc>
        <w:tc>
          <w:tcPr>
            <w:tcW w:w="2590" w:type="dxa"/>
          </w:tcPr>
          <w:p w14:paraId="5265D156" w14:textId="77777777" w:rsidR="00000000" w:rsidRDefault="00727B3E">
            <w:r>
              <w:t>Verizon</w:t>
            </w:r>
          </w:p>
        </w:tc>
      </w:tr>
      <w:tr w:rsidR="00000000" w14:paraId="4FBE49CE" w14:textId="77777777">
        <w:tblPrEx>
          <w:tblCellMar>
            <w:top w:w="0" w:type="dxa"/>
            <w:bottom w:w="0" w:type="dxa"/>
          </w:tblCellMar>
        </w:tblPrEx>
        <w:trPr>
          <w:gridAfter w:val="1"/>
          <w:wAfter w:w="12" w:type="dxa"/>
          <w:trHeight w:val="75"/>
        </w:trPr>
        <w:tc>
          <w:tcPr>
            <w:tcW w:w="1668" w:type="dxa"/>
          </w:tcPr>
          <w:p w14:paraId="14E054D5" w14:textId="77777777" w:rsidR="00000000" w:rsidRDefault="00727B3E">
            <w:r>
              <w:t>Steph</w:t>
            </w:r>
            <w:r>
              <w:t xml:space="preserve">en </w:t>
            </w:r>
            <w:proofErr w:type="spellStart"/>
            <w:r>
              <w:t>Addicks</w:t>
            </w:r>
            <w:proofErr w:type="spellEnd"/>
          </w:p>
        </w:tc>
        <w:tc>
          <w:tcPr>
            <w:tcW w:w="2590" w:type="dxa"/>
          </w:tcPr>
          <w:p w14:paraId="7D233D87" w14:textId="77777777" w:rsidR="00000000" w:rsidRDefault="00727B3E">
            <w:proofErr w:type="spellStart"/>
            <w:r>
              <w:t>NeuStar</w:t>
            </w:r>
            <w:proofErr w:type="spellEnd"/>
            <w:r>
              <w:t xml:space="preserve"> </w:t>
            </w:r>
          </w:p>
        </w:tc>
        <w:tc>
          <w:tcPr>
            <w:tcW w:w="2590" w:type="dxa"/>
            <w:gridSpan w:val="2"/>
          </w:tcPr>
          <w:p w14:paraId="4BFC4F31" w14:textId="77777777" w:rsidR="00000000" w:rsidRDefault="00727B3E">
            <w:r>
              <w:t>Deborah Stephens</w:t>
            </w:r>
          </w:p>
        </w:tc>
        <w:tc>
          <w:tcPr>
            <w:tcW w:w="2590" w:type="dxa"/>
          </w:tcPr>
          <w:p w14:paraId="2976DB0D" w14:textId="77777777" w:rsidR="00000000" w:rsidRDefault="00727B3E">
            <w:r>
              <w:t>Verizon Wireless</w:t>
            </w:r>
          </w:p>
        </w:tc>
      </w:tr>
      <w:tr w:rsidR="00000000" w14:paraId="4108887E" w14:textId="77777777">
        <w:tblPrEx>
          <w:tblCellMar>
            <w:top w:w="0" w:type="dxa"/>
            <w:bottom w:w="0" w:type="dxa"/>
          </w:tblCellMar>
        </w:tblPrEx>
        <w:trPr>
          <w:gridAfter w:val="1"/>
          <w:wAfter w:w="12" w:type="dxa"/>
          <w:trHeight w:val="75"/>
        </w:trPr>
        <w:tc>
          <w:tcPr>
            <w:tcW w:w="1668" w:type="dxa"/>
          </w:tcPr>
          <w:p w14:paraId="522233A2" w14:textId="77777777" w:rsidR="00000000" w:rsidRDefault="00727B3E">
            <w:pPr>
              <w:tabs>
                <w:tab w:val="right" w:pos="2116"/>
              </w:tabs>
            </w:pPr>
            <w:r>
              <w:t>Marcel Champagne</w:t>
            </w:r>
          </w:p>
        </w:tc>
        <w:tc>
          <w:tcPr>
            <w:tcW w:w="2590" w:type="dxa"/>
          </w:tcPr>
          <w:p w14:paraId="0523B8DA" w14:textId="77777777" w:rsidR="00000000" w:rsidRDefault="00727B3E">
            <w:proofErr w:type="spellStart"/>
            <w:r>
              <w:t>NeuStar</w:t>
            </w:r>
            <w:proofErr w:type="spellEnd"/>
          </w:p>
        </w:tc>
        <w:tc>
          <w:tcPr>
            <w:tcW w:w="2590" w:type="dxa"/>
            <w:gridSpan w:val="2"/>
          </w:tcPr>
          <w:p w14:paraId="4677455B" w14:textId="77777777" w:rsidR="00000000" w:rsidRDefault="00727B3E">
            <w:r>
              <w:t>Chris Duckett-Brown</w:t>
            </w:r>
          </w:p>
        </w:tc>
        <w:tc>
          <w:tcPr>
            <w:tcW w:w="2590" w:type="dxa"/>
          </w:tcPr>
          <w:p w14:paraId="68AC9CCE" w14:textId="77777777" w:rsidR="00000000" w:rsidRDefault="00727B3E">
            <w:r>
              <w:t>Verizon Wireless (phone)</w:t>
            </w:r>
          </w:p>
        </w:tc>
      </w:tr>
      <w:tr w:rsidR="00000000" w14:paraId="33E06C35" w14:textId="77777777">
        <w:tblPrEx>
          <w:tblCellMar>
            <w:top w:w="0" w:type="dxa"/>
            <w:bottom w:w="0" w:type="dxa"/>
          </w:tblCellMar>
        </w:tblPrEx>
        <w:trPr>
          <w:gridAfter w:val="1"/>
          <w:wAfter w:w="12" w:type="dxa"/>
          <w:trHeight w:val="75"/>
        </w:trPr>
        <w:tc>
          <w:tcPr>
            <w:tcW w:w="1668" w:type="dxa"/>
          </w:tcPr>
          <w:p w14:paraId="7F6914B3" w14:textId="77777777" w:rsidR="00000000" w:rsidRDefault="00727B3E">
            <w:pPr>
              <w:tabs>
                <w:tab w:val="right" w:pos="2116"/>
              </w:tabs>
            </w:pPr>
            <w:r>
              <w:t>Mindi Patterson</w:t>
            </w:r>
          </w:p>
        </w:tc>
        <w:tc>
          <w:tcPr>
            <w:tcW w:w="2590" w:type="dxa"/>
          </w:tcPr>
          <w:p w14:paraId="7D4C0970" w14:textId="77777777" w:rsidR="00000000" w:rsidRDefault="00727B3E">
            <w:proofErr w:type="spellStart"/>
            <w:r>
              <w:t>NeuStar</w:t>
            </w:r>
            <w:proofErr w:type="spellEnd"/>
          </w:p>
        </w:tc>
        <w:tc>
          <w:tcPr>
            <w:tcW w:w="2590" w:type="dxa"/>
            <w:gridSpan w:val="2"/>
          </w:tcPr>
          <w:p w14:paraId="69131BF9" w14:textId="77777777" w:rsidR="00000000" w:rsidRDefault="00727B3E"/>
        </w:tc>
        <w:tc>
          <w:tcPr>
            <w:tcW w:w="2590" w:type="dxa"/>
          </w:tcPr>
          <w:p w14:paraId="1D251D44" w14:textId="77777777" w:rsidR="00000000" w:rsidRDefault="00727B3E"/>
        </w:tc>
      </w:tr>
      <w:tr w:rsidR="00000000" w14:paraId="6A616ACE" w14:textId="77777777">
        <w:tblPrEx>
          <w:tblCellMar>
            <w:top w:w="0" w:type="dxa"/>
            <w:bottom w:w="0" w:type="dxa"/>
          </w:tblCellMar>
        </w:tblPrEx>
        <w:trPr>
          <w:gridAfter w:val="1"/>
          <w:wAfter w:w="12" w:type="dxa"/>
          <w:trHeight w:val="75"/>
        </w:trPr>
        <w:tc>
          <w:tcPr>
            <w:tcW w:w="1668" w:type="dxa"/>
          </w:tcPr>
          <w:p w14:paraId="43A3F110" w14:textId="77777777" w:rsidR="00000000" w:rsidRDefault="00727B3E">
            <w:pPr>
              <w:tabs>
                <w:tab w:val="right" w:pos="2116"/>
              </w:tabs>
            </w:pPr>
            <w:r>
              <w:t>Amy Putnam</w:t>
            </w:r>
          </w:p>
        </w:tc>
        <w:tc>
          <w:tcPr>
            <w:tcW w:w="2590" w:type="dxa"/>
          </w:tcPr>
          <w:p w14:paraId="0363DB6B" w14:textId="77777777" w:rsidR="00000000" w:rsidRDefault="00727B3E">
            <w:proofErr w:type="spellStart"/>
            <w:r>
              <w:t>NeuStar</w:t>
            </w:r>
            <w:proofErr w:type="spellEnd"/>
            <w:r>
              <w:t xml:space="preserve"> (phone)</w:t>
            </w:r>
          </w:p>
        </w:tc>
        <w:tc>
          <w:tcPr>
            <w:tcW w:w="2590" w:type="dxa"/>
            <w:gridSpan w:val="2"/>
          </w:tcPr>
          <w:p w14:paraId="28E53ADD" w14:textId="77777777" w:rsidR="00000000" w:rsidRDefault="00727B3E"/>
        </w:tc>
        <w:tc>
          <w:tcPr>
            <w:tcW w:w="2590" w:type="dxa"/>
          </w:tcPr>
          <w:p w14:paraId="7D100374" w14:textId="77777777" w:rsidR="00000000" w:rsidRDefault="00727B3E"/>
        </w:tc>
      </w:tr>
      <w:tr w:rsidR="00000000" w14:paraId="69A825FE" w14:textId="77777777">
        <w:tblPrEx>
          <w:tblCellMar>
            <w:top w:w="0" w:type="dxa"/>
            <w:bottom w:w="0" w:type="dxa"/>
          </w:tblCellMar>
        </w:tblPrEx>
        <w:trPr>
          <w:gridAfter w:val="1"/>
          <w:wAfter w:w="12" w:type="dxa"/>
          <w:trHeight w:val="75"/>
        </w:trPr>
        <w:tc>
          <w:tcPr>
            <w:tcW w:w="1668" w:type="dxa"/>
          </w:tcPr>
          <w:p w14:paraId="364B4FCE" w14:textId="77777777" w:rsidR="00000000" w:rsidRDefault="00727B3E">
            <w:pPr>
              <w:tabs>
                <w:tab w:val="right" w:pos="2116"/>
              </w:tabs>
            </w:pPr>
          </w:p>
        </w:tc>
        <w:tc>
          <w:tcPr>
            <w:tcW w:w="2590" w:type="dxa"/>
          </w:tcPr>
          <w:p w14:paraId="02416C0E" w14:textId="77777777" w:rsidR="00000000" w:rsidRDefault="00727B3E"/>
        </w:tc>
        <w:tc>
          <w:tcPr>
            <w:tcW w:w="2590" w:type="dxa"/>
            <w:gridSpan w:val="2"/>
          </w:tcPr>
          <w:p w14:paraId="22DAFCE0" w14:textId="77777777" w:rsidR="00000000" w:rsidRDefault="00727B3E"/>
        </w:tc>
        <w:tc>
          <w:tcPr>
            <w:tcW w:w="2590" w:type="dxa"/>
          </w:tcPr>
          <w:p w14:paraId="4623E229" w14:textId="77777777" w:rsidR="00000000" w:rsidRDefault="00727B3E"/>
        </w:tc>
      </w:tr>
      <w:tr w:rsidR="00000000" w14:paraId="172E0147" w14:textId="77777777">
        <w:tblPrEx>
          <w:tblCellMar>
            <w:top w:w="0" w:type="dxa"/>
            <w:bottom w:w="0" w:type="dxa"/>
          </w:tblCellMar>
        </w:tblPrEx>
        <w:trPr>
          <w:gridAfter w:val="1"/>
          <w:wAfter w:w="12" w:type="dxa"/>
          <w:trHeight w:val="75"/>
        </w:trPr>
        <w:tc>
          <w:tcPr>
            <w:tcW w:w="1668" w:type="dxa"/>
          </w:tcPr>
          <w:p w14:paraId="72C67F13" w14:textId="77777777" w:rsidR="00000000" w:rsidRDefault="00727B3E">
            <w:pPr>
              <w:tabs>
                <w:tab w:val="right" w:pos="2116"/>
              </w:tabs>
            </w:pPr>
          </w:p>
        </w:tc>
        <w:tc>
          <w:tcPr>
            <w:tcW w:w="2590" w:type="dxa"/>
          </w:tcPr>
          <w:p w14:paraId="4405FB21" w14:textId="77777777" w:rsidR="00000000" w:rsidRDefault="00727B3E"/>
        </w:tc>
        <w:tc>
          <w:tcPr>
            <w:tcW w:w="2590" w:type="dxa"/>
            <w:gridSpan w:val="2"/>
          </w:tcPr>
          <w:p w14:paraId="34800B50" w14:textId="77777777" w:rsidR="00000000" w:rsidRDefault="00727B3E"/>
        </w:tc>
        <w:tc>
          <w:tcPr>
            <w:tcW w:w="2590" w:type="dxa"/>
          </w:tcPr>
          <w:p w14:paraId="2F3ECC3D" w14:textId="77777777" w:rsidR="00000000" w:rsidRDefault="00727B3E"/>
        </w:tc>
      </w:tr>
    </w:tbl>
    <w:p w14:paraId="5AF3AE59" w14:textId="77777777" w:rsidR="00000000" w:rsidRDefault="00727B3E">
      <w:pPr>
        <w:rPr>
          <w:sz w:val="24"/>
        </w:rPr>
      </w:pPr>
    </w:p>
    <w:p w14:paraId="517476F4" w14:textId="77777777" w:rsidR="00000000" w:rsidRDefault="00727B3E">
      <w:pPr>
        <w:rPr>
          <w:sz w:val="24"/>
        </w:rPr>
      </w:pPr>
      <w:r>
        <w:rPr>
          <w:b/>
          <w:sz w:val="24"/>
          <w:u w:val="single"/>
        </w:rPr>
        <w:t>MEETING MINUTES:</w:t>
      </w:r>
      <w:r>
        <w:rPr>
          <w:sz w:val="24"/>
        </w:rPr>
        <w:tab/>
      </w:r>
      <w:r>
        <w:rPr>
          <w:sz w:val="24"/>
        </w:rPr>
        <w:tab/>
      </w:r>
      <w:r>
        <w:rPr>
          <w:sz w:val="24"/>
        </w:rPr>
        <w:tab/>
      </w:r>
    </w:p>
    <w:p w14:paraId="7C045AAF" w14:textId="77777777" w:rsidR="00000000" w:rsidRDefault="00727B3E">
      <w:pPr>
        <w:rPr>
          <w:color w:val="FF0000"/>
          <w:sz w:val="24"/>
        </w:rPr>
      </w:pPr>
    </w:p>
    <w:p w14:paraId="4E17E8EE" w14:textId="77777777" w:rsidR="00000000" w:rsidRDefault="00727B3E">
      <w:pPr>
        <w:rPr>
          <w:sz w:val="24"/>
        </w:rPr>
      </w:pPr>
      <w:r>
        <w:rPr>
          <w:sz w:val="24"/>
          <w:u w:val="single"/>
        </w:rPr>
        <w:t>LNPA Co-Chair Election:</w:t>
      </w:r>
    </w:p>
    <w:p w14:paraId="064FC7F5" w14:textId="77777777" w:rsidR="00000000" w:rsidRDefault="00727B3E">
      <w:pPr>
        <w:rPr>
          <w:sz w:val="24"/>
        </w:rPr>
      </w:pPr>
    </w:p>
    <w:p w14:paraId="3DB6BF25" w14:textId="77777777" w:rsidR="00000000" w:rsidRDefault="00727B3E" w:rsidP="00E50615">
      <w:pPr>
        <w:numPr>
          <w:ilvl w:val="0"/>
          <w:numId w:val="50"/>
        </w:numPr>
        <w:rPr>
          <w:sz w:val="24"/>
        </w:rPr>
      </w:pPr>
      <w:r>
        <w:rPr>
          <w:sz w:val="24"/>
        </w:rPr>
        <w:t>Paula Jordon, T-</w:t>
      </w:r>
      <w:r>
        <w:rPr>
          <w:sz w:val="24"/>
        </w:rPr>
        <w:t xml:space="preserve">Mobile, was elected by acclimation as the Wireless LNPA Working Group Co-Chair.  Congratulations to Paula!  Gary Sacra, Verizon, and Paul </w:t>
      </w:r>
      <w:proofErr w:type="spellStart"/>
      <w:r>
        <w:rPr>
          <w:sz w:val="24"/>
        </w:rPr>
        <w:t>LaGattuta</w:t>
      </w:r>
      <w:proofErr w:type="spellEnd"/>
      <w:r>
        <w:rPr>
          <w:sz w:val="24"/>
        </w:rPr>
        <w:t>, AT&amp;T, will remain as the ILEC and CLEC Co-Chairs, respectively.</w:t>
      </w:r>
    </w:p>
    <w:p w14:paraId="26CFD0AD" w14:textId="77777777" w:rsidR="00000000" w:rsidRDefault="00727B3E">
      <w:pPr>
        <w:rPr>
          <w:color w:val="FF0000"/>
          <w:sz w:val="24"/>
        </w:rPr>
      </w:pPr>
    </w:p>
    <w:p w14:paraId="0D853559" w14:textId="77777777" w:rsidR="00000000" w:rsidRDefault="00727B3E">
      <w:pPr>
        <w:rPr>
          <w:sz w:val="24"/>
          <w:u w:val="single"/>
        </w:rPr>
      </w:pPr>
      <w:r>
        <w:rPr>
          <w:sz w:val="24"/>
          <w:u w:val="single"/>
        </w:rPr>
        <w:t>Port Protection Change Order 382 Discussio</w:t>
      </w:r>
      <w:r>
        <w:rPr>
          <w:sz w:val="24"/>
          <w:u w:val="single"/>
        </w:rPr>
        <w:t>n:</w:t>
      </w:r>
    </w:p>
    <w:p w14:paraId="4A5C4929" w14:textId="77777777" w:rsidR="00000000" w:rsidRDefault="00727B3E">
      <w:pPr>
        <w:rPr>
          <w:sz w:val="24"/>
          <w:u w:val="single"/>
        </w:rPr>
      </w:pPr>
    </w:p>
    <w:p w14:paraId="516F7BB7" w14:textId="77777777" w:rsidR="00000000" w:rsidRDefault="00727B3E">
      <w:pPr>
        <w:ind w:firstLine="720"/>
        <w:rPr>
          <w:sz w:val="24"/>
        </w:rPr>
      </w:pPr>
      <w:r>
        <w:rPr>
          <w:sz w:val="24"/>
        </w:rPr>
        <w:object w:dxaOrig="1530" w:dyaOrig="990" w14:anchorId="5B6F3B00">
          <v:shape id="_x0000_i1043" type="#_x0000_t75" style="width:76.45pt;height:49.3pt" o:ole="" fillcolor="window">
            <v:imagedata r:id="rId43" o:title=""/>
          </v:shape>
          <o:OLEObject Type="Embed" ProgID="Word.Document.8" ShapeID="_x0000_i1043" DrawAspect="Icon" ObjectID="_1739079198" r:id="rId44">
            <o:FieldCodes>\s</o:FieldCodes>
          </o:OLEObject>
        </w:object>
      </w:r>
    </w:p>
    <w:p w14:paraId="3CEA02CF" w14:textId="77777777" w:rsidR="00000000" w:rsidRDefault="00727B3E">
      <w:r>
        <w:rPr>
          <w:sz w:val="24"/>
        </w:rPr>
        <w:t xml:space="preserve"> </w:t>
      </w:r>
    </w:p>
    <w:p w14:paraId="787A852E" w14:textId="77777777" w:rsidR="00000000" w:rsidRDefault="00727B3E" w:rsidP="00E50615">
      <w:pPr>
        <w:numPr>
          <w:ilvl w:val="0"/>
          <w:numId w:val="18"/>
        </w:numPr>
        <w:spacing w:line="240" w:lineRule="atLeast"/>
        <w:rPr>
          <w:snapToGrid w:val="0"/>
          <w:color w:val="000000"/>
          <w:sz w:val="24"/>
        </w:rPr>
      </w:pPr>
      <w:r>
        <w:rPr>
          <w:snapToGrid w:val="0"/>
          <w:color w:val="FF0000"/>
          <w:sz w:val="24"/>
        </w:rPr>
        <w:t xml:space="preserve">Service Providers </w:t>
      </w:r>
      <w:r>
        <w:rPr>
          <w:snapToGrid w:val="0"/>
          <w:sz w:val="24"/>
        </w:rPr>
        <w:t xml:space="preserve">are to come to the March LNPA meeting prepared to provide their respective company’s position on </w:t>
      </w:r>
      <w:r>
        <w:rPr>
          <w:snapToGrid w:val="0"/>
          <w:color w:val="000000"/>
          <w:sz w:val="24"/>
        </w:rPr>
        <w:t>the following policy questions that need to be answered regarding NANC Change Order 382 – Port Protectio</w:t>
      </w:r>
      <w:r>
        <w:rPr>
          <w:snapToGrid w:val="0"/>
          <w:color w:val="000000"/>
          <w:sz w:val="24"/>
        </w:rPr>
        <w:t>n.  The responses provided will be compiled to ascertain where we stand as a group on these policy questions.</w:t>
      </w:r>
    </w:p>
    <w:p w14:paraId="0F542894" w14:textId="77777777" w:rsidR="00000000" w:rsidRDefault="00727B3E">
      <w:pPr>
        <w:spacing w:line="240" w:lineRule="atLeast"/>
        <w:rPr>
          <w:snapToGrid w:val="0"/>
          <w:color w:val="000000"/>
          <w:sz w:val="24"/>
        </w:rPr>
      </w:pPr>
    </w:p>
    <w:p w14:paraId="2AA57AC7" w14:textId="77777777" w:rsidR="00000000" w:rsidRDefault="00727B3E" w:rsidP="00E50615">
      <w:pPr>
        <w:numPr>
          <w:ilvl w:val="0"/>
          <w:numId w:val="14"/>
        </w:numPr>
        <w:tabs>
          <w:tab w:val="clear" w:pos="360"/>
          <w:tab w:val="num" w:pos="720"/>
        </w:tabs>
        <w:spacing w:line="240" w:lineRule="atLeast"/>
        <w:ind w:left="720"/>
        <w:rPr>
          <w:snapToGrid w:val="0"/>
          <w:color w:val="000000"/>
          <w:sz w:val="24"/>
        </w:rPr>
      </w:pPr>
      <w:r>
        <w:rPr>
          <w:snapToGrid w:val="0"/>
          <w:color w:val="000000"/>
          <w:sz w:val="24"/>
        </w:rPr>
        <w:t>What types of numbers can be placed on the protection list?</w:t>
      </w:r>
    </w:p>
    <w:p w14:paraId="2963E2EF" w14:textId="77777777" w:rsidR="00000000" w:rsidRDefault="00727B3E" w:rsidP="00E50615">
      <w:pPr>
        <w:numPr>
          <w:ilvl w:val="0"/>
          <w:numId w:val="15"/>
        </w:numPr>
        <w:tabs>
          <w:tab w:val="num" w:pos="1080"/>
        </w:tabs>
        <w:spacing w:line="240" w:lineRule="atLeast"/>
        <w:ind w:left="1080"/>
        <w:rPr>
          <w:snapToGrid w:val="0"/>
          <w:color w:val="000000"/>
          <w:sz w:val="24"/>
        </w:rPr>
      </w:pPr>
      <w:r>
        <w:rPr>
          <w:snapToGrid w:val="0"/>
          <w:color w:val="000000"/>
          <w:sz w:val="24"/>
        </w:rPr>
        <w:t>Any number?</w:t>
      </w:r>
    </w:p>
    <w:p w14:paraId="7805BEF7" w14:textId="77777777" w:rsidR="00000000" w:rsidRDefault="00727B3E" w:rsidP="00E50615">
      <w:pPr>
        <w:numPr>
          <w:ilvl w:val="0"/>
          <w:numId w:val="16"/>
        </w:numPr>
        <w:tabs>
          <w:tab w:val="num" w:pos="1080"/>
        </w:tabs>
        <w:spacing w:line="240" w:lineRule="atLeast"/>
        <w:ind w:left="1080"/>
        <w:rPr>
          <w:snapToGrid w:val="0"/>
          <w:color w:val="000000"/>
          <w:sz w:val="24"/>
        </w:rPr>
      </w:pPr>
      <w:r>
        <w:rPr>
          <w:snapToGrid w:val="0"/>
          <w:color w:val="000000"/>
          <w:sz w:val="24"/>
        </w:rPr>
        <w:t xml:space="preserve">Only those slammed </w:t>
      </w:r>
      <w:proofErr w:type="gramStart"/>
      <w:r>
        <w:rPr>
          <w:snapToGrid w:val="0"/>
          <w:color w:val="000000"/>
          <w:sz w:val="24"/>
        </w:rPr>
        <w:t>previously?</w:t>
      </w:r>
      <w:proofErr w:type="gramEnd"/>
      <w:r>
        <w:rPr>
          <w:snapToGrid w:val="0"/>
          <w:color w:val="000000"/>
          <w:sz w:val="24"/>
        </w:rPr>
        <w:t xml:space="preserve"> </w:t>
      </w:r>
    </w:p>
    <w:p w14:paraId="0F7C0943" w14:textId="77777777" w:rsidR="00000000" w:rsidRDefault="00727B3E" w:rsidP="00E50615">
      <w:pPr>
        <w:numPr>
          <w:ilvl w:val="0"/>
          <w:numId w:val="16"/>
        </w:numPr>
        <w:tabs>
          <w:tab w:val="num" w:pos="1080"/>
        </w:tabs>
        <w:spacing w:line="240" w:lineRule="atLeast"/>
        <w:ind w:left="1080"/>
        <w:rPr>
          <w:snapToGrid w:val="0"/>
          <w:color w:val="000000"/>
          <w:sz w:val="24"/>
        </w:rPr>
      </w:pPr>
      <w:r>
        <w:rPr>
          <w:snapToGrid w:val="0"/>
          <w:color w:val="000000"/>
          <w:sz w:val="24"/>
        </w:rPr>
        <w:t>Service Provider Administration numbers?</w:t>
      </w:r>
    </w:p>
    <w:p w14:paraId="247C08D0" w14:textId="77777777" w:rsidR="00000000" w:rsidRDefault="00727B3E" w:rsidP="00E50615">
      <w:pPr>
        <w:numPr>
          <w:ilvl w:val="0"/>
          <w:numId w:val="16"/>
        </w:numPr>
        <w:tabs>
          <w:tab w:val="num" w:pos="1080"/>
        </w:tabs>
        <w:spacing w:line="240" w:lineRule="atLeast"/>
        <w:ind w:left="1080"/>
        <w:rPr>
          <w:snapToGrid w:val="0"/>
          <w:color w:val="000000"/>
          <w:sz w:val="24"/>
        </w:rPr>
      </w:pPr>
      <w:r>
        <w:rPr>
          <w:snapToGrid w:val="0"/>
          <w:color w:val="000000"/>
          <w:sz w:val="24"/>
        </w:rPr>
        <w:t>Homeland Security numbers?</w:t>
      </w:r>
    </w:p>
    <w:p w14:paraId="456AD340" w14:textId="77777777" w:rsidR="00000000" w:rsidRDefault="00727B3E" w:rsidP="00E50615">
      <w:pPr>
        <w:numPr>
          <w:ilvl w:val="0"/>
          <w:numId w:val="16"/>
        </w:numPr>
        <w:tabs>
          <w:tab w:val="num" w:pos="1080"/>
        </w:tabs>
        <w:spacing w:line="240" w:lineRule="atLeast"/>
        <w:ind w:left="1080"/>
        <w:rPr>
          <w:snapToGrid w:val="0"/>
          <w:color w:val="000000"/>
          <w:sz w:val="24"/>
        </w:rPr>
      </w:pPr>
      <w:r>
        <w:rPr>
          <w:snapToGrid w:val="0"/>
          <w:color w:val="000000"/>
          <w:sz w:val="24"/>
        </w:rPr>
        <w:t>Emergency numbers?</w:t>
      </w:r>
    </w:p>
    <w:p w14:paraId="2E37273A" w14:textId="77777777" w:rsidR="00000000" w:rsidRDefault="00727B3E" w:rsidP="00E50615">
      <w:pPr>
        <w:numPr>
          <w:ilvl w:val="0"/>
          <w:numId w:val="16"/>
        </w:numPr>
        <w:tabs>
          <w:tab w:val="num" w:pos="1080"/>
        </w:tabs>
        <w:spacing w:line="240" w:lineRule="atLeast"/>
        <w:ind w:left="1080"/>
        <w:rPr>
          <w:snapToGrid w:val="0"/>
          <w:color w:val="000000"/>
          <w:sz w:val="24"/>
        </w:rPr>
      </w:pPr>
      <w:r>
        <w:rPr>
          <w:snapToGrid w:val="0"/>
          <w:color w:val="000000"/>
          <w:sz w:val="24"/>
        </w:rPr>
        <w:t>Telco-defined essential lines (</w:t>
      </w:r>
      <w:proofErr w:type="gramStart"/>
      <w:r>
        <w:rPr>
          <w:snapToGrid w:val="0"/>
          <w:color w:val="000000"/>
          <w:sz w:val="24"/>
        </w:rPr>
        <w:t>e.g.</w:t>
      </w:r>
      <w:proofErr w:type="gramEnd"/>
      <w:r>
        <w:rPr>
          <w:snapToGrid w:val="0"/>
          <w:color w:val="000000"/>
          <w:sz w:val="24"/>
        </w:rPr>
        <w:t xml:space="preserve"> payphones, police, fire)?</w:t>
      </w:r>
    </w:p>
    <w:p w14:paraId="14E8A1E8" w14:textId="77777777" w:rsidR="00000000" w:rsidRDefault="00727B3E" w:rsidP="00E50615">
      <w:pPr>
        <w:numPr>
          <w:ilvl w:val="0"/>
          <w:numId w:val="14"/>
        </w:numPr>
        <w:tabs>
          <w:tab w:val="clear" w:pos="360"/>
          <w:tab w:val="num" w:pos="720"/>
        </w:tabs>
        <w:spacing w:line="240" w:lineRule="atLeast"/>
        <w:ind w:left="720"/>
        <w:rPr>
          <w:snapToGrid w:val="0"/>
          <w:color w:val="000000"/>
          <w:sz w:val="24"/>
        </w:rPr>
      </w:pPr>
      <w:r>
        <w:rPr>
          <w:snapToGrid w:val="0"/>
          <w:color w:val="000000"/>
          <w:sz w:val="24"/>
        </w:rPr>
        <w:t>Who can put a number on the list and remove a number from the list (authorization)?</w:t>
      </w:r>
    </w:p>
    <w:p w14:paraId="3B97FFD9" w14:textId="77777777" w:rsidR="00000000" w:rsidRDefault="00727B3E" w:rsidP="00E50615">
      <w:pPr>
        <w:numPr>
          <w:ilvl w:val="0"/>
          <w:numId w:val="14"/>
        </w:numPr>
        <w:tabs>
          <w:tab w:val="clear" w:pos="360"/>
          <w:tab w:val="num" w:pos="720"/>
        </w:tabs>
        <w:spacing w:line="240" w:lineRule="atLeast"/>
        <w:ind w:left="720"/>
        <w:rPr>
          <w:snapToGrid w:val="0"/>
          <w:color w:val="000000"/>
          <w:sz w:val="24"/>
        </w:rPr>
      </w:pPr>
      <w:r>
        <w:rPr>
          <w:snapToGrid w:val="0"/>
          <w:color w:val="000000"/>
          <w:sz w:val="24"/>
        </w:rPr>
        <w:t>What is the process for putting numbers on and taking numbers of</w:t>
      </w:r>
      <w:r>
        <w:rPr>
          <w:snapToGrid w:val="0"/>
          <w:color w:val="000000"/>
          <w:sz w:val="24"/>
        </w:rPr>
        <w:t>f the list?</w:t>
      </w:r>
    </w:p>
    <w:p w14:paraId="513EF502" w14:textId="77777777" w:rsidR="00000000" w:rsidRDefault="00727B3E" w:rsidP="00E50615">
      <w:pPr>
        <w:numPr>
          <w:ilvl w:val="0"/>
          <w:numId w:val="14"/>
        </w:numPr>
        <w:tabs>
          <w:tab w:val="clear" w:pos="360"/>
          <w:tab w:val="num" w:pos="720"/>
        </w:tabs>
        <w:spacing w:line="240" w:lineRule="atLeast"/>
        <w:ind w:left="720"/>
        <w:rPr>
          <w:snapToGrid w:val="0"/>
          <w:color w:val="000000"/>
          <w:sz w:val="24"/>
        </w:rPr>
      </w:pPr>
      <w:r>
        <w:rPr>
          <w:snapToGrid w:val="0"/>
          <w:color w:val="000000"/>
          <w:sz w:val="24"/>
        </w:rPr>
        <w:t xml:space="preserve">Who can have access to the list? </w:t>
      </w:r>
    </w:p>
    <w:p w14:paraId="774A2B02" w14:textId="77777777" w:rsidR="00000000" w:rsidRDefault="00727B3E" w:rsidP="00E50615">
      <w:pPr>
        <w:numPr>
          <w:ilvl w:val="0"/>
          <w:numId w:val="14"/>
        </w:numPr>
        <w:tabs>
          <w:tab w:val="clear" w:pos="360"/>
          <w:tab w:val="num" w:pos="720"/>
        </w:tabs>
        <w:spacing w:line="240" w:lineRule="atLeast"/>
        <w:ind w:left="720"/>
        <w:rPr>
          <w:snapToGrid w:val="0"/>
          <w:color w:val="000000"/>
          <w:sz w:val="24"/>
        </w:rPr>
      </w:pPr>
      <w:r>
        <w:rPr>
          <w:snapToGrid w:val="0"/>
          <w:color w:val="000000"/>
          <w:sz w:val="24"/>
        </w:rPr>
        <w:t xml:space="preserve">What is the process to access the list? </w:t>
      </w:r>
    </w:p>
    <w:p w14:paraId="7360F165" w14:textId="77777777" w:rsidR="00000000" w:rsidRDefault="00727B3E" w:rsidP="00E50615">
      <w:pPr>
        <w:numPr>
          <w:ilvl w:val="0"/>
          <w:numId w:val="17"/>
        </w:numPr>
        <w:tabs>
          <w:tab w:val="num" w:pos="1080"/>
        </w:tabs>
        <w:spacing w:line="240" w:lineRule="atLeast"/>
        <w:ind w:left="1080"/>
        <w:rPr>
          <w:snapToGrid w:val="0"/>
          <w:color w:val="000000"/>
          <w:sz w:val="24"/>
        </w:rPr>
      </w:pPr>
      <w:r>
        <w:rPr>
          <w:snapToGrid w:val="0"/>
          <w:color w:val="000000"/>
          <w:sz w:val="24"/>
        </w:rPr>
        <w:t xml:space="preserve">Ping the list? </w:t>
      </w:r>
    </w:p>
    <w:p w14:paraId="6919B1B1" w14:textId="77777777" w:rsidR="00000000" w:rsidRDefault="00727B3E" w:rsidP="00E50615">
      <w:pPr>
        <w:numPr>
          <w:ilvl w:val="0"/>
          <w:numId w:val="19"/>
        </w:numPr>
        <w:tabs>
          <w:tab w:val="num" w:pos="1080"/>
        </w:tabs>
        <w:ind w:left="1080"/>
        <w:rPr>
          <w:sz w:val="24"/>
        </w:rPr>
      </w:pPr>
      <w:r>
        <w:rPr>
          <w:snapToGrid w:val="0"/>
          <w:color w:val="000000"/>
          <w:sz w:val="24"/>
        </w:rPr>
        <w:t>View the list?</w:t>
      </w:r>
    </w:p>
    <w:p w14:paraId="19C2B2D6" w14:textId="77777777" w:rsidR="00000000" w:rsidRDefault="00727B3E">
      <w:pPr>
        <w:pStyle w:val="BodyTextIndent"/>
        <w:spacing w:line="240" w:lineRule="atLeast"/>
        <w:ind w:left="0"/>
      </w:pPr>
    </w:p>
    <w:p w14:paraId="5D5385EB" w14:textId="77777777" w:rsidR="00000000" w:rsidRDefault="00727B3E">
      <w:pPr>
        <w:pStyle w:val="BodyTextIndent"/>
        <w:spacing w:line="240" w:lineRule="atLeast"/>
        <w:ind w:left="0"/>
        <w:rPr>
          <w:u w:val="single"/>
        </w:rPr>
      </w:pPr>
      <w:r>
        <w:rPr>
          <w:u w:val="single"/>
        </w:rPr>
        <w:t>Change Management Discussion:</w:t>
      </w:r>
    </w:p>
    <w:p w14:paraId="684581D4" w14:textId="77777777" w:rsidR="00000000" w:rsidRDefault="00727B3E">
      <w:pPr>
        <w:pStyle w:val="BodyTextIndent"/>
        <w:spacing w:line="240" w:lineRule="atLeast"/>
        <w:ind w:left="0"/>
        <w:rPr>
          <w:b/>
          <w:u w:val="single"/>
        </w:rPr>
      </w:pPr>
    </w:p>
    <w:p w14:paraId="4D928CB7" w14:textId="77777777" w:rsidR="00000000" w:rsidRDefault="00727B3E">
      <w:pPr>
        <w:pStyle w:val="BodyText"/>
      </w:pPr>
      <w:r>
        <w:t>NANC Change Order 323 (SPID Migration) Timeline/Process Details (</w:t>
      </w:r>
      <w:proofErr w:type="spellStart"/>
      <w:r>
        <w:t>NeuStar</w:t>
      </w:r>
      <w:proofErr w:type="spellEnd"/>
      <w:r>
        <w:t>):</w:t>
      </w:r>
    </w:p>
    <w:p w14:paraId="0A2D1523" w14:textId="77777777" w:rsidR="00000000" w:rsidRDefault="00727B3E">
      <w:pPr>
        <w:rPr>
          <w:sz w:val="24"/>
        </w:rPr>
      </w:pPr>
    </w:p>
    <w:p w14:paraId="7E908C38" w14:textId="77777777" w:rsidR="00000000" w:rsidRDefault="00727B3E">
      <w:pPr>
        <w:rPr>
          <w:sz w:val="24"/>
        </w:rPr>
      </w:pPr>
      <w:r>
        <w:rPr>
          <w:sz w:val="24"/>
        </w:rPr>
        <w:object w:dxaOrig="1530" w:dyaOrig="990" w14:anchorId="55375C9E">
          <v:shape id="_x0000_i1044" type="#_x0000_t75" style="width:76.45pt;height:49.3pt" o:ole="" fillcolor="window">
            <v:imagedata r:id="rId45" o:title=""/>
          </v:shape>
          <o:OLEObject Type="Embed" ProgID="Package" ShapeID="_x0000_i1044" DrawAspect="Icon" ObjectID="_1739079199" r:id="rId46"/>
        </w:object>
      </w:r>
    </w:p>
    <w:p w14:paraId="0A603C81" w14:textId="77777777" w:rsidR="00000000" w:rsidRDefault="00727B3E">
      <w:pPr>
        <w:rPr>
          <w:sz w:val="24"/>
        </w:rPr>
      </w:pPr>
    </w:p>
    <w:p w14:paraId="28FDD397" w14:textId="77777777" w:rsidR="00000000" w:rsidRDefault="00727B3E" w:rsidP="00E50615">
      <w:pPr>
        <w:numPr>
          <w:ilvl w:val="0"/>
          <w:numId w:val="8"/>
        </w:numPr>
        <w:rPr>
          <w:sz w:val="24"/>
        </w:rPr>
      </w:pPr>
      <w:proofErr w:type="spellStart"/>
      <w:r>
        <w:rPr>
          <w:sz w:val="24"/>
        </w:rPr>
        <w:t>NeuStar</w:t>
      </w:r>
      <w:proofErr w:type="spellEnd"/>
      <w:r>
        <w:rPr>
          <w:sz w:val="24"/>
        </w:rPr>
        <w:t xml:space="preserve"> </w:t>
      </w:r>
      <w:r>
        <w:rPr>
          <w:sz w:val="24"/>
        </w:rPr>
        <w:t>walked the group through the attached process flows and narratives for the NANC 323 SPID Migration process and discussed the changes since last month’s review.</w:t>
      </w:r>
    </w:p>
    <w:p w14:paraId="2CAB2092" w14:textId="77777777" w:rsidR="00000000" w:rsidRDefault="00727B3E">
      <w:pPr>
        <w:rPr>
          <w:sz w:val="24"/>
        </w:rPr>
      </w:pPr>
    </w:p>
    <w:p w14:paraId="3C0D5D47" w14:textId="77777777" w:rsidR="00000000" w:rsidRDefault="00727B3E" w:rsidP="00E50615">
      <w:pPr>
        <w:numPr>
          <w:ilvl w:val="0"/>
          <w:numId w:val="20"/>
        </w:numPr>
        <w:rPr>
          <w:sz w:val="24"/>
        </w:rPr>
      </w:pPr>
      <w:r>
        <w:rPr>
          <w:sz w:val="24"/>
        </w:rPr>
        <w:t>It was clarified in Figure 3 that SPID A existing means that they are still operational and abl</w:t>
      </w:r>
      <w:r>
        <w:rPr>
          <w:sz w:val="24"/>
        </w:rPr>
        <w:t>e to participate in the migration process as necessary.</w:t>
      </w:r>
    </w:p>
    <w:p w14:paraId="67C03745" w14:textId="77777777" w:rsidR="00000000" w:rsidRDefault="00727B3E">
      <w:pPr>
        <w:rPr>
          <w:sz w:val="24"/>
        </w:rPr>
      </w:pPr>
    </w:p>
    <w:p w14:paraId="54154109" w14:textId="77777777" w:rsidR="00000000" w:rsidRDefault="00727B3E" w:rsidP="00E50615">
      <w:pPr>
        <w:numPr>
          <w:ilvl w:val="0"/>
          <w:numId w:val="51"/>
        </w:numPr>
        <w:rPr>
          <w:sz w:val="24"/>
        </w:rPr>
      </w:pPr>
      <w:r>
        <w:rPr>
          <w:sz w:val="24"/>
        </w:rPr>
        <w:t xml:space="preserve">One migration request could encompass more than one migration scenario.  </w:t>
      </w:r>
      <w:proofErr w:type="spellStart"/>
      <w:r>
        <w:rPr>
          <w:sz w:val="24"/>
        </w:rPr>
        <w:t>NeuStar</w:t>
      </w:r>
      <w:proofErr w:type="spellEnd"/>
      <w:r>
        <w:rPr>
          <w:sz w:val="24"/>
        </w:rPr>
        <w:t xml:space="preserve"> stated that they cannot know all nuances of network configurations resulting from the migration and that the service p</w:t>
      </w:r>
      <w:r>
        <w:rPr>
          <w:sz w:val="24"/>
        </w:rPr>
        <w:t>roviders are responsible to ensure that no customer is left behind.</w:t>
      </w:r>
    </w:p>
    <w:p w14:paraId="4E6CD07C" w14:textId="77777777" w:rsidR="00000000" w:rsidRDefault="00727B3E">
      <w:pPr>
        <w:rPr>
          <w:sz w:val="24"/>
        </w:rPr>
      </w:pPr>
    </w:p>
    <w:p w14:paraId="3F86F333" w14:textId="77777777" w:rsidR="00000000" w:rsidRDefault="00727B3E" w:rsidP="00E50615">
      <w:pPr>
        <w:numPr>
          <w:ilvl w:val="0"/>
          <w:numId w:val="51"/>
        </w:numPr>
        <w:rPr>
          <w:sz w:val="24"/>
        </w:rPr>
      </w:pPr>
      <w:r>
        <w:rPr>
          <w:sz w:val="24"/>
        </w:rPr>
        <w:t xml:space="preserve">A question was asked if there is going to be a </w:t>
      </w:r>
      <w:proofErr w:type="gramStart"/>
      <w:r>
        <w:rPr>
          <w:sz w:val="24"/>
        </w:rPr>
        <w:t>lessons</w:t>
      </w:r>
      <w:proofErr w:type="gramEnd"/>
      <w:r>
        <w:rPr>
          <w:sz w:val="24"/>
        </w:rPr>
        <w:t xml:space="preserve"> learned process as part of each migration.  </w:t>
      </w:r>
      <w:proofErr w:type="spellStart"/>
      <w:r>
        <w:rPr>
          <w:sz w:val="24"/>
        </w:rPr>
        <w:t>NeuStar</w:t>
      </w:r>
      <w:proofErr w:type="spellEnd"/>
      <w:r>
        <w:rPr>
          <w:sz w:val="24"/>
        </w:rPr>
        <w:t xml:space="preserve"> said that the LNPA would be a good venue for that discussion to the extent that </w:t>
      </w:r>
      <w:r>
        <w:rPr>
          <w:sz w:val="24"/>
        </w:rPr>
        <w:t>carriers are willing to discuss in an open forum.</w:t>
      </w:r>
    </w:p>
    <w:p w14:paraId="372CB050" w14:textId="77777777" w:rsidR="00000000" w:rsidRDefault="00727B3E">
      <w:pPr>
        <w:rPr>
          <w:sz w:val="24"/>
        </w:rPr>
      </w:pPr>
    </w:p>
    <w:p w14:paraId="4874BD29" w14:textId="77777777" w:rsidR="00000000" w:rsidRDefault="00727B3E" w:rsidP="00E50615">
      <w:pPr>
        <w:numPr>
          <w:ilvl w:val="0"/>
          <w:numId w:val="51"/>
        </w:numPr>
        <w:rPr>
          <w:sz w:val="24"/>
        </w:rPr>
      </w:pPr>
      <w:r>
        <w:rPr>
          <w:sz w:val="24"/>
        </w:rPr>
        <w:t>The group agreed to add another readiness call in the process.  Calls will take place during a regular business day and during normal business hours.  The calls will be scheduled one full week before the m</w:t>
      </w:r>
      <w:r>
        <w:rPr>
          <w:sz w:val="24"/>
        </w:rPr>
        <w:t>igration and one day before the migration.   SMURF files will be created one day before the calls.</w:t>
      </w:r>
    </w:p>
    <w:p w14:paraId="4189AE67" w14:textId="77777777" w:rsidR="00000000" w:rsidRDefault="00727B3E">
      <w:pPr>
        <w:rPr>
          <w:sz w:val="24"/>
        </w:rPr>
      </w:pPr>
    </w:p>
    <w:p w14:paraId="59F47D75" w14:textId="77777777" w:rsidR="00000000" w:rsidRDefault="00727B3E" w:rsidP="00E50615">
      <w:pPr>
        <w:numPr>
          <w:ilvl w:val="0"/>
          <w:numId w:val="53"/>
        </w:numPr>
        <w:spacing w:line="240" w:lineRule="atLeast"/>
        <w:rPr>
          <w:sz w:val="24"/>
        </w:rPr>
      </w:pPr>
      <w:proofErr w:type="spellStart"/>
      <w:r>
        <w:rPr>
          <w:sz w:val="24"/>
        </w:rPr>
        <w:t>NeuStar</w:t>
      </w:r>
      <w:proofErr w:type="spellEnd"/>
      <w:r>
        <w:rPr>
          <w:sz w:val="24"/>
        </w:rPr>
        <w:t xml:space="preserve"> stated that they need authority to delete pending-like SVs if they exist at the time of migration.  Gary Sacra and Ron Steen will raise this in thei</w:t>
      </w:r>
      <w:r>
        <w:rPr>
          <w:sz w:val="24"/>
        </w:rPr>
        <w:t xml:space="preserve">r Project Executive (PE) Report at the February LLC meeting and send a confirming e-mail to </w:t>
      </w:r>
      <w:proofErr w:type="spellStart"/>
      <w:r>
        <w:rPr>
          <w:sz w:val="24"/>
        </w:rPr>
        <w:t>NeuStar</w:t>
      </w:r>
      <w:proofErr w:type="spellEnd"/>
      <w:r>
        <w:rPr>
          <w:sz w:val="24"/>
        </w:rPr>
        <w:t xml:space="preserve"> once LLC approval is obtained.</w:t>
      </w:r>
    </w:p>
    <w:p w14:paraId="137DDBC1" w14:textId="77777777" w:rsidR="00000000" w:rsidRDefault="00727B3E">
      <w:pPr>
        <w:rPr>
          <w:sz w:val="24"/>
        </w:rPr>
      </w:pPr>
    </w:p>
    <w:p w14:paraId="5E644451" w14:textId="77777777" w:rsidR="00000000" w:rsidRDefault="00727B3E">
      <w:pPr>
        <w:ind w:left="360"/>
        <w:rPr>
          <w:sz w:val="24"/>
        </w:rPr>
      </w:pPr>
      <w:r>
        <w:rPr>
          <w:sz w:val="24"/>
          <w:highlight w:val="yellow"/>
        </w:rPr>
        <w:t xml:space="preserve">NOTE:  This was completed.  The LLC confirmed </w:t>
      </w:r>
      <w:proofErr w:type="spellStart"/>
      <w:r>
        <w:rPr>
          <w:sz w:val="24"/>
          <w:highlight w:val="yellow"/>
        </w:rPr>
        <w:t>NeuStar’s</w:t>
      </w:r>
      <w:proofErr w:type="spellEnd"/>
      <w:r>
        <w:rPr>
          <w:sz w:val="24"/>
          <w:highlight w:val="yellow"/>
        </w:rPr>
        <w:t xml:space="preserve"> authority to delete these pending-like SVs.  </w:t>
      </w:r>
      <w:proofErr w:type="spellStart"/>
      <w:r>
        <w:rPr>
          <w:sz w:val="24"/>
          <w:highlight w:val="yellow"/>
        </w:rPr>
        <w:t>NeuStar</w:t>
      </w:r>
      <w:proofErr w:type="spellEnd"/>
      <w:r>
        <w:rPr>
          <w:sz w:val="24"/>
          <w:highlight w:val="yellow"/>
        </w:rPr>
        <w:t xml:space="preserve"> was subsequentl</w:t>
      </w:r>
      <w:r>
        <w:rPr>
          <w:sz w:val="24"/>
          <w:highlight w:val="yellow"/>
        </w:rPr>
        <w:t>y notified.</w:t>
      </w:r>
    </w:p>
    <w:p w14:paraId="479DC306" w14:textId="77777777" w:rsidR="00000000" w:rsidRDefault="00727B3E">
      <w:pPr>
        <w:rPr>
          <w:sz w:val="24"/>
        </w:rPr>
      </w:pPr>
    </w:p>
    <w:p w14:paraId="0A4F90BA" w14:textId="77777777" w:rsidR="00000000" w:rsidRDefault="00727B3E" w:rsidP="00E50615">
      <w:pPr>
        <w:numPr>
          <w:ilvl w:val="0"/>
          <w:numId w:val="52"/>
        </w:numPr>
        <w:rPr>
          <w:sz w:val="24"/>
        </w:rPr>
      </w:pPr>
      <w:r>
        <w:rPr>
          <w:sz w:val="24"/>
        </w:rPr>
        <w:t>No providers stated that their SOA systems would auto generate a new Create message to NPAC if they received a cancel for a pending-like SV.  If any do, the SVs would have to be canceled by NPAC after the providers are taken off-line.  NPAC wi</w:t>
      </w:r>
      <w:r>
        <w:rPr>
          <w:sz w:val="24"/>
        </w:rPr>
        <w:t>ll run a report of any cancelled SVs to be sent to the Old and New Service Providers involved in the cancelled port.</w:t>
      </w:r>
    </w:p>
    <w:p w14:paraId="296FF75A" w14:textId="77777777" w:rsidR="00000000" w:rsidRDefault="00727B3E">
      <w:pPr>
        <w:rPr>
          <w:sz w:val="24"/>
        </w:rPr>
      </w:pPr>
    </w:p>
    <w:p w14:paraId="477111FC" w14:textId="77777777" w:rsidR="00000000" w:rsidRDefault="00727B3E" w:rsidP="00E50615">
      <w:pPr>
        <w:numPr>
          <w:ilvl w:val="0"/>
          <w:numId w:val="54"/>
        </w:numPr>
        <w:rPr>
          <w:sz w:val="24"/>
        </w:rPr>
      </w:pPr>
      <w:proofErr w:type="spellStart"/>
      <w:r>
        <w:rPr>
          <w:sz w:val="24"/>
        </w:rPr>
        <w:t>NeuStar</w:t>
      </w:r>
      <w:proofErr w:type="spellEnd"/>
      <w:r>
        <w:rPr>
          <w:sz w:val="24"/>
        </w:rPr>
        <w:t xml:space="preserve"> will determine whether they can have a first pass of the NANC 323, SPID Migration, User Method &amp; Procedures (User M&amp;Ps) for review</w:t>
      </w:r>
      <w:r>
        <w:rPr>
          <w:sz w:val="24"/>
        </w:rPr>
        <w:t xml:space="preserve"> at the April meeting.</w:t>
      </w:r>
    </w:p>
    <w:p w14:paraId="57CBC5AA" w14:textId="77777777" w:rsidR="00000000" w:rsidRDefault="00727B3E">
      <w:pPr>
        <w:rPr>
          <w:sz w:val="24"/>
        </w:rPr>
      </w:pPr>
    </w:p>
    <w:p w14:paraId="3F6AF1C9" w14:textId="77777777" w:rsidR="00000000" w:rsidRDefault="00727B3E" w:rsidP="00E50615">
      <w:pPr>
        <w:numPr>
          <w:ilvl w:val="0"/>
          <w:numId w:val="52"/>
        </w:numPr>
        <w:rPr>
          <w:sz w:val="24"/>
        </w:rPr>
      </w:pPr>
      <w:r>
        <w:rPr>
          <w:sz w:val="24"/>
        </w:rPr>
        <w:t>NANC 323 discussion will be on the agenda for the March LNPA meeting.  The group will develop the Migration Checklist and review the changes to flows and narrative agreed to at the February meeting.</w:t>
      </w:r>
    </w:p>
    <w:p w14:paraId="04CA7C7F" w14:textId="77777777" w:rsidR="00000000" w:rsidRDefault="00727B3E">
      <w:pPr>
        <w:rPr>
          <w:sz w:val="24"/>
        </w:rPr>
      </w:pPr>
    </w:p>
    <w:p w14:paraId="6716CAC2" w14:textId="77777777" w:rsidR="00000000" w:rsidRDefault="00727B3E">
      <w:pPr>
        <w:rPr>
          <w:sz w:val="24"/>
        </w:rPr>
      </w:pPr>
      <w:r>
        <w:rPr>
          <w:sz w:val="24"/>
          <w:u w:val="single"/>
        </w:rPr>
        <w:t>NANC Action Item – Unified Top 1</w:t>
      </w:r>
      <w:r>
        <w:rPr>
          <w:sz w:val="24"/>
          <w:u w:val="single"/>
        </w:rPr>
        <w:t>00 MSA List Discussion:</w:t>
      </w:r>
    </w:p>
    <w:p w14:paraId="706D5E46" w14:textId="77777777" w:rsidR="00000000" w:rsidRDefault="00727B3E">
      <w:pPr>
        <w:rPr>
          <w:sz w:val="24"/>
        </w:rPr>
      </w:pPr>
    </w:p>
    <w:p w14:paraId="2EC68F8D" w14:textId="77777777" w:rsidR="00000000" w:rsidRDefault="00727B3E" w:rsidP="00E50615">
      <w:pPr>
        <w:numPr>
          <w:ilvl w:val="0"/>
          <w:numId w:val="58"/>
        </w:numPr>
        <w:rPr>
          <w:sz w:val="24"/>
        </w:rPr>
      </w:pPr>
      <w:r>
        <w:rPr>
          <w:sz w:val="24"/>
        </w:rPr>
        <w:t>Gary Sacra, LNPA Co-Chair, reviewed the NANC action item, assigned to the LNPA Working Group at the January NANC meeting, to develop a unified Top 100 MSA list for wireless and wireline porting.  This action item resulted from a di</w:t>
      </w:r>
      <w:r>
        <w:rPr>
          <w:sz w:val="24"/>
        </w:rPr>
        <w:t xml:space="preserve">scussion at the NANC meeting regarding the WNPO-recommended Top 100 MSA list. </w:t>
      </w:r>
    </w:p>
    <w:p w14:paraId="127DF243" w14:textId="77777777" w:rsidR="00000000" w:rsidRDefault="00727B3E">
      <w:pPr>
        <w:rPr>
          <w:sz w:val="24"/>
        </w:rPr>
      </w:pPr>
    </w:p>
    <w:p w14:paraId="04C3A63F" w14:textId="77777777" w:rsidR="00000000" w:rsidRDefault="00727B3E" w:rsidP="00E50615">
      <w:pPr>
        <w:numPr>
          <w:ilvl w:val="0"/>
          <w:numId w:val="58"/>
        </w:numPr>
        <w:rPr>
          <w:sz w:val="24"/>
        </w:rPr>
      </w:pPr>
      <w:r>
        <w:rPr>
          <w:sz w:val="24"/>
        </w:rPr>
        <w:t>Amy Putnam, Neustar and the Pool Administrator (PA), stated that the FCC has approved a Top 100 MSA list for wireless and wireline pooling, and the PA will continue to maintain</w:t>
      </w:r>
      <w:r>
        <w:rPr>
          <w:sz w:val="24"/>
        </w:rPr>
        <w:t xml:space="preserve"> that list for pooling.  The reason the current pooling list has 104 MSAs is that once an MSA is on the list it does not drop off if it subsequently falls out of the top 100.</w:t>
      </w:r>
    </w:p>
    <w:p w14:paraId="60CD7150" w14:textId="77777777" w:rsidR="00000000" w:rsidRDefault="00727B3E">
      <w:pPr>
        <w:rPr>
          <w:sz w:val="24"/>
        </w:rPr>
      </w:pPr>
    </w:p>
    <w:p w14:paraId="4480ED45" w14:textId="77777777" w:rsidR="00000000" w:rsidRDefault="00727B3E" w:rsidP="00E50615">
      <w:pPr>
        <w:numPr>
          <w:ilvl w:val="0"/>
          <w:numId w:val="58"/>
        </w:numPr>
        <w:rPr>
          <w:sz w:val="24"/>
        </w:rPr>
      </w:pPr>
      <w:r>
        <w:rPr>
          <w:sz w:val="24"/>
        </w:rPr>
        <w:t xml:space="preserve">A wireline member stated that they are not concerned about the WNPO-recommended </w:t>
      </w:r>
      <w:r>
        <w:rPr>
          <w:sz w:val="24"/>
        </w:rPr>
        <w:t xml:space="preserve">list for porting because </w:t>
      </w:r>
      <w:proofErr w:type="gramStart"/>
      <w:r>
        <w:rPr>
          <w:sz w:val="24"/>
        </w:rPr>
        <w:t>all of</w:t>
      </w:r>
      <w:proofErr w:type="gramEnd"/>
      <w:r>
        <w:rPr>
          <w:sz w:val="24"/>
        </w:rPr>
        <w:t xml:space="preserve"> their switches are LNP-capable.  Their concerns are related to pooling because they have not equipped </w:t>
      </w:r>
      <w:proofErr w:type="gramStart"/>
      <w:r>
        <w:rPr>
          <w:sz w:val="24"/>
        </w:rPr>
        <w:t>all of</w:t>
      </w:r>
      <w:proofErr w:type="gramEnd"/>
      <w:r>
        <w:rPr>
          <w:sz w:val="24"/>
        </w:rPr>
        <w:t xml:space="preserve"> their switches for pooling.  Their concern centers around the PA list because it uses extrapolated 2002 population </w:t>
      </w:r>
      <w:r>
        <w:rPr>
          <w:sz w:val="24"/>
        </w:rPr>
        <w:t xml:space="preserve">data which re-ranked the top 100 MSAs for pooling.  The PA responded that the data was from the Census Bureau website.  The PA </w:t>
      </w:r>
      <w:proofErr w:type="gramStart"/>
      <w:r>
        <w:rPr>
          <w:sz w:val="24"/>
        </w:rPr>
        <w:t>further  clarified</w:t>
      </w:r>
      <w:proofErr w:type="gramEnd"/>
      <w:r>
        <w:rPr>
          <w:sz w:val="24"/>
        </w:rPr>
        <w:t xml:space="preserve"> that the Census Bureau added counties in the top 104 MSA list.  The PA explained that there are 1095 additiona</w:t>
      </w:r>
      <w:r>
        <w:rPr>
          <w:sz w:val="24"/>
        </w:rPr>
        <w:t>l rate centers that are mandatory under the current national rollout.</w:t>
      </w:r>
    </w:p>
    <w:p w14:paraId="211B366D" w14:textId="77777777" w:rsidR="00000000" w:rsidRDefault="00727B3E">
      <w:pPr>
        <w:rPr>
          <w:sz w:val="24"/>
        </w:rPr>
      </w:pPr>
    </w:p>
    <w:p w14:paraId="2C03BC94" w14:textId="77777777" w:rsidR="00000000" w:rsidRDefault="00727B3E" w:rsidP="00E50615">
      <w:pPr>
        <w:numPr>
          <w:ilvl w:val="0"/>
          <w:numId w:val="58"/>
        </w:numPr>
        <w:rPr>
          <w:sz w:val="24"/>
        </w:rPr>
      </w:pPr>
      <w:r>
        <w:rPr>
          <w:sz w:val="24"/>
        </w:rPr>
        <w:t>Sue Tiffany, WNPO Co-Chair, walked the group through how the WNPO developed the recommended combined list.  The wireless community didn’t have sufficient direction on a top 100 list for</w:t>
      </w:r>
      <w:r>
        <w:rPr>
          <w:sz w:val="24"/>
        </w:rPr>
        <w:t xml:space="preserve"> porting.  Rate centers were included if any part was in a county in the top 100 MSAs.  The October list came out to 5283 rate centers.  In November, a PA list came out with 11 additional rate centers.  Tier 1 companies (larger wireless providers) all agre</w:t>
      </w:r>
      <w:r>
        <w:rPr>
          <w:sz w:val="24"/>
        </w:rPr>
        <w:t>ed to go with the larger list.  One Tier 2 and one Tier 3 wireless provider objected to using the combined list.  This is a larger list than the current PA list.  The WNPO agreed to not implement the recommended list until 1/16/04, instead of December 2003</w:t>
      </w:r>
      <w:r>
        <w:rPr>
          <w:sz w:val="24"/>
        </w:rPr>
        <w:t>, because the additional rate centers required system changes.</w:t>
      </w:r>
    </w:p>
    <w:p w14:paraId="26665076" w14:textId="77777777" w:rsidR="00000000" w:rsidRDefault="00727B3E">
      <w:pPr>
        <w:rPr>
          <w:sz w:val="24"/>
        </w:rPr>
      </w:pPr>
    </w:p>
    <w:p w14:paraId="3E29786A" w14:textId="77777777" w:rsidR="00000000" w:rsidRDefault="00727B3E" w:rsidP="00E50615">
      <w:pPr>
        <w:numPr>
          <w:ilvl w:val="0"/>
          <w:numId w:val="59"/>
        </w:numPr>
        <w:rPr>
          <w:sz w:val="24"/>
        </w:rPr>
      </w:pPr>
      <w:r>
        <w:rPr>
          <w:sz w:val="24"/>
        </w:rPr>
        <w:t>The PA list had 102 MSAs before the OMB update which added 2 additional MSAs.  This came out in October 2003.  Ann Arbor, Michigan and Mobile, Alabama dropped out of the top 100, but stay on t</w:t>
      </w:r>
      <w:r>
        <w:rPr>
          <w:sz w:val="24"/>
        </w:rPr>
        <w:t>he list since they were once in the top 100 MSAs.</w:t>
      </w:r>
    </w:p>
    <w:p w14:paraId="57FD412A" w14:textId="77777777" w:rsidR="00000000" w:rsidRDefault="00727B3E">
      <w:pPr>
        <w:rPr>
          <w:sz w:val="24"/>
        </w:rPr>
      </w:pPr>
    </w:p>
    <w:p w14:paraId="29B9CD1D" w14:textId="77777777" w:rsidR="00000000" w:rsidRDefault="00727B3E" w:rsidP="00E50615">
      <w:pPr>
        <w:numPr>
          <w:ilvl w:val="0"/>
          <w:numId w:val="59"/>
        </w:numPr>
        <w:rPr>
          <w:sz w:val="24"/>
        </w:rPr>
      </w:pPr>
      <w:r>
        <w:rPr>
          <w:sz w:val="24"/>
        </w:rPr>
        <w:t>The WNPO list has the 1990 and 2000 MSA lists, plus the 11 additional rate centers from the PA list in November, and the expansion that added any rate center within a county in a top MSA that was not on th</w:t>
      </w:r>
      <w:r>
        <w:rPr>
          <w:sz w:val="24"/>
        </w:rPr>
        <w:t>ese lists.  They did not have time to add the October OMB changes.</w:t>
      </w:r>
    </w:p>
    <w:p w14:paraId="57FE97BE" w14:textId="77777777" w:rsidR="00000000" w:rsidRDefault="00727B3E">
      <w:pPr>
        <w:rPr>
          <w:sz w:val="24"/>
        </w:rPr>
      </w:pPr>
    </w:p>
    <w:p w14:paraId="5D10356E" w14:textId="77777777" w:rsidR="00000000" w:rsidRDefault="00727B3E" w:rsidP="00E50615">
      <w:pPr>
        <w:numPr>
          <w:ilvl w:val="0"/>
          <w:numId w:val="59"/>
        </w:numPr>
        <w:rPr>
          <w:sz w:val="24"/>
        </w:rPr>
      </w:pPr>
      <w:r>
        <w:rPr>
          <w:sz w:val="24"/>
        </w:rPr>
        <w:t>The WNPO recommends that their list be the unified list for porting.  If some providers do not comply, one customer could be able to port, while their neighbor perhaps could not if their p</w:t>
      </w:r>
      <w:r>
        <w:rPr>
          <w:sz w:val="24"/>
        </w:rPr>
        <w:t>rovider does not honor that rate center.</w:t>
      </w:r>
    </w:p>
    <w:p w14:paraId="51DE9BE5" w14:textId="77777777" w:rsidR="00000000" w:rsidRDefault="00727B3E">
      <w:pPr>
        <w:rPr>
          <w:sz w:val="24"/>
        </w:rPr>
      </w:pPr>
    </w:p>
    <w:p w14:paraId="640F7F59" w14:textId="77777777" w:rsidR="00000000" w:rsidRDefault="00727B3E" w:rsidP="00E50615">
      <w:pPr>
        <w:numPr>
          <w:ilvl w:val="0"/>
          <w:numId w:val="59"/>
        </w:numPr>
        <w:rPr>
          <w:sz w:val="24"/>
        </w:rPr>
      </w:pPr>
      <w:r>
        <w:rPr>
          <w:sz w:val="24"/>
        </w:rPr>
        <w:t>Verizon Wireless requested removal of Boulder City, Nevada and Valley, Nebraska, because they are localities and not rate centers in the LERG.</w:t>
      </w:r>
    </w:p>
    <w:p w14:paraId="41956D65" w14:textId="77777777" w:rsidR="00000000" w:rsidRDefault="00727B3E">
      <w:pPr>
        <w:rPr>
          <w:sz w:val="24"/>
        </w:rPr>
      </w:pPr>
      <w:r>
        <w:rPr>
          <w:sz w:val="24"/>
        </w:rPr>
        <w:t xml:space="preserve"> </w:t>
      </w:r>
    </w:p>
    <w:p w14:paraId="1C92A365" w14:textId="77777777" w:rsidR="00000000" w:rsidRDefault="00727B3E" w:rsidP="00E50615">
      <w:pPr>
        <w:numPr>
          <w:ilvl w:val="0"/>
          <w:numId w:val="59"/>
        </w:numPr>
        <w:rPr>
          <w:sz w:val="24"/>
        </w:rPr>
      </w:pPr>
      <w:r>
        <w:rPr>
          <w:sz w:val="24"/>
        </w:rPr>
        <w:t xml:space="preserve">The WNPO list does not override the </w:t>
      </w:r>
      <w:proofErr w:type="spellStart"/>
      <w:r>
        <w:rPr>
          <w:sz w:val="24"/>
        </w:rPr>
        <w:t>Bonafide</w:t>
      </w:r>
      <w:proofErr w:type="spellEnd"/>
      <w:r>
        <w:rPr>
          <w:sz w:val="24"/>
        </w:rPr>
        <w:t xml:space="preserve"> Request (BFR) process.</w:t>
      </w:r>
    </w:p>
    <w:p w14:paraId="40931C27" w14:textId="77777777" w:rsidR="00000000" w:rsidRDefault="00727B3E">
      <w:pPr>
        <w:rPr>
          <w:sz w:val="24"/>
        </w:rPr>
      </w:pPr>
    </w:p>
    <w:p w14:paraId="66ABE26D" w14:textId="77777777" w:rsidR="00000000" w:rsidRDefault="00727B3E" w:rsidP="00E50615">
      <w:pPr>
        <w:numPr>
          <w:ilvl w:val="0"/>
          <w:numId w:val="59"/>
        </w:numPr>
        <w:rPr>
          <w:sz w:val="24"/>
        </w:rPr>
      </w:pPr>
      <w:r>
        <w:rPr>
          <w:sz w:val="24"/>
        </w:rPr>
        <w:t>Talking points in preparation for a response to the NANC action item:</w:t>
      </w:r>
    </w:p>
    <w:p w14:paraId="6B1A5CC4" w14:textId="77777777" w:rsidR="00000000" w:rsidRDefault="00727B3E" w:rsidP="00E50615">
      <w:pPr>
        <w:numPr>
          <w:ilvl w:val="0"/>
          <w:numId w:val="61"/>
        </w:numPr>
        <w:tabs>
          <w:tab w:val="clear" w:pos="360"/>
          <w:tab w:val="num" w:pos="720"/>
        </w:tabs>
        <w:ind w:left="720"/>
        <w:rPr>
          <w:sz w:val="24"/>
        </w:rPr>
      </w:pPr>
      <w:r>
        <w:rPr>
          <w:sz w:val="24"/>
        </w:rPr>
        <w:t>There was not a mandated top 100 MSA list for wireless porting down to the rate center level.  It was by county.</w:t>
      </w:r>
    </w:p>
    <w:p w14:paraId="6D65BDFE" w14:textId="77777777" w:rsidR="00000000" w:rsidRDefault="00727B3E" w:rsidP="00E50615">
      <w:pPr>
        <w:numPr>
          <w:ilvl w:val="0"/>
          <w:numId w:val="62"/>
        </w:numPr>
        <w:tabs>
          <w:tab w:val="clear" w:pos="360"/>
          <w:tab w:val="num" w:pos="720"/>
        </w:tabs>
        <w:ind w:left="720"/>
        <w:rPr>
          <w:sz w:val="24"/>
        </w:rPr>
      </w:pPr>
      <w:r>
        <w:rPr>
          <w:sz w:val="24"/>
        </w:rPr>
        <w:t>The WNPO determined, and the LNPA agreed, it was cost effective to mainta</w:t>
      </w:r>
      <w:r>
        <w:rPr>
          <w:sz w:val="24"/>
        </w:rPr>
        <w:t>in a single list for wireless and wireline porting, and not modify it until 5/24/04, at such time when all rate centers where a BFR that has been issued will take effect and a waiver has not been granted.</w:t>
      </w:r>
    </w:p>
    <w:p w14:paraId="73369D9A" w14:textId="77777777" w:rsidR="00000000" w:rsidRDefault="00727B3E" w:rsidP="00E50615">
      <w:pPr>
        <w:numPr>
          <w:ilvl w:val="0"/>
          <w:numId w:val="63"/>
        </w:numPr>
        <w:tabs>
          <w:tab w:val="clear" w:pos="360"/>
          <w:tab w:val="num" w:pos="720"/>
        </w:tabs>
        <w:ind w:left="720"/>
        <w:rPr>
          <w:sz w:val="24"/>
        </w:rPr>
      </w:pPr>
      <w:r>
        <w:rPr>
          <w:sz w:val="24"/>
        </w:rPr>
        <w:t xml:space="preserve">For porting, the WNPO and LNPA endorses the single </w:t>
      </w:r>
      <w:r>
        <w:rPr>
          <w:sz w:val="24"/>
        </w:rPr>
        <w:t>list recommended by the WNPO in December and implemented on 1/16/04 by the larger wireless carriers.  Not all providers have implemented the WNPO-recommended list.  The historical value of showing the additional 11 rate centers separately is no longer rele</w:t>
      </w:r>
      <w:r>
        <w:rPr>
          <w:sz w:val="24"/>
        </w:rPr>
        <w:t>vant.</w:t>
      </w:r>
    </w:p>
    <w:p w14:paraId="1148FF2E" w14:textId="77777777" w:rsidR="00000000" w:rsidRDefault="00727B3E" w:rsidP="00E50615">
      <w:pPr>
        <w:numPr>
          <w:ilvl w:val="0"/>
          <w:numId w:val="64"/>
        </w:numPr>
        <w:tabs>
          <w:tab w:val="clear" w:pos="360"/>
          <w:tab w:val="num" w:pos="720"/>
        </w:tabs>
        <w:ind w:left="720"/>
        <w:rPr>
          <w:sz w:val="24"/>
        </w:rPr>
      </w:pPr>
      <w:r>
        <w:rPr>
          <w:sz w:val="24"/>
        </w:rPr>
        <w:t>This list does not override the BFR process, meaning that a provider will not be required to port any sooner than they would upon receiving a BFR.</w:t>
      </w:r>
    </w:p>
    <w:p w14:paraId="38724048" w14:textId="77777777" w:rsidR="00000000" w:rsidRDefault="00727B3E" w:rsidP="00E50615">
      <w:pPr>
        <w:numPr>
          <w:ilvl w:val="0"/>
          <w:numId w:val="65"/>
        </w:numPr>
        <w:tabs>
          <w:tab w:val="clear" w:pos="360"/>
          <w:tab w:val="num" w:pos="720"/>
        </w:tabs>
        <w:ind w:left="720"/>
        <w:rPr>
          <w:sz w:val="24"/>
        </w:rPr>
      </w:pPr>
      <w:r>
        <w:rPr>
          <w:sz w:val="24"/>
        </w:rPr>
        <w:t>For pooling, the PA is implementing a cumulative top 100 MSA list mandated by the FCC.  It will be mana</w:t>
      </w:r>
      <w:r>
        <w:rPr>
          <w:sz w:val="24"/>
        </w:rPr>
        <w:t>ged and maintained by the PA.</w:t>
      </w:r>
    </w:p>
    <w:p w14:paraId="1218E951" w14:textId="77777777" w:rsidR="00000000" w:rsidRDefault="00727B3E">
      <w:pPr>
        <w:ind w:left="360"/>
        <w:rPr>
          <w:sz w:val="24"/>
        </w:rPr>
      </w:pPr>
    </w:p>
    <w:p w14:paraId="60BB9620" w14:textId="77777777" w:rsidR="00000000" w:rsidRDefault="00727B3E" w:rsidP="00E50615">
      <w:pPr>
        <w:numPr>
          <w:ilvl w:val="0"/>
          <w:numId w:val="60"/>
        </w:numPr>
        <w:rPr>
          <w:sz w:val="24"/>
        </w:rPr>
      </w:pPr>
      <w:r>
        <w:rPr>
          <w:sz w:val="24"/>
        </w:rPr>
        <w:t>The WNPO Co-Chair took an action to create a new spreadsheet with a single MSA list incorporating the 11 additional rate centers from the November 2003 PA list.</w:t>
      </w:r>
    </w:p>
    <w:p w14:paraId="177B3154" w14:textId="77777777" w:rsidR="00000000" w:rsidRDefault="00727B3E">
      <w:pPr>
        <w:rPr>
          <w:sz w:val="24"/>
        </w:rPr>
      </w:pPr>
    </w:p>
    <w:p w14:paraId="6C2025FA" w14:textId="77777777" w:rsidR="00000000" w:rsidRDefault="00727B3E" w:rsidP="00E50615">
      <w:pPr>
        <w:numPr>
          <w:ilvl w:val="0"/>
          <w:numId w:val="60"/>
        </w:numPr>
        <w:rPr>
          <w:sz w:val="24"/>
        </w:rPr>
      </w:pPr>
      <w:r>
        <w:rPr>
          <w:sz w:val="24"/>
        </w:rPr>
        <w:t>The discussion of this NANC action item will be on the March LN</w:t>
      </w:r>
      <w:r>
        <w:rPr>
          <w:sz w:val="24"/>
        </w:rPr>
        <w:t>PA agenda to finalize the LNPA’s response to NANC at the March NANC meeting.</w:t>
      </w:r>
    </w:p>
    <w:p w14:paraId="285DC615" w14:textId="77777777" w:rsidR="00000000" w:rsidRDefault="00727B3E">
      <w:pPr>
        <w:rPr>
          <w:sz w:val="24"/>
        </w:rPr>
      </w:pPr>
    </w:p>
    <w:p w14:paraId="3084DA96" w14:textId="77777777" w:rsidR="00000000" w:rsidRDefault="00727B3E">
      <w:pPr>
        <w:rPr>
          <w:sz w:val="24"/>
        </w:rPr>
      </w:pPr>
      <w:r>
        <w:rPr>
          <w:sz w:val="24"/>
          <w:u w:val="single"/>
        </w:rPr>
        <w:t>Discussion of Combining the LNPA and WNPO Groups:</w:t>
      </w:r>
    </w:p>
    <w:p w14:paraId="73C286DA" w14:textId="77777777" w:rsidR="00000000" w:rsidRDefault="00727B3E">
      <w:pPr>
        <w:rPr>
          <w:sz w:val="24"/>
        </w:rPr>
      </w:pPr>
    </w:p>
    <w:p w14:paraId="08BC5BA6" w14:textId="77777777" w:rsidR="00000000" w:rsidRDefault="00727B3E" w:rsidP="00E50615">
      <w:pPr>
        <w:numPr>
          <w:ilvl w:val="0"/>
          <w:numId w:val="35"/>
        </w:numPr>
        <w:rPr>
          <w:sz w:val="24"/>
        </w:rPr>
      </w:pPr>
      <w:r>
        <w:rPr>
          <w:sz w:val="24"/>
        </w:rPr>
        <w:t>The WNPO proposed the following to the LNPA:</w:t>
      </w:r>
    </w:p>
    <w:p w14:paraId="3D14ABEC" w14:textId="77777777" w:rsidR="00000000" w:rsidRDefault="00727B3E" w:rsidP="00E50615">
      <w:pPr>
        <w:numPr>
          <w:ilvl w:val="0"/>
          <w:numId w:val="37"/>
        </w:numPr>
        <w:tabs>
          <w:tab w:val="clear" w:pos="360"/>
          <w:tab w:val="num" w:pos="720"/>
        </w:tabs>
        <w:ind w:left="720"/>
        <w:rPr>
          <w:sz w:val="24"/>
        </w:rPr>
      </w:pPr>
      <w:r>
        <w:rPr>
          <w:sz w:val="24"/>
        </w:rPr>
        <w:t>remove redundant topics from the WNPO meeting agenda that are also discussed in th</w:t>
      </w:r>
      <w:r>
        <w:rPr>
          <w:sz w:val="24"/>
        </w:rPr>
        <w:t xml:space="preserve">e LNPA, </w:t>
      </w:r>
      <w:proofErr w:type="gramStart"/>
      <w:r>
        <w:rPr>
          <w:sz w:val="24"/>
        </w:rPr>
        <w:t>e.g.</w:t>
      </w:r>
      <w:proofErr w:type="gramEnd"/>
      <w:r>
        <w:rPr>
          <w:sz w:val="24"/>
        </w:rPr>
        <w:t xml:space="preserve"> PIMs, NPAC Forecasting Group (NFG), etc., </w:t>
      </w:r>
    </w:p>
    <w:p w14:paraId="5D14548D" w14:textId="77777777" w:rsidR="00000000" w:rsidRDefault="00727B3E" w:rsidP="00E50615">
      <w:pPr>
        <w:numPr>
          <w:ilvl w:val="0"/>
          <w:numId w:val="37"/>
        </w:numPr>
        <w:tabs>
          <w:tab w:val="clear" w:pos="360"/>
          <w:tab w:val="num" w:pos="720"/>
        </w:tabs>
        <w:ind w:left="720"/>
        <w:rPr>
          <w:sz w:val="24"/>
        </w:rPr>
      </w:pPr>
      <w:r>
        <w:rPr>
          <w:sz w:val="24"/>
        </w:rPr>
        <w:t>move inter-modal issues to the LNPA (the WNPO wants to reserve the ability to discuss inter-modal issues within the WNPO meeting),</w:t>
      </w:r>
    </w:p>
    <w:p w14:paraId="6FFC7A90" w14:textId="77777777" w:rsidR="00000000" w:rsidRDefault="00727B3E" w:rsidP="00E50615">
      <w:pPr>
        <w:numPr>
          <w:ilvl w:val="0"/>
          <w:numId w:val="37"/>
        </w:numPr>
        <w:tabs>
          <w:tab w:val="clear" w:pos="360"/>
          <w:tab w:val="num" w:pos="720"/>
        </w:tabs>
        <w:ind w:left="720"/>
        <w:rPr>
          <w:sz w:val="24"/>
        </w:rPr>
      </w:pPr>
      <w:r>
        <w:rPr>
          <w:sz w:val="24"/>
        </w:rPr>
        <w:t>WNPO would meet all day on Monday of LNPA week starting with the Apri</w:t>
      </w:r>
      <w:r>
        <w:rPr>
          <w:sz w:val="24"/>
        </w:rPr>
        <w:t xml:space="preserve">l 2004 meeting, and continue through the July meeting,  </w:t>
      </w:r>
    </w:p>
    <w:p w14:paraId="43F6E23E" w14:textId="77777777" w:rsidR="00000000" w:rsidRDefault="00727B3E" w:rsidP="00E50615">
      <w:pPr>
        <w:numPr>
          <w:ilvl w:val="0"/>
          <w:numId w:val="37"/>
        </w:numPr>
        <w:tabs>
          <w:tab w:val="clear" w:pos="360"/>
          <w:tab w:val="num" w:pos="720"/>
        </w:tabs>
        <w:ind w:left="720"/>
        <w:rPr>
          <w:sz w:val="24"/>
        </w:rPr>
      </w:pPr>
      <w:r>
        <w:rPr>
          <w:sz w:val="24"/>
        </w:rPr>
        <w:t>LNPA would meet all day Tuesday and Wednesday of LNPA week starting with the April 2004 meeting, and continue through the July meeting,</w:t>
      </w:r>
    </w:p>
    <w:p w14:paraId="71524F25" w14:textId="77777777" w:rsidR="00000000" w:rsidRDefault="00727B3E" w:rsidP="00E50615">
      <w:pPr>
        <w:numPr>
          <w:ilvl w:val="0"/>
          <w:numId w:val="37"/>
        </w:numPr>
        <w:tabs>
          <w:tab w:val="clear" w:pos="360"/>
          <w:tab w:val="num" w:pos="720"/>
        </w:tabs>
        <w:ind w:left="720"/>
        <w:rPr>
          <w:sz w:val="24"/>
        </w:rPr>
      </w:pPr>
      <w:r>
        <w:rPr>
          <w:sz w:val="24"/>
        </w:rPr>
        <w:t>The Architecture Planning Team (APT) will continue to meet on T</w:t>
      </w:r>
      <w:r>
        <w:rPr>
          <w:sz w:val="24"/>
        </w:rPr>
        <w:t xml:space="preserve">hursday of LNPA week,  </w:t>
      </w:r>
    </w:p>
    <w:p w14:paraId="7DB32A7C" w14:textId="77777777" w:rsidR="00000000" w:rsidRDefault="00727B3E" w:rsidP="00E50615">
      <w:pPr>
        <w:numPr>
          <w:ilvl w:val="0"/>
          <w:numId w:val="55"/>
        </w:numPr>
        <w:tabs>
          <w:tab w:val="clear" w:pos="360"/>
          <w:tab w:val="num" w:pos="720"/>
        </w:tabs>
        <w:ind w:left="720"/>
        <w:rPr>
          <w:sz w:val="24"/>
        </w:rPr>
      </w:pPr>
      <w:r>
        <w:rPr>
          <w:sz w:val="24"/>
        </w:rPr>
        <w:t xml:space="preserve">After this transition phase toward combining the WNPO and LNPA, a review will be conducted at the July 2004 meeting to determine the next steps toward combining the groups.  If WNPO doesn’t need to meet for a full day, they </w:t>
      </w:r>
      <w:proofErr w:type="gramStart"/>
      <w:r>
        <w:rPr>
          <w:sz w:val="24"/>
        </w:rPr>
        <w:t>could  s</w:t>
      </w:r>
      <w:r>
        <w:rPr>
          <w:sz w:val="24"/>
        </w:rPr>
        <w:t>tart</w:t>
      </w:r>
      <w:proofErr w:type="gramEnd"/>
      <w:r>
        <w:rPr>
          <w:sz w:val="24"/>
        </w:rPr>
        <w:t xml:space="preserve"> Monday afternoon after the July review.</w:t>
      </w:r>
    </w:p>
    <w:p w14:paraId="5D71D48D" w14:textId="77777777" w:rsidR="00000000" w:rsidRDefault="00727B3E">
      <w:pPr>
        <w:rPr>
          <w:sz w:val="24"/>
        </w:rPr>
      </w:pPr>
    </w:p>
    <w:p w14:paraId="72F408A6" w14:textId="77777777" w:rsidR="00000000" w:rsidRDefault="00727B3E">
      <w:pPr>
        <w:pStyle w:val="BodyTextIndent"/>
        <w:spacing w:line="240" w:lineRule="atLeast"/>
      </w:pPr>
      <w:r>
        <w:t>The LNPA agreed to the WNPO proposal as outlined above.</w:t>
      </w:r>
    </w:p>
    <w:p w14:paraId="16FCC9EF" w14:textId="77777777" w:rsidR="00000000" w:rsidRDefault="00727B3E">
      <w:pPr>
        <w:pStyle w:val="BodyTextIndent"/>
        <w:spacing w:line="240" w:lineRule="atLeast"/>
        <w:ind w:left="0"/>
      </w:pPr>
    </w:p>
    <w:p w14:paraId="7ADB9296" w14:textId="77777777" w:rsidR="00000000" w:rsidRDefault="00727B3E" w:rsidP="00E50615">
      <w:pPr>
        <w:numPr>
          <w:ilvl w:val="0"/>
          <w:numId w:val="56"/>
        </w:numPr>
        <w:rPr>
          <w:sz w:val="24"/>
        </w:rPr>
      </w:pPr>
      <w:r>
        <w:rPr>
          <w:sz w:val="24"/>
        </w:rPr>
        <w:t>There are no plans currently for Wireless Testing Subcommittee (WTSC) face-to-face meetings.  They meet via conference call every Thursday morning.  Juli</w:t>
      </w:r>
      <w:r>
        <w:rPr>
          <w:sz w:val="24"/>
        </w:rPr>
        <w:t xml:space="preserve">e </w:t>
      </w:r>
      <w:proofErr w:type="spellStart"/>
      <w:r>
        <w:rPr>
          <w:sz w:val="24"/>
        </w:rPr>
        <w:t>Groenen</w:t>
      </w:r>
      <w:proofErr w:type="spellEnd"/>
      <w:r>
        <w:rPr>
          <w:sz w:val="24"/>
        </w:rPr>
        <w:t>, Verizon Wireless, is the interim Co-Chair of the WTSC.</w:t>
      </w:r>
    </w:p>
    <w:p w14:paraId="5493909B" w14:textId="77777777" w:rsidR="00000000" w:rsidRDefault="00727B3E">
      <w:pPr>
        <w:rPr>
          <w:sz w:val="24"/>
        </w:rPr>
      </w:pPr>
    </w:p>
    <w:p w14:paraId="3C1F7DEC" w14:textId="77777777" w:rsidR="00000000" w:rsidRDefault="00727B3E">
      <w:pPr>
        <w:rPr>
          <w:sz w:val="24"/>
        </w:rPr>
      </w:pPr>
      <w:r>
        <w:rPr>
          <w:sz w:val="24"/>
          <w:u w:val="single"/>
        </w:rPr>
        <w:t>Yearly NPAC Failover Test Discussion:</w:t>
      </w:r>
    </w:p>
    <w:p w14:paraId="1F2EAAFE" w14:textId="77777777" w:rsidR="00000000" w:rsidRDefault="00727B3E">
      <w:pPr>
        <w:rPr>
          <w:sz w:val="24"/>
        </w:rPr>
      </w:pPr>
    </w:p>
    <w:p w14:paraId="5C628719" w14:textId="77777777" w:rsidR="00000000" w:rsidRDefault="00727B3E" w:rsidP="00E50615">
      <w:pPr>
        <w:numPr>
          <w:ilvl w:val="0"/>
          <w:numId w:val="57"/>
        </w:numPr>
        <w:rPr>
          <w:sz w:val="24"/>
        </w:rPr>
      </w:pPr>
      <w:proofErr w:type="spellStart"/>
      <w:r>
        <w:rPr>
          <w:sz w:val="24"/>
        </w:rPr>
        <w:t>NeuStar</w:t>
      </w:r>
      <w:proofErr w:type="spellEnd"/>
      <w:r>
        <w:rPr>
          <w:sz w:val="24"/>
        </w:rPr>
        <w:t xml:space="preserve"> raised the question to the group as to when to schedule the next full NPAC failover test.  Gary Sacra and Ron Steen, Project Executives, propo</w:t>
      </w:r>
      <w:r>
        <w:rPr>
          <w:sz w:val="24"/>
        </w:rPr>
        <w:t xml:space="preserve">sed that the test should occur after the scheduled NPAC technology migration.  </w:t>
      </w:r>
      <w:proofErr w:type="spellStart"/>
      <w:r>
        <w:rPr>
          <w:sz w:val="24"/>
        </w:rPr>
        <w:t>NeuStar</w:t>
      </w:r>
      <w:proofErr w:type="spellEnd"/>
      <w:r>
        <w:rPr>
          <w:sz w:val="24"/>
        </w:rPr>
        <w:t xml:space="preserve"> </w:t>
      </w:r>
      <w:proofErr w:type="gramStart"/>
      <w:r>
        <w:rPr>
          <w:sz w:val="24"/>
        </w:rPr>
        <w:t>suggested  performing</w:t>
      </w:r>
      <w:proofErr w:type="gramEnd"/>
      <w:r>
        <w:rPr>
          <w:sz w:val="24"/>
        </w:rPr>
        <w:t xml:space="preserve"> the test in the August-September timeframe, which would put it well past the completion of the migration.  The test schedule will be finalized </w:t>
      </w:r>
      <w:proofErr w:type="gramStart"/>
      <w:r>
        <w:rPr>
          <w:sz w:val="24"/>
        </w:rPr>
        <w:t>at a</w:t>
      </w:r>
      <w:r>
        <w:rPr>
          <w:sz w:val="24"/>
        </w:rPr>
        <w:t xml:space="preserve"> later time</w:t>
      </w:r>
      <w:proofErr w:type="gramEnd"/>
      <w:r>
        <w:rPr>
          <w:sz w:val="24"/>
        </w:rPr>
        <w:t>.</w:t>
      </w:r>
    </w:p>
    <w:p w14:paraId="4AE5A618" w14:textId="77777777" w:rsidR="00000000" w:rsidRDefault="00727B3E">
      <w:pPr>
        <w:pStyle w:val="BodyTextIndent"/>
        <w:spacing w:line="240" w:lineRule="atLeast"/>
        <w:ind w:left="0"/>
        <w:rPr>
          <w:b/>
          <w:u w:val="single"/>
        </w:rPr>
      </w:pPr>
    </w:p>
    <w:p w14:paraId="6721C2A7" w14:textId="77777777" w:rsidR="00000000" w:rsidRDefault="00727B3E">
      <w:pPr>
        <w:pStyle w:val="BodyTextIndent"/>
        <w:spacing w:line="240" w:lineRule="atLeast"/>
        <w:ind w:left="0"/>
        <w:rPr>
          <w:u w:val="single"/>
        </w:rPr>
      </w:pPr>
      <w:r>
        <w:rPr>
          <w:u w:val="single"/>
        </w:rPr>
        <w:t xml:space="preserve">NPAC Technology Migration Update – </w:t>
      </w:r>
      <w:proofErr w:type="spellStart"/>
      <w:r>
        <w:rPr>
          <w:u w:val="single"/>
        </w:rPr>
        <w:t>NeuStar</w:t>
      </w:r>
      <w:proofErr w:type="spellEnd"/>
      <w:r>
        <w:rPr>
          <w:u w:val="single"/>
        </w:rPr>
        <w:t>:</w:t>
      </w:r>
    </w:p>
    <w:p w14:paraId="15357C01" w14:textId="77777777" w:rsidR="00000000" w:rsidRDefault="00727B3E">
      <w:pPr>
        <w:pStyle w:val="BodyTextIndent"/>
        <w:spacing w:line="240" w:lineRule="atLeast"/>
        <w:ind w:left="0"/>
      </w:pPr>
    </w:p>
    <w:p w14:paraId="3FE2E517" w14:textId="77777777" w:rsidR="00000000" w:rsidRDefault="00727B3E" w:rsidP="00E50615">
      <w:pPr>
        <w:numPr>
          <w:ilvl w:val="0"/>
          <w:numId w:val="66"/>
        </w:numPr>
        <w:rPr>
          <w:sz w:val="24"/>
        </w:rPr>
      </w:pPr>
      <w:proofErr w:type="spellStart"/>
      <w:r>
        <w:rPr>
          <w:sz w:val="24"/>
        </w:rPr>
        <w:t>NeuStar</w:t>
      </w:r>
      <w:proofErr w:type="spellEnd"/>
      <w:r>
        <w:rPr>
          <w:sz w:val="24"/>
        </w:rPr>
        <w:t xml:space="preserve"> presented the attached Migration Project Plan and slides detailing industry testing preparation.</w:t>
      </w:r>
    </w:p>
    <w:p w14:paraId="7E7B7C11" w14:textId="77777777" w:rsidR="00000000" w:rsidRDefault="00727B3E">
      <w:pPr>
        <w:ind w:left="2160"/>
        <w:rPr>
          <w:sz w:val="24"/>
        </w:rPr>
      </w:pPr>
      <w:r>
        <w:rPr>
          <w:sz w:val="24"/>
        </w:rPr>
        <w:object w:dxaOrig="1530" w:dyaOrig="990" w14:anchorId="47E90FA3">
          <v:shape id="_x0000_i1045" type="#_x0000_t75" style="width:76.45pt;height:49.3pt" o:ole="" fillcolor="window">
            <v:imagedata r:id="rId47" o:title=""/>
          </v:shape>
          <o:OLEObject Type="Embed" ProgID="Package" ShapeID="_x0000_i1045" DrawAspect="Icon" ObjectID="_1739079200" r:id="rId48"/>
        </w:object>
      </w:r>
      <w:r>
        <w:rPr>
          <w:sz w:val="24"/>
        </w:rPr>
        <w:tab/>
      </w:r>
      <w:bookmarkStart w:id="23" w:name="_MON_1139653752"/>
      <w:bookmarkEnd w:id="23"/>
      <w:r>
        <w:rPr>
          <w:sz w:val="24"/>
        </w:rPr>
        <w:object w:dxaOrig="1530" w:dyaOrig="990" w14:anchorId="5309ABD1">
          <v:shape id="_x0000_i1046" type="#_x0000_t75" style="width:76.45pt;height:49.3pt" o:ole="" fillcolor="window">
            <v:imagedata r:id="rId49" o:title=""/>
          </v:shape>
          <o:OLEObject Type="Embed" ProgID="Word.Document.8" ShapeID="_x0000_i1046" DrawAspect="Icon" ObjectID="_1739079201" r:id="rId50">
            <o:FieldCodes>\s</o:FieldCodes>
          </o:OLEObject>
        </w:object>
      </w:r>
      <w:r>
        <w:rPr>
          <w:sz w:val="24"/>
        </w:rPr>
        <w:tab/>
      </w:r>
      <w:r>
        <w:rPr>
          <w:sz w:val="24"/>
        </w:rPr>
        <w:object w:dxaOrig="1530" w:dyaOrig="990" w14:anchorId="35115555">
          <v:shape id="_x0000_i1047" type="#_x0000_t75" style="width:76.45pt;height:49.3pt" o:ole="" fillcolor="window">
            <v:imagedata r:id="rId51" o:title=""/>
          </v:shape>
          <o:OLEObject Type="Embed" ProgID="PowerPoint.Show.8" ShapeID="_x0000_i1047" DrawAspect="Icon" ObjectID="_1739079202" r:id="rId52"/>
        </w:object>
      </w:r>
    </w:p>
    <w:p w14:paraId="62539AC6" w14:textId="77777777" w:rsidR="00000000" w:rsidRDefault="00727B3E">
      <w:pPr>
        <w:rPr>
          <w:sz w:val="24"/>
        </w:rPr>
      </w:pPr>
    </w:p>
    <w:p w14:paraId="3C658ED9" w14:textId="77777777" w:rsidR="00000000" w:rsidRDefault="00727B3E">
      <w:pPr>
        <w:rPr>
          <w:sz w:val="24"/>
        </w:rPr>
      </w:pPr>
    </w:p>
    <w:p w14:paraId="1F25EA69" w14:textId="77777777" w:rsidR="00000000" w:rsidRDefault="00727B3E" w:rsidP="00E50615">
      <w:pPr>
        <w:numPr>
          <w:ilvl w:val="0"/>
          <w:numId w:val="66"/>
        </w:numPr>
        <w:rPr>
          <w:sz w:val="24"/>
        </w:rPr>
      </w:pPr>
      <w:r>
        <w:rPr>
          <w:sz w:val="24"/>
        </w:rPr>
        <w:t>No vend</w:t>
      </w:r>
      <w:r>
        <w:rPr>
          <w:sz w:val="24"/>
        </w:rPr>
        <w:t>or certification or service provider regression testing is required, but regression testing is highly encouraged.  No changes to the GDMO or ASN.1 will result from the migration.</w:t>
      </w:r>
    </w:p>
    <w:p w14:paraId="0C9E6DE1" w14:textId="77777777" w:rsidR="00000000" w:rsidRDefault="00727B3E">
      <w:pPr>
        <w:rPr>
          <w:sz w:val="24"/>
        </w:rPr>
      </w:pPr>
    </w:p>
    <w:p w14:paraId="34E9F8E7" w14:textId="77777777" w:rsidR="00000000" w:rsidRDefault="00727B3E" w:rsidP="00E50615">
      <w:pPr>
        <w:numPr>
          <w:ilvl w:val="0"/>
          <w:numId w:val="66"/>
        </w:numPr>
        <w:rPr>
          <w:sz w:val="24"/>
        </w:rPr>
      </w:pPr>
      <w:proofErr w:type="spellStart"/>
      <w:r>
        <w:rPr>
          <w:sz w:val="24"/>
        </w:rPr>
        <w:t>NeuStar</w:t>
      </w:r>
      <w:proofErr w:type="spellEnd"/>
      <w:r>
        <w:rPr>
          <w:sz w:val="24"/>
        </w:rPr>
        <w:t xml:space="preserve"> then walked through the attached regression test plan for the migrat</w:t>
      </w:r>
      <w:r>
        <w:rPr>
          <w:sz w:val="24"/>
        </w:rPr>
        <w:t>ion.</w:t>
      </w:r>
    </w:p>
    <w:p w14:paraId="0EFE772F" w14:textId="00364E37" w:rsidR="00000000" w:rsidRDefault="00E50615">
      <w:pPr>
        <w:ind w:left="6480"/>
        <w:rPr>
          <w:sz w:val="24"/>
        </w:rPr>
      </w:pPr>
      <w:r>
        <w:rPr>
          <w:sz w:val="24"/>
        </w:rPr>
        <w:object w:dxaOrig="1530" w:dyaOrig="990" w14:anchorId="750360A3">
          <v:shape id="_x0000_i1056" type="#_x0000_t75" style="width:76.45pt;height:49.3pt" o:ole="" fillcolor="window">
            <v:imagedata r:id="rId53" o:title=""/>
          </v:shape>
          <o:OLEObject Type="Embed" ProgID="Package" ShapeID="_x0000_i1056" DrawAspect="Icon" ObjectID="_1739079203" r:id="rId54"/>
        </w:object>
      </w:r>
    </w:p>
    <w:p w14:paraId="532F0191" w14:textId="77777777" w:rsidR="00000000" w:rsidRDefault="00727B3E">
      <w:pPr>
        <w:rPr>
          <w:sz w:val="24"/>
        </w:rPr>
      </w:pPr>
    </w:p>
    <w:p w14:paraId="4D5BFA0E" w14:textId="77777777" w:rsidR="00000000" w:rsidRDefault="00727B3E" w:rsidP="00E50615">
      <w:pPr>
        <w:numPr>
          <w:ilvl w:val="0"/>
          <w:numId w:val="66"/>
        </w:numPr>
        <w:rPr>
          <w:sz w:val="24"/>
        </w:rPr>
      </w:pPr>
      <w:r>
        <w:rPr>
          <w:sz w:val="24"/>
        </w:rPr>
        <w:t>There are a total of 397 test cases in the test plan.  The full suite would be applicable for a new provider with a new vendor.  This test plan adds ten Release 3.2 regression tests out of the 26 in the full 3.2 test suite.</w:t>
      </w:r>
    </w:p>
    <w:p w14:paraId="5C94D7E1" w14:textId="77777777" w:rsidR="00000000" w:rsidRDefault="00727B3E">
      <w:pPr>
        <w:rPr>
          <w:sz w:val="24"/>
        </w:rPr>
      </w:pPr>
      <w:r>
        <w:rPr>
          <w:sz w:val="24"/>
        </w:rPr>
        <w:t xml:space="preserve"> </w:t>
      </w:r>
    </w:p>
    <w:p w14:paraId="552AC90D" w14:textId="77777777" w:rsidR="00000000" w:rsidRDefault="00727B3E">
      <w:pPr>
        <w:rPr>
          <w:sz w:val="24"/>
          <w:u w:val="single"/>
        </w:rPr>
      </w:pPr>
      <w:r>
        <w:rPr>
          <w:sz w:val="24"/>
          <w:u w:val="single"/>
        </w:rPr>
        <w:t>Rev</w:t>
      </w:r>
      <w:r>
        <w:rPr>
          <w:sz w:val="24"/>
          <w:u w:val="single"/>
        </w:rPr>
        <w:t>iew of January Action Items:</w:t>
      </w:r>
    </w:p>
    <w:p w14:paraId="656FCA4B" w14:textId="77777777" w:rsidR="00000000" w:rsidRDefault="00727B3E">
      <w:pPr>
        <w:rPr>
          <w:sz w:val="24"/>
          <w:u w:val="single"/>
        </w:rPr>
      </w:pPr>
    </w:p>
    <w:bookmarkStart w:id="24" w:name="_MON_1139654401"/>
    <w:bookmarkEnd w:id="24"/>
    <w:p w14:paraId="0CB07F88" w14:textId="77777777" w:rsidR="00000000" w:rsidRDefault="00727B3E">
      <w:pPr>
        <w:ind w:firstLine="360"/>
        <w:rPr>
          <w:sz w:val="24"/>
        </w:rPr>
      </w:pPr>
      <w:r>
        <w:rPr>
          <w:sz w:val="24"/>
        </w:rPr>
        <w:object w:dxaOrig="1530" w:dyaOrig="990" w14:anchorId="1D9F475A">
          <v:shape id="_x0000_i1049" type="#_x0000_t75" style="width:76.45pt;height:49.3pt" o:ole="" fillcolor="window">
            <v:imagedata r:id="rId55" o:title=""/>
          </v:shape>
          <o:OLEObject Type="Embed" ProgID="Word.Document.8" ShapeID="_x0000_i1049" DrawAspect="Icon" ObjectID="_1739079204" r:id="rId56">
            <o:FieldCodes>\s</o:FieldCodes>
          </o:OLEObject>
        </w:object>
      </w:r>
    </w:p>
    <w:p w14:paraId="6A19478A" w14:textId="77777777" w:rsidR="00000000" w:rsidRDefault="00727B3E">
      <w:pPr>
        <w:rPr>
          <w:sz w:val="24"/>
        </w:rPr>
      </w:pPr>
    </w:p>
    <w:p w14:paraId="66DA6FBE" w14:textId="77777777" w:rsidR="00000000" w:rsidRDefault="00727B3E" w:rsidP="00E50615">
      <w:pPr>
        <w:numPr>
          <w:ilvl w:val="0"/>
          <w:numId w:val="67"/>
        </w:numPr>
        <w:rPr>
          <w:sz w:val="24"/>
        </w:rPr>
      </w:pPr>
      <w:r>
        <w:rPr>
          <w:sz w:val="24"/>
        </w:rPr>
        <w:t xml:space="preserve">Item 0104-01:  Item is Closed.  NANC Change Order 391 has been </w:t>
      </w:r>
      <w:proofErr w:type="gramStart"/>
      <w:r>
        <w:rPr>
          <w:sz w:val="24"/>
        </w:rPr>
        <w:t>opened up</w:t>
      </w:r>
      <w:proofErr w:type="gramEnd"/>
      <w:r>
        <w:rPr>
          <w:sz w:val="24"/>
        </w:rPr>
        <w:t xml:space="preserve">.  </w:t>
      </w:r>
      <w:proofErr w:type="spellStart"/>
      <w:r>
        <w:rPr>
          <w:sz w:val="24"/>
        </w:rPr>
        <w:t>NeuStar</w:t>
      </w:r>
      <w:proofErr w:type="spellEnd"/>
      <w:r>
        <w:rPr>
          <w:sz w:val="24"/>
        </w:rPr>
        <w:t xml:space="preserve"> to check to see if the IIS needs to be changed.  The group agreed that the wording for Cause Value 50 is accept</w:t>
      </w:r>
      <w:r>
        <w:rPr>
          <w:sz w:val="24"/>
        </w:rPr>
        <w:t>able (LSR/WPR Not Received).  Service Providers are to come to the March LNPA meeting prepared to vote on their preferred wording for Conflict Cause Value 51 (currently “FOC Not Issued”).  The two suggested rewordings are “A Port-Authorizing FOC/WPRR Not I</w:t>
      </w:r>
      <w:r>
        <w:rPr>
          <w:sz w:val="24"/>
        </w:rPr>
        <w:t>ssued” or “A Non-rejected FOC/WPRR Not Issued.”</w:t>
      </w:r>
    </w:p>
    <w:p w14:paraId="64FDBA77" w14:textId="77777777" w:rsidR="00000000" w:rsidRDefault="00727B3E">
      <w:pPr>
        <w:rPr>
          <w:sz w:val="24"/>
        </w:rPr>
      </w:pPr>
    </w:p>
    <w:p w14:paraId="74E75D64" w14:textId="77777777" w:rsidR="00000000" w:rsidRDefault="00727B3E" w:rsidP="00E50615">
      <w:pPr>
        <w:numPr>
          <w:ilvl w:val="0"/>
          <w:numId w:val="68"/>
        </w:numPr>
        <w:rPr>
          <w:sz w:val="24"/>
        </w:rPr>
      </w:pPr>
      <w:r>
        <w:rPr>
          <w:sz w:val="24"/>
        </w:rPr>
        <w:t>Item 0104-02:  This item was completed and is Closed.  See section on Architecture Planning Team (APT) minutes.</w:t>
      </w:r>
    </w:p>
    <w:p w14:paraId="6AF6B053" w14:textId="77777777" w:rsidR="00000000" w:rsidRDefault="00727B3E">
      <w:pPr>
        <w:rPr>
          <w:sz w:val="24"/>
        </w:rPr>
      </w:pPr>
    </w:p>
    <w:p w14:paraId="14D748AE" w14:textId="77777777" w:rsidR="00000000" w:rsidRDefault="00727B3E" w:rsidP="00E50615">
      <w:pPr>
        <w:numPr>
          <w:ilvl w:val="0"/>
          <w:numId w:val="69"/>
        </w:numPr>
        <w:rPr>
          <w:sz w:val="24"/>
        </w:rPr>
      </w:pPr>
      <w:r>
        <w:rPr>
          <w:sz w:val="24"/>
        </w:rPr>
        <w:t>Item 0104-03:  This item was completed and is Closed.</w:t>
      </w:r>
    </w:p>
    <w:p w14:paraId="220BFDAD" w14:textId="77777777" w:rsidR="00000000" w:rsidRDefault="00727B3E">
      <w:pPr>
        <w:rPr>
          <w:sz w:val="24"/>
        </w:rPr>
      </w:pPr>
    </w:p>
    <w:p w14:paraId="410F8DBF" w14:textId="77777777" w:rsidR="00000000" w:rsidRDefault="00727B3E" w:rsidP="00E50615">
      <w:pPr>
        <w:numPr>
          <w:ilvl w:val="0"/>
          <w:numId w:val="70"/>
        </w:numPr>
        <w:rPr>
          <w:sz w:val="24"/>
        </w:rPr>
      </w:pPr>
      <w:r>
        <w:rPr>
          <w:sz w:val="24"/>
        </w:rPr>
        <w:t xml:space="preserve">Item 0104-04:  This item was completed </w:t>
      </w:r>
      <w:r>
        <w:rPr>
          <w:sz w:val="24"/>
        </w:rPr>
        <w:t>and is Closed.</w:t>
      </w:r>
    </w:p>
    <w:p w14:paraId="0CBD9F33" w14:textId="77777777" w:rsidR="00000000" w:rsidRDefault="00727B3E">
      <w:pPr>
        <w:rPr>
          <w:sz w:val="24"/>
        </w:rPr>
      </w:pPr>
    </w:p>
    <w:p w14:paraId="61910D97" w14:textId="77777777" w:rsidR="00000000" w:rsidRDefault="00727B3E" w:rsidP="00E50615">
      <w:pPr>
        <w:numPr>
          <w:ilvl w:val="0"/>
          <w:numId w:val="71"/>
        </w:numPr>
        <w:rPr>
          <w:sz w:val="24"/>
        </w:rPr>
      </w:pPr>
      <w:r>
        <w:rPr>
          <w:sz w:val="24"/>
        </w:rPr>
        <w:t>Item 0104-05:  This item was completed and is Closed.</w:t>
      </w:r>
    </w:p>
    <w:p w14:paraId="14C33E30" w14:textId="77777777" w:rsidR="00000000" w:rsidRDefault="00727B3E">
      <w:pPr>
        <w:rPr>
          <w:sz w:val="24"/>
        </w:rPr>
      </w:pPr>
    </w:p>
    <w:p w14:paraId="2135733C" w14:textId="77777777" w:rsidR="00000000" w:rsidRDefault="00727B3E" w:rsidP="00E50615">
      <w:pPr>
        <w:numPr>
          <w:ilvl w:val="0"/>
          <w:numId w:val="72"/>
        </w:numPr>
        <w:rPr>
          <w:sz w:val="24"/>
        </w:rPr>
      </w:pPr>
      <w:r>
        <w:rPr>
          <w:sz w:val="24"/>
        </w:rPr>
        <w:t>Item 0104-06:  This item was completed and is Closed.</w:t>
      </w:r>
    </w:p>
    <w:p w14:paraId="1A927654" w14:textId="77777777" w:rsidR="00000000" w:rsidRDefault="00727B3E">
      <w:pPr>
        <w:rPr>
          <w:sz w:val="24"/>
        </w:rPr>
      </w:pPr>
    </w:p>
    <w:p w14:paraId="7FD22A76" w14:textId="77777777" w:rsidR="00000000" w:rsidRDefault="00727B3E" w:rsidP="00E50615">
      <w:pPr>
        <w:numPr>
          <w:ilvl w:val="0"/>
          <w:numId w:val="73"/>
        </w:numPr>
        <w:rPr>
          <w:sz w:val="24"/>
        </w:rPr>
      </w:pPr>
      <w:r>
        <w:rPr>
          <w:sz w:val="24"/>
        </w:rPr>
        <w:t>Item 0104-07:  Item remains open and is ongoing.  The APT continues to analyze the data necessary to determine future SOA interfac</w:t>
      </w:r>
      <w:r>
        <w:rPr>
          <w:sz w:val="24"/>
        </w:rPr>
        <w:t>e throughput requirements.  January actual data was incorporated into the analysis.</w:t>
      </w:r>
    </w:p>
    <w:p w14:paraId="3CB3E8AE" w14:textId="77777777" w:rsidR="00000000" w:rsidRDefault="00727B3E">
      <w:pPr>
        <w:rPr>
          <w:sz w:val="24"/>
        </w:rPr>
      </w:pPr>
    </w:p>
    <w:p w14:paraId="5CF21FC5" w14:textId="77777777" w:rsidR="00000000" w:rsidRDefault="00727B3E" w:rsidP="00E50615">
      <w:pPr>
        <w:numPr>
          <w:ilvl w:val="0"/>
          <w:numId w:val="74"/>
        </w:numPr>
        <w:rPr>
          <w:sz w:val="24"/>
        </w:rPr>
      </w:pPr>
      <w:r>
        <w:rPr>
          <w:sz w:val="24"/>
        </w:rPr>
        <w:t>Item 0104-08:  This item was completed and is Closed.</w:t>
      </w:r>
    </w:p>
    <w:p w14:paraId="4FB9AA1F" w14:textId="77777777" w:rsidR="00000000" w:rsidRDefault="00727B3E">
      <w:pPr>
        <w:rPr>
          <w:sz w:val="24"/>
        </w:rPr>
      </w:pPr>
    </w:p>
    <w:p w14:paraId="20C05422" w14:textId="77777777" w:rsidR="00000000" w:rsidRDefault="00727B3E" w:rsidP="00E50615">
      <w:pPr>
        <w:numPr>
          <w:ilvl w:val="0"/>
          <w:numId w:val="75"/>
        </w:numPr>
        <w:rPr>
          <w:sz w:val="24"/>
        </w:rPr>
      </w:pPr>
      <w:r>
        <w:rPr>
          <w:sz w:val="24"/>
        </w:rPr>
        <w:t>Item 0104-09:  Item remains open and will be on the agenda for the March LNPA meeting.</w:t>
      </w:r>
    </w:p>
    <w:p w14:paraId="0D687346" w14:textId="77777777" w:rsidR="00000000" w:rsidRDefault="00727B3E">
      <w:pPr>
        <w:rPr>
          <w:sz w:val="24"/>
        </w:rPr>
      </w:pPr>
    </w:p>
    <w:p w14:paraId="7B1AEC83" w14:textId="77777777" w:rsidR="00000000" w:rsidRDefault="00727B3E" w:rsidP="00E50615">
      <w:pPr>
        <w:numPr>
          <w:ilvl w:val="0"/>
          <w:numId w:val="76"/>
        </w:numPr>
        <w:rPr>
          <w:sz w:val="24"/>
        </w:rPr>
      </w:pPr>
      <w:r>
        <w:rPr>
          <w:sz w:val="24"/>
        </w:rPr>
        <w:t xml:space="preserve">Item 0104-10:  This item is </w:t>
      </w:r>
      <w:r>
        <w:rPr>
          <w:sz w:val="24"/>
        </w:rPr>
        <w:t>Closed.  No providers stated that their SOA systems would auto generate a new Create message to NPAC if they received a cancel for a pending-like SV.  If any do, the SVs would have to be canceled by NPAC after the providers are taken off-line.  NPAC will r</w:t>
      </w:r>
      <w:r>
        <w:rPr>
          <w:sz w:val="24"/>
        </w:rPr>
        <w:t>un a report of any cancelled SVs to be sent to the Old and New Service Providers involved in the cancelled port.</w:t>
      </w:r>
    </w:p>
    <w:p w14:paraId="52F0649C" w14:textId="77777777" w:rsidR="00000000" w:rsidRDefault="00727B3E">
      <w:pPr>
        <w:rPr>
          <w:sz w:val="24"/>
        </w:rPr>
      </w:pPr>
    </w:p>
    <w:p w14:paraId="6B509ACC" w14:textId="77777777" w:rsidR="00000000" w:rsidRDefault="00727B3E" w:rsidP="00E50615">
      <w:pPr>
        <w:numPr>
          <w:ilvl w:val="0"/>
          <w:numId w:val="77"/>
        </w:numPr>
        <w:rPr>
          <w:sz w:val="24"/>
        </w:rPr>
      </w:pPr>
      <w:r>
        <w:rPr>
          <w:sz w:val="24"/>
        </w:rPr>
        <w:t xml:space="preserve">Item 0104-11:  At the request of the NFG, the WNPO has agreed to revisit the porting data projections for the 4Q04 Busy Season.  Item remains </w:t>
      </w:r>
      <w:r>
        <w:rPr>
          <w:sz w:val="24"/>
        </w:rPr>
        <w:t>open.</w:t>
      </w:r>
    </w:p>
    <w:p w14:paraId="0E4F740E" w14:textId="77777777" w:rsidR="00000000" w:rsidRDefault="00727B3E">
      <w:pPr>
        <w:rPr>
          <w:sz w:val="24"/>
        </w:rPr>
      </w:pPr>
    </w:p>
    <w:p w14:paraId="1923FEF3" w14:textId="77777777" w:rsidR="00000000" w:rsidRDefault="00727B3E">
      <w:pPr>
        <w:rPr>
          <w:sz w:val="24"/>
          <w:u w:val="single"/>
        </w:rPr>
      </w:pPr>
      <w:r>
        <w:rPr>
          <w:sz w:val="24"/>
          <w:u w:val="single"/>
        </w:rPr>
        <w:t>Action Items Remaining Open from Previous Meetings:</w:t>
      </w:r>
    </w:p>
    <w:p w14:paraId="14F87D28" w14:textId="77777777" w:rsidR="00000000" w:rsidRDefault="00727B3E">
      <w:pPr>
        <w:rPr>
          <w:sz w:val="24"/>
        </w:rPr>
      </w:pPr>
    </w:p>
    <w:p w14:paraId="1BE628F2" w14:textId="77777777" w:rsidR="00000000" w:rsidRDefault="00727B3E" w:rsidP="00E50615">
      <w:pPr>
        <w:numPr>
          <w:ilvl w:val="0"/>
          <w:numId w:val="21"/>
        </w:numPr>
        <w:rPr>
          <w:sz w:val="24"/>
        </w:rPr>
      </w:pPr>
      <w:r>
        <w:rPr>
          <w:sz w:val="24"/>
        </w:rPr>
        <w:t>Item 1103-03: Item remains open and will be addressed at a future LNPA meeting.</w:t>
      </w:r>
    </w:p>
    <w:p w14:paraId="67BD9557" w14:textId="77777777" w:rsidR="00000000" w:rsidRDefault="00727B3E">
      <w:pPr>
        <w:rPr>
          <w:sz w:val="24"/>
        </w:rPr>
      </w:pPr>
    </w:p>
    <w:p w14:paraId="6F172B1B" w14:textId="77777777" w:rsidR="00000000" w:rsidRDefault="00727B3E" w:rsidP="00E50615">
      <w:pPr>
        <w:numPr>
          <w:ilvl w:val="0"/>
          <w:numId w:val="22"/>
        </w:numPr>
        <w:rPr>
          <w:sz w:val="24"/>
        </w:rPr>
      </w:pPr>
      <w:r>
        <w:rPr>
          <w:sz w:val="24"/>
        </w:rPr>
        <w:t>Item 1103-05:  Item remains open.</w:t>
      </w:r>
    </w:p>
    <w:p w14:paraId="66DD985A" w14:textId="77777777" w:rsidR="00000000" w:rsidRDefault="00727B3E">
      <w:pPr>
        <w:rPr>
          <w:sz w:val="24"/>
        </w:rPr>
      </w:pPr>
    </w:p>
    <w:p w14:paraId="5E2AA41D" w14:textId="77777777" w:rsidR="00000000" w:rsidRDefault="00727B3E" w:rsidP="00E50615">
      <w:pPr>
        <w:numPr>
          <w:ilvl w:val="0"/>
          <w:numId w:val="23"/>
        </w:numPr>
        <w:rPr>
          <w:sz w:val="24"/>
        </w:rPr>
      </w:pPr>
      <w:r>
        <w:rPr>
          <w:sz w:val="24"/>
        </w:rPr>
        <w:t xml:space="preserve">Item 1103-07:  Item is Closed.  </w:t>
      </w:r>
      <w:proofErr w:type="spellStart"/>
      <w:r>
        <w:rPr>
          <w:sz w:val="24"/>
        </w:rPr>
        <w:t>NeuStar</w:t>
      </w:r>
      <w:proofErr w:type="spellEnd"/>
      <w:r>
        <w:rPr>
          <w:sz w:val="24"/>
        </w:rPr>
        <w:t xml:space="preserve"> reported that most discrepancies have be</w:t>
      </w:r>
      <w:r>
        <w:rPr>
          <w:sz w:val="24"/>
        </w:rPr>
        <w:t xml:space="preserve">en corrected and is now awaiting authorization from the remaining service providers with name discrepancies to update their name. </w:t>
      </w:r>
    </w:p>
    <w:p w14:paraId="24E6CA33" w14:textId="77777777" w:rsidR="00000000" w:rsidRDefault="00727B3E">
      <w:pPr>
        <w:rPr>
          <w:sz w:val="24"/>
        </w:rPr>
      </w:pPr>
    </w:p>
    <w:p w14:paraId="44E7BBF4" w14:textId="77777777" w:rsidR="00000000" w:rsidRDefault="00727B3E" w:rsidP="00E50615">
      <w:pPr>
        <w:numPr>
          <w:ilvl w:val="0"/>
          <w:numId w:val="24"/>
        </w:numPr>
        <w:rPr>
          <w:sz w:val="24"/>
        </w:rPr>
      </w:pPr>
      <w:r>
        <w:rPr>
          <w:sz w:val="24"/>
        </w:rPr>
        <w:t xml:space="preserve">Item 1103-14:  Item remains open.  Note that this was changed from a Service Provider action item to a </w:t>
      </w:r>
      <w:r>
        <w:rPr>
          <w:color w:val="FF0000"/>
          <w:sz w:val="24"/>
        </w:rPr>
        <w:t xml:space="preserve">SOA Vendor </w:t>
      </w:r>
      <w:r>
        <w:rPr>
          <w:sz w:val="24"/>
        </w:rPr>
        <w:t>action ite</w:t>
      </w:r>
      <w:r>
        <w:rPr>
          <w:sz w:val="24"/>
        </w:rPr>
        <w:t>m.  This will be discussed in the Architecture team.</w:t>
      </w:r>
    </w:p>
    <w:p w14:paraId="092246AD" w14:textId="77777777" w:rsidR="00000000" w:rsidRDefault="00727B3E">
      <w:pPr>
        <w:rPr>
          <w:sz w:val="24"/>
        </w:rPr>
      </w:pPr>
    </w:p>
    <w:p w14:paraId="02FE15D2" w14:textId="77777777" w:rsidR="00000000" w:rsidRDefault="00727B3E" w:rsidP="00E50615">
      <w:pPr>
        <w:numPr>
          <w:ilvl w:val="0"/>
          <w:numId w:val="25"/>
        </w:numPr>
        <w:rPr>
          <w:sz w:val="24"/>
        </w:rPr>
      </w:pPr>
      <w:r>
        <w:rPr>
          <w:sz w:val="24"/>
        </w:rPr>
        <w:t>Item 1103-15:  Item remains open and will be addressed at a future LNPA meeting.</w:t>
      </w:r>
    </w:p>
    <w:p w14:paraId="6897CAE4" w14:textId="77777777" w:rsidR="00000000" w:rsidRDefault="00727B3E">
      <w:pPr>
        <w:rPr>
          <w:sz w:val="24"/>
        </w:rPr>
      </w:pPr>
    </w:p>
    <w:p w14:paraId="224F701D" w14:textId="77777777" w:rsidR="00000000" w:rsidRDefault="00727B3E" w:rsidP="00E50615">
      <w:pPr>
        <w:pStyle w:val="BodyText"/>
        <w:numPr>
          <w:ilvl w:val="0"/>
          <w:numId w:val="26"/>
        </w:numPr>
      </w:pPr>
      <w:r>
        <w:t>Item 1103-16:  This item was completed and is Closed.</w:t>
      </w:r>
    </w:p>
    <w:p w14:paraId="5C8CC680" w14:textId="77777777" w:rsidR="00000000" w:rsidRDefault="00727B3E">
      <w:pPr>
        <w:rPr>
          <w:sz w:val="24"/>
        </w:rPr>
      </w:pPr>
    </w:p>
    <w:p w14:paraId="1FA7FEA9" w14:textId="77777777" w:rsidR="00000000" w:rsidRDefault="00727B3E" w:rsidP="00E50615">
      <w:pPr>
        <w:numPr>
          <w:ilvl w:val="0"/>
          <w:numId w:val="27"/>
        </w:numPr>
        <w:rPr>
          <w:sz w:val="24"/>
        </w:rPr>
      </w:pPr>
      <w:r>
        <w:rPr>
          <w:sz w:val="24"/>
        </w:rPr>
        <w:t>Item 1103-17:  This item was completed and is Closed.</w:t>
      </w:r>
    </w:p>
    <w:p w14:paraId="0AE14AED" w14:textId="77777777" w:rsidR="00000000" w:rsidRDefault="00727B3E">
      <w:pPr>
        <w:rPr>
          <w:sz w:val="24"/>
        </w:rPr>
      </w:pPr>
    </w:p>
    <w:p w14:paraId="00041C0D" w14:textId="77777777" w:rsidR="00000000" w:rsidRDefault="00727B3E" w:rsidP="00E50615">
      <w:pPr>
        <w:numPr>
          <w:ilvl w:val="0"/>
          <w:numId w:val="78"/>
        </w:numPr>
        <w:rPr>
          <w:sz w:val="24"/>
        </w:rPr>
      </w:pPr>
      <w:r>
        <w:rPr>
          <w:sz w:val="24"/>
        </w:rPr>
        <w:t>Item 1203-</w:t>
      </w:r>
      <w:r>
        <w:rPr>
          <w:sz w:val="24"/>
        </w:rPr>
        <w:t>07:  This item is Closed.  No provider indicated that their systems automatically default to a Cause Value 50 (LSR Not Received) when they place a port into Conflict.</w:t>
      </w:r>
    </w:p>
    <w:p w14:paraId="38B4C9CF" w14:textId="77777777" w:rsidR="00000000" w:rsidRDefault="00727B3E">
      <w:pPr>
        <w:rPr>
          <w:sz w:val="24"/>
        </w:rPr>
      </w:pPr>
    </w:p>
    <w:p w14:paraId="0AAECEB0" w14:textId="77777777" w:rsidR="00000000" w:rsidRDefault="00727B3E" w:rsidP="00E50615">
      <w:pPr>
        <w:pStyle w:val="BodyText"/>
        <w:numPr>
          <w:ilvl w:val="0"/>
          <w:numId w:val="79"/>
        </w:numPr>
      </w:pPr>
      <w:r>
        <w:t>Item 1203-09:  Item remains open.  To be discussed at March Architecture team meeting.</w:t>
      </w:r>
    </w:p>
    <w:p w14:paraId="6F3BF806" w14:textId="77777777" w:rsidR="00000000" w:rsidRDefault="00727B3E">
      <w:pPr>
        <w:rPr>
          <w:sz w:val="24"/>
        </w:rPr>
      </w:pPr>
    </w:p>
    <w:p w14:paraId="6AA6DFF5" w14:textId="77777777" w:rsidR="00000000" w:rsidRDefault="00727B3E" w:rsidP="00E50615">
      <w:pPr>
        <w:numPr>
          <w:ilvl w:val="0"/>
          <w:numId w:val="80"/>
        </w:numPr>
        <w:rPr>
          <w:sz w:val="24"/>
        </w:rPr>
      </w:pPr>
      <w:r>
        <w:rPr>
          <w:sz w:val="24"/>
        </w:rPr>
        <w:t>Item 1203-10:  This item was completed and is Closed.</w:t>
      </w:r>
    </w:p>
    <w:p w14:paraId="1EEABBDB" w14:textId="77777777" w:rsidR="00000000" w:rsidRDefault="00727B3E">
      <w:pPr>
        <w:rPr>
          <w:sz w:val="24"/>
        </w:rPr>
      </w:pPr>
    </w:p>
    <w:p w14:paraId="2E359215" w14:textId="77777777" w:rsidR="00000000" w:rsidRDefault="00727B3E" w:rsidP="00E50615">
      <w:pPr>
        <w:numPr>
          <w:ilvl w:val="0"/>
          <w:numId w:val="81"/>
        </w:numPr>
        <w:rPr>
          <w:sz w:val="24"/>
        </w:rPr>
      </w:pPr>
      <w:r>
        <w:rPr>
          <w:sz w:val="24"/>
        </w:rPr>
        <w:t xml:space="preserve">Item 1203-11:  Item remains open.  At the February APT meeting, </w:t>
      </w:r>
      <w:proofErr w:type="spellStart"/>
      <w:r>
        <w:rPr>
          <w:sz w:val="24"/>
        </w:rPr>
        <w:t>NeuStar</w:t>
      </w:r>
      <w:proofErr w:type="spellEnd"/>
      <w:r>
        <w:rPr>
          <w:sz w:val="24"/>
        </w:rPr>
        <w:t xml:space="preserve"> walked the group through the process for creating and maintaining historical copies of SVs in the NPAC database.  Some providers </w:t>
      </w:r>
      <w:r>
        <w:rPr>
          <w:sz w:val="24"/>
        </w:rPr>
        <w:t>stated that they use historical copies of the current/known versions of SVs to determine service provider ownership for activities such as billing dispute settlements.  To be discussed at March Architecture team meeting.</w:t>
      </w:r>
    </w:p>
    <w:p w14:paraId="5831FB15" w14:textId="77777777" w:rsidR="00000000" w:rsidRDefault="00727B3E">
      <w:pPr>
        <w:rPr>
          <w:sz w:val="24"/>
        </w:rPr>
      </w:pPr>
    </w:p>
    <w:p w14:paraId="107A2B19" w14:textId="77777777" w:rsidR="00000000" w:rsidRDefault="00727B3E">
      <w:pPr>
        <w:rPr>
          <w:sz w:val="24"/>
          <w:u w:val="single"/>
        </w:rPr>
      </w:pPr>
      <w:r>
        <w:rPr>
          <w:sz w:val="24"/>
          <w:u w:val="single"/>
        </w:rPr>
        <w:t>New Business:</w:t>
      </w:r>
    </w:p>
    <w:p w14:paraId="39D42916" w14:textId="77777777" w:rsidR="00000000" w:rsidRDefault="00727B3E">
      <w:pPr>
        <w:rPr>
          <w:sz w:val="24"/>
        </w:rPr>
      </w:pPr>
    </w:p>
    <w:p w14:paraId="1B390404" w14:textId="77777777" w:rsidR="00000000" w:rsidRDefault="00727B3E" w:rsidP="00E50615">
      <w:pPr>
        <w:numPr>
          <w:ilvl w:val="0"/>
          <w:numId w:val="82"/>
        </w:numPr>
        <w:rPr>
          <w:sz w:val="24"/>
        </w:rPr>
      </w:pPr>
      <w:r>
        <w:rPr>
          <w:sz w:val="24"/>
        </w:rPr>
        <w:t xml:space="preserve">Jean Anthony, TSE, </w:t>
      </w:r>
      <w:r>
        <w:rPr>
          <w:sz w:val="24"/>
        </w:rPr>
        <w:t xml:space="preserve">had previously stated that a customer identified a discrepancy in IIS Flow 5.5.4, where NPAC seems to be </w:t>
      </w:r>
      <w:r>
        <w:rPr>
          <w:snapToGrid w:val="0"/>
          <w:color w:val="000000"/>
          <w:sz w:val="24"/>
        </w:rPr>
        <w:t xml:space="preserve">sending the cause code in the single notification but not in the range notification for the </w:t>
      </w:r>
      <w:proofErr w:type="spellStart"/>
      <w:r>
        <w:rPr>
          <w:snapToGrid w:val="0"/>
          <w:color w:val="000000"/>
          <w:sz w:val="24"/>
        </w:rPr>
        <w:t>subscriptionVersionAVC</w:t>
      </w:r>
      <w:proofErr w:type="spellEnd"/>
      <w:r>
        <w:rPr>
          <w:snapToGrid w:val="0"/>
          <w:color w:val="000000"/>
          <w:sz w:val="24"/>
        </w:rPr>
        <w:t>.</w:t>
      </w:r>
      <w:r>
        <w:rPr>
          <w:sz w:val="24"/>
        </w:rPr>
        <w:t xml:space="preserve">  </w:t>
      </w:r>
      <w:proofErr w:type="spellStart"/>
      <w:r>
        <w:rPr>
          <w:sz w:val="24"/>
        </w:rPr>
        <w:t>NeuStar</w:t>
      </w:r>
      <w:proofErr w:type="spellEnd"/>
      <w:r>
        <w:rPr>
          <w:sz w:val="24"/>
        </w:rPr>
        <w:t xml:space="preserve"> responded at the February </w:t>
      </w:r>
      <w:r>
        <w:rPr>
          <w:sz w:val="24"/>
        </w:rPr>
        <w:t xml:space="preserve">meeting that they are consistent, satisfying this item for Jean.  Jean still has an issue with there being two versions of the GDMO.  </w:t>
      </w:r>
      <w:proofErr w:type="spellStart"/>
      <w:r>
        <w:rPr>
          <w:sz w:val="24"/>
        </w:rPr>
        <w:t>NeuStar</w:t>
      </w:r>
      <w:proofErr w:type="spellEnd"/>
      <w:r>
        <w:rPr>
          <w:sz w:val="24"/>
        </w:rPr>
        <w:t xml:space="preserve"> took an action to open up a Doc Only Change Order to </w:t>
      </w:r>
      <w:proofErr w:type="gramStart"/>
      <w:r>
        <w:rPr>
          <w:sz w:val="24"/>
        </w:rPr>
        <w:t>change  the</w:t>
      </w:r>
      <w:proofErr w:type="gramEnd"/>
      <w:r>
        <w:rPr>
          <w:sz w:val="24"/>
        </w:rPr>
        <w:t xml:space="preserve"> GDMO and ASN.1 Header sections of the IIS Part I.</w:t>
      </w:r>
    </w:p>
    <w:p w14:paraId="755BCAD1" w14:textId="77777777" w:rsidR="00000000" w:rsidRDefault="00727B3E">
      <w:pPr>
        <w:spacing w:line="240" w:lineRule="atLeast"/>
        <w:rPr>
          <w:snapToGrid w:val="0"/>
          <w:color w:val="000000"/>
          <w:sz w:val="24"/>
        </w:rPr>
      </w:pPr>
    </w:p>
    <w:p w14:paraId="5D80AB0F" w14:textId="77777777" w:rsidR="00000000" w:rsidRDefault="00727B3E" w:rsidP="00E50615">
      <w:pPr>
        <w:numPr>
          <w:ilvl w:val="0"/>
          <w:numId w:val="83"/>
        </w:numPr>
        <w:spacing w:line="240" w:lineRule="atLeast"/>
        <w:rPr>
          <w:sz w:val="24"/>
        </w:rPr>
      </w:pPr>
      <w:r>
        <w:rPr>
          <w:snapToGrid w:val="0"/>
          <w:color w:val="000000"/>
          <w:sz w:val="24"/>
        </w:rPr>
        <w:t xml:space="preserve">In follow-up to a New Business item raised at the January LNPA meeting, Rick </w:t>
      </w:r>
      <w:proofErr w:type="spellStart"/>
      <w:r>
        <w:rPr>
          <w:snapToGrid w:val="0"/>
          <w:color w:val="000000"/>
          <w:sz w:val="24"/>
        </w:rPr>
        <w:t>Dressner</w:t>
      </w:r>
      <w:proofErr w:type="spellEnd"/>
      <w:r>
        <w:rPr>
          <w:snapToGrid w:val="0"/>
          <w:color w:val="000000"/>
          <w:sz w:val="24"/>
        </w:rPr>
        <w:t xml:space="preserve">, Sprint PCS, </w:t>
      </w:r>
      <w:r>
        <w:rPr>
          <w:sz w:val="24"/>
        </w:rPr>
        <w:t>stated that Sprint PCS is experiencing 100% fallout on ports of Type 1 and reseller numbers with wireline providers.  Rick stated that wireline LECs are no</w:t>
      </w:r>
      <w:r>
        <w:rPr>
          <w:sz w:val="24"/>
        </w:rPr>
        <w:t xml:space="preserve">t accepting Type 1 or reseller LSRs.  Wireless providers don’t know up front if it’s a Type 1 or reseller number.  Rick </w:t>
      </w:r>
      <w:proofErr w:type="spellStart"/>
      <w:r>
        <w:rPr>
          <w:sz w:val="24"/>
        </w:rPr>
        <w:t>Dressner</w:t>
      </w:r>
      <w:proofErr w:type="spellEnd"/>
      <w:r>
        <w:rPr>
          <w:sz w:val="24"/>
        </w:rPr>
        <w:t xml:space="preserve"> took an action to submit this issue as a PIM.  Wireline LECs have an action to investigate internally.  Gary Sacra, LNPA Co-Cha</w:t>
      </w:r>
      <w:r>
        <w:rPr>
          <w:sz w:val="24"/>
        </w:rPr>
        <w:t xml:space="preserve">ir, will send a copy of the latest NANC Provisioning Flows to the LNPA and WNPO distribution lists as a reminder that they contain the industry-accepted procedures for porting Type 1 Cellular and reseller numbers.  In follow-up to this discussion, another </w:t>
      </w:r>
      <w:r>
        <w:rPr>
          <w:sz w:val="24"/>
        </w:rPr>
        <w:t xml:space="preserve">wireless service provider stated that their company has successfully completed 40 to 60 ports of Type 1 cellular numbers from a variety of wireline providers. </w:t>
      </w:r>
    </w:p>
    <w:p w14:paraId="2C2F5776" w14:textId="77777777" w:rsidR="00000000" w:rsidRDefault="00727B3E">
      <w:pPr>
        <w:spacing w:line="240" w:lineRule="atLeast"/>
        <w:rPr>
          <w:snapToGrid w:val="0"/>
          <w:color w:val="000000"/>
          <w:sz w:val="24"/>
        </w:rPr>
      </w:pPr>
    </w:p>
    <w:p w14:paraId="2F3B0AC2" w14:textId="77777777" w:rsidR="00000000" w:rsidRDefault="00727B3E" w:rsidP="00E50615">
      <w:pPr>
        <w:numPr>
          <w:ilvl w:val="0"/>
          <w:numId w:val="84"/>
        </w:numPr>
        <w:rPr>
          <w:sz w:val="24"/>
        </w:rPr>
      </w:pPr>
      <w:r>
        <w:rPr>
          <w:sz w:val="24"/>
        </w:rPr>
        <w:t>Gary Sacra, Verizon, described an issue currently being experienced by Verizon Wireline where a</w:t>
      </w:r>
      <w:r>
        <w:rPr>
          <w:sz w:val="24"/>
        </w:rPr>
        <w:t xml:space="preserve"> significant quantity of numbers </w:t>
      </w:r>
      <w:proofErr w:type="gramStart"/>
      <w:r>
        <w:rPr>
          <w:sz w:val="24"/>
        </w:rPr>
        <w:t>are</w:t>
      </w:r>
      <w:proofErr w:type="gramEnd"/>
      <w:r>
        <w:rPr>
          <w:sz w:val="24"/>
        </w:rPr>
        <w:t xml:space="preserve"> being ported out from Verizon Wireline by wireless providers and no LSR has been received by Verizon Wireline.  Verizon wishes to raise awareness in the industry that the NANC LNP Provisioning Flows must be followed.  V</w:t>
      </w:r>
      <w:r>
        <w:rPr>
          <w:sz w:val="24"/>
        </w:rPr>
        <w:t xml:space="preserve">erizon also issued a plea to wireless providers to go back internally to make sure the process is being followed, and to ensure that any customers taken out of service are cooperatively placed back in service with their appropriate provider.  Wireless and </w:t>
      </w:r>
      <w:r>
        <w:rPr>
          <w:sz w:val="24"/>
        </w:rPr>
        <w:t>Wireline Service Providers have an action to ensure internally that they follow the NANC LNP Provisioning Flows.  This issue will be placed on the agenda for the March LNPA meeting to determine if it will be raised in the NANC report. Gary Sacra, LNPA Co-C</w:t>
      </w:r>
      <w:r>
        <w:rPr>
          <w:sz w:val="24"/>
        </w:rPr>
        <w:t>hair, will send an e-mail to the LNPA and WNPO, describing the issue and reminding all service providers that the NANC LNP Provisioning Flows and processes need to be followed.</w:t>
      </w:r>
    </w:p>
    <w:p w14:paraId="0718737F" w14:textId="77777777" w:rsidR="00000000" w:rsidRDefault="00727B3E">
      <w:pPr>
        <w:rPr>
          <w:sz w:val="24"/>
        </w:rPr>
      </w:pPr>
      <w:r>
        <w:rPr>
          <w:sz w:val="24"/>
        </w:rPr>
        <w:t xml:space="preserve">  </w:t>
      </w:r>
    </w:p>
    <w:p w14:paraId="50137965" w14:textId="77777777" w:rsidR="00000000" w:rsidRDefault="00727B3E">
      <w:pPr>
        <w:ind w:left="360"/>
        <w:rPr>
          <w:sz w:val="24"/>
        </w:rPr>
      </w:pPr>
      <w:r>
        <w:rPr>
          <w:sz w:val="24"/>
        </w:rPr>
        <w:t>Earl Scott, Verizon, stated that providers should not tell their customers t</w:t>
      </w:r>
      <w:r>
        <w:rPr>
          <w:sz w:val="24"/>
        </w:rPr>
        <w:t xml:space="preserve">o call their old provider to release their number.  Dave Cochran, Bell South, said that wireless providers are giving the LNP Center telephone numbers of wireline providers to their prospective new customers if there is a problem with the port. </w:t>
      </w:r>
    </w:p>
    <w:p w14:paraId="1625029E" w14:textId="77777777" w:rsidR="00000000" w:rsidRDefault="00727B3E">
      <w:pPr>
        <w:rPr>
          <w:sz w:val="24"/>
        </w:rPr>
      </w:pPr>
      <w:r>
        <w:rPr>
          <w:sz w:val="24"/>
        </w:rPr>
        <w:br w:type="page"/>
      </w:r>
      <w:r>
        <w:rPr>
          <w:b/>
          <w:sz w:val="24"/>
          <w:u w:val="single"/>
        </w:rPr>
        <w:t xml:space="preserve">THURSDAY </w:t>
      </w:r>
      <w:r>
        <w:rPr>
          <w:b/>
          <w:sz w:val="24"/>
          <w:u w:val="single"/>
        </w:rPr>
        <w:t>2/5/04     ARCHITECTURE PLANNING TEAM (APT)</w:t>
      </w:r>
    </w:p>
    <w:p w14:paraId="24E22298" w14:textId="77777777" w:rsidR="00000000" w:rsidRDefault="00727B3E">
      <w:pPr>
        <w:spacing w:before="160" w:after="80"/>
      </w:pPr>
      <w:r>
        <w:rPr>
          <w:color w:val="000000"/>
          <w:sz w:val="24"/>
        </w:rPr>
        <w:t>Thursday, 2/5/04,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890"/>
        <w:gridCol w:w="2368"/>
        <w:gridCol w:w="2582"/>
        <w:gridCol w:w="8"/>
        <w:gridCol w:w="2590"/>
        <w:gridCol w:w="12"/>
      </w:tblGrid>
      <w:tr w:rsidR="00000000" w14:paraId="53D041BE" w14:textId="77777777">
        <w:tblPrEx>
          <w:tblCellMar>
            <w:top w:w="0" w:type="dxa"/>
            <w:bottom w:w="0" w:type="dxa"/>
          </w:tblCellMar>
        </w:tblPrEx>
        <w:trPr>
          <w:trHeight w:val="408"/>
        </w:trPr>
        <w:tc>
          <w:tcPr>
            <w:tcW w:w="1890" w:type="dxa"/>
            <w:shd w:val="solid" w:color="000080" w:fill="FFFFFF"/>
          </w:tcPr>
          <w:p w14:paraId="1255E7BB" w14:textId="77777777" w:rsidR="00000000" w:rsidRDefault="00727B3E">
            <w:pPr>
              <w:rPr>
                <w:b/>
                <w:color w:val="FFFFFF"/>
              </w:rPr>
            </w:pPr>
            <w:r>
              <w:rPr>
                <w:b/>
                <w:color w:val="FFFFFF"/>
              </w:rPr>
              <w:t>Name</w:t>
            </w:r>
          </w:p>
        </w:tc>
        <w:tc>
          <w:tcPr>
            <w:tcW w:w="2368" w:type="dxa"/>
            <w:shd w:val="solid" w:color="000080" w:fill="FFFFFF"/>
          </w:tcPr>
          <w:p w14:paraId="04A7A17E" w14:textId="77777777" w:rsidR="00000000" w:rsidRDefault="00727B3E">
            <w:pPr>
              <w:rPr>
                <w:b/>
                <w:color w:val="FFFFFF"/>
              </w:rPr>
            </w:pPr>
            <w:r>
              <w:rPr>
                <w:b/>
                <w:color w:val="FFFFFF"/>
              </w:rPr>
              <w:t>Company</w:t>
            </w:r>
          </w:p>
        </w:tc>
        <w:tc>
          <w:tcPr>
            <w:tcW w:w="2582" w:type="dxa"/>
            <w:shd w:val="solid" w:color="000080" w:fill="FFFFFF"/>
          </w:tcPr>
          <w:p w14:paraId="2DEB06DD" w14:textId="77777777" w:rsidR="00000000" w:rsidRDefault="00727B3E">
            <w:pPr>
              <w:rPr>
                <w:b/>
                <w:color w:val="FFFFFF"/>
              </w:rPr>
            </w:pPr>
            <w:r>
              <w:rPr>
                <w:b/>
                <w:color w:val="FFFFFF"/>
              </w:rPr>
              <w:t>Name</w:t>
            </w:r>
          </w:p>
        </w:tc>
        <w:tc>
          <w:tcPr>
            <w:tcW w:w="2610" w:type="dxa"/>
            <w:gridSpan w:val="3"/>
            <w:shd w:val="solid" w:color="000080" w:fill="FFFFFF"/>
          </w:tcPr>
          <w:p w14:paraId="2C730695" w14:textId="77777777" w:rsidR="00000000" w:rsidRDefault="00727B3E">
            <w:pPr>
              <w:rPr>
                <w:b/>
                <w:color w:val="FFFFFF"/>
              </w:rPr>
            </w:pPr>
            <w:r>
              <w:rPr>
                <w:b/>
                <w:color w:val="FFFFFF"/>
              </w:rPr>
              <w:t>Company</w:t>
            </w:r>
          </w:p>
        </w:tc>
      </w:tr>
      <w:tr w:rsidR="00000000" w14:paraId="65D22A3C" w14:textId="77777777">
        <w:tblPrEx>
          <w:tblCellMar>
            <w:top w:w="0" w:type="dxa"/>
            <w:bottom w:w="0" w:type="dxa"/>
          </w:tblCellMar>
        </w:tblPrEx>
        <w:trPr>
          <w:gridAfter w:val="1"/>
          <w:wAfter w:w="12" w:type="dxa"/>
          <w:trHeight w:val="319"/>
        </w:trPr>
        <w:tc>
          <w:tcPr>
            <w:tcW w:w="1890" w:type="dxa"/>
          </w:tcPr>
          <w:p w14:paraId="7776F807" w14:textId="77777777" w:rsidR="00000000" w:rsidRDefault="00727B3E">
            <w:r>
              <w:t xml:space="preserve">Paul </w:t>
            </w:r>
            <w:proofErr w:type="spellStart"/>
            <w:r>
              <w:t>LaGattuta</w:t>
            </w:r>
            <w:proofErr w:type="spellEnd"/>
          </w:p>
        </w:tc>
        <w:tc>
          <w:tcPr>
            <w:tcW w:w="2368" w:type="dxa"/>
          </w:tcPr>
          <w:p w14:paraId="2A1614DD" w14:textId="77777777" w:rsidR="00000000" w:rsidRDefault="00727B3E">
            <w:r>
              <w:t>AT&amp;T</w:t>
            </w:r>
          </w:p>
        </w:tc>
        <w:tc>
          <w:tcPr>
            <w:tcW w:w="2590" w:type="dxa"/>
            <w:gridSpan w:val="2"/>
          </w:tcPr>
          <w:p w14:paraId="2C2B208D" w14:textId="77777777" w:rsidR="00000000" w:rsidRDefault="00727B3E">
            <w:pPr>
              <w:tabs>
                <w:tab w:val="right" w:pos="2116"/>
              </w:tabs>
            </w:pPr>
            <w:r>
              <w:t>Rosemary Emmer</w:t>
            </w:r>
          </w:p>
        </w:tc>
        <w:tc>
          <w:tcPr>
            <w:tcW w:w="2590" w:type="dxa"/>
          </w:tcPr>
          <w:p w14:paraId="0D8C98E4" w14:textId="77777777" w:rsidR="00000000" w:rsidRDefault="00727B3E">
            <w:r>
              <w:t xml:space="preserve">Nextel </w:t>
            </w:r>
          </w:p>
        </w:tc>
      </w:tr>
      <w:tr w:rsidR="00000000" w14:paraId="1A816868" w14:textId="77777777">
        <w:tblPrEx>
          <w:tblCellMar>
            <w:top w:w="0" w:type="dxa"/>
            <w:bottom w:w="0" w:type="dxa"/>
          </w:tblCellMar>
        </w:tblPrEx>
        <w:trPr>
          <w:gridAfter w:val="1"/>
          <w:wAfter w:w="12" w:type="dxa"/>
          <w:trHeight w:val="265"/>
        </w:trPr>
        <w:tc>
          <w:tcPr>
            <w:tcW w:w="1890" w:type="dxa"/>
          </w:tcPr>
          <w:p w14:paraId="4AAB1D9B" w14:textId="77777777" w:rsidR="00000000" w:rsidRDefault="00727B3E">
            <w:r>
              <w:t>Sean Hawkins</w:t>
            </w:r>
          </w:p>
        </w:tc>
        <w:tc>
          <w:tcPr>
            <w:tcW w:w="2368" w:type="dxa"/>
          </w:tcPr>
          <w:p w14:paraId="219BAD09" w14:textId="77777777" w:rsidR="00000000" w:rsidRDefault="00727B3E">
            <w:r>
              <w:t>ATTWS</w:t>
            </w:r>
          </w:p>
        </w:tc>
        <w:tc>
          <w:tcPr>
            <w:tcW w:w="2590" w:type="dxa"/>
            <w:gridSpan w:val="2"/>
          </w:tcPr>
          <w:p w14:paraId="6C49F10F" w14:textId="77777777" w:rsidR="00000000" w:rsidRDefault="00727B3E">
            <w:pPr>
              <w:tabs>
                <w:tab w:val="right" w:pos="2116"/>
              </w:tabs>
            </w:pPr>
            <w:r>
              <w:t xml:space="preserve">Dave Garner </w:t>
            </w:r>
          </w:p>
        </w:tc>
        <w:tc>
          <w:tcPr>
            <w:tcW w:w="2590" w:type="dxa"/>
          </w:tcPr>
          <w:p w14:paraId="6BB1AE87" w14:textId="77777777" w:rsidR="00000000" w:rsidRDefault="00727B3E">
            <w:r>
              <w:t xml:space="preserve">Qwest </w:t>
            </w:r>
          </w:p>
        </w:tc>
      </w:tr>
      <w:tr w:rsidR="00000000" w14:paraId="15AC10BE" w14:textId="77777777">
        <w:tblPrEx>
          <w:tblCellMar>
            <w:top w:w="0" w:type="dxa"/>
            <w:bottom w:w="0" w:type="dxa"/>
          </w:tblCellMar>
        </w:tblPrEx>
        <w:trPr>
          <w:gridAfter w:val="1"/>
          <w:wAfter w:w="12" w:type="dxa"/>
          <w:trHeight w:val="319"/>
        </w:trPr>
        <w:tc>
          <w:tcPr>
            <w:tcW w:w="1890" w:type="dxa"/>
          </w:tcPr>
          <w:p w14:paraId="718F1EE4" w14:textId="77777777" w:rsidR="00000000" w:rsidRDefault="00727B3E">
            <w:r>
              <w:t>Steve Sanchez</w:t>
            </w:r>
          </w:p>
        </w:tc>
        <w:tc>
          <w:tcPr>
            <w:tcW w:w="2368" w:type="dxa"/>
          </w:tcPr>
          <w:p w14:paraId="1AA10B1D" w14:textId="77777777" w:rsidR="00000000" w:rsidRDefault="00727B3E">
            <w:r>
              <w:t>ATTWS</w:t>
            </w:r>
          </w:p>
        </w:tc>
        <w:tc>
          <w:tcPr>
            <w:tcW w:w="2590" w:type="dxa"/>
            <w:gridSpan w:val="2"/>
          </w:tcPr>
          <w:p w14:paraId="2F341BCC" w14:textId="77777777" w:rsidR="00000000" w:rsidRDefault="00727B3E">
            <w:r>
              <w:t xml:space="preserve">Charles </w:t>
            </w:r>
            <w:proofErr w:type="spellStart"/>
            <w:r>
              <w:t>Ryburn</w:t>
            </w:r>
            <w:proofErr w:type="spellEnd"/>
          </w:p>
        </w:tc>
        <w:tc>
          <w:tcPr>
            <w:tcW w:w="2590" w:type="dxa"/>
          </w:tcPr>
          <w:p w14:paraId="7D1B26CA" w14:textId="77777777" w:rsidR="00000000" w:rsidRDefault="00727B3E">
            <w:r>
              <w:t>SBC (phone)</w:t>
            </w:r>
          </w:p>
        </w:tc>
      </w:tr>
      <w:tr w:rsidR="00000000" w14:paraId="797327CB" w14:textId="77777777">
        <w:tblPrEx>
          <w:tblCellMar>
            <w:top w:w="0" w:type="dxa"/>
            <w:bottom w:w="0" w:type="dxa"/>
          </w:tblCellMar>
        </w:tblPrEx>
        <w:trPr>
          <w:gridAfter w:val="1"/>
          <w:wAfter w:w="12" w:type="dxa"/>
          <w:trHeight w:val="319"/>
        </w:trPr>
        <w:tc>
          <w:tcPr>
            <w:tcW w:w="1890" w:type="dxa"/>
          </w:tcPr>
          <w:p w14:paraId="050AF828" w14:textId="77777777" w:rsidR="00000000" w:rsidRDefault="00727B3E">
            <w:r>
              <w:t>Dave Cochran</w:t>
            </w:r>
          </w:p>
        </w:tc>
        <w:tc>
          <w:tcPr>
            <w:tcW w:w="2368" w:type="dxa"/>
          </w:tcPr>
          <w:p w14:paraId="10DED3AD" w14:textId="77777777" w:rsidR="00000000" w:rsidRDefault="00727B3E">
            <w:r>
              <w:t>BellSouth</w:t>
            </w:r>
          </w:p>
        </w:tc>
        <w:tc>
          <w:tcPr>
            <w:tcW w:w="2590" w:type="dxa"/>
            <w:gridSpan w:val="2"/>
          </w:tcPr>
          <w:p w14:paraId="4F6B4FB7" w14:textId="77777777" w:rsidR="00000000" w:rsidRDefault="00727B3E">
            <w:r>
              <w:t>Craig Bartell</w:t>
            </w:r>
          </w:p>
        </w:tc>
        <w:tc>
          <w:tcPr>
            <w:tcW w:w="2590" w:type="dxa"/>
          </w:tcPr>
          <w:p w14:paraId="62DDFE56" w14:textId="77777777" w:rsidR="00000000" w:rsidRDefault="00727B3E">
            <w:r>
              <w:t>Sprint</w:t>
            </w:r>
          </w:p>
        </w:tc>
      </w:tr>
      <w:tr w:rsidR="00000000" w14:paraId="441B4B9A" w14:textId="77777777">
        <w:tblPrEx>
          <w:tblCellMar>
            <w:top w:w="0" w:type="dxa"/>
            <w:bottom w:w="0" w:type="dxa"/>
          </w:tblCellMar>
        </w:tblPrEx>
        <w:trPr>
          <w:gridAfter w:val="1"/>
          <w:wAfter w:w="12" w:type="dxa"/>
          <w:trHeight w:val="290"/>
        </w:trPr>
        <w:tc>
          <w:tcPr>
            <w:tcW w:w="1890" w:type="dxa"/>
          </w:tcPr>
          <w:p w14:paraId="51CA8EEE" w14:textId="77777777" w:rsidR="00000000" w:rsidRDefault="00727B3E">
            <w:r>
              <w:t>Ron Steen</w:t>
            </w:r>
          </w:p>
        </w:tc>
        <w:tc>
          <w:tcPr>
            <w:tcW w:w="2368" w:type="dxa"/>
          </w:tcPr>
          <w:p w14:paraId="62DA27C9" w14:textId="77777777" w:rsidR="00000000" w:rsidRDefault="00727B3E">
            <w:r>
              <w:t>BellSouth</w:t>
            </w:r>
          </w:p>
        </w:tc>
        <w:tc>
          <w:tcPr>
            <w:tcW w:w="2590" w:type="dxa"/>
            <w:gridSpan w:val="2"/>
          </w:tcPr>
          <w:p w14:paraId="6635365D" w14:textId="77777777" w:rsidR="00000000" w:rsidRDefault="00727B3E">
            <w:r>
              <w:t>Sue Tiffany</w:t>
            </w:r>
          </w:p>
        </w:tc>
        <w:tc>
          <w:tcPr>
            <w:tcW w:w="2590" w:type="dxa"/>
          </w:tcPr>
          <w:p w14:paraId="227380A7" w14:textId="77777777" w:rsidR="00000000" w:rsidRDefault="00727B3E">
            <w:r>
              <w:t>Sprint</w:t>
            </w:r>
          </w:p>
        </w:tc>
      </w:tr>
      <w:tr w:rsidR="00000000" w14:paraId="387CDA76" w14:textId="77777777">
        <w:tblPrEx>
          <w:tblCellMar>
            <w:top w:w="0" w:type="dxa"/>
            <w:bottom w:w="0" w:type="dxa"/>
          </w:tblCellMar>
        </w:tblPrEx>
        <w:trPr>
          <w:gridAfter w:val="1"/>
          <w:wAfter w:w="12" w:type="dxa"/>
          <w:trHeight w:val="319"/>
        </w:trPr>
        <w:tc>
          <w:tcPr>
            <w:tcW w:w="1890" w:type="dxa"/>
          </w:tcPr>
          <w:p w14:paraId="663030FA" w14:textId="77777777" w:rsidR="00000000" w:rsidRDefault="00727B3E">
            <w:r>
              <w:t>Marian Hearn</w:t>
            </w:r>
          </w:p>
        </w:tc>
        <w:tc>
          <w:tcPr>
            <w:tcW w:w="2368" w:type="dxa"/>
          </w:tcPr>
          <w:p w14:paraId="61D3E573" w14:textId="77777777" w:rsidR="00000000" w:rsidRDefault="00727B3E">
            <w:r>
              <w:t>Canadian LLC</w:t>
            </w:r>
          </w:p>
        </w:tc>
        <w:tc>
          <w:tcPr>
            <w:tcW w:w="2590" w:type="dxa"/>
            <w:gridSpan w:val="2"/>
          </w:tcPr>
          <w:p w14:paraId="19164592" w14:textId="77777777" w:rsidR="00000000" w:rsidRDefault="00727B3E">
            <w:r>
              <w:t xml:space="preserve">Rick </w:t>
            </w:r>
            <w:proofErr w:type="spellStart"/>
            <w:r>
              <w:t>Dressner</w:t>
            </w:r>
            <w:proofErr w:type="spellEnd"/>
          </w:p>
        </w:tc>
        <w:tc>
          <w:tcPr>
            <w:tcW w:w="2590" w:type="dxa"/>
          </w:tcPr>
          <w:p w14:paraId="0677AEE2" w14:textId="77777777" w:rsidR="00000000" w:rsidRDefault="00727B3E">
            <w:r>
              <w:t>Sprint PCS</w:t>
            </w:r>
          </w:p>
        </w:tc>
      </w:tr>
      <w:tr w:rsidR="00000000" w14:paraId="4AB34571" w14:textId="77777777">
        <w:tblPrEx>
          <w:tblCellMar>
            <w:top w:w="0" w:type="dxa"/>
            <w:bottom w:w="0" w:type="dxa"/>
          </w:tblCellMar>
        </w:tblPrEx>
        <w:trPr>
          <w:gridAfter w:val="1"/>
          <w:wAfter w:w="12" w:type="dxa"/>
          <w:trHeight w:val="330"/>
        </w:trPr>
        <w:tc>
          <w:tcPr>
            <w:tcW w:w="1890" w:type="dxa"/>
          </w:tcPr>
          <w:p w14:paraId="28D5A9D9" w14:textId="77777777" w:rsidR="00000000" w:rsidRDefault="00727B3E">
            <w:r>
              <w:t>Teresa Patton</w:t>
            </w:r>
          </w:p>
        </w:tc>
        <w:tc>
          <w:tcPr>
            <w:tcW w:w="2368" w:type="dxa"/>
          </w:tcPr>
          <w:p w14:paraId="27E1C087" w14:textId="77777777" w:rsidR="00000000" w:rsidRDefault="00727B3E">
            <w:r>
              <w:t>Cingular</w:t>
            </w:r>
          </w:p>
        </w:tc>
        <w:tc>
          <w:tcPr>
            <w:tcW w:w="2590" w:type="dxa"/>
            <w:gridSpan w:val="2"/>
          </w:tcPr>
          <w:p w14:paraId="1AA3B497" w14:textId="77777777" w:rsidR="00000000" w:rsidRDefault="00727B3E">
            <w:r>
              <w:t>Colleen Collard</w:t>
            </w:r>
          </w:p>
        </w:tc>
        <w:tc>
          <w:tcPr>
            <w:tcW w:w="2590" w:type="dxa"/>
          </w:tcPr>
          <w:p w14:paraId="1553CB84" w14:textId="77777777" w:rsidR="00000000" w:rsidRDefault="00727B3E">
            <w:proofErr w:type="spellStart"/>
            <w:r>
              <w:t>Tekelec</w:t>
            </w:r>
            <w:proofErr w:type="spellEnd"/>
            <w:r>
              <w:t xml:space="preserve"> (phone)</w:t>
            </w:r>
          </w:p>
        </w:tc>
      </w:tr>
      <w:tr w:rsidR="00000000" w14:paraId="5BAE4016" w14:textId="77777777">
        <w:tblPrEx>
          <w:tblCellMar>
            <w:top w:w="0" w:type="dxa"/>
            <w:bottom w:w="0" w:type="dxa"/>
          </w:tblCellMar>
        </w:tblPrEx>
        <w:trPr>
          <w:gridAfter w:val="1"/>
          <w:wAfter w:w="12" w:type="dxa"/>
          <w:trHeight w:val="290"/>
        </w:trPr>
        <w:tc>
          <w:tcPr>
            <w:tcW w:w="1890" w:type="dxa"/>
          </w:tcPr>
          <w:p w14:paraId="5A7BEC9F" w14:textId="77777777" w:rsidR="00000000" w:rsidRDefault="00727B3E">
            <w:r>
              <w:t>Keagan O/Rourke</w:t>
            </w:r>
          </w:p>
        </w:tc>
        <w:tc>
          <w:tcPr>
            <w:tcW w:w="2368" w:type="dxa"/>
          </w:tcPr>
          <w:p w14:paraId="5F31712B" w14:textId="77777777" w:rsidR="00000000" w:rsidRDefault="00727B3E">
            <w:r>
              <w:t>ESI</w:t>
            </w:r>
          </w:p>
        </w:tc>
        <w:tc>
          <w:tcPr>
            <w:tcW w:w="2590" w:type="dxa"/>
            <w:gridSpan w:val="2"/>
          </w:tcPr>
          <w:p w14:paraId="06CF5D8F" w14:textId="77777777" w:rsidR="00000000" w:rsidRDefault="00727B3E">
            <w:r>
              <w:t>John Malyar</w:t>
            </w:r>
          </w:p>
        </w:tc>
        <w:tc>
          <w:tcPr>
            <w:tcW w:w="2590" w:type="dxa"/>
          </w:tcPr>
          <w:p w14:paraId="5C44EFBE" w14:textId="77777777" w:rsidR="00000000" w:rsidRDefault="00727B3E">
            <w:r>
              <w:t>Telcordia</w:t>
            </w:r>
          </w:p>
        </w:tc>
      </w:tr>
      <w:tr w:rsidR="00000000" w14:paraId="7668C7DB" w14:textId="77777777">
        <w:tblPrEx>
          <w:tblCellMar>
            <w:top w:w="0" w:type="dxa"/>
            <w:bottom w:w="0" w:type="dxa"/>
          </w:tblCellMar>
        </w:tblPrEx>
        <w:trPr>
          <w:gridAfter w:val="1"/>
          <w:wAfter w:w="12" w:type="dxa"/>
          <w:trHeight w:val="290"/>
        </w:trPr>
        <w:tc>
          <w:tcPr>
            <w:tcW w:w="1890" w:type="dxa"/>
          </w:tcPr>
          <w:p w14:paraId="46DD73B1" w14:textId="77777777" w:rsidR="00000000" w:rsidRDefault="00727B3E">
            <w:r>
              <w:t>Scott Wagner</w:t>
            </w:r>
          </w:p>
        </w:tc>
        <w:tc>
          <w:tcPr>
            <w:tcW w:w="2368" w:type="dxa"/>
          </w:tcPr>
          <w:p w14:paraId="38AC3620" w14:textId="77777777" w:rsidR="00000000" w:rsidRDefault="00727B3E">
            <w:proofErr w:type="spellStart"/>
            <w:r>
              <w:t>Intrado</w:t>
            </w:r>
            <w:proofErr w:type="spellEnd"/>
          </w:p>
        </w:tc>
        <w:tc>
          <w:tcPr>
            <w:tcW w:w="2590" w:type="dxa"/>
            <w:gridSpan w:val="2"/>
          </w:tcPr>
          <w:p w14:paraId="41A547E3" w14:textId="77777777" w:rsidR="00000000" w:rsidRDefault="00727B3E">
            <w:r>
              <w:t>Frank Reed</w:t>
            </w:r>
          </w:p>
        </w:tc>
        <w:tc>
          <w:tcPr>
            <w:tcW w:w="2590" w:type="dxa"/>
          </w:tcPr>
          <w:p w14:paraId="7CC39645" w14:textId="77777777" w:rsidR="00000000" w:rsidRDefault="00727B3E">
            <w:r>
              <w:t>T-Mobile</w:t>
            </w:r>
          </w:p>
        </w:tc>
      </w:tr>
      <w:tr w:rsidR="00000000" w14:paraId="56B999D5" w14:textId="77777777">
        <w:tblPrEx>
          <w:tblCellMar>
            <w:top w:w="0" w:type="dxa"/>
            <w:bottom w:w="0" w:type="dxa"/>
          </w:tblCellMar>
        </w:tblPrEx>
        <w:trPr>
          <w:gridAfter w:val="1"/>
          <w:wAfter w:w="12" w:type="dxa"/>
          <w:trHeight w:val="290"/>
        </w:trPr>
        <w:tc>
          <w:tcPr>
            <w:tcW w:w="1890" w:type="dxa"/>
          </w:tcPr>
          <w:p w14:paraId="2CC800E4" w14:textId="77777777" w:rsidR="00000000" w:rsidRDefault="00727B3E">
            <w:r>
              <w:t>J</w:t>
            </w:r>
            <w:r>
              <w:t>ason Lee</w:t>
            </w:r>
          </w:p>
        </w:tc>
        <w:tc>
          <w:tcPr>
            <w:tcW w:w="2368" w:type="dxa"/>
          </w:tcPr>
          <w:p w14:paraId="0FD6E6B3" w14:textId="77777777" w:rsidR="00000000" w:rsidRDefault="00727B3E">
            <w:r>
              <w:t>MCI (phone)</w:t>
            </w:r>
          </w:p>
        </w:tc>
        <w:tc>
          <w:tcPr>
            <w:tcW w:w="2590" w:type="dxa"/>
            <w:gridSpan w:val="2"/>
          </w:tcPr>
          <w:p w14:paraId="425D1986" w14:textId="77777777" w:rsidR="00000000" w:rsidRDefault="00727B3E">
            <w:r>
              <w:t>Jean Anthony</w:t>
            </w:r>
          </w:p>
        </w:tc>
        <w:tc>
          <w:tcPr>
            <w:tcW w:w="2590" w:type="dxa"/>
          </w:tcPr>
          <w:p w14:paraId="08A901E0" w14:textId="77777777" w:rsidR="00000000" w:rsidRDefault="00727B3E">
            <w:r>
              <w:t>TSE</w:t>
            </w:r>
          </w:p>
        </w:tc>
      </w:tr>
      <w:tr w:rsidR="00000000" w14:paraId="1380ECD7" w14:textId="77777777">
        <w:tblPrEx>
          <w:tblCellMar>
            <w:top w:w="0" w:type="dxa"/>
            <w:bottom w:w="0" w:type="dxa"/>
          </w:tblCellMar>
        </w:tblPrEx>
        <w:trPr>
          <w:gridAfter w:val="1"/>
          <w:wAfter w:w="12" w:type="dxa"/>
          <w:trHeight w:val="290"/>
        </w:trPr>
        <w:tc>
          <w:tcPr>
            <w:tcW w:w="1890" w:type="dxa"/>
          </w:tcPr>
          <w:p w14:paraId="294F67B5" w14:textId="77777777" w:rsidR="00000000" w:rsidRDefault="00727B3E">
            <w:r>
              <w:t xml:space="preserve">Steve </w:t>
            </w:r>
            <w:proofErr w:type="spellStart"/>
            <w:r>
              <w:t>Addicks</w:t>
            </w:r>
            <w:proofErr w:type="spellEnd"/>
          </w:p>
        </w:tc>
        <w:tc>
          <w:tcPr>
            <w:tcW w:w="2368" w:type="dxa"/>
          </w:tcPr>
          <w:p w14:paraId="664A50BC" w14:textId="77777777" w:rsidR="00000000" w:rsidRDefault="00727B3E">
            <w:proofErr w:type="spellStart"/>
            <w:r>
              <w:t>NeuStar</w:t>
            </w:r>
            <w:proofErr w:type="spellEnd"/>
            <w:r>
              <w:t xml:space="preserve"> </w:t>
            </w:r>
          </w:p>
        </w:tc>
        <w:tc>
          <w:tcPr>
            <w:tcW w:w="2590" w:type="dxa"/>
            <w:gridSpan w:val="2"/>
          </w:tcPr>
          <w:p w14:paraId="4C082F29" w14:textId="77777777" w:rsidR="00000000" w:rsidRDefault="00727B3E">
            <w:r>
              <w:t>Rob Smith</w:t>
            </w:r>
          </w:p>
        </w:tc>
        <w:tc>
          <w:tcPr>
            <w:tcW w:w="2590" w:type="dxa"/>
          </w:tcPr>
          <w:p w14:paraId="71062330" w14:textId="77777777" w:rsidR="00000000" w:rsidRDefault="00727B3E">
            <w:r>
              <w:t>TSI</w:t>
            </w:r>
          </w:p>
        </w:tc>
      </w:tr>
      <w:tr w:rsidR="00000000" w14:paraId="37033EF7" w14:textId="77777777">
        <w:tblPrEx>
          <w:tblCellMar>
            <w:top w:w="0" w:type="dxa"/>
            <w:bottom w:w="0" w:type="dxa"/>
          </w:tblCellMar>
        </w:tblPrEx>
        <w:trPr>
          <w:gridAfter w:val="1"/>
          <w:wAfter w:w="12" w:type="dxa"/>
          <w:trHeight w:val="290"/>
        </w:trPr>
        <w:tc>
          <w:tcPr>
            <w:tcW w:w="1890" w:type="dxa"/>
          </w:tcPr>
          <w:p w14:paraId="540AA615" w14:textId="77777777" w:rsidR="00000000" w:rsidRDefault="00727B3E">
            <w:r>
              <w:t>John Nakamura</w:t>
            </w:r>
          </w:p>
        </w:tc>
        <w:tc>
          <w:tcPr>
            <w:tcW w:w="2368" w:type="dxa"/>
          </w:tcPr>
          <w:p w14:paraId="37925363" w14:textId="77777777" w:rsidR="00000000" w:rsidRDefault="00727B3E">
            <w:proofErr w:type="spellStart"/>
            <w:r>
              <w:t>NeuStar</w:t>
            </w:r>
            <w:proofErr w:type="spellEnd"/>
            <w:r>
              <w:t xml:space="preserve"> </w:t>
            </w:r>
          </w:p>
        </w:tc>
        <w:tc>
          <w:tcPr>
            <w:tcW w:w="2590" w:type="dxa"/>
            <w:gridSpan w:val="2"/>
          </w:tcPr>
          <w:p w14:paraId="0395DC0E" w14:textId="77777777" w:rsidR="00000000" w:rsidRDefault="00727B3E">
            <w:r>
              <w:t>Brian Foster</w:t>
            </w:r>
          </w:p>
        </w:tc>
        <w:tc>
          <w:tcPr>
            <w:tcW w:w="2590" w:type="dxa"/>
          </w:tcPr>
          <w:p w14:paraId="2727A575" w14:textId="77777777" w:rsidR="00000000" w:rsidRDefault="00727B3E">
            <w:r>
              <w:t xml:space="preserve">US Cellular </w:t>
            </w:r>
          </w:p>
        </w:tc>
      </w:tr>
      <w:tr w:rsidR="00000000" w14:paraId="4DCDA6EC" w14:textId="77777777">
        <w:tblPrEx>
          <w:tblCellMar>
            <w:top w:w="0" w:type="dxa"/>
            <w:bottom w:w="0" w:type="dxa"/>
          </w:tblCellMar>
        </w:tblPrEx>
        <w:trPr>
          <w:gridAfter w:val="1"/>
          <w:wAfter w:w="12" w:type="dxa"/>
          <w:trHeight w:val="290"/>
        </w:trPr>
        <w:tc>
          <w:tcPr>
            <w:tcW w:w="1890" w:type="dxa"/>
          </w:tcPr>
          <w:p w14:paraId="12934BD2" w14:textId="77777777" w:rsidR="00000000" w:rsidRDefault="00727B3E">
            <w:r>
              <w:t>Jim Rooks</w:t>
            </w:r>
          </w:p>
        </w:tc>
        <w:tc>
          <w:tcPr>
            <w:tcW w:w="2368" w:type="dxa"/>
          </w:tcPr>
          <w:p w14:paraId="37D072B5" w14:textId="77777777" w:rsidR="00000000" w:rsidRDefault="00727B3E">
            <w:proofErr w:type="spellStart"/>
            <w:r>
              <w:t>NeuStar</w:t>
            </w:r>
            <w:proofErr w:type="spellEnd"/>
            <w:r>
              <w:t xml:space="preserve"> </w:t>
            </w:r>
          </w:p>
        </w:tc>
        <w:tc>
          <w:tcPr>
            <w:tcW w:w="2590" w:type="dxa"/>
            <w:gridSpan w:val="2"/>
          </w:tcPr>
          <w:p w14:paraId="52CD652A" w14:textId="77777777" w:rsidR="00000000" w:rsidRDefault="00727B3E">
            <w:r>
              <w:t>Gary Sacra</w:t>
            </w:r>
          </w:p>
        </w:tc>
        <w:tc>
          <w:tcPr>
            <w:tcW w:w="2590" w:type="dxa"/>
          </w:tcPr>
          <w:p w14:paraId="2CAEED2D" w14:textId="77777777" w:rsidR="00000000" w:rsidRDefault="00727B3E">
            <w:r>
              <w:t>Verizon</w:t>
            </w:r>
          </w:p>
        </w:tc>
      </w:tr>
      <w:tr w:rsidR="00000000" w14:paraId="52CE7042" w14:textId="77777777">
        <w:tblPrEx>
          <w:tblCellMar>
            <w:top w:w="0" w:type="dxa"/>
            <w:bottom w:w="0" w:type="dxa"/>
          </w:tblCellMar>
        </w:tblPrEx>
        <w:trPr>
          <w:gridAfter w:val="1"/>
          <w:wAfter w:w="12" w:type="dxa"/>
          <w:trHeight w:val="290"/>
        </w:trPr>
        <w:tc>
          <w:tcPr>
            <w:tcW w:w="1890" w:type="dxa"/>
          </w:tcPr>
          <w:p w14:paraId="658981D3" w14:textId="77777777" w:rsidR="00000000" w:rsidRDefault="00727B3E">
            <w:r>
              <w:t xml:space="preserve">Larry </w:t>
            </w:r>
            <w:proofErr w:type="spellStart"/>
            <w:r>
              <w:t>Vagnoni</w:t>
            </w:r>
            <w:proofErr w:type="spellEnd"/>
          </w:p>
        </w:tc>
        <w:tc>
          <w:tcPr>
            <w:tcW w:w="2368" w:type="dxa"/>
          </w:tcPr>
          <w:p w14:paraId="6746708A" w14:textId="77777777" w:rsidR="00000000" w:rsidRDefault="00727B3E">
            <w:proofErr w:type="spellStart"/>
            <w:r>
              <w:t>NeuStar</w:t>
            </w:r>
            <w:proofErr w:type="spellEnd"/>
          </w:p>
        </w:tc>
        <w:tc>
          <w:tcPr>
            <w:tcW w:w="2590" w:type="dxa"/>
            <w:gridSpan w:val="2"/>
          </w:tcPr>
          <w:p w14:paraId="145845C3" w14:textId="77777777" w:rsidR="00000000" w:rsidRDefault="00727B3E">
            <w:r>
              <w:t>Deb Stephens</w:t>
            </w:r>
          </w:p>
        </w:tc>
        <w:tc>
          <w:tcPr>
            <w:tcW w:w="2590" w:type="dxa"/>
          </w:tcPr>
          <w:p w14:paraId="19790556" w14:textId="77777777" w:rsidR="00000000" w:rsidRDefault="00727B3E">
            <w:r>
              <w:t>Verizon Wireless</w:t>
            </w:r>
          </w:p>
        </w:tc>
      </w:tr>
      <w:tr w:rsidR="00000000" w14:paraId="0F36E5B0" w14:textId="77777777">
        <w:tblPrEx>
          <w:tblCellMar>
            <w:top w:w="0" w:type="dxa"/>
            <w:bottom w:w="0" w:type="dxa"/>
          </w:tblCellMar>
        </w:tblPrEx>
        <w:trPr>
          <w:gridAfter w:val="1"/>
          <w:wAfter w:w="12" w:type="dxa"/>
          <w:trHeight w:val="290"/>
        </w:trPr>
        <w:tc>
          <w:tcPr>
            <w:tcW w:w="1890" w:type="dxa"/>
          </w:tcPr>
          <w:p w14:paraId="54B580C6" w14:textId="77777777" w:rsidR="00000000" w:rsidRDefault="00727B3E"/>
        </w:tc>
        <w:tc>
          <w:tcPr>
            <w:tcW w:w="2368" w:type="dxa"/>
          </w:tcPr>
          <w:p w14:paraId="5219FBE1" w14:textId="77777777" w:rsidR="00000000" w:rsidRDefault="00727B3E"/>
        </w:tc>
        <w:tc>
          <w:tcPr>
            <w:tcW w:w="2590" w:type="dxa"/>
            <w:gridSpan w:val="2"/>
          </w:tcPr>
          <w:p w14:paraId="49E0B94F" w14:textId="77777777" w:rsidR="00000000" w:rsidRDefault="00727B3E"/>
        </w:tc>
        <w:tc>
          <w:tcPr>
            <w:tcW w:w="2590" w:type="dxa"/>
          </w:tcPr>
          <w:p w14:paraId="4D31EBFB" w14:textId="77777777" w:rsidR="00000000" w:rsidRDefault="00727B3E"/>
        </w:tc>
      </w:tr>
    </w:tbl>
    <w:p w14:paraId="48163AD2" w14:textId="77777777" w:rsidR="00000000" w:rsidRDefault="00727B3E">
      <w:pPr>
        <w:spacing w:before="160" w:after="80"/>
      </w:pPr>
    </w:p>
    <w:p w14:paraId="17DB78BC" w14:textId="77777777" w:rsidR="00000000" w:rsidRDefault="00727B3E">
      <w:pPr>
        <w:rPr>
          <w:sz w:val="24"/>
        </w:rPr>
      </w:pPr>
      <w:r>
        <w:rPr>
          <w:b/>
          <w:sz w:val="24"/>
          <w:u w:val="single"/>
        </w:rPr>
        <w:t>MEETING MINUTES:</w:t>
      </w:r>
    </w:p>
    <w:p w14:paraId="59B39418" w14:textId="77777777" w:rsidR="00000000" w:rsidRDefault="00727B3E">
      <w:pPr>
        <w:rPr>
          <w:sz w:val="24"/>
        </w:rPr>
      </w:pPr>
    </w:p>
    <w:p w14:paraId="594547B7" w14:textId="77777777" w:rsidR="00000000" w:rsidRDefault="00727B3E" w:rsidP="00E50615">
      <w:pPr>
        <w:numPr>
          <w:ilvl w:val="0"/>
          <w:numId w:val="2"/>
        </w:numPr>
        <w:rPr>
          <w:b/>
          <w:sz w:val="24"/>
          <w:u w:val="single"/>
        </w:rPr>
      </w:pPr>
      <w:r>
        <w:rPr>
          <w:sz w:val="24"/>
        </w:rPr>
        <w:t>Mission State</w:t>
      </w:r>
      <w:r>
        <w:rPr>
          <w:sz w:val="24"/>
        </w:rPr>
        <w:t>ment:  To assess Number Portability industry production technical issues within the purview of the LNPA Working Group and develop recommendations for the strategic direction of the Number Portability architecture.</w:t>
      </w:r>
    </w:p>
    <w:p w14:paraId="51DD2001" w14:textId="77777777" w:rsidR="00000000" w:rsidRDefault="00727B3E">
      <w:pPr>
        <w:rPr>
          <w:sz w:val="24"/>
        </w:rPr>
      </w:pPr>
    </w:p>
    <w:p w14:paraId="2B21AF1D" w14:textId="77777777" w:rsidR="00000000" w:rsidRDefault="00727B3E" w:rsidP="00E50615">
      <w:pPr>
        <w:numPr>
          <w:ilvl w:val="0"/>
          <w:numId w:val="1"/>
        </w:numPr>
        <w:rPr>
          <w:sz w:val="24"/>
        </w:rPr>
      </w:pPr>
      <w:r>
        <w:rPr>
          <w:sz w:val="24"/>
        </w:rPr>
        <w:t>The APT met on 02/05/04.  Attached is the</w:t>
      </w:r>
      <w:r>
        <w:rPr>
          <w:sz w:val="24"/>
        </w:rPr>
        <w:t xml:space="preserve"> meeting agenda.</w:t>
      </w:r>
    </w:p>
    <w:bookmarkStart w:id="25" w:name="_MON_1139658103"/>
    <w:bookmarkStart w:id="26" w:name="_MON_1139658644"/>
    <w:bookmarkEnd w:id="25"/>
    <w:bookmarkEnd w:id="26"/>
    <w:p w14:paraId="4647C2D4" w14:textId="77777777" w:rsidR="00000000" w:rsidRDefault="00727B3E">
      <w:pPr>
        <w:ind w:left="360"/>
        <w:rPr>
          <w:sz w:val="24"/>
        </w:rPr>
      </w:pPr>
      <w:r>
        <w:rPr>
          <w:sz w:val="24"/>
        </w:rPr>
        <w:object w:dxaOrig="1530" w:dyaOrig="990" w14:anchorId="0280FE2C">
          <v:shape id="_x0000_i1050" type="#_x0000_t75" style="width:76.45pt;height:49.3pt" o:ole="" fillcolor="window">
            <v:imagedata r:id="rId57" o:title=""/>
          </v:shape>
          <o:OLEObject Type="Embed" ProgID="Word.Document.8" ShapeID="_x0000_i1050" DrawAspect="Icon" ObjectID="_1739079205" r:id="rId58">
            <o:FieldCodes>\s</o:FieldCodes>
          </o:OLEObject>
        </w:object>
      </w:r>
    </w:p>
    <w:p w14:paraId="4A0A09F2" w14:textId="77777777" w:rsidR="00000000" w:rsidRDefault="00727B3E">
      <w:pPr>
        <w:rPr>
          <w:sz w:val="24"/>
        </w:rPr>
      </w:pPr>
    </w:p>
    <w:p w14:paraId="7E2C54F6" w14:textId="77777777" w:rsidR="00000000" w:rsidRDefault="00727B3E">
      <w:pPr>
        <w:pStyle w:val="BodyText3"/>
      </w:pPr>
      <w:r>
        <w:t>Performance Requirements:</w:t>
      </w:r>
    </w:p>
    <w:p w14:paraId="05C46F96" w14:textId="77777777" w:rsidR="00000000" w:rsidRDefault="00727B3E">
      <w:pPr>
        <w:rPr>
          <w:sz w:val="24"/>
        </w:rPr>
      </w:pPr>
    </w:p>
    <w:p w14:paraId="5BF977AD" w14:textId="77777777" w:rsidR="00000000" w:rsidRDefault="00727B3E" w:rsidP="00E50615">
      <w:pPr>
        <w:numPr>
          <w:ilvl w:val="0"/>
          <w:numId w:val="86"/>
        </w:numPr>
        <w:tabs>
          <w:tab w:val="clear" w:pos="360"/>
          <w:tab w:val="num" w:pos="720"/>
        </w:tabs>
        <w:ind w:left="720"/>
        <w:rPr>
          <w:b/>
          <w:sz w:val="24"/>
        </w:rPr>
      </w:pPr>
      <w:r>
        <w:rPr>
          <w:b/>
          <w:sz w:val="24"/>
        </w:rPr>
        <w:t>How much throughput is needed on the SOA?</w:t>
      </w:r>
    </w:p>
    <w:p w14:paraId="0C710BCE" w14:textId="77777777" w:rsidR="00000000" w:rsidRDefault="00727B3E" w:rsidP="00E50615">
      <w:pPr>
        <w:numPr>
          <w:ilvl w:val="0"/>
          <w:numId w:val="87"/>
        </w:numPr>
        <w:tabs>
          <w:tab w:val="clear" w:pos="360"/>
          <w:tab w:val="num" w:pos="720"/>
        </w:tabs>
        <w:ind w:left="720"/>
      </w:pPr>
      <w:r>
        <w:rPr>
          <w:b/>
          <w:sz w:val="24"/>
        </w:rPr>
        <w:t>Discussion on distribution of volume across the SOAs</w:t>
      </w:r>
    </w:p>
    <w:p w14:paraId="67DE9D26" w14:textId="77777777" w:rsidR="00000000" w:rsidRDefault="00727B3E">
      <w:pPr>
        <w:rPr>
          <w:sz w:val="24"/>
        </w:rPr>
      </w:pPr>
    </w:p>
    <w:p w14:paraId="623FA74D" w14:textId="77777777" w:rsidR="00000000" w:rsidRDefault="00727B3E" w:rsidP="00E50615">
      <w:pPr>
        <w:numPr>
          <w:ilvl w:val="0"/>
          <w:numId w:val="85"/>
        </w:numPr>
        <w:rPr>
          <w:sz w:val="24"/>
        </w:rPr>
      </w:pPr>
      <w:proofErr w:type="spellStart"/>
      <w:r>
        <w:rPr>
          <w:sz w:val="24"/>
        </w:rPr>
        <w:t>NeuStar</w:t>
      </w:r>
      <w:proofErr w:type="spellEnd"/>
      <w:r>
        <w:rPr>
          <w:sz w:val="24"/>
        </w:rPr>
        <w:t xml:space="preserve"> reviewed the % participation of the top 5 participants for activates in each</w:t>
      </w:r>
      <w:r>
        <w:rPr>
          <w:sz w:val="24"/>
        </w:rPr>
        <w:t xml:space="preserve"> region for December, spread over the month.  Pooling numbers were excluded because they don’t generate notifications unless a provider activates over their SOA.  If that provider is EDR-capable, they do not receive 1K notifications.</w:t>
      </w:r>
    </w:p>
    <w:p w14:paraId="3F020F69" w14:textId="77777777" w:rsidR="00000000" w:rsidRDefault="00727B3E">
      <w:pPr>
        <w:ind w:left="7200"/>
        <w:rPr>
          <w:sz w:val="24"/>
        </w:rPr>
      </w:pPr>
      <w:r>
        <w:rPr>
          <w:sz w:val="24"/>
        </w:rPr>
        <w:t xml:space="preserve">  </w:t>
      </w:r>
    </w:p>
    <w:p w14:paraId="4D161233" w14:textId="77777777" w:rsidR="00000000" w:rsidRDefault="00727B3E" w:rsidP="00E50615">
      <w:pPr>
        <w:numPr>
          <w:ilvl w:val="0"/>
          <w:numId w:val="85"/>
        </w:numPr>
        <w:rPr>
          <w:sz w:val="24"/>
        </w:rPr>
      </w:pPr>
      <w:r>
        <w:rPr>
          <w:sz w:val="24"/>
        </w:rPr>
        <w:t>If the activate req</w:t>
      </w:r>
      <w:r>
        <w:rPr>
          <w:sz w:val="24"/>
        </w:rPr>
        <w:t>uest timestamp was for the month of December, the Old and New SPID was identified.</w:t>
      </w:r>
    </w:p>
    <w:p w14:paraId="62C50D4F" w14:textId="77777777" w:rsidR="00000000" w:rsidRDefault="00727B3E">
      <w:pPr>
        <w:rPr>
          <w:sz w:val="24"/>
        </w:rPr>
      </w:pPr>
    </w:p>
    <w:p w14:paraId="3C9C8749" w14:textId="77777777" w:rsidR="00000000" w:rsidRDefault="00727B3E" w:rsidP="00E50615">
      <w:pPr>
        <w:numPr>
          <w:ilvl w:val="0"/>
          <w:numId w:val="85"/>
        </w:numPr>
        <w:rPr>
          <w:sz w:val="24"/>
        </w:rPr>
      </w:pPr>
      <w:r>
        <w:rPr>
          <w:sz w:val="24"/>
        </w:rPr>
        <w:t>The goal here is to identify what a new requirement for the SOA interface would be.  The % participation is a variable in the SOA model that drives the provider messages pe</w:t>
      </w:r>
      <w:r>
        <w:rPr>
          <w:sz w:val="24"/>
        </w:rPr>
        <w:t>r second (including requests).  39% in the SE Region, which was the highest participation % for a provider, drove 10.0 messages per second for that provider’s SOA.</w:t>
      </w:r>
    </w:p>
    <w:p w14:paraId="5BFED176" w14:textId="77777777" w:rsidR="00000000" w:rsidRDefault="00727B3E">
      <w:pPr>
        <w:rPr>
          <w:sz w:val="24"/>
        </w:rPr>
      </w:pPr>
    </w:p>
    <w:p w14:paraId="59B682D1" w14:textId="77777777" w:rsidR="00000000" w:rsidRDefault="00727B3E" w:rsidP="00E50615">
      <w:pPr>
        <w:numPr>
          <w:ilvl w:val="0"/>
          <w:numId w:val="85"/>
        </w:numPr>
        <w:rPr>
          <w:sz w:val="24"/>
        </w:rPr>
      </w:pPr>
      <w:r>
        <w:rPr>
          <w:sz w:val="24"/>
        </w:rPr>
        <w:t>There are periods of time when 2 CMIP messages per second are not adequate.</w:t>
      </w:r>
    </w:p>
    <w:p w14:paraId="49C57BCB" w14:textId="77777777" w:rsidR="00000000" w:rsidRDefault="00727B3E">
      <w:pPr>
        <w:rPr>
          <w:sz w:val="24"/>
        </w:rPr>
      </w:pPr>
    </w:p>
    <w:p w14:paraId="382AFBDB" w14:textId="77777777" w:rsidR="00000000" w:rsidRDefault="00727B3E" w:rsidP="00E50615">
      <w:pPr>
        <w:numPr>
          <w:ilvl w:val="0"/>
          <w:numId w:val="85"/>
        </w:numPr>
        <w:rPr>
          <w:sz w:val="24"/>
        </w:rPr>
      </w:pPr>
      <w:proofErr w:type="spellStart"/>
      <w:r>
        <w:rPr>
          <w:sz w:val="24"/>
        </w:rPr>
        <w:t>NeuStar</w:t>
      </w:r>
      <w:proofErr w:type="spellEnd"/>
      <w:r>
        <w:rPr>
          <w:sz w:val="24"/>
        </w:rPr>
        <w:t xml:space="preserve"> will p</w:t>
      </w:r>
      <w:r>
        <w:rPr>
          <w:sz w:val="24"/>
        </w:rPr>
        <w:t>roduce data for January to show at the March APT meeting.</w:t>
      </w:r>
    </w:p>
    <w:p w14:paraId="640CC39E" w14:textId="77777777" w:rsidR="00000000" w:rsidRDefault="00727B3E">
      <w:pPr>
        <w:rPr>
          <w:sz w:val="24"/>
        </w:rPr>
      </w:pPr>
    </w:p>
    <w:p w14:paraId="58B9740A" w14:textId="77777777" w:rsidR="00000000" w:rsidRDefault="00727B3E" w:rsidP="00E50615">
      <w:pPr>
        <w:numPr>
          <w:ilvl w:val="0"/>
          <w:numId w:val="85"/>
        </w:numPr>
        <w:rPr>
          <w:sz w:val="24"/>
        </w:rPr>
      </w:pPr>
      <w:r>
        <w:rPr>
          <w:sz w:val="24"/>
        </w:rPr>
        <w:t>Currently, the SOA interface throughput requirement is the same for every SOA.  Having bandwidth and NPAC processing power for developing the same requirement of 10 per second, for example, for 150</w:t>
      </w:r>
      <w:r>
        <w:rPr>
          <w:sz w:val="24"/>
        </w:rPr>
        <w:t xml:space="preserve"> SOAs, is different from engineering for 10 per second sustainable for an hour for the high SOA with 100 messages per second total for the hour.  We need to identify peak duration and total throughput if we are to develop different requirements for differe</w:t>
      </w:r>
      <w:r>
        <w:rPr>
          <w:sz w:val="24"/>
        </w:rPr>
        <w:t>nt types of providers.</w:t>
      </w:r>
    </w:p>
    <w:p w14:paraId="5DA59632" w14:textId="77777777" w:rsidR="00000000" w:rsidRDefault="00727B3E">
      <w:pPr>
        <w:rPr>
          <w:sz w:val="24"/>
        </w:rPr>
      </w:pPr>
    </w:p>
    <w:p w14:paraId="347FF1F4" w14:textId="77777777" w:rsidR="00000000" w:rsidRDefault="00727B3E" w:rsidP="00E50615">
      <w:pPr>
        <w:numPr>
          <w:ilvl w:val="0"/>
          <w:numId w:val="85"/>
        </w:numPr>
        <w:rPr>
          <w:sz w:val="24"/>
        </w:rPr>
      </w:pPr>
      <w:r>
        <w:rPr>
          <w:sz w:val="24"/>
        </w:rPr>
        <w:t xml:space="preserve">The NFG model needs accurate projections </w:t>
      </w:r>
      <w:proofErr w:type="gramStart"/>
      <w:r>
        <w:rPr>
          <w:sz w:val="24"/>
        </w:rPr>
        <w:t>in order to</w:t>
      </w:r>
      <w:proofErr w:type="gramEnd"/>
      <w:r>
        <w:rPr>
          <w:sz w:val="24"/>
        </w:rPr>
        <w:t xml:space="preserve"> develop an accurate SOA throughput requirement.  </w:t>
      </w:r>
    </w:p>
    <w:p w14:paraId="2B71E5CC" w14:textId="77777777" w:rsidR="00000000" w:rsidRDefault="00727B3E">
      <w:pPr>
        <w:rPr>
          <w:sz w:val="24"/>
        </w:rPr>
      </w:pPr>
    </w:p>
    <w:p w14:paraId="4B8999E0" w14:textId="77777777" w:rsidR="00000000" w:rsidRDefault="00727B3E" w:rsidP="00E50615">
      <w:pPr>
        <w:numPr>
          <w:ilvl w:val="0"/>
          <w:numId w:val="88"/>
        </w:numPr>
        <w:rPr>
          <w:sz w:val="24"/>
        </w:rPr>
      </w:pPr>
      <w:r>
        <w:rPr>
          <w:sz w:val="24"/>
        </w:rPr>
        <w:t xml:space="preserve">John Malyar, Telcordia, stated he may bring in a contribution addressing a new paradigm for changing the current SOA throughput </w:t>
      </w:r>
      <w:r>
        <w:rPr>
          <w:sz w:val="24"/>
        </w:rPr>
        <w:t>requirement where NPAC would not need to support a single requirement for every SOA interface, but would be able to support different levels of SOA throughput.</w:t>
      </w:r>
    </w:p>
    <w:p w14:paraId="78E10D40" w14:textId="77777777" w:rsidR="00000000" w:rsidRDefault="00727B3E">
      <w:pPr>
        <w:rPr>
          <w:sz w:val="24"/>
        </w:rPr>
      </w:pPr>
    </w:p>
    <w:p w14:paraId="6CC63926" w14:textId="77777777" w:rsidR="00000000" w:rsidRDefault="00727B3E">
      <w:pPr>
        <w:rPr>
          <w:sz w:val="24"/>
        </w:rPr>
      </w:pPr>
      <w:r>
        <w:rPr>
          <w:b/>
          <w:sz w:val="24"/>
        </w:rPr>
        <w:t>CMIP Interface Improvements/Performance, and Operational/Functional Benefits related Change Ord</w:t>
      </w:r>
      <w:r>
        <w:rPr>
          <w:b/>
          <w:sz w:val="24"/>
        </w:rPr>
        <w:t>ers:</w:t>
      </w:r>
      <w:r>
        <w:rPr>
          <w:sz w:val="24"/>
        </w:rPr>
        <w:t xml:space="preserve"> </w:t>
      </w:r>
    </w:p>
    <w:p w14:paraId="0B8B4C09" w14:textId="77777777" w:rsidR="00000000" w:rsidRDefault="00727B3E">
      <w:pPr>
        <w:rPr>
          <w:sz w:val="24"/>
        </w:rPr>
      </w:pPr>
    </w:p>
    <w:p w14:paraId="79F0B807" w14:textId="77777777" w:rsidR="00000000" w:rsidRDefault="00727B3E" w:rsidP="00E50615">
      <w:pPr>
        <w:pStyle w:val="Heading8"/>
        <w:numPr>
          <w:ilvl w:val="0"/>
          <w:numId w:val="89"/>
        </w:numPr>
        <w:tabs>
          <w:tab w:val="clear" w:pos="360"/>
          <w:tab w:val="num" w:pos="720"/>
        </w:tabs>
        <w:ind w:left="720"/>
        <w:rPr>
          <w:b/>
        </w:rPr>
      </w:pPr>
      <w:r>
        <w:rPr>
          <w:b/>
        </w:rPr>
        <w:t>Review of the Architecture Team Change Order Matrix</w:t>
      </w:r>
    </w:p>
    <w:p w14:paraId="22D0DEAE" w14:textId="77777777" w:rsidR="00000000" w:rsidRDefault="00727B3E">
      <w:pPr>
        <w:rPr>
          <w:sz w:val="24"/>
        </w:rPr>
      </w:pPr>
    </w:p>
    <w:p w14:paraId="41FB6FAF" w14:textId="77777777" w:rsidR="00000000" w:rsidRDefault="00727B3E" w:rsidP="00E50615">
      <w:pPr>
        <w:numPr>
          <w:ilvl w:val="0"/>
          <w:numId w:val="90"/>
        </w:numPr>
        <w:rPr>
          <w:sz w:val="24"/>
        </w:rPr>
      </w:pPr>
      <w:proofErr w:type="spellStart"/>
      <w:r>
        <w:rPr>
          <w:sz w:val="24"/>
        </w:rPr>
        <w:t>NeuStar</w:t>
      </w:r>
      <w:proofErr w:type="spellEnd"/>
      <w:r>
        <w:rPr>
          <w:sz w:val="24"/>
        </w:rPr>
        <w:t xml:space="preserve"> reviewed Rev. 11 of the APT Working Document, which contains the Change Order Matrix.  A priority column has been added.  This is a priority to the APT only, which will serve as a recommen</w:t>
      </w:r>
      <w:r>
        <w:rPr>
          <w:sz w:val="24"/>
        </w:rPr>
        <w:t>dation to the LNPA eventually.  The priority relates to industry functional value.</w:t>
      </w:r>
    </w:p>
    <w:p w14:paraId="65F8686F" w14:textId="77777777" w:rsidR="00000000" w:rsidRDefault="00727B3E">
      <w:pPr>
        <w:ind w:left="5040"/>
        <w:rPr>
          <w:sz w:val="24"/>
        </w:rPr>
      </w:pPr>
      <w:r>
        <w:rPr>
          <w:sz w:val="24"/>
        </w:rPr>
        <w:object w:dxaOrig="1530" w:dyaOrig="990" w14:anchorId="29A3937C">
          <v:shape id="_x0000_i1051" type="#_x0000_t75" style="width:76.45pt;height:49.3pt" o:ole="" fillcolor="window">
            <v:imagedata r:id="rId59" o:title=""/>
          </v:shape>
          <o:OLEObject Type="Embed" ProgID="Package" ShapeID="_x0000_i1051" DrawAspect="Icon" ObjectID="_1739079206" r:id="rId60"/>
        </w:object>
      </w:r>
    </w:p>
    <w:p w14:paraId="05CB5EB1" w14:textId="77777777" w:rsidR="00000000" w:rsidRDefault="00727B3E" w:rsidP="00E50615">
      <w:pPr>
        <w:numPr>
          <w:ilvl w:val="0"/>
          <w:numId w:val="91"/>
        </w:numPr>
        <w:rPr>
          <w:sz w:val="24"/>
        </w:rPr>
      </w:pPr>
      <w:proofErr w:type="spellStart"/>
      <w:r>
        <w:rPr>
          <w:sz w:val="24"/>
        </w:rPr>
        <w:t>NeuStar</w:t>
      </w:r>
      <w:proofErr w:type="spellEnd"/>
      <w:r>
        <w:rPr>
          <w:sz w:val="24"/>
        </w:rPr>
        <w:t xml:space="preserve"> will distribute the Change Order Matrix under development in the APT containing the High, Medium, and Low priorities assigned by the group in th</w:t>
      </w:r>
      <w:r>
        <w:rPr>
          <w:sz w:val="24"/>
        </w:rPr>
        <w:t xml:space="preserve">e February meeting.  </w:t>
      </w:r>
      <w:r>
        <w:rPr>
          <w:color w:val="FF0000"/>
          <w:sz w:val="24"/>
        </w:rPr>
        <w:t>NOTE:  This was completed.  See attached.</w:t>
      </w:r>
    </w:p>
    <w:bookmarkStart w:id="27" w:name="_MON_1139660348"/>
    <w:bookmarkEnd w:id="27"/>
    <w:p w14:paraId="65FC6325" w14:textId="77777777" w:rsidR="00000000" w:rsidRDefault="00727B3E">
      <w:pPr>
        <w:ind w:left="6480"/>
        <w:rPr>
          <w:sz w:val="24"/>
        </w:rPr>
      </w:pPr>
      <w:r>
        <w:rPr>
          <w:sz w:val="24"/>
        </w:rPr>
        <w:object w:dxaOrig="1530" w:dyaOrig="990" w14:anchorId="035DCA0E">
          <v:shape id="_x0000_i1052" type="#_x0000_t75" style="width:76.45pt;height:49.3pt" o:ole="" fillcolor="window">
            <v:imagedata r:id="rId61" o:title=""/>
          </v:shape>
          <o:OLEObject Type="Embed" ProgID="Word.Document.8" ShapeID="_x0000_i1052" DrawAspect="Icon" ObjectID="_1739079207" r:id="rId62">
            <o:FieldCodes>\s</o:FieldCodes>
          </o:OLEObject>
        </w:object>
      </w:r>
    </w:p>
    <w:p w14:paraId="1E748126" w14:textId="77777777" w:rsidR="00000000" w:rsidRDefault="00727B3E">
      <w:pPr>
        <w:rPr>
          <w:sz w:val="24"/>
        </w:rPr>
      </w:pPr>
    </w:p>
    <w:p w14:paraId="768B4832" w14:textId="77777777" w:rsidR="00000000" w:rsidRDefault="00727B3E" w:rsidP="00E50615">
      <w:pPr>
        <w:numPr>
          <w:ilvl w:val="0"/>
          <w:numId w:val="92"/>
        </w:numPr>
        <w:rPr>
          <w:sz w:val="24"/>
        </w:rPr>
      </w:pPr>
      <w:r>
        <w:rPr>
          <w:sz w:val="24"/>
        </w:rPr>
        <w:t>The APT team will come to the March 2004 APT meeting prepared to assign a numerical ranking to each of the Change Orders contained in the Change Order Matrix und</w:t>
      </w:r>
      <w:r>
        <w:rPr>
          <w:sz w:val="24"/>
        </w:rPr>
        <w:t>er development by the team.  The Change Orders are to be ranked from 1 to 14, with 1 being the highest priority.  No two Change Orders will have the same ranking.</w:t>
      </w:r>
    </w:p>
    <w:p w14:paraId="585DAB9C" w14:textId="77777777" w:rsidR="00000000" w:rsidRDefault="00727B3E">
      <w:pPr>
        <w:rPr>
          <w:sz w:val="24"/>
        </w:rPr>
      </w:pPr>
    </w:p>
    <w:p w14:paraId="1C8D6CD8" w14:textId="77777777" w:rsidR="00000000" w:rsidRDefault="00727B3E" w:rsidP="00E50615">
      <w:pPr>
        <w:numPr>
          <w:ilvl w:val="0"/>
          <w:numId w:val="93"/>
        </w:numPr>
        <w:tabs>
          <w:tab w:val="clear" w:pos="360"/>
          <w:tab w:val="num" w:pos="720"/>
        </w:tabs>
        <w:ind w:left="720"/>
        <w:rPr>
          <w:b/>
          <w:sz w:val="24"/>
        </w:rPr>
      </w:pPr>
      <w:r>
        <w:rPr>
          <w:b/>
          <w:sz w:val="24"/>
        </w:rPr>
        <w:t>Discuss all change orders related to Interface/Performance/Efficiency/ Functionality contain</w:t>
      </w:r>
      <w:r>
        <w:rPr>
          <w:b/>
          <w:sz w:val="24"/>
        </w:rPr>
        <w:t xml:space="preserve">ed in the APT Change Order working </w:t>
      </w:r>
      <w:proofErr w:type="gramStart"/>
      <w:r>
        <w:rPr>
          <w:b/>
          <w:sz w:val="24"/>
        </w:rPr>
        <w:t>document</w:t>
      </w:r>
      <w:proofErr w:type="gramEnd"/>
    </w:p>
    <w:p w14:paraId="789566E4" w14:textId="77777777" w:rsidR="00000000" w:rsidRDefault="00727B3E">
      <w:pPr>
        <w:rPr>
          <w:sz w:val="24"/>
        </w:rPr>
      </w:pPr>
    </w:p>
    <w:p w14:paraId="16994386" w14:textId="77777777" w:rsidR="00000000" w:rsidRDefault="00727B3E" w:rsidP="00E50615">
      <w:pPr>
        <w:numPr>
          <w:ilvl w:val="0"/>
          <w:numId w:val="94"/>
        </w:numPr>
        <w:rPr>
          <w:sz w:val="24"/>
        </w:rPr>
      </w:pPr>
      <w:r>
        <w:rPr>
          <w:sz w:val="24"/>
        </w:rPr>
        <w:t>NANC Change Order 385 – USAs will have the ability to enter maintenance window times so that the time is excluded from timer expiration calculation.  Question – If maintenance runs over or falls short of time en</w:t>
      </w:r>
      <w:r>
        <w:rPr>
          <w:sz w:val="24"/>
        </w:rPr>
        <w:t>tered, do USAs go back in and adjust?  No, but changes to maintenance window times can be made prior to a timer creation.</w:t>
      </w:r>
    </w:p>
    <w:p w14:paraId="10C0278D" w14:textId="77777777" w:rsidR="00000000" w:rsidRDefault="00727B3E">
      <w:pPr>
        <w:rPr>
          <w:sz w:val="24"/>
        </w:rPr>
      </w:pPr>
    </w:p>
    <w:p w14:paraId="36BA04B8" w14:textId="77777777" w:rsidR="00000000" w:rsidRDefault="00727B3E">
      <w:pPr>
        <w:pStyle w:val="BodyText3"/>
      </w:pPr>
      <w:r>
        <w:t>Current Issues:</w:t>
      </w:r>
    </w:p>
    <w:p w14:paraId="1953DF09" w14:textId="77777777" w:rsidR="00000000" w:rsidRDefault="00727B3E">
      <w:pPr>
        <w:rPr>
          <w:b/>
          <w:sz w:val="24"/>
        </w:rPr>
      </w:pPr>
    </w:p>
    <w:p w14:paraId="41A02E17" w14:textId="77777777" w:rsidR="00000000" w:rsidRDefault="00727B3E" w:rsidP="00E50615">
      <w:pPr>
        <w:numPr>
          <w:ilvl w:val="0"/>
          <w:numId w:val="95"/>
        </w:numPr>
        <w:tabs>
          <w:tab w:val="clear" w:pos="360"/>
          <w:tab w:val="num" w:pos="720"/>
        </w:tabs>
        <w:ind w:left="720"/>
        <w:rPr>
          <w:b/>
          <w:sz w:val="24"/>
        </w:rPr>
      </w:pPr>
      <w:r>
        <w:rPr>
          <w:b/>
          <w:sz w:val="24"/>
        </w:rPr>
        <w:t>Discussion on testbed requirements</w:t>
      </w:r>
    </w:p>
    <w:p w14:paraId="39150FAF" w14:textId="77777777" w:rsidR="00000000" w:rsidRDefault="00727B3E">
      <w:pPr>
        <w:rPr>
          <w:sz w:val="24"/>
        </w:rPr>
      </w:pPr>
    </w:p>
    <w:p w14:paraId="7807728E" w14:textId="77777777" w:rsidR="00000000" w:rsidRDefault="00727B3E">
      <w:pPr>
        <w:rPr>
          <w:sz w:val="24"/>
        </w:rPr>
      </w:pPr>
      <w:r>
        <w:rPr>
          <w:sz w:val="24"/>
        </w:rPr>
        <w:t>Requirements for proposed volume and performance testbed developed in the WNPO:</w:t>
      </w:r>
    </w:p>
    <w:p w14:paraId="50C2A473" w14:textId="77777777" w:rsidR="00000000" w:rsidRDefault="00727B3E" w:rsidP="00E50615">
      <w:pPr>
        <w:numPr>
          <w:ilvl w:val="0"/>
          <w:numId w:val="96"/>
        </w:numPr>
        <w:rPr>
          <w:sz w:val="24"/>
        </w:rPr>
      </w:pPr>
      <w:r>
        <w:rPr>
          <w:sz w:val="24"/>
        </w:rPr>
        <w:t>12 SOA transactions per second (this is combined bandwidth for test bed, not for each individual SOA)</w:t>
      </w:r>
    </w:p>
    <w:p w14:paraId="562BBB26" w14:textId="77777777" w:rsidR="00000000" w:rsidRDefault="00727B3E" w:rsidP="00E50615">
      <w:pPr>
        <w:numPr>
          <w:ilvl w:val="0"/>
          <w:numId w:val="96"/>
        </w:numPr>
        <w:rPr>
          <w:sz w:val="24"/>
        </w:rPr>
      </w:pPr>
      <w:r>
        <w:rPr>
          <w:sz w:val="24"/>
        </w:rPr>
        <w:t>Permanent connection to test bed for every carrier (but only a few will operate at the same time)</w:t>
      </w:r>
    </w:p>
    <w:p w14:paraId="66B785CE" w14:textId="77777777" w:rsidR="00000000" w:rsidRDefault="00727B3E" w:rsidP="00E50615">
      <w:pPr>
        <w:numPr>
          <w:ilvl w:val="0"/>
          <w:numId w:val="96"/>
        </w:numPr>
        <w:rPr>
          <w:sz w:val="24"/>
        </w:rPr>
      </w:pPr>
      <w:r>
        <w:rPr>
          <w:sz w:val="24"/>
        </w:rPr>
        <w:t>NPAC test bed should allow multiple NPAC associations fo</w:t>
      </w:r>
      <w:r>
        <w:rPr>
          <w:sz w:val="24"/>
        </w:rPr>
        <w:t>r one primary SPID to the test environment (minimum of 2 regions (multiple connections for the same SPID))</w:t>
      </w:r>
    </w:p>
    <w:p w14:paraId="29952A58" w14:textId="77777777" w:rsidR="00000000" w:rsidRDefault="00727B3E" w:rsidP="00E50615">
      <w:pPr>
        <w:numPr>
          <w:ilvl w:val="0"/>
          <w:numId w:val="96"/>
        </w:numPr>
        <w:rPr>
          <w:sz w:val="24"/>
        </w:rPr>
      </w:pPr>
      <w:r>
        <w:rPr>
          <w:sz w:val="24"/>
        </w:rPr>
        <w:t>NPAC test bed should stay in line with the current version of NPAC production from a functionality and volume supported perspective.</w:t>
      </w:r>
    </w:p>
    <w:p w14:paraId="5A864B22" w14:textId="77777777" w:rsidR="00000000" w:rsidRDefault="00727B3E">
      <w:pPr>
        <w:rPr>
          <w:sz w:val="24"/>
        </w:rPr>
      </w:pPr>
    </w:p>
    <w:p w14:paraId="6CFD3708" w14:textId="77777777" w:rsidR="00000000" w:rsidRDefault="00727B3E">
      <w:pPr>
        <w:rPr>
          <w:sz w:val="24"/>
        </w:rPr>
      </w:pPr>
      <w:r>
        <w:rPr>
          <w:sz w:val="24"/>
        </w:rPr>
        <w:t>Additional requ</w:t>
      </w:r>
      <w:r>
        <w:rPr>
          <w:sz w:val="24"/>
        </w:rPr>
        <w:t>irements discussed in APT:</w:t>
      </w:r>
    </w:p>
    <w:p w14:paraId="49352C63" w14:textId="77777777" w:rsidR="00000000" w:rsidRDefault="00727B3E" w:rsidP="00E50615">
      <w:pPr>
        <w:numPr>
          <w:ilvl w:val="0"/>
          <w:numId w:val="97"/>
        </w:numPr>
        <w:rPr>
          <w:sz w:val="24"/>
        </w:rPr>
      </w:pPr>
      <w:r>
        <w:rPr>
          <w:sz w:val="24"/>
        </w:rPr>
        <w:t>No failover site needed.</w:t>
      </w:r>
    </w:p>
    <w:p w14:paraId="17F49CD2" w14:textId="77777777" w:rsidR="00000000" w:rsidRDefault="00727B3E" w:rsidP="00E50615">
      <w:pPr>
        <w:numPr>
          <w:ilvl w:val="0"/>
          <w:numId w:val="97"/>
        </w:numPr>
        <w:rPr>
          <w:sz w:val="24"/>
        </w:rPr>
      </w:pPr>
      <w:r>
        <w:rPr>
          <w:sz w:val="24"/>
        </w:rPr>
        <w:t>Need support for a number (30?) of LSMSs in the largest region.</w:t>
      </w:r>
    </w:p>
    <w:p w14:paraId="1E30E960" w14:textId="77777777" w:rsidR="00000000" w:rsidRDefault="00727B3E" w:rsidP="00E50615">
      <w:pPr>
        <w:numPr>
          <w:ilvl w:val="0"/>
          <w:numId w:val="97"/>
        </w:numPr>
        <w:rPr>
          <w:sz w:val="24"/>
        </w:rPr>
      </w:pPr>
      <w:r>
        <w:rPr>
          <w:sz w:val="24"/>
        </w:rPr>
        <w:t xml:space="preserve">Note:  Would like new release test bed </w:t>
      </w:r>
      <w:proofErr w:type="gramStart"/>
      <w:r>
        <w:rPr>
          <w:sz w:val="24"/>
        </w:rPr>
        <w:t>run</w:t>
      </w:r>
      <w:proofErr w:type="gramEnd"/>
      <w:r>
        <w:rPr>
          <w:sz w:val="24"/>
        </w:rPr>
        <w:t xml:space="preserve"> at same rate.</w:t>
      </w:r>
    </w:p>
    <w:p w14:paraId="5575CD7B" w14:textId="77777777" w:rsidR="00000000" w:rsidRDefault="00727B3E" w:rsidP="00E50615">
      <w:pPr>
        <w:numPr>
          <w:ilvl w:val="0"/>
          <w:numId w:val="97"/>
        </w:numPr>
      </w:pPr>
      <w:r>
        <w:rPr>
          <w:sz w:val="24"/>
        </w:rPr>
        <w:t xml:space="preserve">This will not be a Change Order.  </w:t>
      </w:r>
      <w:proofErr w:type="spellStart"/>
      <w:r>
        <w:rPr>
          <w:sz w:val="24"/>
        </w:rPr>
        <w:t>NeuStar</w:t>
      </w:r>
      <w:proofErr w:type="spellEnd"/>
      <w:r>
        <w:rPr>
          <w:sz w:val="24"/>
        </w:rPr>
        <w:t xml:space="preserve"> action to develop a requirements document</w:t>
      </w:r>
      <w:r>
        <w:rPr>
          <w:sz w:val="24"/>
        </w:rPr>
        <w:t xml:space="preserve"> that will be reviewed in the WNPO/LNPA.</w:t>
      </w:r>
    </w:p>
    <w:p w14:paraId="2358DE13" w14:textId="77777777" w:rsidR="00000000" w:rsidRDefault="00727B3E">
      <w:pPr>
        <w:rPr>
          <w:sz w:val="24"/>
        </w:rPr>
      </w:pPr>
    </w:p>
    <w:p w14:paraId="234C3215" w14:textId="77777777" w:rsidR="00000000" w:rsidRDefault="00727B3E" w:rsidP="00E50615">
      <w:pPr>
        <w:numPr>
          <w:ilvl w:val="0"/>
          <w:numId w:val="98"/>
        </w:numPr>
        <w:tabs>
          <w:tab w:val="clear" w:pos="360"/>
          <w:tab w:val="num" w:pos="720"/>
        </w:tabs>
        <w:ind w:left="720"/>
        <w:rPr>
          <w:b/>
          <w:sz w:val="24"/>
        </w:rPr>
      </w:pPr>
      <w:r>
        <w:rPr>
          <w:b/>
          <w:sz w:val="24"/>
        </w:rPr>
        <w:t>Historical copies of SVs and pooled blocks. Are they needed?</w:t>
      </w:r>
    </w:p>
    <w:p w14:paraId="3D2A056E" w14:textId="77777777" w:rsidR="00000000" w:rsidRDefault="00727B3E">
      <w:pPr>
        <w:rPr>
          <w:sz w:val="24"/>
        </w:rPr>
      </w:pPr>
    </w:p>
    <w:p w14:paraId="101F1079" w14:textId="77777777" w:rsidR="00000000" w:rsidRDefault="00727B3E" w:rsidP="00E50615">
      <w:pPr>
        <w:numPr>
          <w:ilvl w:val="0"/>
          <w:numId w:val="100"/>
        </w:numPr>
        <w:rPr>
          <w:sz w:val="24"/>
        </w:rPr>
      </w:pPr>
      <w:r>
        <w:rPr>
          <w:sz w:val="24"/>
        </w:rPr>
        <w:t>Neustar walked through the process of how historical copies are created in NPAC.</w:t>
      </w:r>
    </w:p>
    <w:bookmarkStart w:id="28" w:name="_MON_1139661197"/>
    <w:bookmarkStart w:id="29" w:name="_MON_1139661275"/>
    <w:bookmarkEnd w:id="28"/>
    <w:bookmarkEnd w:id="29"/>
    <w:p w14:paraId="12C7BEB0" w14:textId="77777777" w:rsidR="00000000" w:rsidRDefault="00727B3E">
      <w:pPr>
        <w:ind w:firstLine="360"/>
        <w:rPr>
          <w:sz w:val="24"/>
        </w:rPr>
      </w:pPr>
      <w:r>
        <w:rPr>
          <w:sz w:val="24"/>
        </w:rPr>
        <w:object w:dxaOrig="1530" w:dyaOrig="990" w14:anchorId="401D2293">
          <v:shape id="_x0000_i1053" type="#_x0000_t75" style="width:76.45pt;height:49.3pt" o:ole="" fillcolor="window">
            <v:imagedata r:id="rId63" o:title=""/>
          </v:shape>
          <o:OLEObject Type="Embed" ProgID="Word.Document.8" ShapeID="_x0000_i1053" DrawAspect="Icon" ObjectID="_1739079208" r:id="rId64">
            <o:FieldCodes>\s</o:FieldCodes>
          </o:OLEObject>
        </w:object>
      </w:r>
      <w:r>
        <w:rPr>
          <w:sz w:val="24"/>
        </w:rPr>
        <w:tab/>
      </w:r>
      <w:bookmarkStart w:id="30" w:name="_MON_1139661260"/>
      <w:bookmarkEnd w:id="30"/>
      <w:r>
        <w:rPr>
          <w:sz w:val="24"/>
        </w:rPr>
        <w:object w:dxaOrig="1530" w:dyaOrig="990" w14:anchorId="38C430AD">
          <v:shape id="_x0000_i1054" type="#_x0000_t75" style="width:76.45pt;height:49.3pt" o:ole="" fillcolor="window">
            <v:imagedata r:id="rId65" o:title=""/>
          </v:shape>
          <o:OLEObject Type="Embed" ProgID="Word.Document.8" ShapeID="_x0000_i1054" DrawAspect="Icon" ObjectID="_1739079209" r:id="rId66">
            <o:FieldCodes>\s</o:FieldCodes>
          </o:OLEObject>
        </w:object>
      </w:r>
    </w:p>
    <w:p w14:paraId="13EB196B" w14:textId="77777777" w:rsidR="00000000" w:rsidRDefault="00727B3E" w:rsidP="00E50615">
      <w:pPr>
        <w:numPr>
          <w:ilvl w:val="0"/>
          <w:numId w:val="101"/>
        </w:numPr>
        <w:rPr>
          <w:sz w:val="24"/>
        </w:rPr>
      </w:pPr>
      <w:proofErr w:type="spellStart"/>
      <w:r>
        <w:rPr>
          <w:sz w:val="24"/>
        </w:rPr>
        <w:t>NeuStar</w:t>
      </w:r>
      <w:proofErr w:type="spellEnd"/>
      <w:r>
        <w:rPr>
          <w:sz w:val="24"/>
        </w:rPr>
        <w:t xml:space="preserve"> i</w:t>
      </w:r>
      <w:r>
        <w:rPr>
          <w:sz w:val="24"/>
        </w:rPr>
        <w:t>s proposing to eliminate historical snapshots of SVs, but not the current/ known version.  An example is shown below:</w:t>
      </w:r>
    </w:p>
    <w:p w14:paraId="3D3AC92E" w14:textId="77777777" w:rsidR="00000000" w:rsidRDefault="00727B3E" w:rsidP="00E50615">
      <w:pPr>
        <w:numPr>
          <w:ilvl w:val="0"/>
          <w:numId w:val="99"/>
        </w:numPr>
        <w:tabs>
          <w:tab w:val="clear" w:pos="360"/>
          <w:tab w:val="num" w:pos="720"/>
        </w:tabs>
        <w:ind w:left="720"/>
        <w:rPr>
          <w:sz w:val="24"/>
        </w:rPr>
      </w:pPr>
      <w:r>
        <w:rPr>
          <w:sz w:val="24"/>
        </w:rPr>
        <w:t>An SV is created and activated (SV-ID 100).</w:t>
      </w:r>
    </w:p>
    <w:p w14:paraId="1344C31A" w14:textId="77777777" w:rsidR="00000000" w:rsidRDefault="00727B3E" w:rsidP="00E50615">
      <w:pPr>
        <w:numPr>
          <w:ilvl w:val="0"/>
          <w:numId w:val="99"/>
        </w:numPr>
        <w:tabs>
          <w:tab w:val="clear" w:pos="360"/>
          <w:tab w:val="num" w:pos="720"/>
        </w:tabs>
        <w:ind w:left="720"/>
        <w:rPr>
          <w:sz w:val="24"/>
        </w:rPr>
      </w:pPr>
      <w:r>
        <w:rPr>
          <w:sz w:val="24"/>
        </w:rPr>
        <w:t xml:space="preserve">The LRN is modified.  SV-ID 100 is </w:t>
      </w:r>
      <w:proofErr w:type="gramStart"/>
      <w:r>
        <w:rPr>
          <w:sz w:val="24"/>
        </w:rPr>
        <w:t>updated</w:t>
      </w:r>
      <w:proofErr w:type="gramEnd"/>
      <w:r>
        <w:rPr>
          <w:sz w:val="24"/>
        </w:rPr>
        <w:t xml:space="preserve"> and a historical snapshot is created to capture the</w:t>
      </w:r>
      <w:r>
        <w:rPr>
          <w:sz w:val="24"/>
        </w:rPr>
        <w:t xml:space="preserve"> pre-modification state (SV-ID 110).  The SOA/LSMSs do NOT know anything about 110.</w:t>
      </w:r>
    </w:p>
    <w:p w14:paraId="4FFD8AAB" w14:textId="77777777" w:rsidR="00000000" w:rsidRDefault="00727B3E" w:rsidP="00E50615">
      <w:pPr>
        <w:numPr>
          <w:ilvl w:val="0"/>
          <w:numId w:val="99"/>
        </w:numPr>
        <w:tabs>
          <w:tab w:val="clear" w:pos="360"/>
          <w:tab w:val="num" w:pos="720"/>
        </w:tabs>
        <w:ind w:left="720"/>
        <w:rPr>
          <w:sz w:val="24"/>
        </w:rPr>
      </w:pPr>
      <w:r>
        <w:rPr>
          <w:sz w:val="24"/>
        </w:rPr>
        <w:t xml:space="preserve">The NPA-NXX of the SV is involved in an NPA Split.  SV-ID 100 is </w:t>
      </w:r>
      <w:proofErr w:type="gramStart"/>
      <w:r>
        <w:rPr>
          <w:sz w:val="24"/>
        </w:rPr>
        <w:t>updated</w:t>
      </w:r>
      <w:proofErr w:type="gramEnd"/>
      <w:r>
        <w:rPr>
          <w:sz w:val="24"/>
        </w:rPr>
        <w:t xml:space="preserve"> and a historical snapshot is created to capture the pre-split state (SV-ID 120).  The SOA/LSMSs do </w:t>
      </w:r>
      <w:r>
        <w:rPr>
          <w:sz w:val="24"/>
        </w:rPr>
        <w:t>NOT know anything about 120.</w:t>
      </w:r>
    </w:p>
    <w:p w14:paraId="4CBDB43D" w14:textId="77777777" w:rsidR="00000000" w:rsidRDefault="00727B3E" w:rsidP="00E50615">
      <w:pPr>
        <w:numPr>
          <w:ilvl w:val="0"/>
          <w:numId w:val="99"/>
        </w:numPr>
        <w:tabs>
          <w:tab w:val="clear" w:pos="360"/>
          <w:tab w:val="num" w:pos="720"/>
        </w:tabs>
        <w:ind w:left="720"/>
        <w:rPr>
          <w:sz w:val="24"/>
        </w:rPr>
      </w:pPr>
      <w:r>
        <w:rPr>
          <w:sz w:val="24"/>
        </w:rPr>
        <w:t xml:space="preserve">The NPA-NXX is part of a NANC 323 SPID migration.  SV-ID 100 is </w:t>
      </w:r>
      <w:proofErr w:type="gramStart"/>
      <w:r>
        <w:rPr>
          <w:sz w:val="24"/>
        </w:rPr>
        <w:t>updated</w:t>
      </w:r>
      <w:proofErr w:type="gramEnd"/>
      <w:r>
        <w:rPr>
          <w:sz w:val="24"/>
        </w:rPr>
        <w:t xml:space="preserve"> and a historical snapshot is created to capture the pre-migration state (SV-ID 130).  The SOA/LSMSs do NOT know anything about 130.</w:t>
      </w:r>
    </w:p>
    <w:p w14:paraId="24B85424" w14:textId="77777777" w:rsidR="00000000" w:rsidRDefault="00727B3E" w:rsidP="00E50615">
      <w:pPr>
        <w:numPr>
          <w:ilvl w:val="0"/>
          <w:numId w:val="99"/>
        </w:numPr>
        <w:tabs>
          <w:tab w:val="clear" w:pos="360"/>
          <w:tab w:val="num" w:pos="720"/>
        </w:tabs>
        <w:ind w:left="720"/>
        <w:rPr>
          <w:sz w:val="24"/>
        </w:rPr>
      </w:pPr>
      <w:r>
        <w:rPr>
          <w:sz w:val="24"/>
        </w:rPr>
        <w:t>The TN is ported to ano</w:t>
      </w:r>
      <w:r>
        <w:rPr>
          <w:sz w:val="24"/>
        </w:rPr>
        <w:t>ther service provider.  SV-ID 100 is updated.  A new SV is created to reflect the new service provider (SV-ID 200).</w:t>
      </w:r>
    </w:p>
    <w:p w14:paraId="4E80A399" w14:textId="77777777" w:rsidR="00000000" w:rsidRDefault="00727B3E" w:rsidP="00E50615">
      <w:pPr>
        <w:numPr>
          <w:ilvl w:val="0"/>
          <w:numId w:val="99"/>
        </w:numPr>
        <w:tabs>
          <w:tab w:val="clear" w:pos="360"/>
          <w:tab w:val="num" w:pos="720"/>
        </w:tabs>
        <w:ind w:left="720"/>
        <w:rPr>
          <w:sz w:val="24"/>
        </w:rPr>
      </w:pPr>
      <w:r>
        <w:rPr>
          <w:sz w:val="24"/>
        </w:rPr>
        <w:t xml:space="preserve">The NPA-NXX of the SV is involved in an NPA Split.  SV-ID 200 is </w:t>
      </w:r>
      <w:proofErr w:type="gramStart"/>
      <w:r>
        <w:rPr>
          <w:sz w:val="24"/>
        </w:rPr>
        <w:t>updated</w:t>
      </w:r>
      <w:proofErr w:type="gramEnd"/>
      <w:r>
        <w:rPr>
          <w:sz w:val="24"/>
        </w:rPr>
        <w:t xml:space="preserve"> and a historical snapshot is created to capture the pre-split state</w:t>
      </w:r>
      <w:r>
        <w:rPr>
          <w:sz w:val="24"/>
        </w:rPr>
        <w:t xml:space="preserve"> (SV-ID 210).  The SOA/LSMSs do NOT know anything about 210.</w:t>
      </w:r>
    </w:p>
    <w:p w14:paraId="3810F91A" w14:textId="77777777" w:rsidR="00000000" w:rsidRDefault="00727B3E" w:rsidP="00E50615">
      <w:pPr>
        <w:numPr>
          <w:ilvl w:val="0"/>
          <w:numId w:val="99"/>
        </w:numPr>
        <w:tabs>
          <w:tab w:val="clear" w:pos="360"/>
          <w:tab w:val="num" w:pos="720"/>
        </w:tabs>
        <w:ind w:left="720"/>
        <w:rPr>
          <w:sz w:val="24"/>
        </w:rPr>
      </w:pPr>
      <w:r>
        <w:rPr>
          <w:sz w:val="24"/>
        </w:rPr>
        <w:t xml:space="preserve">The NPA-NXX is part of a NANC 323 SPID migration.  SV-ID 200 is </w:t>
      </w:r>
      <w:proofErr w:type="gramStart"/>
      <w:r>
        <w:rPr>
          <w:sz w:val="24"/>
        </w:rPr>
        <w:t>updated</w:t>
      </w:r>
      <w:proofErr w:type="gramEnd"/>
      <w:r>
        <w:rPr>
          <w:sz w:val="24"/>
        </w:rPr>
        <w:t xml:space="preserve"> and a historical snapshot is created to capture the pre-migration state (SV-ID 220).  The SOA/LSMSs do NOT know anything ab</w:t>
      </w:r>
      <w:r>
        <w:rPr>
          <w:sz w:val="24"/>
        </w:rPr>
        <w:t>out 220.</w:t>
      </w:r>
    </w:p>
    <w:p w14:paraId="7E313016" w14:textId="77777777" w:rsidR="00000000" w:rsidRDefault="00727B3E" w:rsidP="00E50615">
      <w:pPr>
        <w:numPr>
          <w:ilvl w:val="0"/>
          <w:numId w:val="99"/>
        </w:numPr>
        <w:tabs>
          <w:tab w:val="clear" w:pos="360"/>
          <w:tab w:val="num" w:pos="720"/>
        </w:tabs>
        <w:ind w:left="720"/>
        <w:rPr>
          <w:sz w:val="24"/>
        </w:rPr>
      </w:pPr>
      <w:r>
        <w:rPr>
          <w:sz w:val="24"/>
        </w:rPr>
        <w:t>The TN is ported to another service provider.  SV-ID 200 is updated.  A new SV is created to reflect the new service provider (SV-ID 300).</w:t>
      </w:r>
    </w:p>
    <w:p w14:paraId="400EAD6F" w14:textId="77777777" w:rsidR="00000000" w:rsidRDefault="00727B3E">
      <w:pPr>
        <w:rPr>
          <w:sz w:val="24"/>
        </w:rPr>
      </w:pPr>
    </w:p>
    <w:p w14:paraId="0E205577" w14:textId="77777777" w:rsidR="00000000" w:rsidRDefault="00727B3E" w:rsidP="00E50615">
      <w:pPr>
        <w:numPr>
          <w:ilvl w:val="0"/>
          <w:numId w:val="102"/>
        </w:numPr>
        <w:rPr>
          <w:sz w:val="24"/>
        </w:rPr>
      </w:pPr>
      <w:r>
        <w:rPr>
          <w:sz w:val="24"/>
        </w:rPr>
        <w:t xml:space="preserve">With </w:t>
      </w:r>
      <w:proofErr w:type="spellStart"/>
      <w:r>
        <w:rPr>
          <w:sz w:val="24"/>
        </w:rPr>
        <w:t>NeuStar’s</w:t>
      </w:r>
      <w:proofErr w:type="spellEnd"/>
      <w:r>
        <w:rPr>
          <w:sz w:val="24"/>
        </w:rPr>
        <w:t xml:space="preserve"> proposal, the historical snapshots include:  110, 120, 130, 210, 220, etc.  The versions tha</w:t>
      </w:r>
      <w:r>
        <w:rPr>
          <w:sz w:val="24"/>
        </w:rPr>
        <w:t>t will continue to exist are 100, 200, 300.  These are the SVs that the SOA/LSMSs know about since they are the SVs that are broadcast.</w:t>
      </w:r>
    </w:p>
    <w:p w14:paraId="097B7D6A" w14:textId="77777777" w:rsidR="00000000" w:rsidRDefault="00727B3E">
      <w:pPr>
        <w:rPr>
          <w:sz w:val="24"/>
        </w:rPr>
      </w:pPr>
    </w:p>
    <w:p w14:paraId="61871469" w14:textId="77777777" w:rsidR="00000000" w:rsidRDefault="00727B3E" w:rsidP="00E50615">
      <w:pPr>
        <w:numPr>
          <w:ilvl w:val="0"/>
          <w:numId w:val="103"/>
        </w:numPr>
        <w:rPr>
          <w:sz w:val="24"/>
        </w:rPr>
      </w:pPr>
      <w:r>
        <w:rPr>
          <w:sz w:val="24"/>
        </w:rPr>
        <w:t>Next month – priority of Change Orders in matrix, test bed requirements document, review Change Orders we didn’t get to</w:t>
      </w:r>
      <w:r>
        <w:rPr>
          <w:sz w:val="24"/>
        </w:rPr>
        <w:t>, historical copies, review % spread for January data, update NFG model with January data.</w:t>
      </w:r>
    </w:p>
    <w:sectPr w:rsidR="00000000">
      <w:footerReference w:type="even" r:id="rId67"/>
      <w:footerReference w:type="default" r:id="rId6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62EF7" w14:textId="77777777" w:rsidR="00000000" w:rsidRDefault="00727B3E">
      <w:r>
        <w:separator/>
      </w:r>
    </w:p>
  </w:endnote>
  <w:endnote w:type="continuationSeparator" w:id="0">
    <w:p w14:paraId="764BDD7A" w14:textId="77777777" w:rsidR="00000000" w:rsidRDefault="0072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0347" w14:textId="77777777" w:rsidR="00000000" w:rsidRDefault="00727B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4A9169" w14:textId="77777777" w:rsidR="00000000" w:rsidRDefault="00727B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10C6" w14:textId="77777777" w:rsidR="00000000" w:rsidRDefault="00727B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753A0C" w14:textId="77777777" w:rsidR="00000000" w:rsidRDefault="00727B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1976" w14:textId="77777777" w:rsidR="00000000" w:rsidRDefault="00727B3E">
      <w:r>
        <w:separator/>
      </w:r>
    </w:p>
  </w:footnote>
  <w:footnote w:type="continuationSeparator" w:id="0">
    <w:p w14:paraId="75527A1D" w14:textId="77777777" w:rsidR="00000000" w:rsidRDefault="00727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07E5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2DA0E2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95408B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BB1267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C0D0E9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D8A0F8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D93767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0E1900A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E1B4A6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0FF609A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108034D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11063D1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17B61C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2377A7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4B768B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6AB4B1B"/>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173A4A6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1746070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174D180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1C2458E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1E5C71D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1EC656B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1FB9316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178318C"/>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22CF2286"/>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5212DD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7C7420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28502D77"/>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288477A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2954255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2B6464B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2BE34F5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2F27324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33B558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343D476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38A25F0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38EC72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3A494C5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3A6B67F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3BAA2DC0"/>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3CFC4D6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402338FC"/>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4027565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417857B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7" w15:restartNumberingAfterBreak="0">
    <w:nsid w:val="43E67F4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440F31D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48DA286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4BA82AD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4C3B414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4CFF1CE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4DAE467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4FA1129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50644D9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52DA4C9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5360593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56596F3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57CE41F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581202E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5860107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4" w15:restartNumberingAfterBreak="0">
    <w:nsid w:val="589D416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59DC201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5AE557D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7" w15:restartNumberingAfterBreak="0">
    <w:nsid w:val="5C8E0E6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5DA8302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9" w15:restartNumberingAfterBreak="0">
    <w:nsid w:val="5E5373A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0" w15:restartNumberingAfterBreak="0">
    <w:nsid w:val="5E8C759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1" w15:restartNumberingAfterBreak="0">
    <w:nsid w:val="5F0933D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5F94791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3" w15:restartNumberingAfterBreak="0">
    <w:nsid w:val="5FD533B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4" w15:restartNumberingAfterBreak="0">
    <w:nsid w:val="5FE51BF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60FB355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60FD0DD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61F0097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8"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9" w15:restartNumberingAfterBreak="0">
    <w:nsid w:val="63521C1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0" w15:restartNumberingAfterBreak="0">
    <w:nsid w:val="63BB421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63F3208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2"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3" w15:restartNumberingAfterBreak="0">
    <w:nsid w:val="6794679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695B07B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6A3363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6" w15:restartNumberingAfterBreak="0">
    <w:nsid w:val="6A3534E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7" w15:restartNumberingAfterBreak="0">
    <w:nsid w:val="6AAB799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6B95737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6BD0531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0" w15:restartNumberingAfterBreak="0">
    <w:nsid w:val="6C013E6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1" w15:restartNumberingAfterBreak="0">
    <w:nsid w:val="6E47674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2" w15:restartNumberingAfterBreak="0">
    <w:nsid w:val="70CA3F2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3"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4" w15:restartNumberingAfterBreak="0">
    <w:nsid w:val="78FE7B4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5" w15:restartNumberingAfterBreak="0">
    <w:nsid w:val="797C4D9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6" w15:restartNumberingAfterBreak="0">
    <w:nsid w:val="7A3E639A"/>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7" w15:restartNumberingAfterBreak="0">
    <w:nsid w:val="7A5908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8" w15:restartNumberingAfterBreak="0">
    <w:nsid w:val="7A630BD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9"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0" w15:restartNumberingAfterBreak="0">
    <w:nsid w:val="7DD0591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1" w15:restartNumberingAfterBreak="0">
    <w:nsid w:val="7EEC021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2" w15:restartNumberingAfterBreak="0">
    <w:nsid w:val="7EF41BA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num w:numId="1" w16cid:durableId="1982151725">
    <w:abstractNumId w:val="0"/>
  </w:num>
  <w:num w:numId="2" w16cid:durableId="1844588590">
    <w:abstractNumId w:val="49"/>
  </w:num>
  <w:num w:numId="3" w16cid:durableId="190850155">
    <w:abstractNumId w:val="78"/>
  </w:num>
  <w:num w:numId="4" w16cid:durableId="1293629893">
    <w:abstractNumId w:val="46"/>
  </w:num>
  <w:num w:numId="5" w16cid:durableId="654458922">
    <w:abstractNumId w:val="93"/>
  </w:num>
  <w:num w:numId="6" w16cid:durableId="1397900621">
    <w:abstractNumId w:val="22"/>
  </w:num>
  <w:num w:numId="7" w16cid:durableId="1879660429">
    <w:abstractNumId w:val="88"/>
  </w:num>
  <w:num w:numId="8" w16cid:durableId="1627420652">
    <w:abstractNumId w:val="61"/>
  </w:num>
  <w:num w:numId="9" w16cid:durableId="1981422139">
    <w:abstractNumId w:val="99"/>
  </w:num>
  <w:num w:numId="10" w16cid:durableId="235939732">
    <w:abstractNumId w:val="29"/>
  </w:num>
  <w:num w:numId="11" w16cid:durableId="866791004">
    <w:abstractNumId w:val="30"/>
  </w:num>
  <w:num w:numId="12" w16cid:durableId="1297950755">
    <w:abstractNumId w:val="82"/>
  </w:num>
  <w:num w:numId="13" w16cid:durableId="461733429">
    <w:abstractNumId w:val="64"/>
  </w:num>
  <w:num w:numId="14" w16cid:durableId="456486373">
    <w:abstractNumId w:val="25"/>
  </w:num>
  <w:num w:numId="15" w16cid:durableId="914438513">
    <w:abstractNumId w:val="5"/>
  </w:num>
  <w:num w:numId="16" w16cid:durableId="1382023345">
    <w:abstractNumId w:val="26"/>
  </w:num>
  <w:num w:numId="17" w16cid:durableId="638725697">
    <w:abstractNumId w:val="33"/>
  </w:num>
  <w:num w:numId="18" w16cid:durableId="661587116">
    <w:abstractNumId w:val="37"/>
  </w:num>
  <w:num w:numId="19" w16cid:durableId="1911840884">
    <w:abstractNumId w:val="32"/>
  </w:num>
  <w:num w:numId="20" w16cid:durableId="705911544">
    <w:abstractNumId w:val="18"/>
  </w:num>
  <w:num w:numId="21" w16cid:durableId="322507938">
    <w:abstractNumId w:val="47"/>
  </w:num>
  <w:num w:numId="22" w16cid:durableId="914900459">
    <w:abstractNumId w:val="27"/>
  </w:num>
  <w:num w:numId="23" w16cid:durableId="225460266">
    <w:abstractNumId w:val="71"/>
  </w:num>
  <w:num w:numId="24" w16cid:durableId="1262644963">
    <w:abstractNumId w:val="8"/>
  </w:num>
  <w:num w:numId="25" w16cid:durableId="1470974389">
    <w:abstractNumId w:val="28"/>
  </w:num>
  <w:num w:numId="26" w16cid:durableId="1671786968">
    <w:abstractNumId w:val="83"/>
  </w:num>
  <w:num w:numId="27" w16cid:durableId="931667537">
    <w:abstractNumId w:val="52"/>
  </w:num>
  <w:num w:numId="28" w16cid:durableId="477771122">
    <w:abstractNumId w:val="97"/>
  </w:num>
  <w:num w:numId="29" w16cid:durableId="2067609384">
    <w:abstractNumId w:val="51"/>
  </w:num>
  <w:num w:numId="30" w16cid:durableId="1190489969">
    <w:abstractNumId w:val="89"/>
  </w:num>
  <w:num w:numId="31" w16cid:durableId="1922367908">
    <w:abstractNumId w:val="81"/>
  </w:num>
  <w:num w:numId="32" w16cid:durableId="837884397">
    <w:abstractNumId w:val="24"/>
  </w:num>
  <w:num w:numId="33" w16cid:durableId="1606184827">
    <w:abstractNumId w:val="38"/>
  </w:num>
  <w:num w:numId="34" w16cid:durableId="276448032">
    <w:abstractNumId w:val="2"/>
  </w:num>
  <w:num w:numId="35" w16cid:durableId="1835952771">
    <w:abstractNumId w:val="55"/>
  </w:num>
  <w:num w:numId="36" w16cid:durableId="1895893876">
    <w:abstractNumId w:val="15"/>
  </w:num>
  <w:num w:numId="37" w16cid:durableId="488906814">
    <w:abstractNumId w:val="6"/>
  </w:num>
  <w:num w:numId="38" w16cid:durableId="1019502858">
    <w:abstractNumId w:val="35"/>
  </w:num>
  <w:num w:numId="39" w16cid:durableId="1828478606">
    <w:abstractNumId w:val="100"/>
  </w:num>
  <w:num w:numId="40" w16cid:durableId="868878894">
    <w:abstractNumId w:val="102"/>
  </w:num>
  <w:num w:numId="41" w16cid:durableId="636566322">
    <w:abstractNumId w:val="7"/>
  </w:num>
  <w:num w:numId="42" w16cid:durableId="833185988">
    <w:abstractNumId w:val="12"/>
  </w:num>
  <w:num w:numId="43" w16cid:durableId="2108496336">
    <w:abstractNumId w:val="20"/>
  </w:num>
  <w:num w:numId="44" w16cid:durableId="554894154">
    <w:abstractNumId w:val="68"/>
  </w:num>
  <w:num w:numId="45" w16cid:durableId="1284921332">
    <w:abstractNumId w:val="94"/>
  </w:num>
  <w:num w:numId="46" w16cid:durableId="54741855">
    <w:abstractNumId w:val="11"/>
  </w:num>
  <w:num w:numId="47" w16cid:durableId="1363433129">
    <w:abstractNumId w:val="86"/>
  </w:num>
  <w:num w:numId="48" w16cid:durableId="1510946383">
    <w:abstractNumId w:val="90"/>
  </w:num>
  <w:num w:numId="49" w16cid:durableId="1831827961">
    <w:abstractNumId w:val="3"/>
  </w:num>
  <w:num w:numId="50" w16cid:durableId="637416450">
    <w:abstractNumId w:val="60"/>
  </w:num>
  <w:num w:numId="51" w16cid:durableId="2103262609">
    <w:abstractNumId w:val="98"/>
  </w:num>
  <w:num w:numId="52" w16cid:durableId="870610309">
    <w:abstractNumId w:val="13"/>
  </w:num>
  <w:num w:numId="53" w16cid:durableId="1131555467">
    <w:abstractNumId w:val="10"/>
  </w:num>
  <w:num w:numId="54" w16cid:durableId="1501386425">
    <w:abstractNumId w:val="43"/>
  </w:num>
  <w:num w:numId="55" w16cid:durableId="782110536">
    <w:abstractNumId w:val="73"/>
  </w:num>
  <w:num w:numId="56" w16cid:durableId="1643654326">
    <w:abstractNumId w:val="87"/>
  </w:num>
  <w:num w:numId="57" w16cid:durableId="1924410607">
    <w:abstractNumId w:val="75"/>
  </w:num>
  <w:num w:numId="58" w16cid:durableId="170416458">
    <w:abstractNumId w:val="62"/>
  </w:num>
  <w:num w:numId="59" w16cid:durableId="722169884">
    <w:abstractNumId w:val="76"/>
  </w:num>
  <w:num w:numId="60" w16cid:durableId="944075251">
    <w:abstractNumId w:val="39"/>
  </w:num>
  <w:num w:numId="61" w16cid:durableId="1064178019">
    <w:abstractNumId w:val="95"/>
  </w:num>
  <w:num w:numId="62" w16cid:durableId="1047223231">
    <w:abstractNumId w:val="40"/>
  </w:num>
  <w:num w:numId="63" w16cid:durableId="2110465771">
    <w:abstractNumId w:val="21"/>
  </w:num>
  <w:num w:numId="64" w16cid:durableId="860976424">
    <w:abstractNumId w:val="19"/>
  </w:num>
  <w:num w:numId="65" w16cid:durableId="1300765125">
    <w:abstractNumId w:val="4"/>
  </w:num>
  <w:num w:numId="66" w16cid:durableId="1589659254">
    <w:abstractNumId w:val="48"/>
  </w:num>
  <w:num w:numId="67" w16cid:durableId="1095370059">
    <w:abstractNumId w:val="53"/>
  </w:num>
  <w:num w:numId="68" w16cid:durableId="760488396">
    <w:abstractNumId w:val="85"/>
  </w:num>
  <w:num w:numId="69" w16cid:durableId="1087309219">
    <w:abstractNumId w:val="23"/>
  </w:num>
  <w:num w:numId="70" w16cid:durableId="1890072751">
    <w:abstractNumId w:val="66"/>
  </w:num>
  <w:num w:numId="71" w16cid:durableId="1518544085">
    <w:abstractNumId w:val="79"/>
  </w:num>
  <w:num w:numId="72" w16cid:durableId="705764132">
    <w:abstractNumId w:val="63"/>
  </w:num>
  <w:num w:numId="73" w16cid:durableId="1622222081">
    <w:abstractNumId w:val="57"/>
  </w:num>
  <w:num w:numId="74" w16cid:durableId="1446734018">
    <w:abstractNumId w:val="9"/>
  </w:num>
  <w:num w:numId="75" w16cid:durableId="583615621">
    <w:abstractNumId w:val="34"/>
  </w:num>
  <w:num w:numId="76" w16cid:durableId="1384331065">
    <w:abstractNumId w:val="72"/>
  </w:num>
  <w:num w:numId="77" w16cid:durableId="1105880947">
    <w:abstractNumId w:val="56"/>
  </w:num>
  <w:num w:numId="78" w16cid:durableId="794445838">
    <w:abstractNumId w:val="96"/>
  </w:num>
  <w:num w:numId="79" w16cid:durableId="2062364731">
    <w:abstractNumId w:val="1"/>
  </w:num>
  <w:num w:numId="80" w16cid:durableId="300236766">
    <w:abstractNumId w:val="101"/>
  </w:num>
  <w:num w:numId="81" w16cid:durableId="1743139883">
    <w:abstractNumId w:val="84"/>
  </w:num>
  <w:num w:numId="82" w16cid:durableId="228463609">
    <w:abstractNumId w:val="17"/>
  </w:num>
  <w:num w:numId="83" w16cid:durableId="1967467055">
    <w:abstractNumId w:val="50"/>
  </w:num>
  <w:num w:numId="84" w16cid:durableId="389614301">
    <w:abstractNumId w:val="54"/>
  </w:num>
  <w:num w:numId="85" w16cid:durableId="1886217986">
    <w:abstractNumId w:val="91"/>
  </w:num>
  <w:num w:numId="86" w16cid:durableId="2126457825">
    <w:abstractNumId w:val="80"/>
  </w:num>
  <w:num w:numId="87" w16cid:durableId="311837877">
    <w:abstractNumId w:val="16"/>
  </w:num>
  <w:num w:numId="88" w16cid:durableId="845628614">
    <w:abstractNumId w:val="69"/>
  </w:num>
  <w:num w:numId="89" w16cid:durableId="336929669">
    <w:abstractNumId w:val="92"/>
  </w:num>
  <w:num w:numId="90" w16cid:durableId="1549294906">
    <w:abstractNumId w:val="41"/>
  </w:num>
  <w:num w:numId="91" w16cid:durableId="56058450">
    <w:abstractNumId w:val="44"/>
  </w:num>
  <w:num w:numId="92" w16cid:durableId="909121534">
    <w:abstractNumId w:val="14"/>
  </w:num>
  <w:num w:numId="93" w16cid:durableId="614143166">
    <w:abstractNumId w:val="42"/>
  </w:num>
  <w:num w:numId="94" w16cid:durableId="1715956810">
    <w:abstractNumId w:val="67"/>
  </w:num>
  <w:num w:numId="95" w16cid:durableId="246574120">
    <w:abstractNumId w:val="36"/>
  </w:num>
  <w:num w:numId="96" w16cid:durableId="38673472">
    <w:abstractNumId w:val="58"/>
  </w:num>
  <w:num w:numId="97" w16cid:durableId="1768308066">
    <w:abstractNumId w:val="70"/>
  </w:num>
  <w:num w:numId="98" w16cid:durableId="386806181">
    <w:abstractNumId w:val="31"/>
  </w:num>
  <w:num w:numId="99" w16cid:durableId="2122987184">
    <w:abstractNumId w:val="77"/>
  </w:num>
  <w:num w:numId="100" w16cid:durableId="841815594">
    <w:abstractNumId w:val="74"/>
  </w:num>
  <w:num w:numId="101" w16cid:durableId="211617640">
    <w:abstractNumId w:val="65"/>
  </w:num>
  <w:num w:numId="102" w16cid:durableId="1405223434">
    <w:abstractNumId w:val="59"/>
  </w:num>
  <w:num w:numId="103" w16cid:durableId="1963801905">
    <w:abstractNumId w:val="4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615"/>
    <w:rsid w:val="00727B3E"/>
    <w:rsid w:val="00E50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E00473B"/>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 w:type="character" w:styleId="Hyperlink">
    <w:name w:val="Hyperlink"/>
    <w:basedOn w:val="DefaultParagraphFont"/>
    <w:semiHidden/>
    <w:rPr>
      <w:color w:val="0000FF"/>
      <w:u w:val="single"/>
    </w:rPr>
  </w:style>
  <w:style w:type="paragraph" w:styleId="PlainText">
    <w:name w:val="Plain Text"/>
    <w:basedOn w:val="Normal"/>
    <w:semiHidden/>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wmf"/><Relationship Id="rId42" Type="http://schemas.openxmlformats.org/officeDocument/2006/relationships/oleObject" Target="embeddings/Microsoft_Word_97_-_2003_Document16.doc"/><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footer" Target="footer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Microsoft_Word_97_-_2003_Document3.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1.doc"/><Relationship Id="rId37" Type="http://schemas.openxmlformats.org/officeDocument/2006/relationships/image" Target="media/image16.wmf"/><Relationship Id="rId40" Type="http://schemas.openxmlformats.org/officeDocument/2006/relationships/oleObject" Target="embeddings/Microsoft_Word_97_-_2003_Document15.doc"/><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Microsoft_Word_97_-_2003_Document21.doc"/><Relationship Id="rId66" Type="http://schemas.openxmlformats.org/officeDocument/2006/relationships/oleObject" Target="embeddings/Microsoft_Word_97_-_2003_Document24.doc"/><Relationship Id="rId5" Type="http://schemas.openxmlformats.org/officeDocument/2006/relationships/footnotes" Target="footnotes.xml"/><Relationship Id="rId61" Type="http://schemas.openxmlformats.org/officeDocument/2006/relationships/image" Target="media/image28.wmf"/><Relationship Id="rId19" Type="http://schemas.openxmlformats.org/officeDocument/2006/relationships/image" Target="media/image7.w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Word_97_-_2003_Document10.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bin"/><Relationship Id="rId56" Type="http://schemas.openxmlformats.org/officeDocument/2006/relationships/oleObject" Target="embeddings/Microsoft_Word_97_-_2003_Document20.doc"/><Relationship Id="rId64" Type="http://schemas.openxmlformats.org/officeDocument/2006/relationships/oleObject" Target="embeddings/Microsoft_Word_97_-_2003_Document23.doc"/><Relationship Id="rId69" Type="http://schemas.openxmlformats.org/officeDocument/2006/relationships/fontTable" Target="fontTable.xml"/><Relationship Id="rId8" Type="http://schemas.openxmlformats.org/officeDocument/2006/relationships/oleObject" Target="embeddings/Microsoft_Word_97_-_2003_Document.doc"/><Relationship Id="rId51" Type="http://schemas.openxmlformats.org/officeDocument/2006/relationships/image" Target="media/image23.wmf"/><Relationship Id="rId3"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4.doc"/><Relationship Id="rId46" Type="http://schemas.openxmlformats.org/officeDocument/2006/relationships/oleObject" Target="embeddings/oleObject1.bin"/><Relationship Id="rId59" Type="http://schemas.openxmlformats.org/officeDocument/2006/relationships/image" Target="media/image27.wmf"/><Relationship Id="rId67" Type="http://schemas.openxmlformats.org/officeDocument/2006/relationships/footer" Target="footer1.xml"/><Relationship Id="rId20" Type="http://schemas.openxmlformats.org/officeDocument/2006/relationships/oleObject" Target="embeddings/Microsoft_PowerPoint_97-2003_Presentation5.ppt"/><Relationship Id="rId41" Type="http://schemas.openxmlformats.org/officeDocument/2006/relationships/image" Target="media/image18.wmf"/><Relationship Id="rId54" Type="http://schemas.openxmlformats.org/officeDocument/2006/relationships/oleObject" Target="embeddings/oleObject3.bin"/><Relationship Id="rId62" Type="http://schemas.openxmlformats.org/officeDocument/2006/relationships/oleObject" Target="embeddings/Microsoft_Word_97_-_2003_Document22.doc"/><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7.doc"/><Relationship Id="rId52" Type="http://schemas.openxmlformats.org/officeDocument/2006/relationships/oleObject" Target="embeddings/Microsoft_PowerPoint_97-2003_Presentation19.ppt"/><Relationship Id="rId60" Type="http://schemas.openxmlformats.org/officeDocument/2006/relationships/oleObject" Target="embeddings/oleObject4.bin"/><Relationship Id="rId65"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Word_97_-_2003_Document4.doc"/><Relationship Id="rId39" Type="http://schemas.openxmlformats.org/officeDocument/2006/relationships/image" Target="media/image17.wmf"/><Relationship Id="rId34" Type="http://schemas.openxmlformats.org/officeDocument/2006/relationships/oleObject" Target="embeddings/Microsoft_Word_97_-_2003_Document12.doc"/><Relationship Id="rId50" Type="http://schemas.openxmlformats.org/officeDocument/2006/relationships/oleObject" Target="embeddings/Microsoft_Word_97_-_2003_Document18.doc"/><Relationship Id="rId55"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8126</Words>
  <Characters>42909</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50934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2023-02-28T13:44:00Z</dcterms:created>
  <dcterms:modified xsi:type="dcterms:W3CDTF">2023-02-28T13:44:00Z</dcterms:modified>
</cp:coreProperties>
</file>