
<file path=[Content_Types].xml><?xml version="1.0" encoding="utf-8"?>
<Types xmlns="http://schemas.openxmlformats.org/package/2006/content-types">
  <Default Extension="bin" ContentType="application/vnd.openxmlformats-officedocument.oleObject"/>
  <Default Extension="doc" ContentType="application/msword"/>
  <Default Extension="ppt" ContentType="application/vnd.ms-powerpoint"/>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D00BD" w14:textId="77777777" w:rsidR="00000000" w:rsidRDefault="00F16C66">
      <w:pPr>
        <w:pStyle w:val="Title"/>
      </w:pPr>
      <w:r>
        <w:t>LNPA WORKING GROUP</w:t>
      </w:r>
    </w:p>
    <w:p w14:paraId="11D24B13" w14:textId="77777777" w:rsidR="00000000" w:rsidRDefault="00F16C66">
      <w:pPr>
        <w:pStyle w:val="Title"/>
      </w:pPr>
      <w:r>
        <w:t>March 2004 Meeting</w:t>
      </w:r>
    </w:p>
    <w:p w14:paraId="4B96C77B" w14:textId="77777777" w:rsidR="00000000" w:rsidRDefault="00F16C66">
      <w:pPr>
        <w:pStyle w:val="Title"/>
      </w:pPr>
      <w:r>
        <w:t>Draft Minutes</w:t>
      </w:r>
    </w:p>
    <w:p w14:paraId="726FA0A2" w14:textId="77777777" w:rsidR="00000000" w:rsidRDefault="00F16C66">
      <w:pPr>
        <w:rPr>
          <w:sz w:val="24"/>
        </w:rPr>
      </w:pPr>
    </w:p>
    <w:p w14:paraId="3F7256B8" w14:textId="77777777" w:rsidR="00000000" w:rsidRDefault="00F16C66">
      <w:pPr>
        <w:rPr>
          <w:b/>
          <w:sz w:val="24"/>
          <w:u w:val="single"/>
        </w:rPr>
      </w:pPr>
    </w:p>
    <w:tbl>
      <w:tblPr>
        <w:tblW w:w="0" w:type="auto"/>
        <w:tblInd w:w="-95"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000000" w14:paraId="2BC04C90"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2075B207" w14:textId="77777777" w:rsidR="00000000" w:rsidRDefault="00F16C66">
            <w:pPr>
              <w:pStyle w:val="Heading4"/>
              <w:tabs>
                <w:tab w:val="center" w:pos="4680"/>
                <w:tab w:val="right" w:pos="9360"/>
              </w:tabs>
              <w:spacing w:before="100" w:after="100"/>
              <w:ind w:left="0"/>
              <w:jc w:val="center"/>
            </w:pPr>
            <w:r>
              <w:t>Birmingham, Alabama</w:t>
            </w:r>
          </w:p>
        </w:tc>
        <w:tc>
          <w:tcPr>
            <w:tcW w:w="4752" w:type="dxa"/>
            <w:tcBorders>
              <w:top w:val="single" w:sz="4" w:space="0" w:color="auto"/>
              <w:left w:val="nil"/>
              <w:bottom w:val="single" w:sz="4" w:space="0" w:color="auto"/>
              <w:right w:val="single" w:sz="4" w:space="0" w:color="auto"/>
            </w:tcBorders>
          </w:tcPr>
          <w:p w14:paraId="5E3B8092" w14:textId="77777777" w:rsidR="00000000" w:rsidRDefault="00F16C66">
            <w:pPr>
              <w:pStyle w:val="Heading4"/>
              <w:tabs>
                <w:tab w:val="center" w:pos="4680"/>
                <w:tab w:val="right" w:pos="9360"/>
              </w:tabs>
              <w:spacing w:before="100" w:after="100"/>
              <w:jc w:val="center"/>
            </w:pPr>
            <w:r>
              <w:t>Host: BellSouth</w:t>
            </w:r>
          </w:p>
        </w:tc>
      </w:tr>
    </w:tbl>
    <w:p w14:paraId="0B45FCE5" w14:textId="77777777" w:rsidR="00000000" w:rsidRDefault="00F16C66">
      <w:pPr>
        <w:rPr>
          <w:sz w:val="24"/>
        </w:rPr>
      </w:pPr>
    </w:p>
    <w:p w14:paraId="170382BC" w14:textId="77777777" w:rsidR="00000000" w:rsidRDefault="00F16C66">
      <w:pPr>
        <w:rPr>
          <w:sz w:val="24"/>
        </w:rPr>
      </w:pPr>
    </w:p>
    <w:p w14:paraId="7CBB19D8" w14:textId="77777777" w:rsidR="00000000" w:rsidRDefault="00F16C66">
      <w:pPr>
        <w:rPr>
          <w:sz w:val="24"/>
        </w:rPr>
      </w:pPr>
      <w:r>
        <w:rPr>
          <w:b/>
          <w:sz w:val="24"/>
          <w:u w:val="single"/>
        </w:rPr>
        <w:t>TUESDAY 3/9/04</w:t>
      </w:r>
    </w:p>
    <w:p w14:paraId="30DB7279" w14:textId="77777777" w:rsidR="00000000" w:rsidRDefault="00F16C66">
      <w:pPr>
        <w:spacing w:before="160" w:after="80"/>
        <w:rPr>
          <w:sz w:val="24"/>
        </w:rPr>
      </w:pPr>
      <w:r>
        <w:rPr>
          <w:color w:val="000000"/>
          <w:sz w:val="24"/>
        </w:rPr>
        <w:t>Tuesday, 3/9/04, Attendance:</w:t>
      </w:r>
    </w:p>
    <w:tbl>
      <w:tblPr>
        <w:tblW w:w="0" w:type="auto"/>
        <w:tblInd w:w="-9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692CB7C1" w14:textId="77777777">
        <w:tblPrEx>
          <w:tblCellMar>
            <w:top w:w="0" w:type="dxa"/>
            <w:bottom w:w="0" w:type="dxa"/>
          </w:tblCellMar>
        </w:tblPrEx>
        <w:trPr>
          <w:trHeight w:val="408"/>
        </w:trPr>
        <w:tc>
          <w:tcPr>
            <w:tcW w:w="1668" w:type="dxa"/>
            <w:shd w:val="solid" w:color="000080" w:fill="FFFFFF"/>
          </w:tcPr>
          <w:p w14:paraId="6DC3614C" w14:textId="77777777" w:rsidR="00000000" w:rsidRDefault="00F16C66">
            <w:pPr>
              <w:rPr>
                <w:b/>
                <w:color w:val="FFFFFF"/>
              </w:rPr>
            </w:pPr>
            <w:r>
              <w:rPr>
                <w:b/>
                <w:color w:val="FFFFFF"/>
              </w:rPr>
              <w:t>Name</w:t>
            </w:r>
          </w:p>
        </w:tc>
        <w:tc>
          <w:tcPr>
            <w:tcW w:w="2590" w:type="dxa"/>
            <w:shd w:val="solid" w:color="000080" w:fill="FFFFFF"/>
          </w:tcPr>
          <w:p w14:paraId="7B789C8A" w14:textId="77777777" w:rsidR="00000000" w:rsidRDefault="00F16C66">
            <w:pPr>
              <w:rPr>
                <w:b/>
                <w:color w:val="FFFFFF"/>
              </w:rPr>
            </w:pPr>
            <w:r>
              <w:rPr>
                <w:b/>
                <w:color w:val="FFFFFF"/>
              </w:rPr>
              <w:t>Company</w:t>
            </w:r>
          </w:p>
        </w:tc>
        <w:tc>
          <w:tcPr>
            <w:tcW w:w="2582" w:type="dxa"/>
            <w:shd w:val="solid" w:color="000080" w:fill="FFFFFF"/>
          </w:tcPr>
          <w:p w14:paraId="5D1A44C1" w14:textId="77777777" w:rsidR="00000000" w:rsidRDefault="00F16C66">
            <w:pPr>
              <w:rPr>
                <w:b/>
                <w:color w:val="FFFFFF"/>
              </w:rPr>
            </w:pPr>
            <w:r>
              <w:rPr>
                <w:b/>
                <w:color w:val="FFFFFF"/>
              </w:rPr>
              <w:t>Name</w:t>
            </w:r>
          </w:p>
        </w:tc>
        <w:tc>
          <w:tcPr>
            <w:tcW w:w="2610" w:type="dxa"/>
            <w:gridSpan w:val="3"/>
            <w:shd w:val="solid" w:color="000080" w:fill="FFFFFF"/>
          </w:tcPr>
          <w:p w14:paraId="53CC8C3C" w14:textId="77777777" w:rsidR="00000000" w:rsidRDefault="00F16C66">
            <w:pPr>
              <w:rPr>
                <w:b/>
                <w:color w:val="FFFFFF"/>
              </w:rPr>
            </w:pPr>
            <w:r>
              <w:rPr>
                <w:b/>
                <w:color w:val="FFFFFF"/>
              </w:rPr>
              <w:t>Company</w:t>
            </w:r>
          </w:p>
        </w:tc>
      </w:tr>
      <w:tr w:rsidR="00000000" w14:paraId="196C56C4" w14:textId="77777777">
        <w:tblPrEx>
          <w:tblCellMar>
            <w:top w:w="0" w:type="dxa"/>
            <w:bottom w:w="0" w:type="dxa"/>
          </w:tblCellMar>
        </w:tblPrEx>
        <w:trPr>
          <w:gridAfter w:val="1"/>
          <w:wAfter w:w="12" w:type="dxa"/>
          <w:trHeight w:val="319"/>
        </w:trPr>
        <w:tc>
          <w:tcPr>
            <w:tcW w:w="1668" w:type="dxa"/>
          </w:tcPr>
          <w:p w14:paraId="73925EC5" w14:textId="77777777" w:rsidR="00000000" w:rsidRDefault="00F16C66">
            <w:r>
              <w:t>Wendy Wheeler</w:t>
            </w:r>
          </w:p>
        </w:tc>
        <w:tc>
          <w:tcPr>
            <w:tcW w:w="2590" w:type="dxa"/>
          </w:tcPr>
          <w:p w14:paraId="514AAED7" w14:textId="77777777" w:rsidR="00000000" w:rsidRDefault="00F16C66">
            <w:r>
              <w:t>Alltel</w:t>
            </w:r>
          </w:p>
        </w:tc>
        <w:tc>
          <w:tcPr>
            <w:tcW w:w="2590" w:type="dxa"/>
            <w:gridSpan w:val="2"/>
          </w:tcPr>
          <w:p w14:paraId="392250F0" w14:textId="77777777" w:rsidR="00000000" w:rsidRDefault="00F16C66">
            <w:pPr>
              <w:tabs>
                <w:tab w:val="right" w:pos="2116"/>
              </w:tabs>
            </w:pPr>
            <w:r>
              <w:t>Susan Ortega</w:t>
            </w:r>
          </w:p>
        </w:tc>
        <w:tc>
          <w:tcPr>
            <w:tcW w:w="2590" w:type="dxa"/>
          </w:tcPr>
          <w:p w14:paraId="7487D110" w14:textId="77777777" w:rsidR="00000000" w:rsidRDefault="00F16C66">
            <w:r>
              <w:t xml:space="preserve">Nextel </w:t>
            </w:r>
          </w:p>
        </w:tc>
      </w:tr>
      <w:tr w:rsidR="00000000" w14:paraId="0EEDA867" w14:textId="77777777">
        <w:tblPrEx>
          <w:tblCellMar>
            <w:top w:w="0" w:type="dxa"/>
            <w:bottom w:w="0" w:type="dxa"/>
          </w:tblCellMar>
        </w:tblPrEx>
        <w:trPr>
          <w:gridAfter w:val="1"/>
          <w:wAfter w:w="12" w:type="dxa"/>
          <w:trHeight w:val="319"/>
        </w:trPr>
        <w:tc>
          <w:tcPr>
            <w:tcW w:w="1668" w:type="dxa"/>
          </w:tcPr>
          <w:p w14:paraId="6C494BBB" w14:textId="77777777" w:rsidR="00000000" w:rsidRDefault="00F16C66">
            <w:r>
              <w:t>Cheryl Gordon</w:t>
            </w:r>
          </w:p>
        </w:tc>
        <w:tc>
          <w:tcPr>
            <w:tcW w:w="2590" w:type="dxa"/>
          </w:tcPr>
          <w:p w14:paraId="52EB3D6B" w14:textId="77777777" w:rsidR="00000000" w:rsidRDefault="00F16C66">
            <w:r>
              <w:t>Alltel</w:t>
            </w:r>
          </w:p>
        </w:tc>
        <w:tc>
          <w:tcPr>
            <w:tcW w:w="2590" w:type="dxa"/>
            <w:gridSpan w:val="2"/>
          </w:tcPr>
          <w:p w14:paraId="25A00EB6" w14:textId="77777777" w:rsidR="00000000" w:rsidRDefault="00F16C66">
            <w:pPr>
              <w:tabs>
                <w:tab w:val="right" w:pos="2116"/>
              </w:tabs>
            </w:pPr>
            <w:r>
              <w:t>Alain Richard</w:t>
            </w:r>
          </w:p>
        </w:tc>
        <w:tc>
          <w:tcPr>
            <w:tcW w:w="2590" w:type="dxa"/>
          </w:tcPr>
          <w:p w14:paraId="0861119F" w14:textId="77777777" w:rsidR="00000000" w:rsidRDefault="00F16C66">
            <w:r>
              <w:t>Qwest Wireless</w:t>
            </w:r>
          </w:p>
        </w:tc>
      </w:tr>
      <w:tr w:rsidR="00000000" w14:paraId="0F215243" w14:textId="77777777">
        <w:tblPrEx>
          <w:tblCellMar>
            <w:top w:w="0" w:type="dxa"/>
            <w:bottom w:w="0" w:type="dxa"/>
          </w:tblCellMar>
        </w:tblPrEx>
        <w:trPr>
          <w:gridAfter w:val="1"/>
          <w:wAfter w:w="12" w:type="dxa"/>
          <w:trHeight w:val="319"/>
        </w:trPr>
        <w:tc>
          <w:tcPr>
            <w:tcW w:w="1668" w:type="dxa"/>
          </w:tcPr>
          <w:p w14:paraId="4E622E44" w14:textId="77777777" w:rsidR="00000000" w:rsidRDefault="00F16C66">
            <w:r>
              <w:t xml:space="preserve">Paul </w:t>
            </w:r>
            <w:proofErr w:type="spellStart"/>
            <w:r>
              <w:t>LaGattuta</w:t>
            </w:r>
            <w:proofErr w:type="spellEnd"/>
          </w:p>
        </w:tc>
        <w:tc>
          <w:tcPr>
            <w:tcW w:w="2590" w:type="dxa"/>
          </w:tcPr>
          <w:p w14:paraId="2795BF0C" w14:textId="77777777" w:rsidR="00000000" w:rsidRDefault="00F16C66">
            <w:r>
              <w:t>AT&amp;T</w:t>
            </w:r>
          </w:p>
        </w:tc>
        <w:tc>
          <w:tcPr>
            <w:tcW w:w="2590" w:type="dxa"/>
            <w:gridSpan w:val="2"/>
          </w:tcPr>
          <w:p w14:paraId="36CEE8C1" w14:textId="77777777" w:rsidR="00000000" w:rsidRDefault="00F16C66">
            <w:pPr>
              <w:tabs>
                <w:tab w:val="right" w:pos="2116"/>
              </w:tabs>
            </w:pPr>
            <w:r>
              <w:t xml:space="preserve">Dave Garner </w:t>
            </w:r>
          </w:p>
        </w:tc>
        <w:tc>
          <w:tcPr>
            <w:tcW w:w="2590" w:type="dxa"/>
          </w:tcPr>
          <w:p w14:paraId="3AC41333" w14:textId="77777777" w:rsidR="00000000" w:rsidRDefault="00F16C66">
            <w:r>
              <w:t xml:space="preserve">Qwest </w:t>
            </w:r>
          </w:p>
        </w:tc>
      </w:tr>
      <w:tr w:rsidR="00000000" w14:paraId="0BC20FC3" w14:textId="77777777">
        <w:tblPrEx>
          <w:tblCellMar>
            <w:top w:w="0" w:type="dxa"/>
            <w:bottom w:w="0" w:type="dxa"/>
          </w:tblCellMar>
        </w:tblPrEx>
        <w:trPr>
          <w:gridAfter w:val="1"/>
          <w:wAfter w:w="12" w:type="dxa"/>
          <w:trHeight w:val="265"/>
        </w:trPr>
        <w:tc>
          <w:tcPr>
            <w:tcW w:w="1668" w:type="dxa"/>
          </w:tcPr>
          <w:p w14:paraId="0C5D99CD" w14:textId="77777777" w:rsidR="00000000" w:rsidRDefault="00F16C66"/>
        </w:tc>
        <w:tc>
          <w:tcPr>
            <w:tcW w:w="2590" w:type="dxa"/>
          </w:tcPr>
          <w:p w14:paraId="7DE20F8E" w14:textId="77777777" w:rsidR="00000000" w:rsidRDefault="00F16C66"/>
        </w:tc>
        <w:tc>
          <w:tcPr>
            <w:tcW w:w="2590" w:type="dxa"/>
            <w:gridSpan w:val="2"/>
          </w:tcPr>
          <w:p w14:paraId="647BC2BB" w14:textId="77777777" w:rsidR="00000000" w:rsidRDefault="00F16C66">
            <w:r>
              <w:t xml:space="preserve">Charles </w:t>
            </w:r>
            <w:proofErr w:type="spellStart"/>
            <w:r>
              <w:t>Ryburn</w:t>
            </w:r>
            <w:proofErr w:type="spellEnd"/>
          </w:p>
        </w:tc>
        <w:tc>
          <w:tcPr>
            <w:tcW w:w="2590" w:type="dxa"/>
          </w:tcPr>
          <w:p w14:paraId="7AEA5B6B" w14:textId="77777777" w:rsidR="00000000" w:rsidRDefault="00F16C66">
            <w:r>
              <w:t>SBC (phone)</w:t>
            </w:r>
          </w:p>
        </w:tc>
      </w:tr>
      <w:tr w:rsidR="00000000" w14:paraId="154D2FFC" w14:textId="77777777">
        <w:tblPrEx>
          <w:tblCellMar>
            <w:top w:w="0" w:type="dxa"/>
            <w:bottom w:w="0" w:type="dxa"/>
          </w:tblCellMar>
        </w:tblPrEx>
        <w:trPr>
          <w:gridAfter w:val="1"/>
          <w:wAfter w:w="12" w:type="dxa"/>
          <w:trHeight w:val="319"/>
        </w:trPr>
        <w:tc>
          <w:tcPr>
            <w:tcW w:w="1668" w:type="dxa"/>
          </w:tcPr>
          <w:p w14:paraId="2EE350EE" w14:textId="77777777" w:rsidR="00000000" w:rsidRDefault="00F16C66">
            <w:r>
              <w:t>Stephen A. Sanchez</w:t>
            </w:r>
          </w:p>
        </w:tc>
        <w:tc>
          <w:tcPr>
            <w:tcW w:w="2590" w:type="dxa"/>
          </w:tcPr>
          <w:p w14:paraId="61A490ED" w14:textId="77777777" w:rsidR="00000000" w:rsidRDefault="00F16C66">
            <w:r>
              <w:t>ATTWS</w:t>
            </w:r>
          </w:p>
        </w:tc>
        <w:tc>
          <w:tcPr>
            <w:tcW w:w="2590" w:type="dxa"/>
            <w:gridSpan w:val="2"/>
          </w:tcPr>
          <w:p w14:paraId="0158C578" w14:textId="77777777" w:rsidR="00000000" w:rsidRDefault="00F16C66">
            <w:r>
              <w:t xml:space="preserve">Leah Luper </w:t>
            </w:r>
          </w:p>
        </w:tc>
        <w:tc>
          <w:tcPr>
            <w:tcW w:w="2590" w:type="dxa"/>
          </w:tcPr>
          <w:p w14:paraId="459C3940" w14:textId="77777777" w:rsidR="00000000" w:rsidRDefault="00F16C66">
            <w:r>
              <w:t>SBC</w:t>
            </w:r>
          </w:p>
        </w:tc>
      </w:tr>
      <w:tr w:rsidR="00000000" w14:paraId="433E5367" w14:textId="77777777">
        <w:tblPrEx>
          <w:tblCellMar>
            <w:top w:w="0" w:type="dxa"/>
            <w:bottom w:w="0" w:type="dxa"/>
          </w:tblCellMar>
        </w:tblPrEx>
        <w:trPr>
          <w:gridAfter w:val="1"/>
          <w:wAfter w:w="12" w:type="dxa"/>
          <w:trHeight w:val="319"/>
        </w:trPr>
        <w:tc>
          <w:tcPr>
            <w:tcW w:w="1668" w:type="dxa"/>
          </w:tcPr>
          <w:p w14:paraId="4D368C6B" w14:textId="77777777" w:rsidR="00000000" w:rsidRDefault="00F16C66">
            <w:r>
              <w:t>Sean Hawkins</w:t>
            </w:r>
          </w:p>
        </w:tc>
        <w:tc>
          <w:tcPr>
            <w:tcW w:w="2590" w:type="dxa"/>
          </w:tcPr>
          <w:p w14:paraId="40B5D5B7" w14:textId="77777777" w:rsidR="00000000" w:rsidRDefault="00F16C66">
            <w:r>
              <w:t>ATTWS (phone)</w:t>
            </w:r>
          </w:p>
        </w:tc>
        <w:tc>
          <w:tcPr>
            <w:tcW w:w="2590" w:type="dxa"/>
            <w:gridSpan w:val="2"/>
          </w:tcPr>
          <w:p w14:paraId="1AD49617" w14:textId="77777777" w:rsidR="00000000" w:rsidRDefault="00F16C66">
            <w:r>
              <w:t>Craig Bartell</w:t>
            </w:r>
          </w:p>
        </w:tc>
        <w:tc>
          <w:tcPr>
            <w:tcW w:w="2590" w:type="dxa"/>
          </w:tcPr>
          <w:p w14:paraId="688EA434" w14:textId="77777777" w:rsidR="00000000" w:rsidRDefault="00F16C66">
            <w:r>
              <w:t>Sprint</w:t>
            </w:r>
          </w:p>
        </w:tc>
      </w:tr>
      <w:tr w:rsidR="00000000" w14:paraId="07EED8D3" w14:textId="77777777">
        <w:tblPrEx>
          <w:tblCellMar>
            <w:top w:w="0" w:type="dxa"/>
            <w:bottom w:w="0" w:type="dxa"/>
          </w:tblCellMar>
        </w:tblPrEx>
        <w:trPr>
          <w:gridAfter w:val="1"/>
          <w:wAfter w:w="12" w:type="dxa"/>
          <w:trHeight w:val="319"/>
        </w:trPr>
        <w:tc>
          <w:tcPr>
            <w:tcW w:w="1668" w:type="dxa"/>
          </w:tcPr>
          <w:p w14:paraId="49128191" w14:textId="77777777" w:rsidR="00000000" w:rsidRDefault="00F16C66">
            <w:r>
              <w:t>Lonnie Keck</w:t>
            </w:r>
          </w:p>
        </w:tc>
        <w:tc>
          <w:tcPr>
            <w:tcW w:w="2590" w:type="dxa"/>
          </w:tcPr>
          <w:p w14:paraId="660167C6" w14:textId="77777777" w:rsidR="00000000" w:rsidRDefault="00F16C66">
            <w:r>
              <w:t>ATTWS (phone)</w:t>
            </w:r>
          </w:p>
        </w:tc>
        <w:tc>
          <w:tcPr>
            <w:tcW w:w="2590" w:type="dxa"/>
            <w:gridSpan w:val="2"/>
          </w:tcPr>
          <w:p w14:paraId="5EF6F770" w14:textId="77777777" w:rsidR="00000000" w:rsidRDefault="00F16C66">
            <w:r>
              <w:t xml:space="preserve">Rick </w:t>
            </w:r>
            <w:proofErr w:type="spellStart"/>
            <w:r>
              <w:t>Dressner</w:t>
            </w:r>
            <w:proofErr w:type="spellEnd"/>
          </w:p>
        </w:tc>
        <w:tc>
          <w:tcPr>
            <w:tcW w:w="2590" w:type="dxa"/>
          </w:tcPr>
          <w:p w14:paraId="437F5BBA" w14:textId="77777777" w:rsidR="00000000" w:rsidRDefault="00F16C66">
            <w:r>
              <w:t>Sprint PCS</w:t>
            </w:r>
          </w:p>
        </w:tc>
      </w:tr>
      <w:tr w:rsidR="00000000" w14:paraId="6071D6DF" w14:textId="77777777">
        <w:tblPrEx>
          <w:tblCellMar>
            <w:top w:w="0" w:type="dxa"/>
            <w:bottom w:w="0" w:type="dxa"/>
          </w:tblCellMar>
        </w:tblPrEx>
        <w:trPr>
          <w:gridAfter w:val="1"/>
          <w:wAfter w:w="12" w:type="dxa"/>
          <w:trHeight w:val="290"/>
        </w:trPr>
        <w:tc>
          <w:tcPr>
            <w:tcW w:w="1668" w:type="dxa"/>
          </w:tcPr>
          <w:p w14:paraId="7100B97E" w14:textId="77777777" w:rsidR="00000000" w:rsidRDefault="00F16C66">
            <w:r>
              <w:t>Ron Steen</w:t>
            </w:r>
          </w:p>
        </w:tc>
        <w:tc>
          <w:tcPr>
            <w:tcW w:w="2590" w:type="dxa"/>
          </w:tcPr>
          <w:p w14:paraId="43D9025F" w14:textId="77777777" w:rsidR="00000000" w:rsidRDefault="00F16C66">
            <w:r>
              <w:t>BellSouth</w:t>
            </w:r>
          </w:p>
        </w:tc>
        <w:tc>
          <w:tcPr>
            <w:tcW w:w="2590" w:type="dxa"/>
            <w:gridSpan w:val="2"/>
          </w:tcPr>
          <w:p w14:paraId="773CCA0E" w14:textId="77777777" w:rsidR="00000000" w:rsidRDefault="00F16C66">
            <w:r>
              <w:t>Jeff Adrian</w:t>
            </w:r>
          </w:p>
        </w:tc>
        <w:tc>
          <w:tcPr>
            <w:tcW w:w="2590" w:type="dxa"/>
          </w:tcPr>
          <w:p w14:paraId="7220693A" w14:textId="77777777" w:rsidR="00000000" w:rsidRDefault="00F16C66">
            <w:r>
              <w:t>Sprint P</w:t>
            </w:r>
            <w:r>
              <w:t>CS (phone)</w:t>
            </w:r>
          </w:p>
        </w:tc>
      </w:tr>
      <w:tr w:rsidR="00000000" w14:paraId="7381AA6D" w14:textId="77777777">
        <w:tblPrEx>
          <w:tblCellMar>
            <w:top w:w="0" w:type="dxa"/>
            <w:bottom w:w="0" w:type="dxa"/>
          </w:tblCellMar>
        </w:tblPrEx>
        <w:trPr>
          <w:gridAfter w:val="1"/>
          <w:wAfter w:w="12" w:type="dxa"/>
          <w:trHeight w:val="319"/>
        </w:trPr>
        <w:tc>
          <w:tcPr>
            <w:tcW w:w="1668" w:type="dxa"/>
          </w:tcPr>
          <w:p w14:paraId="0A4D0C25" w14:textId="77777777" w:rsidR="00000000" w:rsidRDefault="00F16C66">
            <w:r>
              <w:t>Dave Cochran</w:t>
            </w:r>
          </w:p>
        </w:tc>
        <w:tc>
          <w:tcPr>
            <w:tcW w:w="2590" w:type="dxa"/>
          </w:tcPr>
          <w:p w14:paraId="48D7A6D5" w14:textId="77777777" w:rsidR="00000000" w:rsidRDefault="00F16C66">
            <w:r>
              <w:t>BellSouth</w:t>
            </w:r>
          </w:p>
        </w:tc>
        <w:tc>
          <w:tcPr>
            <w:tcW w:w="2590" w:type="dxa"/>
            <w:gridSpan w:val="2"/>
          </w:tcPr>
          <w:p w14:paraId="1428067C" w14:textId="77777777" w:rsidR="00000000" w:rsidRDefault="00F16C66">
            <w:r>
              <w:t>Susan Tiffany</w:t>
            </w:r>
          </w:p>
        </w:tc>
        <w:tc>
          <w:tcPr>
            <w:tcW w:w="2590" w:type="dxa"/>
          </w:tcPr>
          <w:p w14:paraId="5E8D7300" w14:textId="77777777" w:rsidR="00000000" w:rsidRDefault="00F16C66">
            <w:r>
              <w:t>Sprint PCS)</w:t>
            </w:r>
          </w:p>
        </w:tc>
      </w:tr>
      <w:tr w:rsidR="00000000" w14:paraId="2157D47B" w14:textId="77777777">
        <w:tblPrEx>
          <w:tblCellMar>
            <w:top w:w="0" w:type="dxa"/>
            <w:bottom w:w="0" w:type="dxa"/>
          </w:tblCellMar>
        </w:tblPrEx>
        <w:trPr>
          <w:gridAfter w:val="1"/>
          <w:wAfter w:w="12" w:type="dxa"/>
          <w:trHeight w:val="330"/>
        </w:trPr>
        <w:tc>
          <w:tcPr>
            <w:tcW w:w="1668" w:type="dxa"/>
          </w:tcPr>
          <w:p w14:paraId="50741939" w14:textId="77777777" w:rsidR="00000000" w:rsidRDefault="00F16C66">
            <w:r>
              <w:t>Mel Clay</w:t>
            </w:r>
          </w:p>
        </w:tc>
        <w:tc>
          <w:tcPr>
            <w:tcW w:w="2590" w:type="dxa"/>
          </w:tcPr>
          <w:p w14:paraId="10F882D7" w14:textId="77777777" w:rsidR="00000000" w:rsidRDefault="00F16C66">
            <w:r>
              <w:t>BellSouth</w:t>
            </w:r>
          </w:p>
        </w:tc>
        <w:tc>
          <w:tcPr>
            <w:tcW w:w="2590" w:type="dxa"/>
            <w:gridSpan w:val="2"/>
          </w:tcPr>
          <w:p w14:paraId="28C0317F" w14:textId="77777777" w:rsidR="00000000" w:rsidRDefault="00F16C66"/>
        </w:tc>
        <w:tc>
          <w:tcPr>
            <w:tcW w:w="2590" w:type="dxa"/>
          </w:tcPr>
          <w:p w14:paraId="7037A23C" w14:textId="77777777" w:rsidR="00000000" w:rsidRDefault="00F16C66"/>
        </w:tc>
      </w:tr>
      <w:tr w:rsidR="00000000" w14:paraId="4388A467" w14:textId="77777777">
        <w:tblPrEx>
          <w:tblCellMar>
            <w:top w:w="0" w:type="dxa"/>
            <w:bottom w:w="0" w:type="dxa"/>
          </w:tblCellMar>
        </w:tblPrEx>
        <w:trPr>
          <w:gridAfter w:val="1"/>
          <w:wAfter w:w="12" w:type="dxa"/>
          <w:trHeight w:val="330"/>
        </w:trPr>
        <w:tc>
          <w:tcPr>
            <w:tcW w:w="1668" w:type="dxa"/>
          </w:tcPr>
          <w:p w14:paraId="417F2FC0" w14:textId="77777777" w:rsidR="00000000" w:rsidRDefault="00F16C66">
            <w:r>
              <w:t>Marian Hearn</w:t>
            </w:r>
          </w:p>
        </w:tc>
        <w:tc>
          <w:tcPr>
            <w:tcW w:w="2590" w:type="dxa"/>
          </w:tcPr>
          <w:p w14:paraId="4757B403" w14:textId="77777777" w:rsidR="00000000" w:rsidRDefault="00F16C66">
            <w:r>
              <w:t>Canadian LLC</w:t>
            </w:r>
          </w:p>
        </w:tc>
        <w:tc>
          <w:tcPr>
            <w:tcW w:w="2590" w:type="dxa"/>
            <w:gridSpan w:val="2"/>
          </w:tcPr>
          <w:p w14:paraId="0AA1BA13" w14:textId="77777777" w:rsidR="00000000" w:rsidRDefault="00F16C66">
            <w:r>
              <w:t>Colleen Collard</w:t>
            </w:r>
          </w:p>
        </w:tc>
        <w:tc>
          <w:tcPr>
            <w:tcW w:w="2590" w:type="dxa"/>
          </w:tcPr>
          <w:p w14:paraId="796C1C5A" w14:textId="77777777" w:rsidR="00000000" w:rsidRDefault="00F16C66">
            <w:proofErr w:type="spellStart"/>
            <w:r>
              <w:t>Tekelec</w:t>
            </w:r>
            <w:proofErr w:type="spellEnd"/>
          </w:p>
        </w:tc>
      </w:tr>
      <w:tr w:rsidR="00000000" w14:paraId="5C7336B2" w14:textId="77777777">
        <w:tblPrEx>
          <w:tblCellMar>
            <w:top w:w="0" w:type="dxa"/>
            <w:bottom w:w="0" w:type="dxa"/>
          </w:tblCellMar>
        </w:tblPrEx>
        <w:trPr>
          <w:gridAfter w:val="1"/>
          <w:wAfter w:w="12" w:type="dxa"/>
          <w:trHeight w:val="290"/>
        </w:trPr>
        <w:tc>
          <w:tcPr>
            <w:tcW w:w="1668" w:type="dxa"/>
          </w:tcPr>
          <w:p w14:paraId="6C17D90F" w14:textId="77777777" w:rsidR="00000000" w:rsidRDefault="00F16C66">
            <w:r>
              <w:t>Mark Wood</w:t>
            </w:r>
          </w:p>
        </w:tc>
        <w:tc>
          <w:tcPr>
            <w:tcW w:w="2590" w:type="dxa"/>
          </w:tcPr>
          <w:p w14:paraId="69EF05E3" w14:textId="77777777" w:rsidR="00000000" w:rsidRDefault="00F16C66">
            <w:r>
              <w:t>Cingular</w:t>
            </w:r>
          </w:p>
        </w:tc>
        <w:tc>
          <w:tcPr>
            <w:tcW w:w="2590" w:type="dxa"/>
            <w:gridSpan w:val="2"/>
          </w:tcPr>
          <w:p w14:paraId="11C1D5F8" w14:textId="77777777" w:rsidR="00000000" w:rsidRDefault="00F16C66">
            <w:r>
              <w:t>Adam Newman</w:t>
            </w:r>
          </w:p>
        </w:tc>
        <w:tc>
          <w:tcPr>
            <w:tcW w:w="2590" w:type="dxa"/>
          </w:tcPr>
          <w:p w14:paraId="543A5246" w14:textId="77777777" w:rsidR="00000000" w:rsidRDefault="00F16C66">
            <w:r>
              <w:t>Telcordia</w:t>
            </w:r>
          </w:p>
        </w:tc>
      </w:tr>
      <w:tr w:rsidR="00000000" w14:paraId="04852D34" w14:textId="77777777">
        <w:tblPrEx>
          <w:tblCellMar>
            <w:top w:w="0" w:type="dxa"/>
            <w:bottom w:w="0" w:type="dxa"/>
          </w:tblCellMar>
        </w:tblPrEx>
        <w:trPr>
          <w:gridAfter w:val="1"/>
          <w:wAfter w:w="12" w:type="dxa"/>
          <w:trHeight w:val="290"/>
        </w:trPr>
        <w:tc>
          <w:tcPr>
            <w:tcW w:w="1668" w:type="dxa"/>
          </w:tcPr>
          <w:p w14:paraId="4B0640C0" w14:textId="77777777" w:rsidR="00000000" w:rsidRDefault="00F16C66">
            <w:r>
              <w:t>Leslie Miklos</w:t>
            </w:r>
          </w:p>
        </w:tc>
        <w:tc>
          <w:tcPr>
            <w:tcW w:w="2590" w:type="dxa"/>
          </w:tcPr>
          <w:p w14:paraId="49EEE9C7" w14:textId="77777777" w:rsidR="00000000" w:rsidRDefault="00F16C66">
            <w:r>
              <w:t>(phone)</w:t>
            </w:r>
          </w:p>
        </w:tc>
        <w:tc>
          <w:tcPr>
            <w:tcW w:w="2590" w:type="dxa"/>
            <w:gridSpan w:val="2"/>
          </w:tcPr>
          <w:p w14:paraId="6D8B63F0" w14:textId="77777777" w:rsidR="00000000" w:rsidRDefault="00F16C66">
            <w:r>
              <w:t xml:space="preserve">Jason </w:t>
            </w:r>
            <w:proofErr w:type="spellStart"/>
            <w:r>
              <w:t>Kempson</w:t>
            </w:r>
            <w:proofErr w:type="spellEnd"/>
          </w:p>
        </w:tc>
        <w:tc>
          <w:tcPr>
            <w:tcW w:w="2590" w:type="dxa"/>
          </w:tcPr>
          <w:p w14:paraId="1785D691" w14:textId="77777777" w:rsidR="00000000" w:rsidRDefault="00F16C66">
            <w:r>
              <w:t>Telcordia</w:t>
            </w:r>
          </w:p>
        </w:tc>
      </w:tr>
      <w:tr w:rsidR="00000000" w14:paraId="3831E18B" w14:textId="77777777">
        <w:tblPrEx>
          <w:tblCellMar>
            <w:top w:w="0" w:type="dxa"/>
            <w:bottom w:w="0" w:type="dxa"/>
          </w:tblCellMar>
        </w:tblPrEx>
        <w:trPr>
          <w:gridAfter w:val="1"/>
          <w:wAfter w:w="12" w:type="dxa"/>
          <w:trHeight w:val="290"/>
        </w:trPr>
        <w:tc>
          <w:tcPr>
            <w:tcW w:w="1668" w:type="dxa"/>
          </w:tcPr>
          <w:p w14:paraId="0423E409" w14:textId="77777777" w:rsidR="00000000" w:rsidRDefault="00F16C66"/>
        </w:tc>
        <w:tc>
          <w:tcPr>
            <w:tcW w:w="2590" w:type="dxa"/>
          </w:tcPr>
          <w:p w14:paraId="6FEFCCF6" w14:textId="77777777" w:rsidR="00000000" w:rsidRDefault="00F16C66"/>
        </w:tc>
        <w:tc>
          <w:tcPr>
            <w:tcW w:w="2590" w:type="dxa"/>
            <w:gridSpan w:val="2"/>
          </w:tcPr>
          <w:p w14:paraId="5D96F333" w14:textId="77777777" w:rsidR="00000000" w:rsidRDefault="00F16C66">
            <w:r>
              <w:t>Jean Anthony</w:t>
            </w:r>
          </w:p>
        </w:tc>
        <w:tc>
          <w:tcPr>
            <w:tcW w:w="2590" w:type="dxa"/>
          </w:tcPr>
          <w:p w14:paraId="02FCD2DC" w14:textId="77777777" w:rsidR="00000000" w:rsidRDefault="00F16C66">
            <w:r>
              <w:t xml:space="preserve">Telecom Software </w:t>
            </w:r>
            <w:r>
              <w:t xml:space="preserve">(phone) </w:t>
            </w:r>
          </w:p>
        </w:tc>
      </w:tr>
      <w:tr w:rsidR="00000000" w14:paraId="3616625E" w14:textId="77777777">
        <w:tblPrEx>
          <w:tblCellMar>
            <w:top w:w="0" w:type="dxa"/>
            <w:bottom w:w="0" w:type="dxa"/>
          </w:tblCellMar>
        </w:tblPrEx>
        <w:trPr>
          <w:gridAfter w:val="1"/>
          <w:wAfter w:w="12" w:type="dxa"/>
          <w:trHeight w:val="290"/>
        </w:trPr>
        <w:tc>
          <w:tcPr>
            <w:tcW w:w="1668" w:type="dxa"/>
          </w:tcPr>
          <w:p w14:paraId="6CA65DFF" w14:textId="77777777" w:rsidR="00000000" w:rsidRDefault="00F16C66">
            <w:r>
              <w:t xml:space="preserve">Monica </w:t>
            </w:r>
            <w:proofErr w:type="spellStart"/>
            <w:r>
              <w:t>Dahmen</w:t>
            </w:r>
            <w:proofErr w:type="spellEnd"/>
          </w:p>
        </w:tc>
        <w:tc>
          <w:tcPr>
            <w:tcW w:w="2590" w:type="dxa"/>
          </w:tcPr>
          <w:p w14:paraId="457101F0" w14:textId="77777777" w:rsidR="00000000" w:rsidRDefault="00F16C66">
            <w:r>
              <w:t xml:space="preserve"> Cox (phone)</w:t>
            </w:r>
          </w:p>
        </w:tc>
        <w:tc>
          <w:tcPr>
            <w:tcW w:w="2590" w:type="dxa"/>
            <w:gridSpan w:val="2"/>
          </w:tcPr>
          <w:p w14:paraId="1B64293C" w14:textId="77777777" w:rsidR="00000000" w:rsidRDefault="00F16C66"/>
        </w:tc>
        <w:tc>
          <w:tcPr>
            <w:tcW w:w="2590" w:type="dxa"/>
          </w:tcPr>
          <w:p w14:paraId="6C8E9C7D" w14:textId="77777777" w:rsidR="00000000" w:rsidRDefault="00F16C66"/>
        </w:tc>
      </w:tr>
      <w:tr w:rsidR="00000000" w14:paraId="6891B945" w14:textId="77777777">
        <w:tblPrEx>
          <w:tblCellMar>
            <w:top w:w="0" w:type="dxa"/>
            <w:bottom w:w="0" w:type="dxa"/>
          </w:tblCellMar>
        </w:tblPrEx>
        <w:trPr>
          <w:gridAfter w:val="1"/>
          <w:wAfter w:w="12" w:type="dxa"/>
          <w:trHeight w:val="290"/>
        </w:trPr>
        <w:tc>
          <w:tcPr>
            <w:tcW w:w="1668" w:type="dxa"/>
          </w:tcPr>
          <w:p w14:paraId="13C88CD6" w14:textId="77777777" w:rsidR="00000000" w:rsidRDefault="00F16C66">
            <w:r>
              <w:t xml:space="preserve">Laurie </w:t>
            </w:r>
            <w:proofErr w:type="spellStart"/>
            <w:r>
              <w:t>Itkin</w:t>
            </w:r>
            <w:proofErr w:type="spellEnd"/>
          </w:p>
        </w:tc>
        <w:tc>
          <w:tcPr>
            <w:tcW w:w="2590" w:type="dxa"/>
          </w:tcPr>
          <w:p w14:paraId="0FCFBBAC" w14:textId="77777777" w:rsidR="00000000" w:rsidRDefault="00F16C66">
            <w:r>
              <w:t>Cricket Communications</w:t>
            </w:r>
          </w:p>
        </w:tc>
        <w:tc>
          <w:tcPr>
            <w:tcW w:w="2590" w:type="dxa"/>
            <w:gridSpan w:val="2"/>
          </w:tcPr>
          <w:p w14:paraId="2F5F655D" w14:textId="77777777" w:rsidR="00000000" w:rsidRDefault="00F16C66">
            <w:r>
              <w:t>Paula Jordan</w:t>
            </w:r>
          </w:p>
        </w:tc>
        <w:tc>
          <w:tcPr>
            <w:tcW w:w="2590" w:type="dxa"/>
          </w:tcPr>
          <w:p w14:paraId="79C07D3E" w14:textId="77777777" w:rsidR="00000000" w:rsidRDefault="00F16C66">
            <w:r>
              <w:t>T-Mobile</w:t>
            </w:r>
          </w:p>
        </w:tc>
      </w:tr>
      <w:tr w:rsidR="00000000" w14:paraId="02D81ECD" w14:textId="77777777">
        <w:tblPrEx>
          <w:tblCellMar>
            <w:top w:w="0" w:type="dxa"/>
            <w:bottom w:w="0" w:type="dxa"/>
          </w:tblCellMar>
        </w:tblPrEx>
        <w:trPr>
          <w:gridAfter w:val="1"/>
          <w:wAfter w:w="12" w:type="dxa"/>
          <w:trHeight w:val="290"/>
        </w:trPr>
        <w:tc>
          <w:tcPr>
            <w:tcW w:w="1668" w:type="dxa"/>
          </w:tcPr>
          <w:p w14:paraId="397D6EBF" w14:textId="77777777" w:rsidR="00000000" w:rsidRDefault="00F16C66">
            <w:r>
              <w:t>Dennis Robins</w:t>
            </w:r>
          </w:p>
        </w:tc>
        <w:tc>
          <w:tcPr>
            <w:tcW w:w="2590" w:type="dxa"/>
          </w:tcPr>
          <w:p w14:paraId="1C0E77B2" w14:textId="77777777" w:rsidR="00000000" w:rsidRDefault="00F16C66">
            <w:r>
              <w:t>Electric Lightwave (phone)</w:t>
            </w:r>
          </w:p>
        </w:tc>
        <w:tc>
          <w:tcPr>
            <w:tcW w:w="2590" w:type="dxa"/>
            <w:gridSpan w:val="2"/>
          </w:tcPr>
          <w:p w14:paraId="7212A720" w14:textId="77777777" w:rsidR="00000000" w:rsidRDefault="00F16C66">
            <w:r>
              <w:t>Frank Reed</w:t>
            </w:r>
          </w:p>
        </w:tc>
        <w:tc>
          <w:tcPr>
            <w:tcW w:w="2590" w:type="dxa"/>
          </w:tcPr>
          <w:p w14:paraId="50A2710F" w14:textId="77777777" w:rsidR="00000000" w:rsidRDefault="00F16C66">
            <w:r>
              <w:t>T-Mobile</w:t>
            </w:r>
          </w:p>
        </w:tc>
      </w:tr>
      <w:tr w:rsidR="00000000" w14:paraId="02609975" w14:textId="77777777">
        <w:tblPrEx>
          <w:tblCellMar>
            <w:top w:w="0" w:type="dxa"/>
            <w:bottom w:w="0" w:type="dxa"/>
          </w:tblCellMar>
        </w:tblPrEx>
        <w:trPr>
          <w:gridAfter w:val="1"/>
          <w:wAfter w:w="12" w:type="dxa"/>
          <w:trHeight w:val="290"/>
        </w:trPr>
        <w:tc>
          <w:tcPr>
            <w:tcW w:w="1668" w:type="dxa"/>
          </w:tcPr>
          <w:p w14:paraId="3822437D" w14:textId="77777777" w:rsidR="00000000" w:rsidRDefault="00F16C66">
            <w:r>
              <w:t>Keagan O’Rourke</w:t>
            </w:r>
          </w:p>
        </w:tc>
        <w:tc>
          <w:tcPr>
            <w:tcW w:w="2590" w:type="dxa"/>
          </w:tcPr>
          <w:p w14:paraId="1583E1EA" w14:textId="77777777" w:rsidR="00000000" w:rsidRDefault="00F16C66">
            <w:r>
              <w:t>Evolving Systems (phone)</w:t>
            </w:r>
          </w:p>
        </w:tc>
        <w:tc>
          <w:tcPr>
            <w:tcW w:w="2590" w:type="dxa"/>
            <w:gridSpan w:val="2"/>
          </w:tcPr>
          <w:p w14:paraId="7F7E8DC5" w14:textId="77777777" w:rsidR="00000000" w:rsidRDefault="00F16C66">
            <w:r>
              <w:t>Rob Smith</w:t>
            </w:r>
          </w:p>
        </w:tc>
        <w:tc>
          <w:tcPr>
            <w:tcW w:w="2590" w:type="dxa"/>
          </w:tcPr>
          <w:p w14:paraId="3511AE83" w14:textId="77777777" w:rsidR="00000000" w:rsidRDefault="00F16C66">
            <w:r>
              <w:t>TSI</w:t>
            </w:r>
          </w:p>
        </w:tc>
      </w:tr>
      <w:tr w:rsidR="00000000" w14:paraId="588E5A36" w14:textId="77777777">
        <w:tblPrEx>
          <w:tblCellMar>
            <w:top w:w="0" w:type="dxa"/>
            <w:bottom w:w="0" w:type="dxa"/>
          </w:tblCellMar>
        </w:tblPrEx>
        <w:trPr>
          <w:gridAfter w:val="1"/>
          <w:wAfter w:w="12" w:type="dxa"/>
          <w:trHeight w:val="290"/>
        </w:trPr>
        <w:tc>
          <w:tcPr>
            <w:tcW w:w="1668" w:type="dxa"/>
          </w:tcPr>
          <w:p w14:paraId="4EEBC404" w14:textId="77777777" w:rsidR="00000000" w:rsidRDefault="00F16C66"/>
        </w:tc>
        <w:tc>
          <w:tcPr>
            <w:tcW w:w="2590" w:type="dxa"/>
          </w:tcPr>
          <w:p w14:paraId="45CBB53B" w14:textId="77777777" w:rsidR="00000000" w:rsidRDefault="00F16C66"/>
        </w:tc>
        <w:tc>
          <w:tcPr>
            <w:tcW w:w="2590" w:type="dxa"/>
            <w:gridSpan w:val="2"/>
          </w:tcPr>
          <w:p w14:paraId="32F478DE" w14:textId="77777777" w:rsidR="00000000" w:rsidRDefault="00F16C66"/>
        </w:tc>
        <w:tc>
          <w:tcPr>
            <w:tcW w:w="2590" w:type="dxa"/>
          </w:tcPr>
          <w:p w14:paraId="67CDADB8" w14:textId="77777777" w:rsidR="00000000" w:rsidRDefault="00F16C66"/>
        </w:tc>
      </w:tr>
      <w:tr w:rsidR="00000000" w14:paraId="1DA49862" w14:textId="77777777">
        <w:tblPrEx>
          <w:tblCellMar>
            <w:top w:w="0" w:type="dxa"/>
            <w:bottom w:w="0" w:type="dxa"/>
          </w:tblCellMar>
        </w:tblPrEx>
        <w:trPr>
          <w:gridAfter w:val="1"/>
          <w:wAfter w:w="12" w:type="dxa"/>
          <w:trHeight w:val="290"/>
        </w:trPr>
        <w:tc>
          <w:tcPr>
            <w:tcW w:w="1668" w:type="dxa"/>
          </w:tcPr>
          <w:p w14:paraId="6827B8CF" w14:textId="77777777" w:rsidR="00000000" w:rsidRDefault="00F16C66">
            <w:r>
              <w:t>Dena Hunter</w:t>
            </w:r>
          </w:p>
        </w:tc>
        <w:tc>
          <w:tcPr>
            <w:tcW w:w="2590" w:type="dxa"/>
          </w:tcPr>
          <w:p w14:paraId="56E9CC51" w14:textId="77777777" w:rsidR="00000000" w:rsidRDefault="00F16C66">
            <w:r>
              <w:t>Level 3 (phone)</w:t>
            </w:r>
          </w:p>
        </w:tc>
        <w:tc>
          <w:tcPr>
            <w:tcW w:w="2590" w:type="dxa"/>
            <w:gridSpan w:val="2"/>
          </w:tcPr>
          <w:p w14:paraId="62502793" w14:textId="77777777" w:rsidR="00000000" w:rsidRDefault="00F16C66"/>
        </w:tc>
        <w:tc>
          <w:tcPr>
            <w:tcW w:w="2590" w:type="dxa"/>
          </w:tcPr>
          <w:p w14:paraId="380B1EAD" w14:textId="77777777" w:rsidR="00000000" w:rsidRDefault="00F16C66"/>
        </w:tc>
      </w:tr>
      <w:tr w:rsidR="00000000" w14:paraId="2900404C" w14:textId="77777777">
        <w:tblPrEx>
          <w:tblCellMar>
            <w:top w:w="0" w:type="dxa"/>
            <w:bottom w:w="0" w:type="dxa"/>
          </w:tblCellMar>
        </w:tblPrEx>
        <w:trPr>
          <w:gridAfter w:val="1"/>
          <w:wAfter w:w="12" w:type="dxa"/>
          <w:trHeight w:val="417"/>
        </w:trPr>
        <w:tc>
          <w:tcPr>
            <w:tcW w:w="1668" w:type="dxa"/>
          </w:tcPr>
          <w:p w14:paraId="4E76B0A8" w14:textId="77777777" w:rsidR="00000000" w:rsidRDefault="00F16C66">
            <w:r>
              <w:t>Pas</w:t>
            </w:r>
            <w:r>
              <w:t>cale Lacroix</w:t>
            </w:r>
          </w:p>
        </w:tc>
        <w:tc>
          <w:tcPr>
            <w:tcW w:w="2590" w:type="dxa"/>
          </w:tcPr>
          <w:p w14:paraId="3A63FAB1" w14:textId="77777777" w:rsidR="00000000" w:rsidRDefault="00F16C66">
            <w:r>
              <w:t>Microcell</w:t>
            </w:r>
          </w:p>
        </w:tc>
        <w:tc>
          <w:tcPr>
            <w:tcW w:w="2590" w:type="dxa"/>
            <w:gridSpan w:val="2"/>
          </w:tcPr>
          <w:p w14:paraId="28953417" w14:textId="77777777" w:rsidR="00000000" w:rsidRDefault="00F16C66">
            <w:r>
              <w:t>Brian Foster</w:t>
            </w:r>
          </w:p>
        </w:tc>
        <w:tc>
          <w:tcPr>
            <w:tcW w:w="2590" w:type="dxa"/>
          </w:tcPr>
          <w:p w14:paraId="7EFC1D62" w14:textId="77777777" w:rsidR="00000000" w:rsidRDefault="00F16C66">
            <w:r>
              <w:t>US Cellular</w:t>
            </w:r>
          </w:p>
        </w:tc>
      </w:tr>
      <w:tr w:rsidR="00000000" w14:paraId="34DECDBB" w14:textId="77777777">
        <w:tblPrEx>
          <w:tblCellMar>
            <w:top w:w="0" w:type="dxa"/>
            <w:bottom w:w="0" w:type="dxa"/>
          </w:tblCellMar>
        </w:tblPrEx>
        <w:trPr>
          <w:gridAfter w:val="1"/>
          <w:wAfter w:w="12" w:type="dxa"/>
          <w:trHeight w:val="290"/>
        </w:trPr>
        <w:tc>
          <w:tcPr>
            <w:tcW w:w="1668" w:type="dxa"/>
          </w:tcPr>
          <w:p w14:paraId="09AF7BA7" w14:textId="77777777" w:rsidR="00000000" w:rsidRDefault="00F16C66"/>
        </w:tc>
        <w:tc>
          <w:tcPr>
            <w:tcW w:w="2590" w:type="dxa"/>
          </w:tcPr>
          <w:p w14:paraId="2C27798E" w14:textId="77777777" w:rsidR="00000000" w:rsidRDefault="00F16C66"/>
        </w:tc>
        <w:tc>
          <w:tcPr>
            <w:tcW w:w="2590" w:type="dxa"/>
            <w:gridSpan w:val="2"/>
          </w:tcPr>
          <w:p w14:paraId="016F05CC" w14:textId="77777777" w:rsidR="00000000" w:rsidRDefault="00F16C66">
            <w:r>
              <w:t>Maggie Lee</w:t>
            </w:r>
          </w:p>
        </w:tc>
        <w:tc>
          <w:tcPr>
            <w:tcW w:w="2590" w:type="dxa"/>
          </w:tcPr>
          <w:p w14:paraId="1B3E01FB" w14:textId="77777777" w:rsidR="00000000" w:rsidRDefault="00F16C66">
            <w:r>
              <w:t>VeriSign</w:t>
            </w:r>
          </w:p>
        </w:tc>
      </w:tr>
      <w:tr w:rsidR="00000000" w14:paraId="047ACA40" w14:textId="77777777">
        <w:tblPrEx>
          <w:tblCellMar>
            <w:top w:w="0" w:type="dxa"/>
            <w:bottom w:w="0" w:type="dxa"/>
          </w:tblCellMar>
        </w:tblPrEx>
        <w:trPr>
          <w:gridAfter w:val="1"/>
          <w:wAfter w:w="12" w:type="dxa"/>
          <w:trHeight w:val="75"/>
        </w:trPr>
        <w:tc>
          <w:tcPr>
            <w:tcW w:w="1668" w:type="dxa"/>
          </w:tcPr>
          <w:p w14:paraId="62875237" w14:textId="77777777" w:rsidR="00000000" w:rsidRDefault="00F16C66"/>
        </w:tc>
        <w:tc>
          <w:tcPr>
            <w:tcW w:w="2590" w:type="dxa"/>
          </w:tcPr>
          <w:p w14:paraId="7C69F0EA" w14:textId="77777777" w:rsidR="00000000" w:rsidRDefault="00F16C66"/>
        </w:tc>
        <w:tc>
          <w:tcPr>
            <w:tcW w:w="2590" w:type="dxa"/>
            <w:gridSpan w:val="2"/>
          </w:tcPr>
          <w:p w14:paraId="074C3CF1" w14:textId="77777777" w:rsidR="00000000" w:rsidRDefault="00F16C66">
            <w:r>
              <w:t>Gary Sacra</w:t>
            </w:r>
          </w:p>
        </w:tc>
        <w:tc>
          <w:tcPr>
            <w:tcW w:w="2590" w:type="dxa"/>
          </w:tcPr>
          <w:p w14:paraId="12CAADD0" w14:textId="77777777" w:rsidR="00000000" w:rsidRDefault="00F16C66">
            <w:r>
              <w:t>Verizon</w:t>
            </w:r>
          </w:p>
        </w:tc>
      </w:tr>
      <w:tr w:rsidR="00000000" w14:paraId="7BFD3086" w14:textId="77777777">
        <w:tblPrEx>
          <w:tblCellMar>
            <w:top w:w="0" w:type="dxa"/>
            <w:bottom w:w="0" w:type="dxa"/>
          </w:tblCellMar>
        </w:tblPrEx>
        <w:trPr>
          <w:gridAfter w:val="1"/>
          <w:wAfter w:w="12" w:type="dxa"/>
          <w:trHeight w:val="75"/>
        </w:trPr>
        <w:tc>
          <w:tcPr>
            <w:tcW w:w="1668" w:type="dxa"/>
          </w:tcPr>
          <w:p w14:paraId="75ADA9E0" w14:textId="77777777" w:rsidR="00000000" w:rsidRDefault="00F16C66"/>
        </w:tc>
        <w:tc>
          <w:tcPr>
            <w:tcW w:w="2590" w:type="dxa"/>
          </w:tcPr>
          <w:p w14:paraId="225AF229" w14:textId="77777777" w:rsidR="00000000" w:rsidRDefault="00F16C66"/>
        </w:tc>
        <w:tc>
          <w:tcPr>
            <w:tcW w:w="2590" w:type="dxa"/>
            <w:gridSpan w:val="2"/>
          </w:tcPr>
          <w:p w14:paraId="1608C512" w14:textId="77777777" w:rsidR="00000000" w:rsidRDefault="00F16C66">
            <w:r>
              <w:t>Earl Scott</w:t>
            </w:r>
          </w:p>
        </w:tc>
        <w:tc>
          <w:tcPr>
            <w:tcW w:w="2590" w:type="dxa"/>
          </w:tcPr>
          <w:p w14:paraId="697D0387" w14:textId="77777777" w:rsidR="00000000" w:rsidRDefault="00F16C66">
            <w:r>
              <w:t>Verizon (phone)</w:t>
            </w:r>
          </w:p>
        </w:tc>
      </w:tr>
      <w:tr w:rsidR="00000000" w14:paraId="515D812C" w14:textId="77777777">
        <w:tblPrEx>
          <w:tblCellMar>
            <w:top w:w="0" w:type="dxa"/>
            <w:bottom w:w="0" w:type="dxa"/>
          </w:tblCellMar>
        </w:tblPrEx>
        <w:trPr>
          <w:gridAfter w:val="1"/>
          <w:wAfter w:w="12" w:type="dxa"/>
          <w:trHeight w:val="75"/>
        </w:trPr>
        <w:tc>
          <w:tcPr>
            <w:tcW w:w="1668" w:type="dxa"/>
          </w:tcPr>
          <w:p w14:paraId="3B3B86C1" w14:textId="77777777" w:rsidR="00000000" w:rsidRDefault="00F16C66">
            <w:r>
              <w:t>Jim Rooks</w:t>
            </w:r>
          </w:p>
        </w:tc>
        <w:tc>
          <w:tcPr>
            <w:tcW w:w="2590" w:type="dxa"/>
          </w:tcPr>
          <w:p w14:paraId="75AD808A" w14:textId="77777777" w:rsidR="00000000" w:rsidRDefault="00F16C66">
            <w:proofErr w:type="spellStart"/>
            <w:r>
              <w:t>NeuStar</w:t>
            </w:r>
            <w:proofErr w:type="spellEnd"/>
            <w:r>
              <w:t xml:space="preserve"> </w:t>
            </w:r>
          </w:p>
        </w:tc>
        <w:tc>
          <w:tcPr>
            <w:tcW w:w="2590" w:type="dxa"/>
            <w:gridSpan w:val="2"/>
          </w:tcPr>
          <w:p w14:paraId="1C291397" w14:textId="77777777" w:rsidR="00000000" w:rsidRDefault="00F16C66"/>
        </w:tc>
        <w:tc>
          <w:tcPr>
            <w:tcW w:w="2590" w:type="dxa"/>
          </w:tcPr>
          <w:p w14:paraId="6EE1393B" w14:textId="77777777" w:rsidR="00000000" w:rsidRDefault="00F16C66"/>
        </w:tc>
      </w:tr>
      <w:tr w:rsidR="00000000" w14:paraId="262F6DE8" w14:textId="77777777">
        <w:tblPrEx>
          <w:tblCellMar>
            <w:top w:w="0" w:type="dxa"/>
            <w:bottom w:w="0" w:type="dxa"/>
          </w:tblCellMar>
        </w:tblPrEx>
        <w:trPr>
          <w:gridAfter w:val="1"/>
          <w:wAfter w:w="12" w:type="dxa"/>
          <w:trHeight w:val="75"/>
        </w:trPr>
        <w:tc>
          <w:tcPr>
            <w:tcW w:w="1668" w:type="dxa"/>
          </w:tcPr>
          <w:p w14:paraId="0B314ED4" w14:textId="77777777" w:rsidR="00000000" w:rsidRDefault="00F16C66">
            <w:r>
              <w:t>John Nakamura</w:t>
            </w:r>
          </w:p>
        </w:tc>
        <w:tc>
          <w:tcPr>
            <w:tcW w:w="2590" w:type="dxa"/>
          </w:tcPr>
          <w:p w14:paraId="7DA9C652" w14:textId="77777777" w:rsidR="00000000" w:rsidRDefault="00F16C66">
            <w:proofErr w:type="spellStart"/>
            <w:r>
              <w:t>NeuStar</w:t>
            </w:r>
            <w:proofErr w:type="spellEnd"/>
            <w:r>
              <w:t xml:space="preserve"> </w:t>
            </w:r>
          </w:p>
        </w:tc>
        <w:tc>
          <w:tcPr>
            <w:tcW w:w="2590" w:type="dxa"/>
            <w:gridSpan w:val="2"/>
          </w:tcPr>
          <w:p w14:paraId="752A378A" w14:textId="77777777" w:rsidR="00000000" w:rsidRDefault="00F16C66">
            <w:r>
              <w:t>Deborah Stephens</w:t>
            </w:r>
          </w:p>
        </w:tc>
        <w:tc>
          <w:tcPr>
            <w:tcW w:w="2590" w:type="dxa"/>
          </w:tcPr>
          <w:p w14:paraId="6FA19DCB" w14:textId="77777777" w:rsidR="00000000" w:rsidRDefault="00F16C66">
            <w:r>
              <w:t>Verizon Wireless</w:t>
            </w:r>
          </w:p>
        </w:tc>
      </w:tr>
      <w:tr w:rsidR="00000000" w14:paraId="326BF422" w14:textId="77777777">
        <w:tblPrEx>
          <w:tblCellMar>
            <w:top w:w="0" w:type="dxa"/>
            <w:bottom w:w="0" w:type="dxa"/>
          </w:tblCellMar>
        </w:tblPrEx>
        <w:trPr>
          <w:gridAfter w:val="1"/>
          <w:wAfter w:w="12" w:type="dxa"/>
          <w:trHeight w:val="75"/>
        </w:trPr>
        <w:tc>
          <w:tcPr>
            <w:tcW w:w="1668" w:type="dxa"/>
          </w:tcPr>
          <w:p w14:paraId="04982C2F" w14:textId="77777777" w:rsidR="00000000" w:rsidRDefault="00F16C66">
            <w:r>
              <w:t>Shannon Sevigny</w:t>
            </w:r>
          </w:p>
        </w:tc>
        <w:tc>
          <w:tcPr>
            <w:tcW w:w="2590" w:type="dxa"/>
          </w:tcPr>
          <w:p w14:paraId="5CE3C4D0" w14:textId="77777777" w:rsidR="00000000" w:rsidRDefault="00F16C66">
            <w:proofErr w:type="spellStart"/>
            <w:r>
              <w:t>NeuStar</w:t>
            </w:r>
            <w:proofErr w:type="spellEnd"/>
            <w:r>
              <w:t xml:space="preserve"> (phone)</w:t>
            </w:r>
          </w:p>
        </w:tc>
        <w:tc>
          <w:tcPr>
            <w:tcW w:w="2590" w:type="dxa"/>
            <w:gridSpan w:val="2"/>
          </w:tcPr>
          <w:p w14:paraId="2902532E" w14:textId="77777777" w:rsidR="00000000" w:rsidRDefault="00F16C66"/>
        </w:tc>
        <w:tc>
          <w:tcPr>
            <w:tcW w:w="2590" w:type="dxa"/>
          </w:tcPr>
          <w:p w14:paraId="593DC99A" w14:textId="77777777" w:rsidR="00000000" w:rsidRDefault="00F16C66"/>
        </w:tc>
      </w:tr>
      <w:tr w:rsidR="00000000" w14:paraId="64AF533D" w14:textId="77777777">
        <w:tblPrEx>
          <w:tblCellMar>
            <w:top w:w="0" w:type="dxa"/>
            <w:bottom w:w="0" w:type="dxa"/>
          </w:tblCellMar>
        </w:tblPrEx>
        <w:trPr>
          <w:gridAfter w:val="1"/>
          <w:wAfter w:w="12" w:type="dxa"/>
          <w:trHeight w:val="75"/>
        </w:trPr>
        <w:tc>
          <w:tcPr>
            <w:tcW w:w="1668" w:type="dxa"/>
          </w:tcPr>
          <w:p w14:paraId="7281985C" w14:textId="77777777" w:rsidR="00000000" w:rsidRDefault="00F16C66">
            <w:pPr>
              <w:tabs>
                <w:tab w:val="right" w:pos="2116"/>
              </w:tabs>
            </w:pPr>
            <w:r>
              <w:t xml:space="preserve">Larry </w:t>
            </w:r>
            <w:proofErr w:type="spellStart"/>
            <w:r>
              <w:t>Vagnoni</w:t>
            </w:r>
            <w:proofErr w:type="spellEnd"/>
          </w:p>
        </w:tc>
        <w:tc>
          <w:tcPr>
            <w:tcW w:w="2590" w:type="dxa"/>
          </w:tcPr>
          <w:p w14:paraId="70BF03B8" w14:textId="77777777" w:rsidR="00000000" w:rsidRDefault="00F16C66">
            <w:proofErr w:type="spellStart"/>
            <w:r>
              <w:t>Neu</w:t>
            </w:r>
            <w:r>
              <w:t>Star</w:t>
            </w:r>
            <w:proofErr w:type="spellEnd"/>
          </w:p>
        </w:tc>
        <w:tc>
          <w:tcPr>
            <w:tcW w:w="2590" w:type="dxa"/>
            <w:gridSpan w:val="2"/>
          </w:tcPr>
          <w:p w14:paraId="6AFEA540" w14:textId="77777777" w:rsidR="00000000" w:rsidRDefault="00F16C66"/>
        </w:tc>
        <w:tc>
          <w:tcPr>
            <w:tcW w:w="2590" w:type="dxa"/>
          </w:tcPr>
          <w:p w14:paraId="46166862" w14:textId="77777777" w:rsidR="00000000" w:rsidRDefault="00F16C66"/>
        </w:tc>
      </w:tr>
      <w:tr w:rsidR="00000000" w14:paraId="28DD9C60" w14:textId="77777777">
        <w:tblPrEx>
          <w:tblCellMar>
            <w:top w:w="0" w:type="dxa"/>
            <w:bottom w:w="0" w:type="dxa"/>
          </w:tblCellMar>
        </w:tblPrEx>
        <w:trPr>
          <w:gridAfter w:val="1"/>
          <w:wAfter w:w="12" w:type="dxa"/>
          <w:trHeight w:val="75"/>
        </w:trPr>
        <w:tc>
          <w:tcPr>
            <w:tcW w:w="1668" w:type="dxa"/>
          </w:tcPr>
          <w:p w14:paraId="35192A9F" w14:textId="77777777" w:rsidR="00000000" w:rsidRDefault="00F16C66"/>
        </w:tc>
        <w:tc>
          <w:tcPr>
            <w:tcW w:w="2590" w:type="dxa"/>
          </w:tcPr>
          <w:p w14:paraId="2184D8F9" w14:textId="77777777" w:rsidR="00000000" w:rsidRDefault="00F16C66"/>
        </w:tc>
        <w:tc>
          <w:tcPr>
            <w:tcW w:w="2590" w:type="dxa"/>
            <w:gridSpan w:val="2"/>
          </w:tcPr>
          <w:p w14:paraId="00849FAE" w14:textId="77777777" w:rsidR="00000000" w:rsidRDefault="00F16C66"/>
        </w:tc>
        <w:tc>
          <w:tcPr>
            <w:tcW w:w="2590" w:type="dxa"/>
          </w:tcPr>
          <w:p w14:paraId="7AEE73CE" w14:textId="77777777" w:rsidR="00000000" w:rsidRDefault="00F16C66"/>
        </w:tc>
      </w:tr>
      <w:tr w:rsidR="00000000" w14:paraId="5E83DC28" w14:textId="77777777">
        <w:tblPrEx>
          <w:tblCellMar>
            <w:top w:w="0" w:type="dxa"/>
            <w:bottom w:w="0" w:type="dxa"/>
          </w:tblCellMar>
        </w:tblPrEx>
        <w:trPr>
          <w:gridAfter w:val="1"/>
          <w:wAfter w:w="12" w:type="dxa"/>
          <w:trHeight w:val="75"/>
        </w:trPr>
        <w:tc>
          <w:tcPr>
            <w:tcW w:w="1668" w:type="dxa"/>
          </w:tcPr>
          <w:p w14:paraId="58C4DB87" w14:textId="77777777" w:rsidR="00000000" w:rsidRDefault="00F16C66">
            <w:r>
              <w:t xml:space="preserve">Stephen </w:t>
            </w:r>
            <w:proofErr w:type="spellStart"/>
            <w:r>
              <w:t>Addicks</w:t>
            </w:r>
            <w:proofErr w:type="spellEnd"/>
          </w:p>
        </w:tc>
        <w:tc>
          <w:tcPr>
            <w:tcW w:w="2590" w:type="dxa"/>
          </w:tcPr>
          <w:p w14:paraId="13269CEB" w14:textId="77777777" w:rsidR="00000000" w:rsidRDefault="00F16C66">
            <w:proofErr w:type="spellStart"/>
            <w:r>
              <w:t>NeuStar</w:t>
            </w:r>
            <w:proofErr w:type="spellEnd"/>
            <w:r>
              <w:t xml:space="preserve"> </w:t>
            </w:r>
          </w:p>
        </w:tc>
        <w:tc>
          <w:tcPr>
            <w:tcW w:w="2590" w:type="dxa"/>
            <w:gridSpan w:val="2"/>
          </w:tcPr>
          <w:p w14:paraId="4B5E92CD" w14:textId="77777777" w:rsidR="00000000" w:rsidRDefault="00F16C66">
            <w:r>
              <w:t>Blaine Reeve</w:t>
            </w:r>
          </w:p>
        </w:tc>
        <w:tc>
          <w:tcPr>
            <w:tcW w:w="2590" w:type="dxa"/>
          </w:tcPr>
          <w:p w14:paraId="06329B7E" w14:textId="77777777" w:rsidR="00000000" w:rsidRDefault="00F16C66">
            <w:r>
              <w:t>Western Wireless Corp.</w:t>
            </w:r>
          </w:p>
        </w:tc>
      </w:tr>
      <w:tr w:rsidR="00000000" w14:paraId="11710A70" w14:textId="77777777">
        <w:tblPrEx>
          <w:tblCellMar>
            <w:top w:w="0" w:type="dxa"/>
            <w:bottom w:w="0" w:type="dxa"/>
          </w:tblCellMar>
        </w:tblPrEx>
        <w:trPr>
          <w:gridAfter w:val="1"/>
          <w:wAfter w:w="12" w:type="dxa"/>
          <w:trHeight w:val="75"/>
        </w:trPr>
        <w:tc>
          <w:tcPr>
            <w:tcW w:w="1668" w:type="dxa"/>
          </w:tcPr>
          <w:p w14:paraId="03A1CAE5" w14:textId="77777777" w:rsidR="00000000" w:rsidRDefault="00F16C66">
            <w:pPr>
              <w:tabs>
                <w:tab w:val="right" w:pos="2116"/>
              </w:tabs>
            </w:pPr>
            <w:r>
              <w:t>Mindi Patterson</w:t>
            </w:r>
          </w:p>
        </w:tc>
        <w:tc>
          <w:tcPr>
            <w:tcW w:w="2590" w:type="dxa"/>
          </w:tcPr>
          <w:p w14:paraId="70F156EE" w14:textId="77777777" w:rsidR="00000000" w:rsidRDefault="00F16C66">
            <w:proofErr w:type="spellStart"/>
            <w:r>
              <w:t>NeuStar</w:t>
            </w:r>
            <w:proofErr w:type="spellEnd"/>
          </w:p>
        </w:tc>
        <w:tc>
          <w:tcPr>
            <w:tcW w:w="2590" w:type="dxa"/>
            <w:gridSpan w:val="2"/>
          </w:tcPr>
          <w:p w14:paraId="75A0DAF3" w14:textId="77777777" w:rsidR="00000000" w:rsidRDefault="00F16C66"/>
        </w:tc>
        <w:tc>
          <w:tcPr>
            <w:tcW w:w="2590" w:type="dxa"/>
          </w:tcPr>
          <w:p w14:paraId="36FC8B19" w14:textId="77777777" w:rsidR="00000000" w:rsidRDefault="00F16C66"/>
        </w:tc>
      </w:tr>
    </w:tbl>
    <w:p w14:paraId="38AA21B0" w14:textId="77777777" w:rsidR="00000000" w:rsidRDefault="00F16C66">
      <w:pPr>
        <w:rPr>
          <w:sz w:val="24"/>
        </w:rPr>
      </w:pPr>
    </w:p>
    <w:p w14:paraId="71DB1CD9" w14:textId="77777777" w:rsidR="00000000" w:rsidRDefault="00F16C66">
      <w:pPr>
        <w:rPr>
          <w:sz w:val="24"/>
        </w:rPr>
      </w:pPr>
      <w:r>
        <w:rPr>
          <w:sz w:val="24"/>
        </w:rPr>
        <w:t xml:space="preserve">Attached are the Action Items assigned at the </w:t>
      </w:r>
      <w:proofErr w:type="gramStart"/>
      <w:r>
        <w:rPr>
          <w:sz w:val="24"/>
        </w:rPr>
        <w:t>March,</w:t>
      </w:r>
      <w:proofErr w:type="gramEnd"/>
      <w:r>
        <w:rPr>
          <w:sz w:val="24"/>
        </w:rPr>
        <w:t xml:space="preserve"> 2004 LNPA meeting.  Also included are the remaining open Action Items from previous meetings.</w:t>
      </w:r>
    </w:p>
    <w:p w14:paraId="7DEEAEB5" w14:textId="77777777" w:rsidR="00000000" w:rsidRDefault="00F16C66">
      <w:pPr>
        <w:rPr>
          <w:sz w:val="24"/>
        </w:rPr>
      </w:pPr>
    </w:p>
    <w:bookmarkStart w:id="0" w:name="_MON_1141668768"/>
    <w:bookmarkEnd w:id="0"/>
    <w:p w14:paraId="48B15BF3" w14:textId="77777777" w:rsidR="00000000" w:rsidRDefault="00F16C66">
      <w:pPr>
        <w:rPr>
          <w:b/>
          <w:sz w:val="24"/>
          <w:u w:val="single"/>
        </w:rPr>
      </w:pPr>
      <w:r>
        <w:rPr>
          <w:sz w:val="24"/>
        </w:rPr>
        <w:object w:dxaOrig="1530" w:dyaOrig="990" w14:anchorId="384CEE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3pt" o:ole="" fillcolor="window">
            <v:imagedata r:id="rId7" o:title=""/>
          </v:shape>
          <o:OLEObject Type="Embed" ProgID="Word.Document.8" ShapeID="_x0000_i1025" DrawAspect="Icon" ObjectID="_1739079636" r:id="rId8">
            <o:FieldCodes>\s</o:FieldCodes>
          </o:OLEObject>
        </w:object>
      </w:r>
    </w:p>
    <w:p w14:paraId="57215F67" w14:textId="77777777" w:rsidR="00000000" w:rsidRDefault="00F16C66">
      <w:pPr>
        <w:rPr>
          <w:b/>
          <w:sz w:val="24"/>
          <w:u w:val="single"/>
        </w:rPr>
      </w:pPr>
    </w:p>
    <w:p w14:paraId="3655E25D" w14:textId="77777777" w:rsidR="00000000" w:rsidRDefault="00F16C66">
      <w:pPr>
        <w:pStyle w:val="BodyText3"/>
      </w:pPr>
      <w:r>
        <w:t>NOTE:  ALL ACTION ITEMS REFERENCED IN THE MINUTES BELOW HAVE BEEN CAPTURED IN THE “MARCH 2004 LNPA ACTION ITEMS” FILE ATTACHED ABOVE.</w:t>
      </w:r>
    </w:p>
    <w:p w14:paraId="17D9CB80" w14:textId="77777777" w:rsidR="00000000" w:rsidRDefault="00F16C66">
      <w:pPr>
        <w:rPr>
          <w:b/>
          <w:sz w:val="24"/>
        </w:rPr>
      </w:pPr>
    </w:p>
    <w:p w14:paraId="1960AC71" w14:textId="77777777" w:rsidR="00000000" w:rsidRDefault="00F16C66">
      <w:pPr>
        <w:rPr>
          <w:b/>
          <w:sz w:val="24"/>
        </w:rPr>
      </w:pPr>
      <w:r>
        <w:rPr>
          <w:b/>
          <w:sz w:val="24"/>
          <w:u w:val="single"/>
        </w:rPr>
        <w:t>MEETING MINUTES:</w:t>
      </w:r>
    </w:p>
    <w:p w14:paraId="2CC434B5" w14:textId="77777777" w:rsidR="00000000" w:rsidRDefault="00F16C66">
      <w:pPr>
        <w:rPr>
          <w:sz w:val="24"/>
          <w:u w:val="single"/>
        </w:rPr>
      </w:pPr>
    </w:p>
    <w:p w14:paraId="7E26CC6E" w14:textId="77777777" w:rsidR="00000000" w:rsidRDefault="00F16C66">
      <w:pPr>
        <w:rPr>
          <w:sz w:val="24"/>
        </w:rPr>
      </w:pPr>
      <w:r>
        <w:rPr>
          <w:sz w:val="24"/>
          <w:u w:val="single"/>
        </w:rPr>
        <w:t>2004 Meeting Schedule:</w:t>
      </w:r>
    </w:p>
    <w:p w14:paraId="317D9F82" w14:textId="77777777" w:rsidR="00000000" w:rsidRDefault="00F16C66">
      <w:pPr>
        <w:rPr>
          <w:sz w:val="24"/>
        </w:rPr>
      </w:pPr>
    </w:p>
    <w:p w14:paraId="3B5D0855" w14:textId="77777777" w:rsidR="00000000" w:rsidRDefault="00F16C66" w:rsidP="00F16C66">
      <w:pPr>
        <w:numPr>
          <w:ilvl w:val="0"/>
          <w:numId w:val="7"/>
        </w:numPr>
        <w:rPr>
          <w:color w:val="FF0000"/>
          <w:sz w:val="24"/>
        </w:rPr>
      </w:pPr>
      <w:r>
        <w:rPr>
          <w:sz w:val="24"/>
        </w:rPr>
        <w:t>Starting with the April 2004 meeting, the Wireless N</w:t>
      </w:r>
      <w:r>
        <w:rPr>
          <w:sz w:val="24"/>
        </w:rPr>
        <w:t>umber Portability Operations (WNPO) team will meet all day on Monday of LNPA week from 8:30am to 5pm local time.</w:t>
      </w:r>
    </w:p>
    <w:p w14:paraId="7B157101" w14:textId="77777777" w:rsidR="00000000" w:rsidRDefault="00F16C66">
      <w:pPr>
        <w:rPr>
          <w:color w:val="FF0000"/>
          <w:sz w:val="24"/>
        </w:rPr>
      </w:pPr>
    </w:p>
    <w:p w14:paraId="009D2230" w14:textId="77777777" w:rsidR="00000000" w:rsidRDefault="00F16C66" w:rsidP="00F16C66">
      <w:pPr>
        <w:numPr>
          <w:ilvl w:val="0"/>
          <w:numId w:val="5"/>
        </w:numPr>
        <w:rPr>
          <w:sz w:val="24"/>
          <w:u w:val="single"/>
        </w:rPr>
      </w:pPr>
      <w:r>
        <w:rPr>
          <w:sz w:val="24"/>
        </w:rPr>
        <w:t xml:space="preserve">Starting with the April 2004 LNPA meeting, the LNPA Working Group will meet </w:t>
      </w:r>
      <w:proofErr w:type="gramStart"/>
      <w:r>
        <w:rPr>
          <w:sz w:val="24"/>
        </w:rPr>
        <w:t>on  Tuesday</w:t>
      </w:r>
      <w:proofErr w:type="gramEnd"/>
      <w:r>
        <w:rPr>
          <w:sz w:val="24"/>
        </w:rPr>
        <w:t xml:space="preserve"> from 8:30am to 5pm local time and Wednesday from 8:30a</w:t>
      </w:r>
      <w:r>
        <w:rPr>
          <w:sz w:val="24"/>
        </w:rPr>
        <w:t>m to 5pm local time.</w:t>
      </w:r>
    </w:p>
    <w:p w14:paraId="2735316E" w14:textId="77777777" w:rsidR="00000000" w:rsidRDefault="00F16C66">
      <w:pPr>
        <w:rPr>
          <w:sz w:val="24"/>
          <w:u w:val="single"/>
        </w:rPr>
      </w:pPr>
    </w:p>
    <w:p w14:paraId="3EB5FFF6" w14:textId="77777777" w:rsidR="00000000" w:rsidRDefault="00F16C66" w:rsidP="00F16C66">
      <w:pPr>
        <w:numPr>
          <w:ilvl w:val="0"/>
          <w:numId w:val="154"/>
        </w:numPr>
        <w:rPr>
          <w:sz w:val="24"/>
          <w:u w:val="single"/>
        </w:rPr>
      </w:pPr>
      <w:r>
        <w:rPr>
          <w:sz w:val="24"/>
        </w:rPr>
        <w:t>The Architecture Planning Team (APT) will meet from 8:30am to 3pm local time on Thursday of LNPA week.</w:t>
      </w:r>
    </w:p>
    <w:p w14:paraId="67294BC8" w14:textId="77777777" w:rsidR="00000000" w:rsidRDefault="00F16C66">
      <w:pPr>
        <w:rPr>
          <w:sz w:val="24"/>
          <w:u w:val="single"/>
        </w:rPr>
      </w:pPr>
    </w:p>
    <w:p w14:paraId="364D1DDC" w14:textId="77777777" w:rsidR="00000000" w:rsidRDefault="00F16C66" w:rsidP="00F16C66">
      <w:pPr>
        <w:numPr>
          <w:ilvl w:val="0"/>
          <w:numId w:val="6"/>
        </w:numPr>
        <w:rPr>
          <w:sz w:val="24"/>
          <w:u w:val="single"/>
        </w:rPr>
      </w:pPr>
      <w:r>
        <w:rPr>
          <w:sz w:val="24"/>
        </w:rPr>
        <w:t>Following is the schedule for 2004, the host companies, and the meeting locations.  Also indicated is the date of the month’s NANC</w:t>
      </w:r>
      <w:r>
        <w:rPr>
          <w:sz w:val="24"/>
        </w:rPr>
        <w:t xml:space="preserve"> meeting, if applicable: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1"/>
        <w:gridCol w:w="1771"/>
        <w:gridCol w:w="1872"/>
        <w:gridCol w:w="1872"/>
        <w:gridCol w:w="1771"/>
      </w:tblGrid>
      <w:tr w:rsidR="00000000" w14:paraId="4BEDE14E" w14:textId="77777777">
        <w:tblPrEx>
          <w:tblCellMar>
            <w:top w:w="0" w:type="dxa"/>
            <w:bottom w:w="0" w:type="dxa"/>
          </w:tblCellMar>
        </w:tblPrEx>
        <w:tc>
          <w:tcPr>
            <w:tcW w:w="1771" w:type="dxa"/>
          </w:tcPr>
          <w:p w14:paraId="477F5178" w14:textId="77777777" w:rsidR="00000000" w:rsidRDefault="00F16C66">
            <w:pPr>
              <w:pStyle w:val="Heading9"/>
            </w:pPr>
            <w:r>
              <w:t>MONTH</w:t>
            </w:r>
          </w:p>
          <w:p w14:paraId="7A654C8B" w14:textId="77777777" w:rsidR="00000000" w:rsidRDefault="00F16C66">
            <w:pPr>
              <w:jc w:val="center"/>
              <w:rPr>
                <w:b/>
                <w:sz w:val="24"/>
              </w:rPr>
            </w:pPr>
            <w:r>
              <w:rPr>
                <w:b/>
                <w:sz w:val="24"/>
              </w:rPr>
              <w:t>(2004)</w:t>
            </w:r>
          </w:p>
        </w:tc>
        <w:tc>
          <w:tcPr>
            <w:tcW w:w="1771" w:type="dxa"/>
          </w:tcPr>
          <w:p w14:paraId="1B367C8A" w14:textId="77777777" w:rsidR="00000000" w:rsidRDefault="00F16C66">
            <w:pPr>
              <w:jc w:val="center"/>
              <w:rPr>
                <w:b/>
                <w:sz w:val="24"/>
              </w:rPr>
            </w:pPr>
            <w:r>
              <w:rPr>
                <w:b/>
                <w:sz w:val="24"/>
              </w:rPr>
              <w:t>LNPA MEETING</w:t>
            </w:r>
          </w:p>
          <w:p w14:paraId="14548058" w14:textId="77777777" w:rsidR="00000000" w:rsidRDefault="00F16C66">
            <w:pPr>
              <w:jc w:val="center"/>
              <w:rPr>
                <w:b/>
                <w:sz w:val="24"/>
              </w:rPr>
            </w:pPr>
            <w:r>
              <w:rPr>
                <w:b/>
                <w:sz w:val="24"/>
              </w:rPr>
              <w:t>DATE</w:t>
            </w:r>
          </w:p>
        </w:tc>
        <w:tc>
          <w:tcPr>
            <w:tcW w:w="1872" w:type="dxa"/>
          </w:tcPr>
          <w:p w14:paraId="08CC6B04" w14:textId="77777777" w:rsidR="00000000" w:rsidRDefault="00F16C66">
            <w:pPr>
              <w:jc w:val="center"/>
              <w:rPr>
                <w:b/>
                <w:sz w:val="24"/>
              </w:rPr>
            </w:pPr>
            <w:r>
              <w:rPr>
                <w:b/>
                <w:sz w:val="24"/>
              </w:rPr>
              <w:t>HOST COMPANY</w:t>
            </w:r>
          </w:p>
        </w:tc>
        <w:tc>
          <w:tcPr>
            <w:tcW w:w="1872" w:type="dxa"/>
          </w:tcPr>
          <w:p w14:paraId="25323107" w14:textId="77777777" w:rsidR="00000000" w:rsidRDefault="00F16C66">
            <w:pPr>
              <w:jc w:val="center"/>
              <w:rPr>
                <w:b/>
                <w:sz w:val="24"/>
              </w:rPr>
            </w:pPr>
            <w:r>
              <w:rPr>
                <w:b/>
                <w:sz w:val="24"/>
              </w:rPr>
              <w:t>MEETING LOCATION</w:t>
            </w:r>
          </w:p>
        </w:tc>
        <w:tc>
          <w:tcPr>
            <w:tcW w:w="1771" w:type="dxa"/>
          </w:tcPr>
          <w:p w14:paraId="118F9257" w14:textId="77777777" w:rsidR="00000000" w:rsidRDefault="00F16C66">
            <w:pPr>
              <w:jc w:val="center"/>
              <w:rPr>
                <w:b/>
                <w:sz w:val="24"/>
              </w:rPr>
            </w:pPr>
            <w:r>
              <w:rPr>
                <w:b/>
                <w:sz w:val="24"/>
              </w:rPr>
              <w:t>NANC MEETING DATE</w:t>
            </w:r>
          </w:p>
        </w:tc>
      </w:tr>
      <w:tr w:rsidR="00000000" w14:paraId="3B608F8F" w14:textId="77777777">
        <w:tblPrEx>
          <w:tblCellMar>
            <w:top w:w="0" w:type="dxa"/>
            <w:bottom w:w="0" w:type="dxa"/>
          </w:tblCellMar>
        </w:tblPrEx>
        <w:tc>
          <w:tcPr>
            <w:tcW w:w="1771" w:type="dxa"/>
          </w:tcPr>
          <w:p w14:paraId="7FE95508" w14:textId="77777777" w:rsidR="00000000" w:rsidRDefault="00F16C66">
            <w:pPr>
              <w:pStyle w:val="Heading3"/>
            </w:pPr>
            <w:r>
              <w:t>JANUARY</w:t>
            </w:r>
          </w:p>
        </w:tc>
        <w:tc>
          <w:tcPr>
            <w:tcW w:w="1771" w:type="dxa"/>
          </w:tcPr>
          <w:p w14:paraId="35702318" w14:textId="77777777" w:rsidR="00000000" w:rsidRDefault="00F16C66">
            <w:pPr>
              <w:pStyle w:val="Heading3"/>
            </w:pPr>
            <w:r>
              <w:t>WEEK OF 1/5</w:t>
            </w:r>
          </w:p>
        </w:tc>
        <w:tc>
          <w:tcPr>
            <w:tcW w:w="1872" w:type="dxa"/>
          </w:tcPr>
          <w:p w14:paraId="29FF2E0E" w14:textId="77777777" w:rsidR="00000000" w:rsidRDefault="00F16C66">
            <w:pPr>
              <w:rPr>
                <w:sz w:val="24"/>
              </w:rPr>
            </w:pPr>
            <w:r>
              <w:rPr>
                <w:sz w:val="24"/>
              </w:rPr>
              <w:t>QWEST AND NEUSTAR</w:t>
            </w:r>
          </w:p>
        </w:tc>
        <w:tc>
          <w:tcPr>
            <w:tcW w:w="1872" w:type="dxa"/>
          </w:tcPr>
          <w:p w14:paraId="3D969CDD" w14:textId="77777777" w:rsidR="00000000" w:rsidRDefault="00F16C66">
            <w:pPr>
              <w:rPr>
                <w:sz w:val="24"/>
              </w:rPr>
            </w:pPr>
            <w:r>
              <w:rPr>
                <w:sz w:val="24"/>
              </w:rPr>
              <w:t>PHOENIX, ARIZONA</w:t>
            </w:r>
          </w:p>
        </w:tc>
        <w:tc>
          <w:tcPr>
            <w:tcW w:w="1771" w:type="dxa"/>
          </w:tcPr>
          <w:p w14:paraId="560C9297" w14:textId="77777777" w:rsidR="00000000" w:rsidRDefault="00F16C66">
            <w:pPr>
              <w:jc w:val="center"/>
              <w:rPr>
                <w:sz w:val="24"/>
              </w:rPr>
            </w:pPr>
            <w:r>
              <w:rPr>
                <w:sz w:val="24"/>
              </w:rPr>
              <w:t>1/13/04</w:t>
            </w:r>
          </w:p>
        </w:tc>
      </w:tr>
      <w:tr w:rsidR="00000000" w14:paraId="21BF5055" w14:textId="77777777">
        <w:tblPrEx>
          <w:tblCellMar>
            <w:top w:w="0" w:type="dxa"/>
            <w:bottom w:w="0" w:type="dxa"/>
          </w:tblCellMar>
        </w:tblPrEx>
        <w:tc>
          <w:tcPr>
            <w:tcW w:w="1771" w:type="dxa"/>
          </w:tcPr>
          <w:p w14:paraId="02703F96" w14:textId="77777777" w:rsidR="00000000" w:rsidRDefault="00F16C66">
            <w:pPr>
              <w:pStyle w:val="Heading3"/>
            </w:pPr>
            <w:r>
              <w:t>FEBRUARY</w:t>
            </w:r>
          </w:p>
        </w:tc>
        <w:tc>
          <w:tcPr>
            <w:tcW w:w="1771" w:type="dxa"/>
          </w:tcPr>
          <w:p w14:paraId="274420C8" w14:textId="77777777" w:rsidR="00000000" w:rsidRDefault="00F16C66">
            <w:pPr>
              <w:pStyle w:val="Heading3"/>
            </w:pPr>
            <w:r>
              <w:t>WEEK OF 2/2</w:t>
            </w:r>
          </w:p>
        </w:tc>
        <w:tc>
          <w:tcPr>
            <w:tcW w:w="1872" w:type="dxa"/>
          </w:tcPr>
          <w:p w14:paraId="7BAA507A" w14:textId="77777777" w:rsidR="00000000" w:rsidRDefault="00F16C66">
            <w:pPr>
              <w:pStyle w:val="Heading3"/>
            </w:pPr>
            <w:r>
              <w:t>TSI</w:t>
            </w:r>
          </w:p>
        </w:tc>
        <w:tc>
          <w:tcPr>
            <w:tcW w:w="1872" w:type="dxa"/>
          </w:tcPr>
          <w:p w14:paraId="4FDE5586" w14:textId="77777777" w:rsidR="00000000" w:rsidRDefault="00F16C66">
            <w:pPr>
              <w:rPr>
                <w:sz w:val="24"/>
              </w:rPr>
            </w:pPr>
            <w:r>
              <w:rPr>
                <w:sz w:val="24"/>
              </w:rPr>
              <w:t>TAMPA, FLORIDA</w:t>
            </w:r>
          </w:p>
        </w:tc>
        <w:tc>
          <w:tcPr>
            <w:tcW w:w="1771" w:type="dxa"/>
          </w:tcPr>
          <w:p w14:paraId="1F83E39A" w14:textId="77777777" w:rsidR="00000000" w:rsidRDefault="00F16C66">
            <w:pPr>
              <w:jc w:val="center"/>
              <w:rPr>
                <w:sz w:val="24"/>
              </w:rPr>
            </w:pPr>
            <w:r>
              <w:rPr>
                <w:sz w:val="24"/>
              </w:rPr>
              <w:t>NO NANC</w:t>
            </w:r>
          </w:p>
        </w:tc>
      </w:tr>
      <w:tr w:rsidR="00000000" w14:paraId="40B90586" w14:textId="77777777">
        <w:tblPrEx>
          <w:tblCellMar>
            <w:top w:w="0" w:type="dxa"/>
            <w:bottom w:w="0" w:type="dxa"/>
          </w:tblCellMar>
        </w:tblPrEx>
        <w:tc>
          <w:tcPr>
            <w:tcW w:w="1771" w:type="dxa"/>
          </w:tcPr>
          <w:p w14:paraId="437987FF" w14:textId="77777777" w:rsidR="00000000" w:rsidRDefault="00F16C66">
            <w:pPr>
              <w:pStyle w:val="Heading3"/>
            </w:pPr>
            <w:r>
              <w:t>MARCH</w:t>
            </w:r>
          </w:p>
        </w:tc>
        <w:tc>
          <w:tcPr>
            <w:tcW w:w="1771" w:type="dxa"/>
          </w:tcPr>
          <w:p w14:paraId="2863278A" w14:textId="77777777" w:rsidR="00000000" w:rsidRDefault="00F16C66">
            <w:pPr>
              <w:pStyle w:val="Heading3"/>
            </w:pPr>
            <w:r>
              <w:t>WEEK OF 3/8</w:t>
            </w:r>
          </w:p>
        </w:tc>
        <w:tc>
          <w:tcPr>
            <w:tcW w:w="1872" w:type="dxa"/>
          </w:tcPr>
          <w:p w14:paraId="7EF0B42B" w14:textId="77777777" w:rsidR="00000000" w:rsidRDefault="00F16C66">
            <w:pPr>
              <w:pStyle w:val="Heading3"/>
            </w:pPr>
            <w:r>
              <w:t>BELL SOUTH</w:t>
            </w:r>
          </w:p>
        </w:tc>
        <w:tc>
          <w:tcPr>
            <w:tcW w:w="1872" w:type="dxa"/>
          </w:tcPr>
          <w:p w14:paraId="733CCA0F" w14:textId="77777777" w:rsidR="00000000" w:rsidRDefault="00F16C66">
            <w:pPr>
              <w:rPr>
                <w:sz w:val="24"/>
              </w:rPr>
            </w:pPr>
            <w:r>
              <w:rPr>
                <w:sz w:val="24"/>
              </w:rPr>
              <w:t>BIRMINGH</w:t>
            </w:r>
            <w:r>
              <w:rPr>
                <w:sz w:val="24"/>
              </w:rPr>
              <w:t>AM ALABAMA</w:t>
            </w:r>
          </w:p>
        </w:tc>
        <w:tc>
          <w:tcPr>
            <w:tcW w:w="1771" w:type="dxa"/>
          </w:tcPr>
          <w:p w14:paraId="7E2085C6" w14:textId="77777777" w:rsidR="00000000" w:rsidRDefault="00F16C66">
            <w:pPr>
              <w:jc w:val="center"/>
              <w:rPr>
                <w:sz w:val="24"/>
              </w:rPr>
            </w:pPr>
            <w:r>
              <w:rPr>
                <w:sz w:val="24"/>
              </w:rPr>
              <w:t>3/16/04</w:t>
            </w:r>
          </w:p>
        </w:tc>
      </w:tr>
      <w:tr w:rsidR="00000000" w14:paraId="75FA1EA9" w14:textId="77777777">
        <w:tblPrEx>
          <w:tblCellMar>
            <w:top w:w="0" w:type="dxa"/>
            <w:bottom w:w="0" w:type="dxa"/>
          </w:tblCellMar>
        </w:tblPrEx>
        <w:tc>
          <w:tcPr>
            <w:tcW w:w="1771" w:type="dxa"/>
          </w:tcPr>
          <w:p w14:paraId="1515C49E" w14:textId="77777777" w:rsidR="00000000" w:rsidRDefault="00F16C66">
            <w:pPr>
              <w:pStyle w:val="Heading3"/>
            </w:pPr>
            <w:r>
              <w:t>APRIL</w:t>
            </w:r>
          </w:p>
        </w:tc>
        <w:tc>
          <w:tcPr>
            <w:tcW w:w="1771" w:type="dxa"/>
          </w:tcPr>
          <w:p w14:paraId="7F249A31" w14:textId="77777777" w:rsidR="00000000" w:rsidRDefault="00F16C66">
            <w:pPr>
              <w:pStyle w:val="Heading3"/>
            </w:pPr>
            <w:r>
              <w:t>WEEK OF 4/5</w:t>
            </w:r>
          </w:p>
        </w:tc>
        <w:tc>
          <w:tcPr>
            <w:tcW w:w="1872" w:type="dxa"/>
          </w:tcPr>
          <w:p w14:paraId="3A3C3DDE" w14:textId="77777777" w:rsidR="00000000" w:rsidRDefault="00F16C66">
            <w:pPr>
              <w:pStyle w:val="Heading3"/>
            </w:pPr>
            <w:r>
              <w:t>NEUSTAR</w:t>
            </w:r>
          </w:p>
        </w:tc>
        <w:tc>
          <w:tcPr>
            <w:tcW w:w="1872" w:type="dxa"/>
          </w:tcPr>
          <w:p w14:paraId="341E2F10" w14:textId="77777777" w:rsidR="00000000" w:rsidRDefault="00F16C66">
            <w:pPr>
              <w:rPr>
                <w:sz w:val="24"/>
              </w:rPr>
            </w:pPr>
            <w:r>
              <w:rPr>
                <w:sz w:val="24"/>
              </w:rPr>
              <w:t>CHICAGO, ILLINOIS</w:t>
            </w:r>
          </w:p>
        </w:tc>
        <w:tc>
          <w:tcPr>
            <w:tcW w:w="1771" w:type="dxa"/>
          </w:tcPr>
          <w:p w14:paraId="0500423F" w14:textId="77777777" w:rsidR="00000000" w:rsidRDefault="00F16C66">
            <w:pPr>
              <w:jc w:val="center"/>
              <w:rPr>
                <w:sz w:val="24"/>
              </w:rPr>
            </w:pPr>
            <w:r>
              <w:rPr>
                <w:sz w:val="24"/>
              </w:rPr>
              <w:t>NO NANC</w:t>
            </w:r>
          </w:p>
        </w:tc>
      </w:tr>
      <w:tr w:rsidR="00000000" w14:paraId="45D41E8E" w14:textId="77777777">
        <w:tblPrEx>
          <w:tblCellMar>
            <w:top w:w="0" w:type="dxa"/>
            <w:bottom w:w="0" w:type="dxa"/>
          </w:tblCellMar>
        </w:tblPrEx>
        <w:tc>
          <w:tcPr>
            <w:tcW w:w="1771" w:type="dxa"/>
          </w:tcPr>
          <w:p w14:paraId="177726F1" w14:textId="77777777" w:rsidR="00000000" w:rsidRDefault="00F16C66">
            <w:pPr>
              <w:pStyle w:val="Heading3"/>
            </w:pPr>
            <w:r>
              <w:t>MAY</w:t>
            </w:r>
          </w:p>
        </w:tc>
        <w:tc>
          <w:tcPr>
            <w:tcW w:w="1771" w:type="dxa"/>
          </w:tcPr>
          <w:p w14:paraId="511DB49B" w14:textId="77777777" w:rsidR="00000000" w:rsidRDefault="00F16C66">
            <w:pPr>
              <w:pStyle w:val="Heading3"/>
            </w:pPr>
            <w:r>
              <w:t>WEEK OF 5/3</w:t>
            </w:r>
          </w:p>
        </w:tc>
        <w:tc>
          <w:tcPr>
            <w:tcW w:w="1872" w:type="dxa"/>
          </w:tcPr>
          <w:p w14:paraId="7BA67BF7" w14:textId="77777777" w:rsidR="00000000" w:rsidRDefault="00F16C66">
            <w:pPr>
              <w:pStyle w:val="Heading3"/>
            </w:pPr>
            <w:r>
              <w:t>SPRINT</w:t>
            </w:r>
          </w:p>
        </w:tc>
        <w:tc>
          <w:tcPr>
            <w:tcW w:w="1872" w:type="dxa"/>
          </w:tcPr>
          <w:p w14:paraId="3CEEB4E2" w14:textId="77777777" w:rsidR="00000000" w:rsidRDefault="00F16C66">
            <w:pPr>
              <w:rPr>
                <w:sz w:val="24"/>
              </w:rPr>
            </w:pPr>
            <w:r>
              <w:rPr>
                <w:sz w:val="24"/>
              </w:rPr>
              <w:t>OVERLAND PARK, KANSAS</w:t>
            </w:r>
          </w:p>
        </w:tc>
        <w:tc>
          <w:tcPr>
            <w:tcW w:w="1771" w:type="dxa"/>
          </w:tcPr>
          <w:p w14:paraId="2C9E0936" w14:textId="77777777" w:rsidR="00000000" w:rsidRDefault="00F16C66">
            <w:pPr>
              <w:jc w:val="center"/>
              <w:rPr>
                <w:sz w:val="24"/>
              </w:rPr>
            </w:pPr>
            <w:r>
              <w:rPr>
                <w:sz w:val="24"/>
              </w:rPr>
              <w:t>5/18/04</w:t>
            </w:r>
          </w:p>
        </w:tc>
      </w:tr>
      <w:tr w:rsidR="00000000" w14:paraId="185198CF" w14:textId="77777777">
        <w:tblPrEx>
          <w:tblCellMar>
            <w:top w:w="0" w:type="dxa"/>
            <w:bottom w:w="0" w:type="dxa"/>
          </w:tblCellMar>
        </w:tblPrEx>
        <w:tc>
          <w:tcPr>
            <w:tcW w:w="1771" w:type="dxa"/>
          </w:tcPr>
          <w:p w14:paraId="75A5016E" w14:textId="77777777" w:rsidR="00000000" w:rsidRDefault="00F16C66">
            <w:pPr>
              <w:pStyle w:val="Heading3"/>
            </w:pPr>
            <w:r>
              <w:t>JUNE</w:t>
            </w:r>
          </w:p>
        </w:tc>
        <w:tc>
          <w:tcPr>
            <w:tcW w:w="1771" w:type="dxa"/>
          </w:tcPr>
          <w:p w14:paraId="5634BC9D" w14:textId="77777777" w:rsidR="00000000" w:rsidRDefault="00F16C66">
            <w:pPr>
              <w:pStyle w:val="Heading3"/>
            </w:pPr>
            <w:r>
              <w:t>WEEK OF 6/14</w:t>
            </w:r>
          </w:p>
        </w:tc>
        <w:tc>
          <w:tcPr>
            <w:tcW w:w="1872" w:type="dxa"/>
          </w:tcPr>
          <w:p w14:paraId="4034C35A" w14:textId="77777777" w:rsidR="00000000" w:rsidRDefault="00F16C66">
            <w:pPr>
              <w:pStyle w:val="Heading3"/>
            </w:pPr>
            <w:r>
              <w:t>CANADIAN CONSORTIUM</w:t>
            </w:r>
          </w:p>
        </w:tc>
        <w:tc>
          <w:tcPr>
            <w:tcW w:w="1872" w:type="dxa"/>
          </w:tcPr>
          <w:p w14:paraId="43373840" w14:textId="77777777" w:rsidR="00000000" w:rsidRDefault="00F16C66">
            <w:pPr>
              <w:rPr>
                <w:sz w:val="24"/>
              </w:rPr>
            </w:pPr>
            <w:r>
              <w:rPr>
                <w:sz w:val="24"/>
              </w:rPr>
              <w:t>OTTAWA, CANADA</w:t>
            </w:r>
          </w:p>
        </w:tc>
        <w:tc>
          <w:tcPr>
            <w:tcW w:w="1771" w:type="dxa"/>
          </w:tcPr>
          <w:p w14:paraId="3875BFF3" w14:textId="77777777" w:rsidR="00000000" w:rsidRDefault="00F16C66">
            <w:pPr>
              <w:jc w:val="center"/>
              <w:rPr>
                <w:sz w:val="24"/>
              </w:rPr>
            </w:pPr>
            <w:r>
              <w:rPr>
                <w:sz w:val="24"/>
              </w:rPr>
              <w:t>NO NANC</w:t>
            </w:r>
          </w:p>
        </w:tc>
      </w:tr>
      <w:tr w:rsidR="00000000" w14:paraId="49AF5CAC" w14:textId="77777777">
        <w:tblPrEx>
          <w:tblCellMar>
            <w:top w:w="0" w:type="dxa"/>
            <w:bottom w:w="0" w:type="dxa"/>
          </w:tblCellMar>
        </w:tblPrEx>
        <w:tc>
          <w:tcPr>
            <w:tcW w:w="1771" w:type="dxa"/>
          </w:tcPr>
          <w:p w14:paraId="0D5FF446" w14:textId="77777777" w:rsidR="00000000" w:rsidRDefault="00F16C66">
            <w:pPr>
              <w:pStyle w:val="Heading3"/>
            </w:pPr>
            <w:r>
              <w:t>JULY</w:t>
            </w:r>
          </w:p>
        </w:tc>
        <w:tc>
          <w:tcPr>
            <w:tcW w:w="1771" w:type="dxa"/>
          </w:tcPr>
          <w:p w14:paraId="352AE850" w14:textId="77777777" w:rsidR="00000000" w:rsidRDefault="00F16C66">
            <w:pPr>
              <w:pStyle w:val="Heading3"/>
            </w:pPr>
            <w:r>
              <w:t>WEEK OF 7/19</w:t>
            </w:r>
          </w:p>
        </w:tc>
        <w:tc>
          <w:tcPr>
            <w:tcW w:w="1872" w:type="dxa"/>
          </w:tcPr>
          <w:p w14:paraId="4A1F1875" w14:textId="77777777" w:rsidR="00000000" w:rsidRDefault="00F16C66">
            <w:pPr>
              <w:rPr>
                <w:sz w:val="24"/>
              </w:rPr>
            </w:pPr>
            <w:r>
              <w:rPr>
                <w:sz w:val="24"/>
              </w:rPr>
              <w:t>TEKELEC</w:t>
            </w:r>
          </w:p>
        </w:tc>
        <w:tc>
          <w:tcPr>
            <w:tcW w:w="1872" w:type="dxa"/>
          </w:tcPr>
          <w:p w14:paraId="25FA20B7" w14:textId="77777777" w:rsidR="00000000" w:rsidRDefault="00F16C66">
            <w:pPr>
              <w:rPr>
                <w:sz w:val="24"/>
              </w:rPr>
            </w:pPr>
            <w:r>
              <w:rPr>
                <w:sz w:val="24"/>
              </w:rPr>
              <w:t>RALEIGH, NORTH CAROLINA</w:t>
            </w:r>
          </w:p>
        </w:tc>
        <w:tc>
          <w:tcPr>
            <w:tcW w:w="1771" w:type="dxa"/>
          </w:tcPr>
          <w:p w14:paraId="07C5C8A7" w14:textId="77777777" w:rsidR="00000000" w:rsidRDefault="00F16C66">
            <w:pPr>
              <w:jc w:val="center"/>
              <w:rPr>
                <w:sz w:val="24"/>
              </w:rPr>
            </w:pPr>
            <w:r>
              <w:rPr>
                <w:sz w:val="24"/>
              </w:rPr>
              <w:t>7/13/04</w:t>
            </w:r>
          </w:p>
        </w:tc>
      </w:tr>
      <w:tr w:rsidR="00000000" w14:paraId="3E05A253" w14:textId="77777777">
        <w:tblPrEx>
          <w:tblCellMar>
            <w:top w:w="0" w:type="dxa"/>
            <w:bottom w:w="0" w:type="dxa"/>
          </w:tblCellMar>
        </w:tblPrEx>
        <w:tc>
          <w:tcPr>
            <w:tcW w:w="1771" w:type="dxa"/>
          </w:tcPr>
          <w:p w14:paraId="6783208D" w14:textId="77777777" w:rsidR="00000000" w:rsidRDefault="00F16C66">
            <w:pPr>
              <w:pStyle w:val="Heading3"/>
            </w:pPr>
            <w:r>
              <w:t>AUGUST</w:t>
            </w:r>
          </w:p>
        </w:tc>
        <w:tc>
          <w:tcPr>
            <w:tcW w:w="1771" w:type="dxa"/>
          </w:tcPr>
          <w:p w14:paraId="2C84BAE8" w14:textId="77777777" w:rsidR="00000000" w:rsidRDefault="00F16C66">
            <w:pPr>
              <w:pStyle w:val="Heading3"/>
            </w:pPr>
            <w:r>
              <w:t>W</w:t>
            </w:r>
            <w:r>
              <w:t>EEK OF 8/16</w:t>
            </w:r>
          </w:p>
        </w:tc>
        <w:tc>
          <w:tcPr>
            <w:tcW w:w="1872" w:type="dxa"/>
          </w:tcPr>
          <w:p w14:paraId="7B032F84" w14:textId="77777777" w:rsidR="00000000" w:rsidRDefault="00F16C66">
            <w:pPr>
              <w:rPr>
                <w:sz w:val="24"/>
              </w:rPr>
            </w:pPr>
            <w:r>
              <w:rPr>
                <w:sz w:val="24"/>
              </w:rPr>
              <w:t>T-MOBILE</w:t>
            </w:r>
          </w:p>
        </w:tc>
        <w:tc>
          <w:tcPr>
            <w:tcW w:w="1872" w:type="dxa"/>
          </w:tcPr>
          <w:p w14:paraId="4442E7F8" w14:textId="77777777" w:rsidR="00000000" w:rsidRDefault="00F16C66">
            <w:pPr>
              <w:rPr>
                <w:sz w:val="24"/>
              </w:rPr>
            </w:pPr>
            <w:r>
              <w:rPr>
                <w:sz w:val="24"/>
              </w:rPr>
              <w:t>NEWPORT BEACH, CALIFORNIA</w:t>
            </w:r>
          </w:p>
        </w:tc>
        <w:tc>
          <w:tcPr>
            <w:tcW w:w="1771" w:type="dxa"/>
          </w:tcPr>
          <w:p w14:paraId="55C9E93D" w14:textId="77777777" w:rsidR="00000000" w:rsidRDefault="00F16C66">
            <w:pPr>
              <w:jc w:val="center"/>
              <w:rPr>
                <w:sz w:val="24"/>
              </w:rPr>
            </w:pPr>
            <w:r>
              <w:rPr>
                <w:sz w:val="24"/>
              </w:rPr>
              <w:t>NO NANC</w:t>
            </w:r>
          </w:p>
        </w:tc>
      </w:tr>
      <w:tr w:rsidR="00000000" w14:paraId="185B9BC0" w14:textId="77777777">
        <w:tblPrEx>
          <w:tblCellMar>
            <w:top w:w="0" w:type="dxa"/>
            <w:bottom w:w="0" w:type="dxa"/>
          </w:tblCellMar>
        </w:tblPrEx>
        <w:tc>
          <w:tcPr>
            <w:tcW w:w="1771" w:type="dxa"/>
          </w:tcPr>
          <w:p w14:paraId="793129D5" w14:textId="77777777" w:rsidR="00000000" w:rsidRDefault="00F16C66">
            <w:pPr>
              <w:pStyle w:val="Heading3"/>
            </w:pPr>
            <w:r>
              <w:t>SEPTEMBER</w:t>
            </w:r>
          </w:p>
        </w:tc>
        <w:tc>
          <w:tcPr>
            <w:tcW w:w="1771" w:type="dxa"/>
          </w:tcPr>
          <w:p w14:paraId="6E1ECEDB" w14:textId="77777777" w:rsidR="00000000" w:rsidRDefault="00F16C66">
            <w:pPr>
              <w:pStyle w:val="Heading3"/>
            </w:pPr>
            <w:r>
              <w:t>WEEK OF 9/7</w:t>
            </w:r>
          </w:p>
        </w:tc>
        <w:tc>
          <w:tcPr>
            <w:tcW w:w="1872" w:type="dxa"/>
          </w:tcPr>
          <w:p w14:paraId="2EF298C7" w14:textId="77777777" w:rsidR="00000000" w:rsidRDefault="00F16C66">
            <w:pPr>
              <w:pStyle w:val="Heading3"/>
            </w:pPr>
            <w:r>
              <w:t>COX</w:t>
            </w:r>
          </w:p>
        </w:tc>
        <w:tc>
          <w:tcPr>
            <w:tcW w:w="1872" w:type="dxa"/>
          </w:tcPr>
          <w:p w14:paraId="2BDBCF74" w14:textId="77777777" w:rsidR="00000000" w:rsidRDefault="00F16C66">
            <w:pPr>
              <w:rPr>
                <w:sz w:val="24"/>
              </w:rPr>
            </w:pPr>
            <w:r>
              <w:rPr>
                <w:sz w:val="24"/>
              </w:rPr>
              <w:t>ATLANTA, GEORGIA</w:t>
            </w:r>
          </w:p>
        </w:tc>
        <w:tc>
          <w:tcPr>
            <w:tcW w:w="1771" w:type="dxa"/>
          </w:tcPr>
          <w:p w14:paraId="2AB261B8" w14:textId="77777777" w:rsidR="00000000" w:rsidRDefault="00F16C66">
            <w:pPr>
              <w:jc w:val="center"/>
              <w:rPr>
                <w:sz w:val="24"/>
              </w:rPr>
            </w:pPr>
            <w:r>
              <w:rPr>
                <w:sz w:val="24"/>
              </w:rPr>
              <w:t>9/14/04</w:t>
            </w:r>
          </w:p>
        </w:tc>
      </w:tr>
      <w:tr w:rsidR="00000000" w14:paraId="357C2D9B" w14:textId="77777777">
        <w:tblPrEx>
          <w:tblCellMar>
            <w:top w:w="0" w:type="dxa"/>
            <w:bottom w:w="0" w:type="dxa"/>
          </w:tblCellMar>
        </w:tblPrEx>
        <w:tc>
          <w:tcPr>
            <w:tcW w:w="1771" w:type="dxa"/>
          </w:tcPr>
          <w:p w14:paraId="0D72C84E" w14:textId="77777777" w:rsidR="00000000" w:rsidRDefault="00F16C66">
            <w:pPr>
              <w:pStyle w:val="Heading3"/>
            </w:pPr>
            <w:r>
              <w:t>OCTOBER</w:t>
            </w:r>
          </w:p>
        </w:tc>
        <w:tc>
          <w:tcPr>
            <w:tcW w:w="1771" w:type="dxa"/>
          </w:tcPr>
          <w:p w14:paraId="077B0A9E" w14:textId="77777777" w:rsidR="00000000" w:rsidRDefault="00F16C66">
            <w:pPr>
              <w:rPr>
                <w:sz w:val="24"/>
              </w:rPr>
            </w:pPr>
            <w:r>
              <w:rPr>
                <w:sz w:val="24"/>
              </w:rPr>
              <w:t>WEEK OF 10/4</w:t>
            </w:r>
          </w:p>
        </w:tc>
        <w:tc>
          <w:tcPr>
            <w:tcW w:w="1872" w:type="dxa"/>
          </w:tcPr>
          <w:p w14:paraId="1652FE4E" w14:textId="77777777" w:rsidR="00000000" w:rsidRDefault="00F16C66">
            <w:pPr>
              <w:rPr>
                <w:sz w:val="24"/>
              </w:rPr>
            </w:pPr>
            <w:r>
              <w:rPr>
                <w:sz w:val="24"/>
              </w:rPr>
              <w:t>NEXTEL</w:t>
            </w:r>
          </w:p>
        </w:tc>
        <w:tc>
          <w:tcPr>
            <w:tcW w:w="1872" w:type="dxa"/>
          </w:tcPr>
          <w:p w14:paraId="08F2C4F0" w14:textId="77777777" w:rsidR="00000000" w:rsidRDefault="00F16C66">
            <w:pPr>
              <w:rPr>
                <w:color w:val="FF0000"/>
                <w:sz w:val="24"/>
              </w:rPr>
            </w:pPr>
            <w:r>
              <w:rPr>
                <w:color w:val="FF0000"/>
                <w:sz w:val="24"/>
                <w:highlight w:val="yellow"/>
              </w:rPr>
              <w:t>RESTON, VIRGINIA OR LAS VEGAS, NEVADA</w:t>
            </w:r>
          </w:p>
        </w:tc>
        <w:tc>
          <w:tcPr>
            <w:tcW w:w="1771" w:type="dxa"/>
          </w:tcPr>
          <w:p w14:paraId="6479F36B" w14:textId="77777777" w:rsidR="00000000" w:rsidRDefault="00F16C66">
            <w:pPr>
              <w:jc w:val="center"/>
              <w:rPr>
                <w:sz w:val="24"/>
              </w:rPr>
            </w:pPr>
            <w:r>
              <w:rPr>
                <w:sz w:val="24"/>
              </w:rPr>
              <w:t>NO NANC</w:t>
            </w:r>
          </w:p>
        </w:tc>
      </w:tr>
      <w:tr w:rsidR="00000000" w14:paraId="7DE85340" w14:textId="77777777">
        <w:tblPrEx>
          <w:tblCellMar>
            <w:top w:w="0" w:type="dxa"/>
            <w:bottom w:w="0" w:type="dxa"/>
          </w:tblCellMar>
        </w:tblPrEx>
        <w:tc>
          <w:tcPr>
            <w:tcW w:w="1771" w:type="dxa"/>
          </w:tcPr>
          <w:p w14:paraId="77EE7610" w14:textId="77777777" w:rsidR="00000000" w:rsidRDefault="00F16C66">
            <w:pPr>
              <w:pStyle w:val="Heading3"/>
            </w:pPr>
            <w:r>
              <w:t>NOVEMBER</w:t>
            </w:r>
          </w:p>
        </w:tc>
        <w:tc>
          <w:tcPr>
            <w:tcW w:w="1771" w:type="dxa"/>
          </w:tcPr>
          <w:p w14:paraId="12342D17" w14:textId="77777777" w:rsidR="00000000" w:rsidRDefault="00F16C66">
            <w:pPr>
              <w:rPr>
                <w:sz w:val="24"/>
              </w:rPr>
            </w:pPr>
            <w:r>
              <w:rPr>
                <w:sz w:val="24"/>
              </w:rPr>
              <w:t>WEEK OF 11/1</w:t>
            </w:r>
          </w:p>
        </w:tc>
        <w:tc>
          <w:tcPr>
            <w:tcW w:w="1872" w:type="dxa"/>
          </w:tcPr>
          <w:p w14:paraId="76B286C5" w14:textId="77777777" w:rsidR="00000000" w:rsidRDefault="00F16C66">
            <w:pPr>
              <w:pStyle w:val="Heading3"/>
            </w:pPr>
            <w:r>
              <w:t>VERIZON WIRELESS</w:t>
            </w:r>
          </w:p>
        </w:tc>
        <w:tc>
          <w:tcPr>
            <w:tcW w:w="1872" w:type="dxa"/>
          </w:tcPr>
          <w:p w14:paraId="39E93558" w14:textId="77777777" w:rsidR="00000000" w:rsidRDefault="00F16C66">
            <w:pPr>
              <w:rPr>
                <w:sz w:val="24"/>
              </w:rPr>
            </w:pPr>
            <w:r>
              <w:rPr>
                <w:sz w:val="24"/>
              </w:rPr>
              <w:t>NASHVILLE, TENNESSEE</w:t>
            </w:r>
          </w:p>
        </w:tc>
        <w:tc>
          <w:tcPr>
            <w:tcW w:w="1771" w:type="dxa"/>
          </w:tcPr>
          <w:p w14:paraId="42B03B86" w14:textId="77777777" w:rsidR="00000000" w:rsidRDefault="00F16C66">
            <w:pPr>
              <w:jc w:val="center"/>
              <w:rPr>
                <w:sz w:val="24"/>
              </w:rPr>
            </w:pPr>
            <w:r>
              <w:rPr>
                <w:sz w:val="24"/>
              </w:rPr>
              <w:t>11/9/04</w:t>
            </w:r>
          </w:p>
        </w:tc>
      </w:tr>
      <w:tr w:rsidR="00000000" w14:paraId="7E1F3C70" w14:textId="77777777">
        <w:tblPrEx>
          <w:tblCellMar>
            <w:top w:w="0" w:type="dxa"/>
            <w:bottom w:w="0" w:type="dxa"/>
          </w:tblCellMar>
        </w:tblPrEx>
        <w:tc>
          <w:tcPr>
            <w:tcW w:w="1771" w:type="dxa"/>
          </w:tcPr>
          <w:p w14:paraId="54CEBAB4" w14:textId="77777777" w:rsidR="00000000" w:rsidRDefault="00F16C66">
            <w:pPr>
              <w:pStyle w:val="Heading3"/>
            </w:pPr>
            <w:r>
              <w:t>DECE</w:t>
            </w:r>
            <w:r>
              <w:t>MBER</w:t>
            </w:r>
          </w:p>
        </w:tc>
        <w:tc>
          <w:tcPr>
            <w:tcW w:w="1771" w:type="dxa"/>
          </w:tcPr>
          <w:p w14:paraId="19DD805B" w14:textId="77777777" w:rsidR="00000000" w:rsidRDefault="00F16C66">
            <w:pPr>
              <w:pStyle w:val="Heading3"/>
            </w:pPr>
            <w:r>
              <w:t>WEEK OF 12/6</w:t>
            </w:r>
          </w:p>
        </w:tc>
        <w:tc>
          <w:tcPr>
            <w:tcW w:w="1872" w:type="dxa"/>
          </w:tcPr>
          <w:p w14:paraId="6191EB4A" w14:textId="77777777" w:rsidR="00000000" w:rsidRDefault="00F16C66">
            <w:pPr>
              <w:pStyle w:val="Heading3"/>
            </w:pPr>
            <w:r>
              <w:t>AT&amp;T</w:t>
            </w:r>
          </w:p>
        </w:tc>
        <w:tc>
          <w:tcPr>
            <w:tcW w:w="1872" w:type="dxa"/>
          </w:tcPr>
          <w:p w14:paraId="35FC539E" w14:textId="77777777" w:rsidR="00000000" w:rsidRDefault="00F16C66">
            <w:pPr>
              <w:rPr>
                <w:sz w:val="24"/>
              </w:rPr>
            </w:pPr>
            <w:r>
              <w:rPr>
                <w:sz w:val="24"/>
              </w:rPr>
              <w:t>NEW YORK, NEW YORK</w:t>
            </w:r>
          </w:p>
        </w:tc>
        <w:tc>
          <w:tcPr>
            <w:tcW w:w="1771" w:type="dxa"/>
          </w:tcPr>
          <w:p w14:paraId="2C20B728" w14:textId="77777777" w:rsidR="00000000" w:rsidRDefault="00F16C66">
            <w:pPr>
              <w:jc w:val="center"/>
              <w:rPr>
                <w:sz w:val="24"/>
              </w:rPr>
            </w:pPr>
            <w:r>
              <w:rPr>
                <w:sz w:val="24"/>
              </w:rPr>
              <w:t>NO NANC</w:t>
            </w:r>
          </w:p>
        </w:tc>
      </w:tr>
    </w:tbl>
    <w:p w14:paraId="0F5E9CC3" w14:textId="77777777" w:rsidR="00000000" w:rsidRDefault="00F16C66">
      <w:pPr>
        <w:rPr>
          <w:sz w:val="24"/>
        </w:rPr>
      </w:pPr>
    </w:p>
    <w:p w14:paraId="3BB092EC" w14:textId="77777777" w:rsidR="00000000" w:rsidRDefault="00F16C66">
      <w:pPr>
        <w:rPr>
          <w:sz w:val="24"/>
          <w:u w:val="single"/>
        </w:rPr>
      </w:pPr>
    </w:p>
    <w:p w14:paraId="0001366A" w14:textId="77777777" w:rsidR="00000000" w:rsidRDefault="00F16C66">
      <w:pPr>
        <w:rPr>
          <w:sz w:val="24"/>
        </w:rPr>
      </w:pPr>
      <w:r>
        <w:rPr>
          <w:sz w:val="24"/>
          <w:u w:val="single"/>
        </w:rPr>
        <w:t>01/04 Minutes Review:</w:t>
      </w:r>
    </w:p>
    <w:p w14:paraId="49912958" w14:textId="77777777" w:rsidR="00000000" w:rsidRDefault="00F16C66">
      <w:pPr>
        <w:rPr>
          <w:sz w:val="24"/>
        </w:rPr>
      </w:pPr>
    </w:p>
    <w:p w14:paraId="60EBEE95" w14:textId="77777777" w:rsidR="00000000" w:rsidRDefault="00F16C66" w:rsidP="00F16C66">
      <w:pPr>
        <w:numPr>
          <w:ilvl w:val="0"/>
          <w:numId w:val="43"/>
        </w:numPr>
        <w:rPr>
          <w:sz w:val="24"/>
        </w:rPr>
      </w:pPr>
      <w:r>
        <w:rPr>
          <w:sz w:val="24"/>
        </w:rPr>
        <w:t>The DRAFT January 2004 LNPA Minutes were approved at the March 2004 LNPA meeting and will be issued as the FINAL January 2004 LNPA Minutes.</w:t>
      </w:r>
    </w:p>
    <w:p w14:paraId="562CBB1F" w14:textId="77777777" w:rsidR="00000000" w:rsidRDefault="00F16C66">
      <w:pPr>
        <w:rPr>
          <w:sz w:val="24"/>
        </w:rPr>
      </w:pPr>
    </w:p>
    <w:p w14:paraId="0D136ACF" w14:textId="77777777" w:rsidR="00000000" w:rsidRDefault="00F16C66">
      <w:pPr>
        <w:rPr>
          <w:sz w:val="24"/>
          <w:u w:val="single"/>
        </w:rPr>
      </w:pPr>
      <w:r>
        <w:rPr>
          <w:sz w:val="24"/>
          <w:u w:val="single"/>
        </w:rPr>
        <w:t>02/04 Minutes Review:</w:t>
      </w:r>
    </w:p>
    <w:p w14:paraId="3CF532CF" w14:textId="77777777" w:rsidR="00000000" w:rsidRDefault="00F16C66">
      <w:pPr>
        <w:rPr>
          <w:sz w:val="24"/>
        </w:rPr>
      </w:pPr>
    </w:p>
    <w:p w14:paraId="25AAFE1A" w14:textId="77777777" w:rsidR="00000000" w:rsidRDefault="00F16C66">
      <w:pPr>
        <w:rPr>
          <w:sz w:val="24"/>
        </w:rPr>
      </w:pPr>
      <w:r>
        <w:rPr>
          <w:sz w:val="24"/>
        </w:rPr>
        <w:t>The following ch</w:t>
      </w:r>
      <w:r>
        <w:rPr>
          <w:sz w:val="24"/>
        </w:rPr>
        <w:t>anges were made to the DRAFT February 2004 LNPA Minutes during the March 2004 meeting.  These changes will be reflected in the FINAL February 2004 LNPA Minutes.</w:t>
      </w:r>
    </w:p>
    <w:p w14:paraId="2BE2E930" w14:textId="77777777" w:rsidR="00000000" w:rsidRDefault="00F16C66">
      <w:pPr>
        <w:rPr>
          <w:sz w:val="24"/>
        </w:rPr>
      </w:pPr>
    </w:p>
    <w:p w14:paraId="3B18A3B0" w14:textId="77777777" w:rsidR="00000000" w:rsidRDefault="00F16C66" w:rsidP="00F16C66">
      <w:pPr>
        <w:numPr>
          <w:ilvl w:val="0"/>
          <w:numId w:val="4"/>
        </w:numPr>
        <w:rPr>
          <w:sz w:val="24"/>
        </w:rPr>
      </w:pPr>
      <w:r>
        <w:rPr>
          <w:sz w:val="24"/>
        </w:rPr>
        <w:t>Page 3, 2004 meeting schedule:  Change the April meeting location from Sterling, Virginia to C</w:t>
      </w:r>
      <w:r>
        <w:rPr>
          <w:sz w:val="24"/>
        </w:rPr>
        <w:t>hicago, Illinois.</w:t>
      </w:r>
    </w:p>
    <w:p w14:paraId="3B4C7B31" w14:textId="77777777" w:rsidR="00000000" w:rsidRDefault="00F16C66">
      <w:pPr>
        <w:rPr>
          <w:sz w:val="24"/>
        </w:rPr>
      </w:pPr>
    </w:p>
    <w:p w14:paraId="001EE1FE" w14:textId="77777777" w:rsidR="00000000" w:rsidRDefault="00F16C66" w:rsidP="00F16C66">
      <w:pPr>
        <w:numPr>
          <w:ilvl w:val="0"/>
          <w:numId w:val="44"/>
        </w:numPr>
        <w:rPr>
          <w:sz w:val="24"/>
        </w:rPr>
      </w:pPr>
      <w:r>
        <w:rPr>
          <w:sz w:val="24"/>
        </w:rPr>
        <w:t>Page 6, PIC freeze questionnaire bullet:  Change “Local PIC freeze” to read “Local Account freeze.”</w:t>
      </w:r>
    </w:p>
    <w:p w14:paraId="3BD082EC" w14:textId="77777777" w:rsidR="00000000" w:rsidRDefault="00F16C66">
      <w:pPr>
        <w:rPr>
          <w:sz w:val="24"/>
        </w:rPr>
      </w:pPr>
    </w:p>
    <w:p w14:paraId="493B73AC" w14:textId="77777777" w:rsidR="00000000" w:rsidRDefault="00F16C66" w:rsidP="00F16C66">
      <w:pPr>
        <w:numPr>
          <w:ilvl w:val="0"/>
          <w:numId w:val="45"/>
        </w:numPr>
        <w:rPr>
          <w:sz w:val="24"/>
        </w:rPr>
      </w:pPr>
      <w:r>
        <w:rPr>
          <w:sz w:val="24"/>
        </w:rPr>
        <w:t>Page 21, first bullet under Performance Requirements:  Change “activate requests” to read “activates.”</w:t>
      </w:r>
    </w:p>
    <w:p w14:paraId="08D170D8" w14:textId="77777777" w:rsidR="00000000" w:rsidRDefault="00F16C66">
      <w:pPr>
        <w:rPr>
          <w:sz w:val="24"/>
        </w:rPr>
      </w:pPr>
    </w:p>
    <w:p w14:paraId="65E2BC66" w14:textId="77777777" w:rsidR="00000000" w:rsidRDefault="00F16C66" w:rsidP="00F16C66">
      <w:pPr>
        <w:numPr>
          <w:ilvl w:val="0"/>
          <w:numId w:val="46"/>
        </w:numPr>
        <w:rPr>
          <w:sz w:val="24"/>
        </w:rPr>
      </w:pPr>
      <w:r>
        <w:rPr>
          <w:sz w:val="24"/>
        </w:rPr>
        <w:t>Page 22, fourth bullet under Per</w:t>
      </w:r>
      <w:r>
        <w:rPr>
          <w:sz w:val="24"/>
        </w:rPr>
        <w:t>formance Requirements:  Change to read, “There are periods of time when 2 CMIP messages per second are not adequate.”</w:t>
      </w:r>
    </w:p>
    <w:p w14:paraId="46627C28" w14:textId="77777777" w:rsidR="00000000" w:rsidRDefault="00F16C66">
      <w:pPr>
        <w:pStyle w:val="BodyText"/>
      </w:pPr>
    </w:p>
    <w:p w14:paraId="4B41E1F9" w14:textId="77777777" w:rsidR="00000000" w:rsidRDefault="00F16C66">
      <w:pPr>
        <w:rPr>
          <w:sz w:val="24"/>
        </w:rPr>
      </w:pPr>
      <w:r>
        <w:rPr>
          <w:sz w:val="24"/>
          <w:u w:val="single"/>
        </w:rPr>
        <w:t>Wireless Number Portability Operations (WNPO) Committee Report as reported by Maggie Lee, Verisign and WNPO Co-Chairperson:</w:t>
      </w:r>
    </w:p>
    <w:p w14:paraId="3986E653" w14:textId="77777777" w:rsidR="00000000" w:rsidRDefault="00F16C66">
      <w:pPr>
        <w:rPr>
          <w:sz w:val="24"/>
        </w:rPr>
      </w:pPr>
    </w:p>
    <w:p w14:paraId="073EC1F7" w14:textId="77777777" w:rsidR="00000000" w:rsidRDefault="00F16C66" w:rsidP="00F16C66">
      <w:pPr>
        <w:numPr>
          <w:ilvl w:val="0"/>
          <w:numId w:val="20"/>
        </w:numPr>
        <w:rPr>
          <w:sz w:val="24"/>
        </w:rPr>
      </w:pPr>
      <w:r>
        <w:rPr>
          <w:sz w:val="24"/>
        </w:rPr>
        <w:t>The NANC Iss</w:t>
      </w:r>
      <w:r>
        <w:rPr>
          <w:sz w:val="24"/>
        </w:rPr>
        <w:t>ue Management Group (IMG) is still discussing the inter-modal porting interval.  There is no resolution date set at this time.</w:t>
      </w:r>
    </w:p>
    <w:p w14:paraId="0DA3E2F8" w14:textId="77777777" w:rsidR="00000000" w:rsidRDefault="00F16C66">
      <w:pPr>
        <w:rPr>
          <w:sz w:val="24"/>
        </w:rPr>
      </w:pPr>
    </w:p>
    <w:p w14:paraId="63470D72" w14:textId="77777777" w:rsidR="00000000" w:rsidRDefault="00F16C66" w:rsidP="00F16C66">
      <w:pPr>
        <w:numPr>
          <w:ilvl w:val="0"/>
          <w:numId w:val="20"/>
        </w:numPr>
        <w:rPr>
          <w:sz w:val="24"/>
        </w:rPr>
      </w:pPr>
      <w:proofErr w:type="gramStart"/>
      <w:r>
        <w:rPr>
          <w:sz w:val="24"/>
        </w:rPr>
        <w:t>Subsequent to</w:t>
      </w:r>
      <w:proofErr w:type="gramEnd"/>
      <w:r>
        <w:rPr>
          <w:sz w:val="24"/>
        </w:rPr>
        <w:t xml:space="preserve"> the NAPM LLC’s approval, </w:t>
      </w:r>
      <w:proofErr w:type="spellStart"/>
      <w:r>
        <w:rPr>
          <w:sz w:val="24"/>
        </w:rPr>
        <w:t>NeuStar</w:t>
      </w:r>
      <w:proofErr w:type="spellEnd"/>
      <w:r>
        <w:rPr>
          <w:sz w:val="24"/>
        </w:rPr>
        <w:t xml:space="preserve"> returned to the pre-11/24/03 Help Desk support hours (see attached).</w:t>
      </w:r>
    </w:p>
    <w:bookmarkStart w:id="1" w:name="_MON_1142064347"/>
    <w:bookmarkStart w:id="2" w:name="_MON_1142064492"/>
    <w:bookmarkEnd w:id="1"/>
    <w:bookmarkEnd w:id="2"/>
    <w:p w14:paraId="37DBC7F3" w14:textId="77777777" w:rsidR="00000000" w:rsidRDefault="00F16C66">
      <w:pPr>
        <w:ind w:left="2880" w:firstLine="720"/>
        <w:rPr>
          <w:sz w:val="24"/>
        </w:rPr>
      </w:pPr>
      <w:r>
        <w:rPr>
          <w:sz w:val="24"/>
        </w:rPr>
        <w:object w:dxaOrig="1530" w:dyaOrig="990" w14:anchorId="02936B2C">
          <v:shape id="_x0000_i1026" type="#_x0000_t75" style="width:76.45pt;height:49.3pt" o:ole="" fillcolor="window">
            <v:imagedata r:id="rId9" o:title=""/>
          </v:shape>
          <o:OLEObject Type="Embed" ProgID="PowerPoint.Show.8" ShapeID="_x0000_i1026" DrawAspect="Icon" ObjectID="_1739079637" r:id="rId10"/>
        </w:object>
      </w:r>
    </w:p>
    <w:p w14:paraId="05928096" w14:textId="77777777" w:rsidR="00000000" w:rsidRDefault="00F16C66">
      <w:pPr>
        <w:rPr>
          <w:sz w:val="24"/>
        </w:rPr>
      </w:pPr>
    </w:p>
    <w:p w14:paraId="605B9CA8" w14:textId="77777777" w:rsidR="00000000" w:rsidRDefault="00F16C66" w:rsidP="00F16C66">
      <w:pPr>
        <w:numPr>
          <w:ilvl w:val="0"/>
          <w:numId w:val="21"/>
        </w:numPr>
        <w:rPr>
          <w:sz w:val="24"/>
        </w:rPr>
      </w:pPr>
      <w:r>
        <w:rPr>
          <w:sz w:val="24"/>
        </w:rPr>
        <w:t xml:space="preserve">Regarding the need for accurate jurisdictional information for accurate billing, </w:t>
      </w:r>
      <w:proofErr w:type="gramStart"/>
      <w:r>
        <w:rPr>
          <w:sz w:val="24"/>
        </w:rPr>
        <w:t>the  ATIS</w:t>
      </w:r>
      <w:proofErr w:type="gramEnd"/>
      <w:r>
        <w:rPr>
          <w:sz w:val="24"/>
        </w:rPr>
        <w:t xml:space="preserve"> Network Interconnection Interoperability Forum (NIIF) and Network Inter-Operability  Committee (NIOC) will work with the TR45 standards group on </w:t>
      </w:r>
      <w:r>
        <w:rPr>
          <w:sz w:val="24"/>
        </w:rPr>
        <w:t>Jurisdictional Information Parameter (JIP) population.</w:t>
      </w:r>
    </w:p>
    <w:p w14:paraId="3595D2A4" w14:textId="77777777" w:rsidR="00000000" w:rsidRDefault="00F16C66">
      <w:pPr>
        <w:rPr>
          <w:sz w:val="24"/>
        </w:rPr>
      </w:pPr>
    </w:p>
    <w:p w14:paraId="4FBEAFD9" w14:textId="77777777" w:rsidR="00000000" w:rsidRDefault="00F16C66" w:rsidP="00F16C66">
      <w:pPr>
        <w:numPr>
          <w:ilvl w:val="0"/>
          <w:numId w:val="47"/>
        </w:numPr>
        <w:rPr>
          <w:sz w:val="24"/>
        </w:rPr>
      </w:pPr>
      <w:r>
        <w:rPr>
          <w:sz w:val="24"/>
        </w:rPr>
        <w:t xml:space="preserve">Ordering &amp; Billing Forum (OBF) Wireless Workshop </w:t>
      </w:r>
      <w:proofErr w:type="spellStart"/>
      <w:r>
        <w:rPr>
          <w:sz w:val="24"/>
        </w:rPr>
        <w:t>Resadout</w:t>
      </w:r>
      <w:proofErr w:type="spellEnd"/>
      <w:r>
        <w:rPr>
          <w:sz w:val="24"/>
        </w:rPr>
        <w:t>:</w:t>
      </w:r>
    </w:p>
    <w:p w14:paraId="616D029A" w14:textId="77777777" w:rsidR="00000000" w:rsidRDefault="00F16C66" w:rsidP="00F16C66">
      <w:pPr>
        <w:numPr>
          <w:ilvl w:val="0"/>
          <w:numId w:val="47"/>
        </w:numPr>
        <w:tabs>
          <w:tab w:val="num" w:pos="720"/>
        </w:tabs>
        <w:ind w:left="720"/>
        <w:rPr>
          <w:sz w:val="24"/>
        </w:rPr>
      </w:pPr>
      <w:r>
        <w:rPr>
          <w:sz w:val="24"/>
        </w:rPr>
        <w:t>The Workshop will discontinue the conference bridge during meetings if it is not used.</w:t>
      </w:r>
    </w:p>
    <w:p w14:paraId="2E09C7EE" w14:textId="77777777" w:rsidR="00000000" w:rsidRDefault="00F16C66" w:rsidP="00F16C66">
      <w:pPr>
        <w:numPr>
          <w:ilvl w:val="0"/>
          <w:numId w:val="47"/>
        </w:numPr>
        <w:tabs>
          <w:tab w:val="num" w:pos="720"/>
        </w:tabs>
        <w:ind w:left="720"/>
        <w:rPr>
          <w:sz w:val="24"/>
        </w:rPr>
      </w:pPr>
      <w:r>
        <w:rPr>
          <w:sz w:val="24"/>
        </w:rPr>
        <w:t xml:space="preserve">Deployment of WICIS Release 2.1 will be a flash cut.  </w:t>
      </w:r>
      <w:r>
        <w:rPr>
          <w:sz w:val="24"/>
        </w:rPr>
        <w:t xml:space="preserve">The weekend for the cut is yet to be determined. </w:t>
      </w:r>
    </w:p>
    <w:p w14:paraId="4847C436" w14:textId="77777777" w:rsidR="00000000" w:rsidRDefault="00F16C66">
      <w:pPr>
        <w:rPr>
          <w:sz w:val="24"/>
        </w:rPr>
      </w:pPr>
    </w:p>
    <w:p w14:paraId="043F21CA" w14:textId="77777777" w:rsidR="00000000" w:rsidRDefault="00F16C66" w:rsidP="00F16C66">
      <w:pPr>
        <w:numPr>
          <w:ilvl w:val="0"/>
          <w:numId w:val="21"/>
        </w:numPr>
        <w:rPr>
          <w:sz w:val="24"/>
        </w:rPr>
      </w:pPr>
      <w:r>
        <w:rPr>
          <w:sz w:val="24"/>
        </w:rPr>
        <w:t>Frank Reed, T-Mobile, was elected Co-Chair of the Fall Out Reduction Team (FORT), joining Craig Bartell, Sprint.  The FORT Metrics Team has been disbanded.</w:t>
      </w:r>
    </w:p>
    <w:p w14:paraId="04FFF184" w14:textId="77777777" w:rsidR="00000000" w:rsidRDefault="00F16C66">
      <w:pPr>
        <w:rPr>
          <w:sz w:val="24"/>
        </w:rPr>
      </w:pPr>
    </w:p>
    <w:p w14:paraId="69E11218" w14:textId="77777777" w:rsidR="00000000" w:rsidRDefault="00F16C66" w:rsidP="00F16C66">
      <w:pPr>
        <w:numPr>
          <w:ilvl w:val="0"/>
          <w:numId w:val="21"/>
        </w:numPr>
        <w:rPr>
          <w:sz w:val="24"/>
        </w:rPr>
      </w:pPr>
      <w:r>
        <w:rPr>
          <w:sz w:val="24"/>
        </w:rPr>
        <w:t>Deborah Stephens, Verizon Wireless, gave a reado</w:t>
      </w:r>
      <w:r>
        <w:rPr>
          <w:sz w:val="24"/>
        </w:rPr>
        <w:t>ut of the joint CTIA/USTA calls on inter-modal porting issues.  She stated that the main goal of the calls is to provide trading partner profile information and contacts to clean up existing porting fallout.</w:t>
      </w:r>
    </w:p>
    <w:p w14:paraId="7A8004F2" w14:textId="77777777" w:rsidR="00000000" w:rsidRDefault="00F16C66">
      <w:pPr>
        <w:rPr>
          <w:sz w:val="24"/>
        </w:rPr>
      </w:pPr>
    </w:p>
    <w:p w14:paraId="1C4ABD24" w14:textId="77777777" w:rsidR="00000000" w:rsidRDefault="00F16C66" w:rsidP="00F16C66">
      <w:pPr>
        <w:numPr>
          <w:ilvl w:val="0"/>
          <w:numId w:val="21"/>
        </w:numPr>
        <w:rPr>
          <w:sz w:val="24"/>
        </w:rPr>
      </w:pPr>
      <w:r>
        <w:rPr>
          <w:sz w:val="24"/>
        </w:rPr>
        <w:t>The WNPO will have a call on 3/23/04 for two ho</w:t>
      </w:r>
      <w:r>
        <w:rPr>
          <w:sz w:val="24"/>
        </w:rPr>
        <w:t>urs to discuss the request from the NPAC Forecasting Group (NFG) to revisit the 4Q04 wireless Busy Season forecast.  Any resultant recommended changes to the forecast will be sent to the NFG in April.  The WNPO will work with the NFG to ensure the NFG’s ex</w:t>
      </w:r>
      <w:r>
        <w:rPr>
          <w:sz w:val="24"/>
        </w:rPr>
        <w:t>pectations are met.</w:t>
      </w:r>
    </w:p>
    <w:p w14:paraId="7A46C00D" w14:textId="77777777" w:rsidR="00000000" w:rsidRDefault="00F16C66">
      <w:pPr>
        <w:rPr>
          <w:sz w:val="24"/>
        </w:rPr>
      </w:pPr>
    </w:p>
    <w:p w14:paraId="0742B8D9" w14:textId="77777777" w:rsidR="00000000" w:rsidRDefault="00F16C66" w:rsidP="00F16C66">
      <w:pPr>
        <w:numPr>
          <w:ilvl w:val="0"/>
          <w:numId w:val="21"/>
        </w:numPr>
        <w:rPr>
          <w:sz w:val="24"/>
        </w:rPr>
      </w:pPr>
      <w:r>
        <w:rPr>
          <w:sz w:val="24"/>
        </w:rPr>
        <w:t>The WNPO reviewed the attached NPA Split Matrix and made necessary changes.  This matrix reflects carriers’ NPA requirements, Old NPA or New NPA, on LSRs received during the permissive dialing period of an NPA split.  The goal is for c</w:t>
      </w:r>
      <w:r>
        <w:rPr>
          <w:sz w:val="24"/>
        </w:rPr>
        <w:t xml:space="preserve">arriers, both wireline and wireless, to update the matrix </w:t>
      </w:r>
      <w:r>
        <w:rPr>
          <w:color w:val="000000"/>
          <w:sz w:val="24"/>
        </w:rPr>
        <w:t xml:space="preserve">and post to the website. </w:t>
      </w:r>
      <w:r>
        <w:rPr>
          <w:sz w:val="24"/>
        </w:rPr>
        <w:t xml:space="preserve"> </w:t>
      </w:r>
    </w:p>
    <w:bookmarkStart w:id="3" w:name="_MON_1142069371"/>
    <w:bookmarkEnd w:id="3"/>
    <w:p w14:paraId="25BA15B4" w14:textId="77777777" w:rsidR="00000000" w:rsidRDefault="00F16C66">
      <w:pPr>
        <w:ind w:left="360"/>
        <w:rPr>
          <w:sz w:val="24"/>
        </w:rPr>
      </w:pPr>
      <w:r>
        <w:rPr>
          <w:sz w:val="24"/>
        </w:rPr>
        <w:object w:dxaOrig="1530" w:dyaOrig="990" w14:anchorId="6C833506">
          <v:shape id="_x0000_i1027" type="#_x0000_t75" style="width:76.45pt;height:49.3pt" o:ole="" fillcolor="window">
            <v:imagedata r:id="rId11" o:title=""/>
          </v:shape>
          <o:OLEObject Type="Embed" ProgID="Word.Document.8" ShapeID="_x0000_i1027" DrawAspect="Icon" ObjectID="_1739079638" r:id="rId12">
            <o:FieldCodes>\s</o:FieldCodes>
          </o:OLEObject>
        </w:object>
      </w:r>
    </w:p>
    <w:p w14:paraId="6EDF6F0F" w14:textId="77777777" w:rsidR="00000000" w:rsidRDefault="00F16C66" w:rsidP="00F16C66">
      <w:pPr>
        <w:numPr>
          <w:ilvl w:val="0"/>
          <w:numId w:val="21"/>
        </w:numPr>
        <w:rPr>
          <w:sz w:val="24"/>
        </w:rPr>
      </w:pPr>
      <w:r>
        <w:rPr>
          <w:sz w:val="24"/>
        </w:rPr>
        <w:t xml:space="preserve">The WNPO discussed PIM 30, which addresses N-1 query responsibility.  </w:t>
      </w:r>
      <w:proofErr w:type="gramStart"/>
      <w:r>
        <w:rPr>
          <w:sz w:val="24"/>
        </w:rPr>
        <w:t>A number of</w:t>
      </w:r>
      <w:proofErr w:type="gramEnd"/>
      <w:r>
        <w:rPr>
          <w:sz w:val="24"/>
        </w:rPr>
        <w:t xml:space="preserve"> wireless carriers stated that default routed calls are dri</w:t>
      </w:r>
      <w:r>
        <w:rPr>
          <w:sz w:val="24"/>
        </w:rPr>
        <w:t>ving up their network costs due to the need to perform the query of last resort.  See further LNPA discussion on PIM 30.</w:t>
      </w:r>
    </w:p>
    <w:p w14:paraId="0CB47608" w14:textId="77777777" w:rsidR="00000000" w:rsidRDefault="00F16C66">
      <w:pPr>
        <w:rPr>
          <w:sz w:val="24"/>
        </w:rPr>
      </w:pPr>
      <w:r>
        <w:rPr>
          <w:sz w:val="24"/>
        </w:rPr>
        <w:t xml:space="preserve"> </w:t>
      </w:r>
    </w:p>
    <w:p w14:paraId="0220D3D2" w14:textId="77777777" w:rsidR="00000000" w:rsidRDefault="00F16C66" w:rsidP="00F16C66">
      <w:pPr>
        <w:numPr>
          <w:ilvl w:val="0"/>
          <w:numId w:val="21"/>
        </w:numPr>
        <w:rPr>
          <w:sz w:val="24"/>
        </w:rPr>
      </w:pPr>
      <w:r>
        <w:rPr>
          <w:sz w:val="24"/>
        </w:rPr>
        <w:t>An industry outage notification has been developed cooperatively by the Service Bureau/Clearinghouse vendors to notify each other and</w:t>
      </w:r>
      <w:r>
        <w:rPr>
          <w:sz w:val="24"/>
        </w:rPr>
        <w:t xml:space="preserve"> customers of unplanned outages using a standard message format.</w:t>
      </w:r>
    </w:p>
    <w:p w14:paraId="406ADAA2" w14:textId="77777777" w:rsidR="00000000" w:rsidRDefault="00F16C66">
      <w:pPr>
        <w:ind w:left="4320"/>
        <w:rPr>
          <w:sz w:val="24"/>
        </w:rPr>
      </w:pPr>
      <w:r>
        <w:rPr>
          <w:sz w:val="24"/>
        </w:rPr>
        <w:object w:dxaOrig="1530" w:dyaOrig="990" w14:anchorId="00961050">
          <v:shape id="_x0000_i1028" type="#_x0000_t75" style="width:76.45pt;height:49.3pt" o:ole="" fillcolor="window">
            <v:imagedata r:id="rId13" o:title=""/>
          </v:shape>
          <o:OLEObject Type="Embed" ProgID="PowerPoint.Show.8" ShapeID="_x0000_i1028" DrawAspect="Icon" ObjectID="_1739079639" r:id="rId14"/>
        </w:object>
      </w:r>
    </w:p>
    <w:p w14:paraId="5E524D4C" w14:textId="77777777" w:rsidR="00000000" w:rsidRDefault="00F16C66">
      <w:pPr>
        <w:rPr>
          <w:sz w:val="24"/>
        </w:rPr>
      </w:pPr>
    </w:p>
    <w:p w14:paraId="166C424A" w14:textId="77777777" w:rsidR="00000000" w:rsidRDefault="00F16C66" w:rsidP="00F16C66">
      <w:pPr>
        <w:numPr>
          <w:ilvl w:val="0"/>
          <w:numId w:val="21"/>
        </w:numPr>
        <w:rPr>
          <w:sz w:val="24"/>
        </w:rPr>
      </w:pPr>
      <w:r>
        <w:rPr>
          <w:sz w:val="24"/>
        </w:rPr>
        <w:t>A new WNPO Subcommittee, the Carrier Contact Taskforce, will work with the NIIF to get the NIIF contact list updated.</w:t>
      </w:r>
    </w:p>
    <w:p w14:paraId="5237D704" w14:textId="77777777" w:rsidR="00000000" w:rsidRDefault="00F16C66">
      <w:pPr>
        <w:rPr>
          <w:sz w:val="24"/>
        </w:rPr>
      </w:pPr>
    </w:p>
    <w:p w14:paraId="43408EE4" w14:textId="77777777" w:rsidR="00000000" w:rsidRDefault="00F16C66" w:rsidP="00F16C66">
      <w:pPr>
        <w:numPr>
          <w:ilvl w:val="0"/>
          <w:numId w:val="21"/>
        </w:numPr>
        <w:rPr>
          <w:sz w:val="24"/>
        </w:rPr>
      </w:pPr>
      <w:r>
        <w:rPr>
          <w:sz w:val="24"/>
        </w:rPr>
        <w:t>A new contribution on the Wireless Confl</w:t>
      </w:r>
      <w:r>
        <w:rPr>
          <w:sz w:val="24"/>
        </w:rPr>
        <w:t xml:space="preserve">ict Timer was submitted by AT&amp;T Wireless.  The contribution recommends raising the value of the timer higher than its current six business hour value.   Carriers are to discuss internally and vote next month on whether to make a change to the timer and to </w:t>
      </w:r>
      <w:r>
        <w:rPr>
          <w:sz w:val="24"/>
        </w:rPr>
        <w:t>what value.</w:t>
      </w:r>
    </w:p>
    <w:bookmarkStart w:id="4" w:name="_MON_1142069974"/>
    <w:bookmarkStart w:id="5" w:name="_MON_1142069977"/>
    <w:bookmarkStart w:id="6" w:name="_MON_1142070031"/>
    <w:bookmarkEnd w:id="4"/>
    <w:bookmarkEnd w:id="5"/>
    <w:bookmarkEnd w:id="6"/>
    <w:p w14:paraId="1EB6A3E3" w14:textId="77777777" w:rsidR="00000000" w:rsidRDefault="00F16C66">
      <w:pPr>
        <w:ind w:left="5040"/>
        <w:rPr>
          <w:sz w:val="24"/>
        </w:rPr>
      </w:pPr>
      <w:r>
        <w:rPr>
          <w:sz w:val="24"/>
        </w:rPr>
        <w:object w:dxaOrig="1530" w:dyaOrig="990" w14:anchorId="17FC6B1D">
          <v:shape id="_x0000_i1029" type="#_x0000_t75" style="width:76.45pt;height:49.3pt" o:ole="" fillcolor="window">
            <v:imagedata r:id="rId15" o:title=""/>
          </v:shape>
          <o:OLEObject Type="Embed" ProgID="Word.Document.8" ShapeID="_x0000_i1029" DrawAspect="Icon" ObjectID="_1739079640" r:id="rId16">
            <o:FieldCodes>\s</o:FieldCodes>
          </o:OLEObject>
        </w:object>
      </w:r>
    </w:p>
    <w:p w14:paraId="5FB9F3E2" w14:textId="77777777" w:rsidR="00000000" w:rsidRDefault="00F16C66">
      <w:pPr>
        <w:rPr>
          <w:sz w:val="24"/>
        </w:rPr>
      </w:pPr>
    </w:p>
    <w:p w14:paraId="7BCE1CAF" w14:textId="77777777" w:rsidR="00000000" w:rsidRDefault="00F16C66" w:rsidP="00F16C66">
      <w:pPr>
        <w:numPr>
          <w:ilvl w:val="0"/>
          <w:numId w:val="48"/>
        </w:numPr>
        <w:rPr>
          <w:sz w:val="24"/>
        </w:rPr>
      </w:pPr>
      <w:r>
        <w:rPr>
          <w:sz w:val="24"/>
        </w:rPr>
        <w:t>New business – account code processing in the ICP process is causing problems in some instances.  In some cases, when the New Service Provider uses the account number as shown on the customer’s bill and submits t</w:t>
      </w:r>
      <w:r>
        <w:rPr>
          <w:sz w:val="24"/>
        </w:rPr>
        <w:t>he Wireless Port Request to the ICP process, leading or trailing digits being dropped or added causes the account number to be rejected.  It was agreed that this appears to be a training issue and carriers should send out an internal memo.  This is a carri</w:t>
      </w:r>
      <w:r>
        <w:rPr>
          <w:sz w:val="24"/>
        </w:rPr>
        <w:t xml:space="preserve">er specific issue and does not appear to be industry wide. </w:t>
      </w:r>
    </w:p>
    <w:p w14:paraId="2D2F61E2" w14:textId="77777777" w:rsidR="00000000" w:rsidRDefault="00F16C66"/>
    <w:p w14:paraId="0DCADBC5" w14:textId="77777777" w:rsidR="00000000" w:rsidRDefault="00F16C66">
      <w:pPr>
        <w:rPr>
          <w:sz w:val="24"/>
          <w:u w:val="single"/>
        </w:rPr>
      </w:pPr>
      <w:r>
        <w:rPr>
          <w:sz w:val="24"/>
          <w:u w:val="single"/>
        </w:rPr>
        <w:t xml:space="preserve">February 2004 Architecture Planning Team (APT) Meeting Report (Jim Rooks – </w:t>
      </w:r>
      <w:proofErr w:type="spellStart"/>
      <w:r>
        <w:rPr>
          <w:sz w:val="24"/>
          <w:u w:val="single"/>
        </w:rPr>
        <w:t>NeuStar</w:t>
      </w:r>
      <w:proofErr w:type="spellEnd"/>
      <w:r>
        <w:rPr>
          <w:sz w:val="24"/>
          <w:u w:val="single"/>
        </w:rPr>
        <w:t>):</w:t>
      </w:r>
    </w:p>
    <w:p w14:paraId="3A5DBEAD" w14:textId="77777777" w:rsidR="00000000" w:rsidRDefault="00F16C66">
      <w:pPr>
        <w:rPr>
          <w:sz w:val="24"/>
        </w:rPr>
      </w:pPr>
    </w:p>
    <w:p w14:paraId="3968CFD6" w14:textId="77777777" w:rsidR="00000000" w:rsidRDefault="00F16C66" w:rsidP="00F16C66">
      <w:pPr>
        <w:numPr>
          <w:ilvl w:val="0"/>
          <w:numId w:val="1"/>
        </w:numPr>
        <w:rPr>
          <w:sz w:val="24"/>
        </w:rPr>
      </w:pPr>
      <w:r>
        <w:rPr>
          <w:sz w:val="24"/>
        </w:rPr>
        <w:t>The APT met on 02/05/04.  Attached is the meeting agenda.</w:t>
      </w:r>
    </w:p>
    <w:bookmarkStart w:id="7" w:name="_MON_1142077030"/>
    <w:bookmarkEnd w:id="7"/>
    <w:p w14:paraId="04FA082E" w14:textId="77777777" w:rsidR="00000000" w:rsidRDefault="00F16C66">
      <w:pPr>
        <w:rPr>
          <w:sz w:val="24"/>
        </w:rPr>
      </w:pPr>
      <w:r>
        <w:rPr>
          <w:sz w:val="24"/>
        </w:rPr>
        <w:object w:dxaOrig="1530" w:dyaOrig="990" w14:anchorId="49A5E4CB">
          <v:shape id="_x0000_i1030" type="#_x0000_t75" style="width:76.45pt;height:49.3pt" o:ole="" fillcolor="window">
            <v:imagedata r:id="rId17" o:title=""/>
          </v:shape>
          <o:OLEObject Type="Embed" ProgID="Word.Document.8" ShapeID="_x0000_i1030" DrawAspect="Icon" ObjectID="_1739079641" r:id="rId18">
            <o:FieldCodes>\s</o:FieldCodes>
          </o:OLEObject>
        </w:object>
      </w:r>
    </w:p>
    <w:p w14:paraId="07189279" w14:textId="77777777" w:rsidR="00000000" w:rsidRDefault="00F16C66">
      <w:pPr>
        <w:rPr>
          <w:sz w:val="24"/>
        </w:rPr>
      </w:pPr>
    </w:p>
    <w:p w14:paraId="54B7E38E" w14:textId="77777777" w:rsidR="00000000" w:rsidRDefault="00F16C66" w:rsidP="00F16C66">
      <w:pPr>
        <w:numPr>
          <w:ilvl w:val="0"/>
          <w:numId w:val="22"/>
        </w:numPr>
        <w:rPr>
          <w:sz w:val="24"/>
        </w:rPr>
      </w:pPr>
      <w:r>
        <w:rPr>
          <w:sz w:val="24"/>
        </w:rPr>
        <w:t>Performance Require</w:t>
      </w:r>
      <w:r>
        <w:rPr>
          <w:sz w:val="24"/>
        </w:rPr>
        <w:t>ments:</w:t>
      </w:r>
    </w:p>
    <w:p w14:paraId="2DA18FE2" w14:textId="77777777" w:rsidR="00000000" w:rsidRDefault="00F16C66" w:rsidP="00F16C66">
      <w:pPr>
        <w:pStyle w:val="BodyTextIndent"/>
        <w:numPr>
          <w:ilvl w:val="0"/>
          <w:numId w:val="49"/>
        </w:numPr>
        <w:tabs>
          <w:tab w:val="clear" w:pos="360"/>
          <w:tab w:val="num" w:pos="720"/>
        </w:tabs>
        <w:ind w:left="720"/>
      </w:pPr>
      <w:r>
        <w:t>The APT continues to focus on determining SOA interface throughput requirements.  The current FRS requirement of 2 CMIP Operations per second is adequate for most, but not all SOAs.</w:t>
      </w:r>
    </w:p>
    <w:p w14:paraId="2A19AE04" w14:textId="77777777" w:rsidR="00000000" w:rsidRDefault="00F16C66">
      <w:pPr>
        <w:pStyle w:val="Heading3"/>
        <w:ind w:left="360"/>
      </w:pPr>
    </w:p>
    <w:p w14:paraId="36358BEC" w14:textId="77777777" w:rsidR="00000000" w:rsidRDefault="00F16C66" w:rsidP="00F16C66">
      <w:pPr>
        <w:numPr>
          <w:ilvl w:val="0"/>
          <w:numId w:val="50"/>
        </w:numPr>
        <w:tabs>
          <w:tab w:val="clear" w:pos="360"/>
          <w:tab w:val="num" w:pos="720"/>
        </w:tabs>
        <w:ind w:left="720"/>
        <w:rPr>
          <w:sz w:val="24"/>
        </w:rPr>
      </w:pPr>
      <w:proofErr w:type="spellStart"/>
      <w:r>
        <w:rPr>
          <w:sz w:val="24"/>
        </w:rPr>
        <w:t>NeuStar</w:t>
      </w:r>
      <w:proofErr w:type="spellEnd"/>
      <w:r>
        <w:rPr>
          <w:sz w:val="24"/>
        </w:rPr>
        <w:t xml:space="preserve"> reviewed the % participation of the top 5 participants for</w:t>
      </w:r>
      <w:r>
        <w:rPr>
          <w:sz w:val="24"/>
        </w:rPr>
        <w:t xml:space="preserve"> activates in each region for December, spread over the month.  The concept here is that those who are doing activates are the ones doing the porting and other notification traffic projections can be based on these percentages.  The eventual goal is to ide</w:t>
      </w:r>
      <w:r>
        <w:rPr>
          <w:sz w:val="24"/>
        </w:rPr>
        <w:t>ntify what a new requirement for the SOA interface would be.  The group will identify both sustained and peak SOA interface throughput requirements.</w:t>
      </w:r>
    </w:p>
    <w:p w14:paraId="3F45A69D" w14:textId="77777777" w:rsidR="00000000" w:rsidRDefault="00F16C66">
      <w:pPr>
        <w:rPr>
          <w:sz w:val="24"/>
        </w:rPr>
      </w:pPr>
    </w:p>
    <w:p w14:paraId="6E15B29E" w14:textId="77777777" w:rsidR="00000000" w:rsidRDefault="00F16C66" w:rsidP="00F16C66">
      <w:pPr>
        <w:numPr>
          <w:ilvl w:val="0"/>
          <w:numId w:val="51"/>
        </w:numPr>
        <w:tabs>
          <w:tab w:val="clear" w:pos="360"/>
          <w:tab w:val="num" w:pos="720"/>
        </w:tabs>
        <w:ind w:left="720"/>
        <w:rPr>
          <w:sz w:val="24"/>
        </w:rPr>
      </w:pPr>
      <w:r>
        <w:rPr>
          <w:sz w:val="24"/>
        </w:rPr>
        <w:t>Currently, the SOA interface throughput requirement is the same for every SOA.  The APT discussed the diff</w:t>
      </w:r>
      <w:r>
        <w:rPr>
          <w:sz w:val="24"/>
        </w:rPr>
        <w:t xml:space="preserve">erences between having bandwidth and NPAC processing power for the same requirement of X per second for Y SOAs vs. engineering for X per second sustainable for an hour for the high SOA with </w:t>
      </w:r>
      <w:proofErr w:type="gramStart"/>
      <w:r>
        <w:rPr>
          <w:sz w:val="24"/>
        </w:rPr>
        <w:t>Z  messages</w:t>
      </w:r>
      <w:proofErr w:type="gramEnd"/>
      <w:r>
        <w:rPr>
          <w:sz w:val="24"/>
        </w:rPr>
        <w:t xml:space="preserve"> per second total for the hour.  The group agreed we ne</w:t>
      </w:r>
      <w:r>
        <w:rPr>
          <w:sz w:val="24"/>
        </w:rPr>
        <w:t>ed to identify peak duration and total throughput if we are to develop different requirements for different types of providers.</w:t>
      </w:r>
    </w:p>
    <w:p w14:paraId="51725294" w14:textId="77777777" w:rsidR="00000000" w:rsidRDefault="00F16C66">
      <w:pPr>
        <w:rPr>
          <w:sz w:val="24"/>
        </w:rPr>
      </w:pPr>
    </w:p>
    <w:p w14:paraId="29D6E949" w14:textId="77777777" w:rsidR="00000000" w:rsidRDefault="00F16C66" w:rsidP="00F16C66">
      <w:pPr>
        <w:numPr>
          <w:ilvl w:val="0"/>
          <w:numId w:val="23"/>
        </w:numPr>
        <w:rPr>
          <w:sz w:val="24"/>
        </w:rPr>
      </w:pPr>
      <w:r>
        <w:rPr>
          <w:sz w:val="24"/>
        </w:rPr>
        <w:t>CMIP Interface Improvements/Performance related Change Orders:</w:t>
      </w:r>
    </w:p>
    <w:p w14:paraId="34C0501D" w14:textId="77777777" w:rsidR="00000000" w:rsidRDefault="00F16C66" w:rsidP="00F16C66">
      <w:pPr>
        <w:numPr>
          <w:ilvl w:val="0"/>
          <w:numId w:val="53"/>
        </w:numPr>
        <w:tabs>
          <w:tab w:val="clear" w:pos="360"/>
          <w:tab w:val="num" w:pos="720"/>
        </w:tabs>
        <w:ind w:left="720"/>
        <w:rPr>
          <w:sz w:val="24"/>
        </w:rPr>
      </w:pPr>
      <w:proofErr w:type="spellStart"/>
      <w:r>
        <w:rPr>
          <w:sz w:val="24"/>
        </w:rPr>
        <w:t>NeuStar</w:t>
      </w:r>
      <w:proofErr w:type="spellEnd"/>
      <w:r>
        <w:rPr>
          <w:sz w:val="24"/>
        </w:rPr>
        <w:t xml:space="preserve"> distributed the Change Order Matrix under development in</w:t>
      </w:r>
      <w:r>
        <w:rPr>
          <w:sz w:val="24"/>
        </w:rPr>
        <w:t xml:space="preserve"> the APT containing the High, Medium, and Low priorities assigned by the group in the February meeting.</w:t>
      </w:r>
    </w:p>
    <w:p w14:paraId="50CE4406" w14:textId="77777777" w:rsidR="00000000" w:rsidRDefault="00F16C66">
      <w:pPr>
        <w:ind w:left="360"/>
        <w:rPr>
          <w:sz w:val="24"/>
        </w:rPr>
      </w:pPr>
    </w:p>
    <w:p w14:paraId="14146BB4" w14:textId="77777777" w:rsidR="00000000" w:rsidRDefault="00F16C66" w:rsidP="00F16C66">
      <w:pPr>
        <w:numPr>
          <w:ilvl w:val="0"/>
          <w:numId w:val="52"/>
        </w:numPr>
        <w:tabs>
          <w:tab w:val="clear" w:pos="360"/>
          <w:tab w:val="num" w:pos="720"/>
        </w:tabs>
        <w:ind w:left="720"/>
        <w:rPr>
          <w:sz w:val="24"/>
        </w:rPr>
      </w:pPr>
      <w:r>
        <w:rPr>
          <w:sz w:val="24"/>
        </w:rPr>
        <w:t>The APT team agreed to come to the March 2004 APT meeting prepared to assign a numerical ranking to each of the Change Orders contained in the Change O</w:t>
      </w:r>
      <w:r>
        <w:rPr>
          <w:sz w:val="24"/>
        </w:rPr>
        <w:t>rder Matrix under development by the team.  The Change Orders are to be ranked from 1 to 14, with 1 being the highest priority.  No two Change Orders will have the same ranking.  These rankings will be compiled and eventually serve as recommendations to th</w:t>
      </w:r>
      <w:r>
        <w:rPr>
          <w:sz w:val="24"/>
        </w:rPr>
        <w:t>e LNPA.</w:t>
      </w:r>
    </w:p>
    <w:p w14:paraId="6E74A3D7" w14:textId="77777777" w:rsidR="00000000" w:rsidRDefault="00F16C66">
      <w:pPr>
        <w:rPr>
          <w:sz w:val="24"/>
        </w:rPr>
      </w:pPr>
    </w:p>
    <w:p w14:paraId="0BBE6BF1" w14:textId="77777777" w:rsidR="00000000" w:rsidRDefault="00F16C66" w:rsidP="00F16C66">
      <w:pPr>
        <w:numPr>
          <w:ilvl w:val="0"/>
          <w:numId w:val="54"/>
        </w:numPr>
        <w:rPr>
          <w:sz w:val="24"/>
        </w:rPr>
      </w:pPr>
      <w:r>
        <w:rPr>
          <w:sz w:val="24"/>
        </w:rPr>
        <w:t>Current Issues:</w:t>
      </w:r>
    </w:p>
    <w:p w14:paraId="233FA158" w14:textId="77777777" w:rsidR="00000000" w:rsidRDefault="00F16C66">
      <w:pPr>
        <w:rPr>
          <w:sz w:val="24"/>
        </w:rPr>
      </w:pPr>
    </w:p>
    <w:p w14:paraId="5B1D6790" w14:textId="77777777" w:rsidR="00000000" w:rsidRDefault="00F16C66" w:rsidP="00F16C66">
      <w:pPr>
        <w:numPr>
          <w:ilvl w:val="0"/>
          <w:numId w:val="55"/>
        </w:numPr>
        <w:tabs>
          <w:tab w:val="clear" w:pos="360"/>
          <w:tab w:val="num" w:pos="720"/>
        </w:tabs>
        <w:ind w:left="720"/>
        <w:rPr>
          <w:sz w:val="24"/>
        </w:rPr>
      </w:pPr>
      <w:r>
        <w:rPr>
          <w:sz w:val="24"/>
        </w:rPr>
        <w:t>Requirements for the proposed volume and performance testbed developed in the WNPO were discussed:</w:t>
      </w:r>
    </w:p>
    <w:p w14:paraId="121ADACE" w14:textId="77777777" w:rsidR="00000000" w:rsidRDefault="00F16C66" w:rsidP="00F16C66">
      <w:pPr>
        <w:numPr>
          <w:ilvl w:val="0"/>
          <w:numId w:val="41"/>
        </w:numPr>
        <w:tabs>
          <w:tab w:val="num" w:pos="1080"/>
        </w:tabs>
        <w:ind w:left="1080"/>
        <w:rPr>
          <w:sz w:val="24"/>
        </w:rPr>
      </w:pPr>
      <w:r>
        <w:rPr>
          <w:sz w:val="24"/>
        </w:rPr>
        <w:t>12 SOA transactions per second (this is combined bandwidth for test bed, not for each individual SOA)</w:t>
      </w:r>
    </w:p>
    <w:p w14:paraId="2B48BBFF" w14:textId="77777777" w:rsidR="00000000" w:rsidRDefault="00F16C66" w:rsidP="00F16C66">
      <w:pPr>
        <w:numPr>
          <w:ilvl w:val="0"/>
          <w:numId w:val="41"/>
        </w:numPr>
        <w:tabs>
          <w:tab w:val="num" w:pos="1080"/>
        </w:tabs>
        <w:ind w:left="1080"/>
        <w:rPr>
          <w:sz w:val="24"/>
        </w:rPr>
      </w:pPr>
      <w:r>
        <w:rPr>
          <w:sz w:val="24"/>
        </w:rPr>
        <w:t xml:space="preserve">Permanent connection to test </w:t>
      </w:r>
      <w:r>
        <w:rPr>
          <w:sz w:val="24"/>
        </w:rPr>
        <w:t>bed for every carrier (but only a few will operate at the same time)</w:t>
      </w:r>
    </w:p>
    <w:p w14:paraId="2060F117" w14:textId="77777777" w:rsidR="00000000" w:rsidRDefault="00F16C66" w:rsidP="00F16C66">
      <w:pPr>
        <w:numPr>
          <w:ilvl w:val="0"/>
          <w:numId w:val="41"/>
        </w:numPr>
        <w:tabs>
          <w:tab w:val="num" w:pos="1080"/>
        </w:tabs>
        <w:ind w:left="1080"/>
        <w:rPr>
          <w:sz w:val="24"/>
        </w:rPr>
      </w:pPr>
      <w:r>
        <w:rPr>
          <w:sz w:val="24"/>
        </w:rPr>
        <w:t>NPAC test bed should allow multiple NPAC associations for one primary SPID to the test environment (minimum of 2 regions (multiple connections for the same SPID))</w:t>
      </w:r>
    </w:p>
    <w:p w14:paraId="420DD5D3" w14:textId="77777777" w:rsidR="00000000" w:rsidRDefault="00F16C66" w:rsidP="00F16C66">
      <w:pPr>
        <w:numPr>
          <w:ilvl w:val="0"/>
          <w:numId w:val="41"/>
        </w:numPr>
        <w:tabs>
          <w:tab w:val="num" w:pos="1080"/>
        </w:tabs>
        <w:ind w:left="1080"/>
        <w:rPr>
          <w:sz w:val="24"/>
        </w:rPr>
      </w:pPr>
      <w:r>
        <w:rPr>
          <w:sz w:val="24"/>
        </w:rPr>
        <w:t>NPAC test bed should sta</w:t>
      </w:r>
      <w:r>
        <w:rPr>
          <w:sz w:val="24"/>
        </w:rPr>
        <w:t>y in line with the current version of NPAC production from a functionality and volume supported perspective.</w:t>
      </w:r>
    </w:p>
    <w:p w14:paraId="27D0CAA8" w14:textId="77777777" w:rsidR="00000000" w:rsidRDefault="00F16C66">
      <w:pPr>
        <w:rPr>
          <w:sz w:val="24"/>
        </w:rPr>
      </w:pPr>
    </w:p>
    <w:p w14:paraId="0FFB620E" w14:textId="77777777" w:rsidR="00000000" w:rsidRDefault="00F16C66">
      <w:pPr>
        <w:ind w:firstLine="720"/>
        <w:rPr>
          <w:sz w:val="24"/>
        </w:rPr>
      </w:pPr>
      <w:r>
        <w:rPr>
          <w:sz w:val="24"/>
        </w:rPr>
        <w:t>Additional requirements discussed in APT:</w:t>
      </w:r>
    </w:p>
    <w:p w14:paraId="39ED7074" w14:textId="77777777" w:rsidR="00000000" w:rsidRDefault="00F16C66" w:rsidP="00F16C66">
      <w:pPr>
        <w:numPr>
          <w:ilvl w:val="0"/>
          <w:numId w:val="56"/>
        </w:numPr>
        <w:tabs>
          <w:tab w:val="num" w:pos="1080"/>
        </w:tabs>
        <w:ind w:left="1080"/>
        <w:rPr>
          <w:sz w:val="24"/>
        </w:rPr>
      </w:pPr>
      <w:r>
        <w:rPr>
          <w:sz w:val="24"/>
        </w:rPr>
        <w:t>No failover site needed.</w:t>
      </w:r>
    </w:p>
    <w:p w14:paraId="64FFE2E9" w14:textId="77777777" w:rsidR="00000000" w:rsidRDefault="00F16C66" w:rsidP="00F16C66">
      <w:pPr>
        <w:numPr>
          <w:ilvl w:val="0"/>
          <w:numId w:val="57"/>
        </w:numPr>
        <w:tabs>
          <w:tab w:val="num" w:pos="1080"/>
        </w:tabs>
        <w:ind w:left="1080"/>
        <w:rPr>
          <w:sz w:val="24"/>
        </w:rPr>
      </w:pPr>
      <w:r>
        <w:rPr>
          <w:sz w:val="24"/>
        </w:rPr>
        <w:t>Need support for a number (30?) of LSMSs in the largest region.</w:t>
      </w:r>
    </w:p>
    <w:p w14:paraId="47B0FD81" w14:textId="77777777" w:rsidR="00000000" w:rsidRDefault="00F16C66" w:rsidP="00F16C66">
      <w:pPr>
        <w:numPr>
          <w:ilvl w:val="0"/>
          <w:numId w:val="58"/>
        </w:numPr>
        <w:tabs>
          <w:tab w:val="num" w:pos="1080"/>
        </w:tabs>
        <w:ind w:left="1080"/>
      </w:pPr>
      <w:r>
        <w:rPr>
          <w:sz w:val="24"/>
        </w:rPr>
        <w:t>Note:  Would li</w:t>
      </w:r>
      <w:r>
        <w:rPr>
          <w:sz w:val="24"/>
        </w:rPr>
        <w:t xml:space="preserve">ke new release test bed </w:t>
      </w:r>
      <w:proofErr w:type="gramStart"/>
      <w:r>
        <w:rPr>
          <w:sz w:val="24"/>
        </w:rPr>
        <w:t>run</w:t>
      </w:r>
      <w:proofErr w:type="gramEnd"/>
      <w:r>
        <w:rPr>
          <w:sz w:val="24"/>
        </w:rPr>
        <w:t xml:space="preserve"> at same rate.</w:t>
      </w:r>
    </w:p>
    <w:p w14:paraId="6BFA172D" w14:textId="77777777" w:rsidR="00000000" w:rsidRDefault="00F16C66">
      <w:pPr>
        <w:ind w:left="720"/>
        <w:rPr>
          <w:sz w:val="24"/>
        </w:rPr>
      </w:pPr>
    </w:p>
    <w:p w14:paraId="745806F7" w14:textId="77777777" w:rsidR="00000000" w:rsidRDefault="00F16C66">
      <w:pPr>
        <w:ind w:left="720"/>
        <w:rPr>
          <w:sz w:val="24"/>
        </w:rPr>
      </w:pPr>
      <w:r>
        <w:rPr>
          <w:sz w:val="24"/>
        </w:rPr>
        <w:t>This will be discussed further in the March APT meeting.</w:t>
      </w:r>
    </w:p>
    <w:p w14:paraId="7010280A" w14:textId="77777777" w:rsidR="00000000" w:rsidRDefault="00F16C66">
      <w:pPr>
        <w:rPr>
          <w:sz w:val="24"/>
        </w:rPr>
      </w:pPr>
    </w:p>
    <w:p w14:paraId="36DD00A5" w14:textId="77777777" w:rsidR="00000000" w:rsidRDefault="00F16C66" w:rsidP="00F16C66">
      <w:pPr>
        <w:numPr>
          <w:ilvl w:val="0"/>
          <w:numId w:val="61"/>
        </w:numPr>
        <w:tabs>
          <w:tab w:val="clear" w:pos="360"/>
          <w:tab w:val="num" w:pos="720"/>
        </w:tabs>
        <w:ind w:left="720"/>
      </w:pPr>
      <w:r>
        <w:rPr>
          <w:sz w:val="24"/>
        </w:rPr>
        <w:t xml:space="preserve">The APT discussed the need for service providers to access historical copies of </w:t>
      </w:r>
    </w:p>
    <w:p w14:paraId="576E7AE7" w14:textId="77777777" w:rsidR="00000000" w:rsidRDefault="00F16C66">
      <w:pPr>
        <w:ind w:left="720"/>
      </w:pPr>
      <w:r>
        <w:rPr>
          <w:sz w:val="24"/>
        </w:rPr>
        <w:t>SVs. The group walked through an example of how historical copies are crea</w:t>
      </w:r>
      <w:r>
        <w:rPr>
          <w:sz w:val="24"/>
        </w:rPr>
        <w:t xml:space="preserve">ted and stored.  </w:t>
      </w:r>
      <w:proofErr w:type="spellStart"/>
      <w:r>
        <w:rPr>
          <w:sz w:val="24"/>
        </w:rPr>
        <w:t>NeuStar</w:t>
      </w:r>
      <w:proofErr w:type="spellEnd"/>
      <w:r>
        <w:rPr>
          <w:sz w:val="24"/>
        </w:rPr>
        <w:t xml:space="preserve"> would like to submit a Change Order to eliminate creation and storage of the “snapshots” of SVs that are currently created in the background and not broadcast to LSMSs.  Creation of these historical copies consume a tremendous amou</w:t>
      </w:r>
      <w:r>
        <w:rPr>
          <w:sz w:val="24"/>
        </w:rPr>
        <w:t xml:space="preserve">nt </w:t>
      </w:r>
      <w:proofErr w:type="gramStart"/>
      <w:r>
        <w:rPr>
          <w:sz w:val="24"/>
        </w:rPr>
        <w:t>of  bandwidth</w:t>
      </w:r>
      <w:proofErr w:type="gramEnd"/>
      <w:r>
        <w:rPr>
          <w:sz w:val="24"/>
        </w:rPr>
        <w:t>.  Historical copies of SVs created when a number is ported to another service provider will be maintained and accessible per the current rules.</w:t>
      </w:r>
    </w:p>
    <w:p w14:paraId="446DDC44" w14:textId="77777777" w:rsidR="00000000" w:rsidRDefault="00F16C66">
      <w:pPr>
        <w:rPr>
          <w:sz w:val="24"/>
        </w:rPr>
      </w:pPr>
    </w:p>
    <w:p w14:paraId="45A7E934" w14:textId="77777777" w:rsidR="00000000" w:rsidRDefault="00F16C66">
      <w:pPr>
        <w:rPr>
          <w:sz w:val="24"/>
          <w:u w:val="single"/>
        </w:rPr>
      </w:pPr>
      <w:r>
        <w:rPr>
          <w:sz w:val="24"/>
          <w:u w:val="single"/>
        </w:rPr>
        <w:t xml:space="preserve">NPAC Forecasting Group (NFG) Meeting Update (Paul </w:t>
      </w:r>
      <w:proofErr w:type="spellStart"/>
      <w:r>
        <w:rPr>
          <w:sz w:val="24"/>
          <w:u w:val="single"/>
        </w:rPr>
        <w:t>LaGattuta</w:t>
      </w:r>
      <w:proofErr w:type="spellEnd"/>
      <w:r>
        <w:rPr>
          <w:sz w:val="24"/>
          <w:u w:val="single"/>
        </w:rPr>
        <w:t>, AT&amp;T and LNPA Co-Chair):</w:t>
      </w:r>
    </w:p>
    <w:p w14:paraId="55AA5B30" w14:textId="77777777" w:rsidR="00000000" w:rsidRDefault="00F16C66">
      <w:pPr>
        <w:rPr>
          <w:sz w:val="24"/>
        </w:rPr>
      </w:pPr>
    </w:p>
    <w:p w14:paraId="03791E7A" w14:textId="77777777" w:rsidR="00000000" w:rsidRDefault="00F16C66" w:rsidP="00F16C66">
      <w:pPr>
        <w:numPr>
          <w:ilvl w:val="0"/>
          <w:numId w:val="24"/>
        </w:numPr>
        <w:rPr>
          <w:sz w:val="24"/>
        </w:rPr>
      </w:pPr>
      <w:r>
        <w:rPr>
          <w:sz w:val="24"/>
        </w:rPr>
        <w:t xml:space="preserve">Paul </w:t>
      </w:r>
      <w:proofErr w:type="spellStart"/>
      <w:r>
        <w:rPr>
          <w:sz w:val="24"/>
        </w:rPr>
        <w:t>La</w:t>
      </w:r>
      <w:r>
        <w:rPr>
          <w:sz w:val="24"/>
        </w:rPr>
        <w:t>Gattuta</w:t>
      </w:r>
      <w:proofErr w:type="spellEnd"/>
      <w:r>
        <w:rPr>
          <w:sz w:val="24"/>
        </w:rPr>
        <w:t xml:space="preserve"> walked the group through the attached presentation showing variances between forecasted wireless and wireline porting volumes and actual porting volumes, as well as the attached updated NFG traffic model.  He reported that the February results were</w:t>
      </w:r>
      <w:r>
        <w:rPr>
          <w:sz w:val="24"/>
        </w:rPr>
        <w:t xml:space="preserve"> </w:t>
      </w:r>
      <w:proofErr w:type="gramStart"/>
      <w:r>
        <w:rPr>
          <w:sz w:val="24"/>
        </w:rPr>
        <w:t>similar to</w:t>
      </w:r>
      <w:proofErr w:type="gramEnd"/>
      <w:r>
        <w:rPr>
          <w:sz w:val="24"/>
        </w:rPr>
        <w:t xml:space="preserve"> January’s in terms of the variance between the forecasted wireless ports and the actual wireless ports.</w:t>
      </w:r>
    </w:p>
    <w:p w14:paraId="5892E039" w14:textId="0F480382" w:rsidR="00000000" w:rsidRDefault="00F16C66">
      <w:pPr>
        <w:ind w:left="1440"/>
        <w:rPr>
          <w:sz w:val="24"/>
        </w:rPr>
      </w:pPr>
      <w:r>
        <w:rPr>
          <w:sz w:val="24"/>
        </w:rPr>
        <w:object w:dxaOrig="1530" w:dyaOrig="990" w14:anchorId="7C4719FE">
          <v:shape id="_x0000_i1031" type="#_x0000_t75" style="width:76.45pt;height:49.3pt" o:ole="" fillcolor="window">
            <v:imagedata r:id="rId19" o:title=""/>
          </v:shape>
          <o:OLEObject Type="Embed" ProgID="PowerPoint.Show.8" ShapeID="_x0000_i1031" DrawAspect="Icon" ObjectID="_1739079642" r:id="rId20"/>
        </w:object>
      </w:r>
      <w:r>
        <w:rPr>
          <w:sz w:val="24"/>
        </w:rPr>
        <w:tab/>
      </w:r>
      <w:bookmarkStart w:id="8" w:name="_MON_1739079478"/>
      <w:bookmarkEnd w:id="8"/>
      <w:r>
        <w:rPr>
          <w:sz w:val="24"/>
        </w:rPr>
        <w:object w:dxaOrig="1530" w:dyaOrig="990" w14:anchorId="4EBD307D">
          <v:shape id="_x0000_i1061" type="#_x0000_t75" style="width:76.45pt;height:49.3pt" o:ole="" fillcolor="window">
            <v:imagedata r:id="rId21" o:title=""/>
          </v:shape>
          <o:OLEObject Type="Embed" ProgID="Excel.Sheet.8" ShapeID="_x0000_i1061" DrawAspect="Icon" ObjectID="_1739079643" r:id="rId22"/>
        </w:object>
      </w:r>
    </w:p>
    <w:p w14:paraId="15B0C380" w14:textId="77777777" w:rsidR="00000000" w:rsidRDefault="00F16C66" w:rsidP="00F16C66">
      <w:pPr>
        <w:numPr>
          <w:ilvl w:val="0"/>
          <w:numId w:val="24"/>
        </w:numPr>
        <w:rPr>
          <w:sz w:val="24"/>
        </w:rPr>
      </w:pPr>
      <w:r>
        <w:rPr>
          <w:sz w:val="24"/>
        </w:rPr>
        <w:t>Paul stated that the key thing to focus on for the WNPO review of the projected 4Q</w:t>
      </w:r>
      <w:r>
        <w:rPr>
          <w:sz w:val="24"/>
        </w:rPr>
        <w:t xml:space="preserve">04 Busy Season is the churn rate assumptions and if they are still valid.  He suggested that we may want to filter out technology migrations from the churn rate if they are included in that variable.  He further stated that we should use actual data as it </w:t>
      </w:r>
      <w:r>
        <w:rPr>
          <w:sz w:val="24"/>
        </w:rPr>
        <w:t>becomes available to bang against the churn rate assumptions as a validity check.</w:t>
      </w:r>
    </w:p>
    <w:p w14:paraId="3948C258" w14:textId="77777777" w:rsidR="00000000" w:rsidRDefault="00F16C66">
      <w:pPr>
        <w:rPr>
          <w:sz w:val="24"/>
        </w:rPr>
      </w:pPr>
    </w:p>
    <w:p w14:paraId="37547054" w14:textId="77777777" w:rsidR="00000000" w:rsidRDefault="00F16C66" w:rsidP="00F16C66">
      <w:pPr>
        <w:numPr>
          <w:ilvl w:val="0"/>
          <w:numId w:val="24"/>
        </w:numPr>
        <w:rPr>
          <w:sz w:val="24"/>
        </w:rPr>
      </w:pPr>
      <w:r>
        <w:rPr>
          <w:sz w:val="24"/>
        </w:rPr>
        <w:t>An LNPA member stated that technology migrations need to be accounted for somewhere in the model.  It is not clear where they appear in the current model.  Paul suggested th</w:t>
      </w:r>
      <w:r>
        <w:rPr>
          <w:sz w:val="24"/>
        </w:rPr>
        <w:t>at the churn rate variable be just that in the model and anything else, if included in the churn rate, should be broken out separately.</w:t>
      </w:r>
    </w:p>
    <w:p w14:paraId="3D660F7F" w14:textId="77777777" w:rsidR="00000000" w:rsidRDefault="00F16C66">
      <w:pPr>
        <w:rPr>
          <w:sz w:val="24"/>
        </w:rPr>
      </w:pPr>
    </w:p>
    <w:p w14:paraId="0F6D51D5" w14:textId="77777777" w:rsidR="00000000" w:rsidRDefault="00F16C66" w:rsidP="00F16C66">
      <w:pPr>
        <w:numPr>
          <w:ilvl w:val="0"/>
          <w:numId w:val="24"/>
        </w:numPr>
        <w:rPr>
          <w:sz w:val="24"/>
        </w:rPr>
      </w:pPr>
      <w:r>
        <w:rPr>
          <w:sz w:val="24"/>
        </w:rPr>
        <w:t>It was requested that the WNPO review what is included in the model’s churn rate calculation for the upcoming Nov/Dec B</w:t>
      </w:r>
      <w:r>
        <w:rPr>
          <w:sz w:val="24"/>
        </w:rPr>
        <w:t xml:space="preserve">usy Season. </w:t>
      </w:r>
    </w:p>
    <w:p w14:paraId="6FE911EC" w14:textId="77777777" w:rsidR="00000000" w:rsidRDefault="00F16C66">
      <w:pPr>
        <w:rPr>
          <w:sz w:val="24"/>
        </w:rPr>
      </w:pPr>
    </w:p>
    <w:p w14:paraId="5B6177C1" w14:textId="77777777" w:rsidR="00000000" w:rsidRDefault="00F16C66">
      <w:pPr>
        <w:rPr>
          <w:sz w:val="24"/>
        </w:rPr>
      </w:pPr>
      <w:r>
        <w:rPr>
          <w:sz w:val="24"/>
          <w:u w:val="single"/>
        </w:rPr>
        <w:t>CTIA/USTA Inter-modal Porting Conference Calls:</w:t>
      </w:r>
    </w:p>
    <w:p w14:paraId="453C0C0B" w14:textId="77777777" w:rsidR="00000000" w:rsidRDefault="00F16C66">
      <w:pPr>
        <w:rPr>
          <w:sz w:val="24"/>
        </w:rPr>
      </w:pPr>
    </w:p>
    <w:p w14:paraId="2BA6CF2C" w14:textId="77777777" w:rsidR="00000000" w:rsidRDefault="00F16C66" w:rsidP="00F16C66">
      <w:pPr>
        <w:numPr>
          <w:ilvl w:val="0"/>
          <w:numId w:val="59"/>
        </w:numPr>
        <w:rPr>
          <w:sz w:val="24"/>
        </w:rPr>
      </w:pPr>
      <w:r>
        <w:rPr>
          <w:sz w:val="24"/>
        </w:rPr>
        <w:t>Gary Sacra, LNPA Co-Chair, gave a readout of the ongoing joint CTIA/USTA member conference calls to discuss issues related to inter-modal porting.</w:t>
      </w:r>
    </w:p>
    <w:p w14:paraId="3966A845" w14:textId="77777777" w:rsidR="00000000" w:rsidRDefault="00F16C66">
      <w:pPr>
        <w:rPr>
          <w:sz w:val="24"/>
        </w:rPr>
      </w:pPr>
    </w:p>
    <w:p w14:paraId="32523E60" w14:textId="77777777" w:rsidR="00000000" w:rsidRDefault="00F16C66" w:rsidP="00F16C66">
      <w:pPr>
        <w:numPr>
          <w:ilvl w:val="0"/>
          <w:numId w:val="60"/>
        </w:numPr>
        <w:rPr>
          <w:sz w:val="24"/>
        </w:rPr>
      </w:pPr>
      <w:r>
        <w:rPr>
          <w:sz w:val="24"/>
        </w:rPr>
        <w:t>The group is working to facilitate the sharin</w:t>
      </w:r>
      <w:r>
        <w:rPr>
          <w:sz w:val="24"/>
        </w:rPr>
        <w:t>g of trading partner profile information between carriers and contact information to address inter-modal porting fallout.</w:t>
      </w:r>
    </w:p>
    <w:p w14:paraId="182FC484" w14:textId="77777777" w:rsidR="00000000" w:rsidRDefault="00F16C66">
      <w:pPr>
        <w:rPr>
          <w:color w:val="FF0000"/>
          <w:sz w:val="24"/>
        </w:rPr>
      </w:pPr>
    </w:p>
    <w:p w14:paraId="7B92B50C" w14:textId="77777777" w:rsidR="00000000" w:rsidRDefault="00F16C66">
      <w:pPr>
        <w:tabs>
          <w:tab w:val="num" w:pos="840"/>
        </w:tabs>
        <w:ind w:left="60"/>
        <w:rPr>
          <w:color w:val="FF0000"/>
          <w:sz w:val="24"/>
        </w:rPr>
      </w:pPr>
      <w:r>
        <w:rPr>
          <w:sz w:val="24"/>
          <w:u w:val="single"/>
        </w:rPr>
        <w:t>PIMs:</w:t>
      </w:r>
    </w:p>
    <w:p w14:paraId="463876EF" w14:textId="77777777" w:rsidR="00000000" w:rsidRDefault="00F16C66">
      <w:pPr>
        <w:rPr>
          <w:sz w:val="24"/>
        </w:rPr>
      </w:pPr>
      <w:r>
        <w:rPr>
          <w:sz w:val="24"/>
        </w:rPr>
        <w:tab/>
      </w:r>
      <w:r>
        <w:rPr>
          <w:sz w:val="24"/>
        </w:rPr>
        <w:tab/>
        <w:t>.</w:t>
      </w:r>
    </w:p>
    <w:p w14:paraId="7F37861D" w14:textId="77777777" w:rsidR="00000000" w:rsidRDefault="00F16C66" w:rsidP="00F16C66">
      <w:pPr>
        <w:numPr>
          <w:ilvl w:val="0"/>
          <w:numId w:val="8"/>
        </w:numPr>
        <w:rPr>
          <w:sz w:val="24"/>
        </w:rPr>
      </w:pPr>
      <w:r>
        <w:rPr>
          <w:sz w:val="24"/>
        </w:rPr>
        <w:t>PIM 22 – PIM 22 remains open.  The group will move forward with developing the requirements for NANC Change Order 375.</w:t>
      </w:r>
    </w:p>
    <w:p w14:paraId="1020F7D4" w14:textId="77777777" w:rsidR="00000000" w:rsidRDefault="00F16C66">
      <w:pPr>
        <w:rPr>
          <w:sz w:val="24"/>
        </w:rPr>
      </w:pPr>
    </w:p>
    <w:bookmarkStart w:id="9" w:name="_MON_1136886334"/>
    <w:bookmarkEnd w:id="9"/>
    <w:p w14:paraId="5BD04C11" w14:textId="77777777" w:rsidR="00000000" w:rsidRDefault="00F16C66">
      <w:pPr>
        <w:ind w:left="2880"/>
      </w:pPr>
      <w:r>
        <w:object w:dxaOrig="1530" w:dyaOrig="990" w14:anchorId="4AFA1821">
          <v:shape id="_x0000_i1033" type="#_x0000_t75" style="width:76.45pt;height:49.3pt" o:ole="" fillcolor="window">
            <v:imagedata r:id="rId23" o:title=""/>
          </v:shape>
          <o:OLEObject Type="Embed" ProgID="Word.Document.8" ShapeID="_x0000_i1033" DrawAspect="Icon" ObjectID="_1739079644" r:id="rId24">
            <o:FieldCodes>\s</o:FieldCodes>
          </o:OLEObject>
        </w:object>
      </w:r>
      <w:r>
        <w:tab/>
      </w:r>
      <w:bookmarkStart w:id="10" w:name="_MON_1136886364"/>
      <w:bookmarkEnd w:id="10"/>
      <w:r>
        <w:object w:dxaOrig="1530" w:dyaOrig="990" w14:anchorId="777C9954">
          <v:shape id="_x0000_i1034" type="#_x0000_t75" style="width:76.45pt;height:49.3pt" o:ole="" fillcolor="window">
            <v:imagedata r:id="rId25" o:title=""/>
          </v:shape>
          <o:OLEObject Type="Embed" ProgID="Word.Document.8" ShapeID="_x0000_i1034" DrawAspect="Icon" ObjectID="_1739079645" r:id="rId26">
            <o:FieldCodes>\s</o:FieldCodes>
          </o:OLEObject>
        </w:object>
      </w:r>
    </w:p>
    <w:p w14:paraId="61031006" w14:textId="77777777" w:rsidR="00000000" w:rsidRDefault="00F16C66">
      <w:pPr>
        <w:rPr>
          <w:sz w:val="24"/>
        </w:rPr>
      </w:pPr>
    </w:p>
    <w:p w14:paraId="4D8AACF1" w14:textId="77777777" w:rsidR="00000000" w:rsidRDefault="00F16C66" w:rsidP="00F16C66">
      <w:pPr>
        <w:numPr>
          <w:ilvl w:val="0"/>
          <w:numId w:val="3"/>
        </w:numPr>
        <w:rPr>
          <w:sz w:val="24"/>
        </w:rPr>
      </w:pPr>
      <w:r>
        <w:rPr>
          <w:sz w:val="24"/>
        </w:rPr>
        <w:t>PIM 24 – This PIM, submitted by the Pool Administrator and AT&amp;T Wireless, addresses instances where service providers are not following guidelines for block donation.  For example, in some instanc</w:t>
      </w:r>
      <w:r>
        <w:rPr>
          <w:sz w:val="24"/>
        </w:rPr>
        <w:t>es, contaminated blocks are being donated as non-contaminated blocks, or blocks with greater than 10% contamination are being donated.  This is causing customers to be taken out of service or blocks to be exchanged for a less contaminated or non-contaminat</w:t>
      </w:r>
      <w:r>
        <w:rPr>
          <w:sz w:val="24"/>
        </w:rPr>
        <w:t>ed block.</w:t>
      </w:r>
    </w:p>
    <w:bookmarkStart w:id="11" w:name="_MON_1142148750"/>
    <w:bookmarkStart w:id="12" w:name="_MON_1142148755"/>
    <w:bookmarkStart w:id="13" w:name="_MON_1142170250"/>
    <w:bookmarkEnd w:id="11"/>
    <w:bookmarkEnd w:id="12"/>
    <w:bookmarkEnd w:id="13"/>
    <w:p w14:paraId="5C196F91" w14:textId="77777777" w:rsidR="00000000" w:rsidRDefault="00F16C66">
      <w:pPr>
        <w:ind w:firstLine="360"/>
        <w:rPr>
          <w:sz w:val="24"/>
        </w:rPr>
      </w:pPr>
      <w:r>
        <w:rPr>
          <w:sz w:val="24"/>
        </w:rPr>
        <w:object w:dxaOrig="1530" w:dyaOrig="990" w14:anchorId="02132893">
          <v:shape id="_x0000_i1035" type="#_x0000_t75" style="width:76.45pt;height:49.3pt" o:ole="" fillcolor="window">
            <v:imagedata r:id="rId27" o:title=""/>
          </v:shape>
          <o:OLEObject Type="Embed" ProgID="Word.Document.8" ShapeID="_x0000_i1035" DrawAspect="Icon" ObjectID="_1739079646" r:id="rId28">
            <o:FieldCodes>\s</o:FieldCodes>
          </o:OLEObject>
        </w:object>
      </w:r>
      <w:r>
        <w:rPr>
          <w:sz w:val="24"/>
        </w:rPr>
        <w:tab/>
      </w:r>
      <w:bookmarkStart w:id="14" w:name="_MON_1126964931"/>
      <w:bookmarkStart w:id="15" w:name="_MON_1126964934"/>
      <w:bookmarkStart w:id="16" w:name="_MON_1126972830"/>
      <w:bookmarkEnd w:id="14"/>
      <w:bookmarkEnd w:id="15"/>
      <w:bookmarkEnd w:id="16"/>
      <w:r>
        <w:rPr>
          <w:sz w:val="24"/>
        </w:rPr>
        <w:object w:dxaOrig="1530" w:dyaOrig="990" w14:anchorId="34084906">
          <v:shape id="_x0000_i1036" type="#_x0000_t75" style="width:76.45pt;height:49.3pt" o:ole="" fillcolor="window">
            <v:imagedata r:id="rId29" o:title=""/>
          </v:shape>
          <o:OLEObject Type="Embed" ProgID="Word.Document.8" ShapeID="_x0000_i1036" DrawAspect="Icon" ObjectID="_1739079647" r:id="rId30">
            <o:FieldCodes>\s</o:FieldCodes>
          </o:OLEObject>
        </w:object>
      </w:r>
    </w:p>
    <w:p w14:paraId="56D9FB98" w14:textId="77777777" w:rsidR="00000000" w:rsidRDefault="00F16C66">
      <w:pPr>
        <w:pStyle w:val="BodyTextIndent"/>
      </w:pPr>
      <w:r>
        <w:t xml:space="preserve">The LNPA and NAPM/LLC had previously approved the sharing of information between NPAC and the Pool </w:t>
      </w:r>
      <w:proofErr w:type="gramStart"/>
      <w:r>
        <w:t>Administrator  whereby</w:t>
      </w:r>
      <w:proofErr w:type="gramEnd"/>
      <w:r>
        <w:t xml:space="preserve"> the Pool Administrator is able to obtain the necessary informa</w:t>
      </w:r>
      <w:r>
        <w:t xml:space="preserve">tion from NPAC to ensure, to the extent possible, that service providers are complying with the pooled block donation process.  The </w:t>
      </w:r>
      <w:proofErr w:type="gramStart"/>
      <w:r>
        <w:t>PA  submitted</w:t>
      </w:r>
      <w:proofErr w:type="gramEnd"/>
      <w:r>
        <w:t xml:space="preserve"> Change Order 23 for FCC consideration.  PA Change Order 23 was subsequently </w:t>
      </w:r>
      <w:proofErr w:type="gramStart"/>
      <w:r>
        <w:t>withdrawn</w:t>
      </w:r>
      <w:proofErr w:type="gramEnd"/>
      <w:r>
        <w:t xml:space="preserve"> and PA Change Order 24 w</w:t>
      </w:r>
      <w:r>
        <w:t>as submitted to the FCC by the PA.  The Numbering Oversight Working Group (NOWG) recommended to the FCC a trial of the proposed resolution in selected pools initially.  The FCC subsequently recommended that the PA submit another Change Order based on the N</w:t>
      </w:r>
      <w:r>
        <w:t>OWG recommendation for a trial.  On 2/9/04, the PA submitted Change Order 26 based on this recommendation to conduct a trial in one NPA in each NPAC region.  PA Change Order 24 will remain open.  The results of the trial will dictate the disposition of Cha</w:t>
      </w:r>
      <w:r>
        <w:t>nge Order 24.  The PIM will remain open pending the FCC’s decision.</w:t>
      </w:r>
    </w:p>
    <w:p w14:paraId="0395E1F8" w14:textId="77777777" w:rsidR="00000000" w:rsidRDefault="00F16C66">
      <w:pPr>
        <w:rPr>
          <w:sz w:val="24"/>
        </w:rPr>
      </w:pPr>
    </w:p>
    <w:p w14:paraId="280AA237" w14:textId="77777777" w:rsidR="00000000" w:rsidRDefault="00F16C66" w:rsidP="00F16C66">
      <w:pPr>
        <w:numPr>
          <w:ilvl w:val="0"/>
          <w:numId w:val="9"/>
        </w:numPr>
        <w:rPr>
          <w:sz w:val="24"/>
        </w:rPr>
      </w:pPr>
      <w:r>
        <w:rPr>
          <w:sz w:val="24"/>
        </w:rPr>
        <w:t>PIM 28 – This PIM, submitted by Sprint PCS, addresses interface differences between the WPRR (wireless) and FOC (wireline).  The FOC allows for a due date and time change on confirmations</w:t>
      </w:r>
      <w:r>
        <w:rPr>
          <w:sz w:val="24"/>
        </w:rPr>
        <w:t xml:space="preserve">, however, the WPRR does not.  When </w:t>
      </w:r>
      <w:proofErr w:type="gramStart"/>
      <w:r>
        <w:rPr>
          <w:sz w:val="24"/>
        </w:rPr>
        <w:t>a  wireline</w:t>
      </w:r>
      <w:proofErr w:type="gramEnd"/>
      <w:r>
        <w:rPr>
          <w:sz w:val="24"/>
        </w:rPr>
        <w:t xml:space="preserve"> carrier sends an FOC with a change in due date or time, the wireless carrier cannot process the change and does not allow the port to complete.  This accepted PIM </w:t>
      </w:r>
      <w:proofErr w:type="gramStart"/>
      <w:r>
        <w:rPr>
          <w:sz w:val="24"/>
        </w:rPr>
        <w:t>was  referred</w:t>
      </w:r>
      <w:proofErr w:type="gramEnd"/>
      <w:r>
        <w:rPr>
          <w:sz w:val="24"/>
        </w:rPr>
        <w:t xml:space="preserve"> to the Ordering and Billing For</w:t>
      </w:r>
      <w:r>
        <w:rPr>
          <w:sz w:val="24"/>
        </w:rPr>
        <w:t>um (OBF) Wireless Workshop and Local Ordering and Provisioning (LSOP) Committee.  On 2/24/04, the OBF sent the attached response stating that the Local Service Ordering and Provisioning Committee (LSOP) accepted this issue (Issue 2729) on February 9, 2004,</w:t>
      </w:r>
      <w:r>
        <w:rPr>
          <w:sz w:val="24"/>
        </w:rPr>
        <w:t xml:space="preserve"> during OBF #85 and referred it to be worked by the Interspecies Task Force (ITF).  During the March LNPA, it was stated that a workaround has been implemented for the vendor that wireless providers use to communicate with RBOCs.   This PIM will continue t</w:t>
      </w:r>
      <w:r>
        <w:rPr>
          <w:sz w:val="24"/>
        </w:rPr>
        <w:t>o be tracked by the LNPA as it is worked in the ITF.</w:t>
      </w:r>
    </w:p>
    <w:bookmarkStart w:id="17" w:name="_MON_1142148803"/>
    <w:bookmarkEnd w:id="17"/>
    <w:p w14:paraId="3AFDD785" w14:textId="77777777" w:rsidR="00000000" w:rsidRDefault="00F16C66">
      <w:pPr>
        <w:ind w:left="1440"/>
        <w:rPr>
          <w:sz w:val="24"/>
        </w:rPr>
      </w:pPr>
      <w:r>
        <w:rPr>
          <w:sz w:val="24"/>
        </w:rPr>
        <w:object w:dxaOrig="1530" w:dyaOrig="990" w14:anchorId="3CE638CF">
          <v:shape id="_x0000_i1037" type="#_x0000_t75" style="width:76.45pt;height:49.3pt" o:ole="" fillcolor="window">
            <v:imagedata r:id="rId31" o:title=""/>
          </v:shape>
          <o:OLEObject Type="Embed" ProgID="Word.Document.8" ShapeID="_x0000_i1037" DrawAspect="Icon" ObjectID="_1739079648" r:id="rId32">
            <o:FieldCodes>\s</o:FieldCodes>
          </o:OLEObject>
        </w:object>
      </w:r>
      <w:r>
        <w:rPr>
          <w:sz w:val="24"/>
        </w:rPr>
        <w:tab/>
      </w:r>
      <w:bookmarkStart w:id="18" w:name="_MON_1142149154"/>
      <w:bookmarkEnd w:id="18"/>
      <w:r>
        <w:rPr>
          <w:sz w:val="24"/>
        </w:rPr>
        <w:object w:dxaOrig="1530" w:dyaOrig="990" w14:anchorId="671E2E92">
          <v:shape id="_x0000_i1038" type="#_x0000_t75" style="width:76.45pt;height:49.3pt" o:ole="" fillcolor="window">
            <v:imagedata r:id="rId33" o:title=""/>
          </v:shape>
          <o:OLEObject Type="Embed" ProgID="Word.Document.8" ShapeID="_x0000_i1038" DrawAspect="Icon" ObjectID="_1739079649" r:id="rId34">
            <o:FieldCodes>\s</o:FieldCodes>
          </o:OLEObject>
        </w:object>
      </w:r>
    </w:p>
    <w:p w14:paraId="3741E45B" w14:textId="77777777" w:rsidR="00000000" w:rsidRDefault="00F16C66">
      <w:pPr>
        <w:rPr>
          <w:sz w:val="24"/>
        </w:rPr>
      </w:pPr>
    </w:p>
    <w:p w14:paraId="75E24522" w14:textId="77777777" w:rsidR="00000000" w:rsidRDefault="00F16C66" w:rsidP="00F16C66">
      <w:pPr>
        <w:numPr>
          <w:ilvl w:val="0"/>
          <w:numId w:val="10"/>
        </w:numPr>
        <w:rPr>
          <w:sz w:val="24"/>
        </w:rPr>
      </w:pPr>
      <w:r>
        <w:rPr>
          <w:sz w:val="24"/>
        </w:rPr>
        <w:t>PIM 29 – This PIM, submitted by Sprint PCS, addresses scenarios where customers porting from a wireline carrier are disconnected in the dono</w:t>
      </w:r>
      <w:r>
        <w:rPr>
          <w:sz w:val="24"/>
        </w:rPr>
        <w:t>r switch before the wireless carrier activates the port.</w:t>
      </w:r>
    </w:p>
    <w:bookmarkStart w:id="19" w:name="_MON_1136887903"/>
    <w:bookmarkEnd w:id="19"/>
    <w:p w14:paraId="04830D89" w14:textId="77777777" w:rsidR="00000000" w:rsidRDefault="00F16C66">
      <w:pPr>
        <w:ind w:left="360" w:hanging="360"/>
        <w:rPr>
          <w:sz w:val="24"/>
        </w:rPr>
      </w:pPr>
      <w:r>
        <w:rPr>
          <w:sz w:val="24"/>
        </w:rPr>
        <w:object w:dxaOrig="1530" w:dyaOrig="990" w14:anchorId="0BED7AEC">
          <v:shape id="_x0000_i1039" type="#_x0000_t75" style="width:76.45pt;height:49.3pt" o:ole="" fillcolor="window">
            <v:imagedata r:id="rId35" o:title=""/>
          </v:shape>
          <o:OLEObject Type="Embed" ProgID="Word.Document.8" ShapeID="_x0000_i1039" DrawAspect="Icon" ObjectID="_1739079650" r:id="rId36">
            <o:FieldCodes>\s</o:FieldCodes>
          </o:OLEObject>
        </w:object>
      </w:r>
    </w:p>
    <w:p w14:paraId="32AAEEB4" w14:textId="77777777" w:rsidR="00000000" w:rsidRDefault="00F16C66">
      <w:pPr>
        <w:ind w:left="360"/>
        <w:rPr>
          <w:sz w:val="24"/>
        </w:rPr>
      </w:pPr>
    </w:p>
    <w:p w14:paraId="62943020" w14:textId="77777777" w:rsidR="00000000" w:rsidRDefault="00F16C66">
      <w:pPr>
        <w:ind w:left="360"/>
        <w:rPr>
          <w:sz w:val="24"/>
        </w:rPr>
      </w:pPr>
      <w:r>
        <w:rPr>
          <w:sz w:val="24"/>
        </w:rPr>
        <w:t>During the discussion at the March meeting, BellSouth stated that they do not perform the disconnect until they get an NPAC activate notification.  SBC currently has a</w:t>
      </w:r>
      <w:r>
        <w:rPr>
          <w:sz w:val="24"/>
        </w:rPr>
        <w:t xml:space="preserve"> similar process in the West Coast and is in the process of implementing it throughout their footprint.  Qwest and Verizon will take a Supplemental LSR until late in the evening on the due date to stop the disconnect if the New Service Provider is not goin</w:t>
      </w:r>
      <w:r>
        <w:rPr>
          <w:sz w:val="24"/>
        </w:rPr>
        <w:t xml:space="preserve">g to activate the port.  Cox has put a process in place to monitor the NPAC and will not pull translations until they see an NPAC activation.  Some CLECs said that they still see some disconnects before </w:t>
      </w:r>
      <w:proofErr w:type="gramStart"/>
      <w:r>
        <w:rPr>
          <w:sz w:val="24"/>
        </w:rPr>
        <w:t>activation</w:t>
      </w:r>
      <w:proofErr w:type="gramEnd"/>
      <w:r>
        <w:rPr>
          <w:sz w:val="24"/>
        </w:rPr>
        <w:t xml:space="preserve"> but it is not as bad as it once was.  Veri</w:t>
      </w:r>
      <w:r>
        <w:rPr>
          <w:sz w:val="24"/>
        </w:rPr>
        <w:t xml:space="preserve">zon and Qwest said that mechanizing a process for monitoring the NPAC for an activation notification to serve as a trigger to perform the switch </w:t>
      </w:r>
      <w:proofErr w:type="gramStart"/>
      <w:r>
        <w:rPr>
          <w:sz w:val="24"/>
        </w:rPr>
        <w:t>disconnect  would</w:t>
      </w:r>
      <w:proofErr w:type="gramEnd"/>
      <w:r>
        <w:rPr>
          <w:sz w:val="24"/>
        </w:rPr>
        <w:t xml:space="preserve"> take extensive system and process changes.  Electric Lightwave stated that their technicians </w:t>
      </w:r>
      <w:r>
        <w:rPr>
          <w:sz w:val="24"/>
        </w:rPr>
        <w:t>send a query through the switch when they get a disconnect order and will not disconnect until they get an LRN in the response.  Qwest stated that the New Service Provider is the agent for the porting customer and should be responsible for contacting the O</w:t>
      </w:r>
      <w:r>
        <w:rPr>
          <w:sz w:val="24"/>
        </w:rPr>
        <w:t xml:space="preserve">ld Service Provider if they are not going to activate.  Qwest further suggested that if the wireless service provider has not received a Firm Order Confirmation (FOC) after 24 hours, they should follow up with the Old Service Provider.  </w:t>
      </w:r>
    </w:p>
    <w:p w14:paraId="6A07396D" w14:textId="77777777" w:rsidR="00000000" w:rsidRDefault="00F16C66">
      <w:pPr>
        <w:ind w:left="360"/>
        <w:rPr>
          <w:sz w:val="24"/>
        </w:rPr>
      </w:pPr>
    </w:p>
    <w:p w14:paraId="323309D4" w14:textId="77777777" w:rsidR="00000000" w:rsidRDefault="00F16C66">
      <w:pPr>
        <w:ind w:left="360"/>
        <w:rPr>
          <w:sz w:val="24"/>
        </w:rPr>
      </w:pPr>
      <w:r>
        <w:rPr>
          <w:color w:val="FF0000"/>
          <w:sz w:val="24"/>
        </w:rPr>
        <w:t>Service Providers</w:t>
      </w:r>
      <w:r>
        <w:rPr>
          <w:sz w:val="24"/>
        </w:rPr>
        <w:t xml:space="preserve"> took the following action items for discussion at the April LNPA meeting: </w:t>
      </w:r>
    </w:p>
    <w:p w14:paraId="6B0CCDD3" w14:textId="77777777" w:rsidR="00000000" w:rsidRDefault="00F16C66" w:rsidP="00F16C66">
      <w:pPr>
        <w:numPr>
          <w:ilvl w:val="0"/>
          <w:numId w:val="62"/>
        </w:numPr>
        <w:tabs>
          <w:tab w:val="clear" w:pos="360"/>
          <w:tab w:val="num" w:pos="1080"/>
        </w:tabs>
        <w:ind w:left="1080"/>
        <w:rPr>
          <w:sz w:val="24"/>
        </w:rPr>
      </w:pPr>
      <w:r>
        <w:rPr>
          <w:sz w:val="24"/>
        </w:rPr>
        <w:t>to investigate internally if it is feasible for them to monitor the NPAC for evidence that the port has occurred before removing donor switch translations associated with the porte</w:t>
      </w:r>
      <w:r>
        <w:rPr>
          <w:sz w:val="24"/>
        </w:rPr>
        <w:t>d number.</w:t>
      </w:r>
    </w:p>
    <w:p w14:paraId="65410040" w14:textId="77777777" w:rsidR="00000000" w:rsidRDefault="00F16C66" w:rsidP="00F16C66">
      <w:pPr>
        <w:numPr>
          <w:ilvl w:val="0"/>
          <w:numId w:val="62"/>
        </w:numPr>
        <w:tabs>
          <w:tab w:val="clear" w:pos="360"/>
          <w:tab w:val="num" w:pos="1080"/>
        </w:tabs>
        <w:ind w:left="1080"/>
        <w:rPr>
          <w:sz w:val="24"/>
        </w:rPr>
      </w:pPr>
      <w:r>
        <w:rPr>
          <w:sz w:val="24"/>
        </w:rPr>
        <w:t xml:space="preserve">to answer the following question:  If they send up an authorizing Old Service Provider Create, can its notification be used by the New Service Provider to indicate that an FOC/WPRR not received has been issued and lost in transit and approval to </w:t>
      </w:r>
      <w:r>
        <w:rPr>
          <w:sz w:val="24"/>
        </w:rPr>
        <w:t xml:space="preserve">activate the port on the due date on that SV Create is granted?  NOTE:  It was suggested by some members that this breaks the NANC flows, which require receipt of the FOC before the activate can take place.  Another member also reminded the group that the </w:t>
      </w:r>
      <w:r>
        <w:rPr>
          <w:sz w:val="24"/>
        </w:rPr>
        <w:t>Old Service Provider confirming Create message is optional.</w:t>
      </w:r>
    </w:p>
    <w:p w14:paraId="09B386F9" w14:textId="77777777" w:rsidR="00000000" w:rsidRDefault="00F16C66">
      <w:pPr>
        <w:rPr>
          <w:sz w:val="24"/>
        </w:rPr>
      </w:pPr>
    </w:p>
    <w:p w14:paraId="474DAB44" w14:textId="77777777" w:rsidR="00000000" w:rsidRDefault="00F16C66" w:rsidP="00F16C66">
      <w:pPr>
        <w:numPr>
          <w:ilvl w:val="0"/>
          <w:numId w:val="25"/>
        </w:numPr>
        <w:rPr>
          <w:snapToGrid w:val="0"/>
          <w:sz w:val="24"/>
        </w:rPr>
      </w:pPr>
      <w:r>
        <w:rPr>
          <w:sz w:val="24"/>
        </w:rPr>
        <w:t>PIM 30 – This PIM, submitted by Alltel, seeks to clarify the N-1 LNP architecture query r</w:t>
      </w:r>
      <w:r>
        <w:rPr>
          <w:snapToGrid w:val="0"/>
          <w:sz w:val="24"/>
        </w:rPr>
        <w:t>esponsibilities, and whether wireless carriers are obligated to perform default number portability queries</w:t>
      </w:r>
      <w:r>
        <w:rPr>
          <w:snapToGrid w:val="0"/>
          <w:sz w:val="24"/>
        </w:rPr>
        <w:t xml:space="preserve"> when the N-1 carrier fails to dip the call.</w:t>
      </w:r>
    </w:p>
    <w:p w14:paraId="09B01B02" w14:textId="77777777" w:rsidR="00000000" w:rsidRDefault="00F16C66">
      <w:pPr>
        <w:ind w:left="360"/>
        <w:rPr>
          <w:sz w:val="24"/>
        </w:rPr>
      </w:pPr>
    </w:p>
    <w:p w14:paraId="4408E442" w14:textId="77777777" w:rsidR="00000000" w:rsidRDefault="00F16C66">
      <w:pPr>
        <w:ind w:left="36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bookmarkStart w:id="20" w:name="_MON_1142151536"/>
      <w:bookmarkEnd w:id="20"/>
      <w:r>
        <w:rPr>
          <w:sz w:val="24"/>
        </w:rPr>
        <w:object w:dxaOrig="1530" w:dyaOrig="990" w14:anchorId="30916815">
          <v:shape id="_x0000_i1040" type="#_x0000_t75" style="width:76.45pt;height:49.3pt" o:ole="" fillcolor="window">
            <v:imagedata r:id="rId37" o:title=""/>
          </v:shape>
          <o:OLEObject Type="Embed" ProgID="Word.Document.8" ShapeID="_x0000_i1040" DrawAspect="Icon" ObjectID="_1739079651" r:id="rId38">
            <o:FieldCodes>\s</o:FieldCodes>
          </o:OLEObject>
        </w:object>
      </w:r>
    </w:p>
    <w:p w14:paraId="24298B39" w14:textId="77777777" w:rsidR="00000000" w:rsidRDefault="00F16C66">
      <w:pPr>
        <w:spacing w:line="240" w:lineRule="atLeast"/>
        <w:ind w:left="360"/>
        <w:rPr>
          <w:sz w:val="24"/>
        </w:rPr>
      </w:pPr>
      <w:r>
        <w:rPr>
          <w:sz w:val="24"/>
        </w:rPr>
        <w:t>Gary Sacra, LNPA Co-Chair, forward to the LNPA and WNPO distribution list the attached cites sent to him by LNPA members defining the N-1 Local Number Portability architec</w:t>
      </w:r>
      <w:r>
        <w:rPr>
          <w:sz w:val="24"/>
        </w:rPr>
        <w:t>ture.  This PIM has been accepted by the group.</w:t>
      </w:r>
    </w:p>
    <w:p w14:paraId="68CEDBFA" w14:textId="77777777" w:rsidR="00000000" w:rsidRDefault="00F16C66">
      <w:pPr>
        <w:spacing w:line="240" w:lineRule="atLeast"/>
        <w:ind w:left="360"/>
        <w:rPr>
          <w:sz w:val="24"/>
        </w:rPr>
      </w:pPr>
      <w:r>
        <w:rPr>
          <w:sz w:val="24"/>
        </w:rPr>
        <w:tab/>
      </w:r>
      <w:r>
        <w:rPr>
          <w:sz w:val="24"/>
        </w:rPr>
        <w:tab/>
      </w:r>
      <w:r>
        <w:rPr>
          <w:sz w:val="24"/>
        </w:rPr>
        <w:tab/>
      </w:r>
      <w:bookmarkStart w:id="21" w:name="_MON_1139331946"/>
      <w:bookmarkEnd w:id="21"/>
      <w:r>
        <w:rPr>
          <w:sz w:val="24"/>
        </w:rPr>
        <w:object w:dxaOrig="1530" w:dyaOrig="990" w14:anchorId="5552B7E2">
          <v:shape id="_x0000_i1041" type="#_x0000_t75" style="width:76.45pt;height:49.3pt" o:ole="" fillcolor="window">
            <v:imagedata r:id="rId39" o:title=""/>
          </v:shape>
          <o:OLEObject Type="Embed" ProgID="Word.Document.8" ShapeID="_x0000_i1041" DrawAspect="Icon" ObjectID="_1739079652" r:id="rId40">
            <o:FieldCodes>\s</o:FieldCodes>
          </o:OLEObject>
        </w:object>
      </w:r>
      <w:bookmarkStart w:id="22" w:name="_MON_1139331987"/>
      <w:bookmarkEnd w:id="22"/>
      <w:r>
        <w:rPr>
          <w:sz w:val="24"/>
        </w:rPr>
        <w:object w:dxaOrig="1530" w:dyaOrig="990" w14:anchorId="6165332A">
          <v:shape id="_x0000_i1042" type="#_x0000_t75" style="width:76.45pt;height:49.3pt" o:ole="" fillcolor="window">
            <v:imagedata r:id="rId41" o:title=""/>
          </v:shape>
          <o:OLEObject Type="Embed" ProgID="Word.Document.8" ShapeID="_x0000_i1042" DrawAspect="Icon" ObjectID="_1739079653" r:id="rId42">
            <o:FieldCodes>\s</o:FieldCodes>
          </o:OLEObject>
        </w:object>
      </w:r>
      <w:bookmarkStart w:id="23" w:name="_MON_1139332099"/>
      <w:bookmarkEnd w:id="23"/>
      <w:r>
        <w:rPr>
          <w:sz w:val="24"/>
        </w:rPr>
        <w:object w:dxaOrig="1530" w:dyaOrig="990" w14:anchorId="0268B8D7">
          <v:shape id="_x0000_i1043" type="#_x0000_t75" style="width:76.45pt;height:49.3pt" o:ole="" fillcolor="window">
            <v:imagedata r:id="rId43" o:title=""/>
          </v:shape>
          <o:OLEObject Type="Embed" ProgID="Word.Document.8" ShapeID="_x0000_i1043" DrawAspect="Icon" ObjectID="_1739079654" r:id="rId44">
            <o:FieldCodes>\s</o:FieldCodes>
          </o:OLEObject>
        </w:object>
      </w:r>
      <w:bookmarkStart w:id="24" w:name="_MON_1139332352"/>
      <w:bookmarkEnd w:id="24"/>
      <w:r>
        <w:rPr>
          <w:sz w:val="24"/>
        </w:rPr>
        <w:object w:dxaOrig="1530" w:dyaOrig="990" w14:anchorId="0687B6C6">
          <v:shape id="_x0000_i1044" type="#_x0000_t75" style="width:76.45pt;height:49.3pt" o:ole="" fillcolor="window">
            <v:imagedata r:id="rId45" o:title=""/>
          </v:shape>
          <o:OLEObject Type="Embed" ProgID="Word.Document.8" ShapeID="_x0000_i1044" DrawAspect="Icon" ObjectID="_1739079655" r:id="rId46">
            <o:FieldCodes>\s</o:FieldCodes>
          </o:OLEObject>
        </w:object>
      </w:r>
    </w:p>
    <w:p w14:paraId="62D9F097" w14:textId="77777777" w:rsidR="00000000" w:rsidRDefault="00F16C66">
      <w:pPr>
        <w:ind w:left="360"/>
        <w:rPr>
          <w:sz w:val="24"/>
        </w:rPr>
      </w:pPr>
      <w:r>
        <w:rPr>
          <w:sz w:val="24"/>
        </w:rPr>
        <w:t>At the March LNPA meeting, a member expressed concern that in the WNPO, some carrier</w:t>
      </w:r>
      <w:r>
        <w:rPr>
          <w:sz w:val="24"/>
        </w:rPr>
        <w:t xml:space="preserve">s felt that they did not have to do default queries until 5/24/04.  Concern was further expressed that this issue may get worse on 5/24.  This PIM has two issues – identifying the N-1 carrier and whether or not wireless carriers are obligated to do </w:t>
      </w:r>
      <w:proofErr w:type="gramStart"/>
      <w:r>
        <w:rPr>
          <w:sz w:val="24"/>
        </w:rPr>
        <w:t>the  de</w:t>
      </w:r>
      <w:r>
        <w:rPr>
          <w:sz w:val="24"/>
        </w:rPr>
        <w:t>fault</w:t>
      </w:r>
      <w:proofErr w:type="gramEnd"/>
      <w:r>
        <w:rPr>
          <w:sz w:val="24"/>
        </w:rPr>
        <w:t xml:space="preserve"> query.    It was suggested that the question of default routing should be taken to the WNPO to determine what can be put in place to allow wireless carriers to charge for default queries.  No one disagreed that the donor switch should NOT be getting </w:t>
      </w:r>
      <w:r>
        <w:rPr>
          <w:sz w:val="24"/>
        </w:rPr>
        <w:t>these default routed calls.  All carriers are strongly urged to perform the query when they are the N-1 carrier.</w:t>
      </w:r>
    </w:p>
    <w:p w14:paraId="5DEFCAD6" w14:textId="77777777" w:rsidR="00000000" w:rsidRDefault="00F16C66">
      <w:pPr>
        <w:ind w:left="360"/>
        <w:rPr>
          <w:sz w:val="24"/>
        </w:rPr>
      </w:pPr>
    </w:p>
    <w:p w14:paraId="534568DB" w14:textId="77777777" w:rsidR="00000000" w:rsidRDefault="00F16C66">
      <w:pPr>
        <w:ind w:left="360"/>
        <w:rPr>
          <w:sz w:val="24"/>
        </w:rPr>
      </w:pPr>
      <w:r>
        <w:rPr>
          <w:sz w:val="24"/>
        </w:rPr>
        <w:t xml:space="preserve">Another member stated that the following was their company’s interpretation of the N-1 carrier’s query responsibilities based on a reading of </w:t>
      </w:r>
      <w:r>
        <w:rPr>
          <w:sz w:val="24"/>
        </w:rPr>
        <w:t>the industry documentation and end office switch functionality:</w:t>
      </w:r>
    </w:p>
    <w:p w14:paraId="28D46FBA" w14:textId="77777777" w:rsidR="00000000" w:rsidRDefault="00F16C66">
      <w:pPr>
        <w:ind w:left="360"/>
        <w:rPr>
          <w:sz w:val="24"/>
        </w:rPr>
      </w:pPr>
    </w:p>
    <w:p w14:paraId="78CF080F" w14:textId="77777777" w:rsidR="00000000" w:rsidRDefault="00F16C66" w:rsidP="00F16C66">
      <w:pPr>
        <w:numPr>
          <w:ilvl w:val="0"/>
          <w:numId w:val="63"/>
        </w:numPr>
        <w:tabs>
          <w:tab w:val="clear" w:pos="360"/>
          <w:tab w:val="num" w:pos="720"/>
        </w:tabs>
        <w:spacing w:line="240" w:lineRule="atLeast"/>
        <w:ind w:left="720"/>
        <w:rPr>
          <w:snapToGrid w:val="0"/>
          <w:color w:val="000000"/>
          <w:sz w:val="24"/>
        </w:rPr>
      </w:pPr>
      <w:r>
        <w:rPr>
          <w:snapToGrid w:val="0"/>
          <w:color w:val="000000"/>
          <w:sz w:val="24"/>
        </w:rPr>
        <w:t>LOCAL CALL:</w:t>
      </w:r>
    </w:p>
    <w:p w14:paraId="39753151" w14:textId="77777777" w:rsidR="00000000" w:rsidRDefault="00F16C66">
      <w:pPr>
        <w:spacing w:line="240" w:lineRule="atLeast"/>
        <w:ind w:left="720"/>
        <w:rPr>
          <w:snapToGrid w:val="0"/>
          <w:color w:val="000000"/>
          <w:sz w:val="24"/>
        </w:rPr>
      </w:pPr>
      <w:r>
        <w:rPr>
          <w:snapToGrid w:val="0"/>
          <w:color w:val="000000"/>
          <w:sz w:val="24"/>
        </w:rPr>
        <w:t>The originating carrier is the N-1 carrier and is responsible for performing the query in its network or entering into an agreement with another entity to perform the queries on i</w:t>
      </w:r>
      <w:r>
        <w:rPr>
          <w:snapToGrid w:val="0"/>
          <w:color w:val="000000"/>
          <w:sz w:val="24"/>
        </w:rPr>
        <w:t>ts behalf.</w:t>
      </w:r>
    </w:p>
    <w:p w14:paraId="5FF1D2A8" w14:textId="77777777" w:rsidR="00000000" w:rsidRDefault="00F16C66">
      <w:pPr>
        <w:spacing w:line="240" w:lineRule="atLeast"/>
        <w:rPr>
          <w:snapToGrid w:val="0"/>
          <w:color w:val="000000"/>
          <w:sz w:val="24"/>
        </w:rPr>
      </w:pPr>
    </w:p>
    <w:p w14:paraId="5B2B55E4" w14:textId="77777777" w:rsidR="00000000" w:rsidRDefault="00F16C66" w:rsidP="00F16C66">
      <w:pPr>
        <w:numPr>
          <w:ilvl w:val="0"/>
          <w:numId w:val="64"/>
        </w:numPr>
        <w:tabs>
          <w:tab w:val="clear" w:pos="360"/>
          <w:tab w:val="num" w:pos="720"/>
        </w:tabs>
        <w:spacing w:line="240" w:lineRule="atLeast"/>
        <w:ind w:left="720"/>
        <w:rPr>
          <w:snapToGrid w:val="0"/>
          <w:color w:val="000000"/>
          <w:sz w:val="24"/>
        </w:rPr>
      </w:pPr>
      <w:r>
        <w:rPr>
          <w:snapToGrid w:val="0"/>
          <w:color w:val="000000"/>
          <w:sz w:val="24"/>
        </w:rPr>
        <w:t>TOLL CALL:</w:t>
      </w:r>
    </w:p>
    <w:p w14:paraId="288AE405" w14:textId="77777777" w:rsidR="00000000" w:rsidRDefault="00F16C66" w:rsidP="00F16C66">
      <w:pPr>
        <w:numPr>
          <w:ilvl w:val="0"/>
          <w:numId w:val="65"/>
        </w:numPr>
        <w:tabs>
          <w:tab w:val="num" w:pos="1080"/>
        </w:tabs>
        <w:spacing w:line="240" w:lineRule="atLeast"/>
        <w:ind w:left="1080"/>
        <w:rPr>
          <w:snapToGrid w:val="0"/>
          <w:color w:val="000000"/>
          <w:sz w:val="24"/>
        </w:rPr>
      </w:pPr>
      <w:r>
        <w:rPr>
          <w:snapToGrid w:val="0"/>
          <w:color w:val="000000"/>
          <w:sz w:val="24"/>
        </w:rPr>
        <w:t xml:space="preserve">For an </w:t>
      </w:r>
      <w:proofErr w:type="spellStart"/>
      <w:r>
        <w:rPr>
          <w:snapToGrid w:val="0"/>
          <w:color w:val="000000"/>
          <w:sz w:val="24"/>
        </w:rPr>
        <w:t>interLATA</w:t>
      </w:r>
      <w:proofErr w:type="spellEnd"/>
      <w:r>
        <w:rPr>
          <w:snapToGrid w:val="0"/>
          <w:color w:val="000000"/>
          <w:sz w:val="24"/>
        </w:rPr>
        <w:t xml:space="preserve"> Toll call, the IXC is the N-1 carrier and is responsible for performing the query in its network or entering into an agreement with another entity to perform the queries on its behalf.</w:t>
      </w:r>
    </w:p>
    <w:p w14:paraId="735A65A3" w14:textId="77777777" w:rsidR="00000000" w:rsidRDefault="00F16C66">
      <w:pPr>
        <w:spacing w:line="240" w:lineRule="atLeast"/>
        <w:rPr>
          <w:snapToGrid w:val="0"/>
          <w:color w:val="000000"/>
          <w:sz w:val="24"/>
        </w:rPr>
      </w:pPr>
    </w:p>
    <w:p w14:paraId="6DFA058A" w14:textId="77777777" w:rsidR="00000000" w:rsidRDefault="00F16C66" w:rsidP="00F16C66">
      <w:pPr>
        <w:numPr>
          <w:ilvl w:val="0"/>
          <w:numId w:val="66"/>
        </w:numPr>
        <w:tabs>
          <w:tab w:val="num" w:pos="1080"/>
        </w:tabs>
        <w:spacing w:line="240" w:lineRule="atLeast"/>
        <w:ind w:left="1080"/>
        <w:rPr>
          <w:snapToGrid w:val="0"/>
          <w:color w:val="000000"/>
          <w:sz w:val="24"/>
        </w:rPr>
      </w:pPr>
      <w:r>
        <w:rPr>
          <w:snapToGrid w:val="0"/>
          <w:color w:val="000000"/>
          <w:sz w:val="24"/>
        </w:rPr>
        <w:t xml:space="preserve">For an </w:t>
      </w:r>
      <w:proofErr w:type="spellStart"/>
      <w:r>
        <w:rPr>
          <w:snapToGrid w:val="0"/>
          <w:color w:val="000000"/>
          <w:sz w:val="24"/>
        </w:rPr>
        <w:t>intraLATA</w:t>
      </w:r>
      <w:proofErr w:type="spellEnd"/>
      <w:r>
        <w:rPr>
          <w:snapToGrid w:val="0"/>
          <w:color w:val="000000"/>
          <w:sz w:val="24"/>
        </w:rPr>
        <w:t xml:space="preserve"> Toll call whe</w:t>
      </w:r>
      <w:r>
        <w:rPr>
          <w:snapToGrid w:val="0"/>
          <w:color w:val="000000"/>
          <w:sz w:val="24"/>
        </w:rPr>
        <w:t xml:space="preserve">re the originating carrier is the Pre-subscribed </w:t>
      </w:r>
      <w:proofErr w:type="spellStart"/>
      <w:r>
        <w:rPr>
          <w:snapToGrid w:val="0"/>
          <w:color w:val="000000"/>
          <w:sz w:val="24"/>
        </w:rPr>
        <w:t>IntraLATA</w:t>
      </w:r>
      <w:proofErr w:type="spellEnd"/>
      <w:r>
        <w:rPr>
          <w:snapToGrid w:val="0"/>
          <w:color w:val="000000"/>
          <w:sz w:val="24"/>
        </w:rPr>
        <w:t xml:space="preserve"> Carrier for the calling party, the originating carrier is the N-1 carrier and is responsible for performing the query in its network or entering into an agreement with another entity to perform the</w:t>
      </w:r>
      <w:r>
        <w:rPr>
          <w:snapToGrid w:val="0"/>
          <w:color w:val="000000"/>
          <w:sz w:val="24"/>
        </w:rPr>
        <w:t xml:space="preserve"> queries on its behalf.</w:t>
      </w:r>
    </w:p>
    <w:p w14:paraId="2BB36B8E" w14:textId="77777777" w:rsidR="00000000" w:rsidRDefault="00F16C66">
      <w:pPr>
        <w:spacing w:line="240" w:lineRule="atLeast"/>
        <w:rPr>
          <w:snapToGrid w:val="0"/>
          <w:color w:val="000000"/>
          <w:sz w:val="24"/>
        </w:rPr>
      </w:pPr>
    </w:p>
    <w:p w14:paraId="1D31FA22" w14:textId="77777777" w:rsidR="00000000" w:rsidRDefault="00F16C66" w:rsidP="00F16C66">
      <w:pPr>
        <w:numPr>
          <w:ilvl w:val="0"/>
          <w:numId w:val="67"/>
        </w:numPr>
        <w:tabs>
          <w:tab w:val="num" w:pos="1080"/>
        </w:tabs>
        <w:spacing w:line="240" w:lineRule="atLeast"/>
        <w:ind w:left="1080"/>
        <w:rPr>
          <w:snapToGrid w:val="0"/>
          <w:color w:val="000000"/>
          <w:sz w:val="24"/>
        </w:rPr>
      </w:pPr>
      <w:r>
        <w:rPr>
          <w:snapToGrid w:val="0"/>
          <w:color w:val="000000"/>
          <w:sz w:val="24"/>
        </w:rPr>
        <w:t xml:space="preserve">For an </w:t>
      </w:r>
      <w:proofErr w:type="spellStart"/>
      <w:r>
        <w:rPr>
          <w:snapToGrid w:val="0"/>
          <w:color w:val="000000"/>
          <w:sz w:val="24"/>
        </w:rPr>
        <w:t>intraLATA</w:t>
      </w:r>
      <w:proofErr w:type="spellEnd"/>
      <w:r>
        <w:rPr>
          <w:snapToGrid w:val="0"/>
          <w:color w:val="000000"/>
          <w:sz w:val="24"/>
        </w:rPr>
        <w:t xml:space="preserve"> Toll call where the originating carrier is NOT the Pre-subscribed </w:t>
      </w:r>
      <w:proofErr w:type="spellStart"/>
      <w:r>
        <w:rPr>
          <w:snapToGrid w:val="0"/>
          <w:color w:val="000000"/>
          <w:sz w:val="24"/>
        </w:rPr>
        <w:t>IntraLATA</w:t>
      </w:r>
      <w:proofErr w:type="spellEnd"/>
      <w:r>
        <w:rPr>
          <w:snapToGrid w:val="0"/>
          <w:color w:val="000000"/>
          <w:sz w:val="24"/>
        </w:rPr>
        <w:t xml:space="preserve"> Carrier for the calling party, the Pre-subscribed </w:t>
      </w:r>
      <w:proofErr w:type="spellStart"/>
      <w:r>
        <w:rPr>
          <w:snapToGrid w:val="0"/>
          <w:color w:val="000000"/>
          <w:sz w:val="24"/>
        </w:rPr>
        <w:t>IntraLATA</w:t>
      </w:r>
      <w:proofErr w:type="spellEnd"/>
      <w:r>
        <w:rPr>
          <w:snapToGrid w:val="0"/>
          <w:color w:val="000000"/>
          <w:sz w:val="24"/>
        </w:rPr>
        <w:t xml:space="preserve"> Carrier is the N-1 carrier and is responsible for performing the query in its </w:t>
      </w:r>
      <w:r>
        <w:rPr>
          <w:snapToGrid w:val="0"/>
          <w:color w:val="000000"/>
          <w:sz w:val="24"/>
        </w:rPr>
        <w:t>network or entering into an agreement with another entity to perform the queries on its behalf.</w:t>
      </w:r>
    </w:p>
    <w:p w14:paraId="2155B223" w14:textId="77777777" w:rsidR="00000000" w:rsidRDefault="00F16C66">
      <w:pPr>
        <w:spacing w:line="240" w:lineRule="atLeast"/>
        <w:rPr>
          <w:snapToGrid w:val="0"/>
          <w:color w:val="000000"/>
          <w:sz w:val="24"/>
        </w:rPr>
      </w:pPr>
    </w:p>
    <w:p w14:paraId="6F9F9CA3" w14:textId="77777777" w:rsidR="00000000" w:rsidRDefault="00F16C66" w:rsidP="00F16C66">
      <w:pPr>
        <w:numPr>
          <w:ilvl w:val="0"/>
          <w:numId w:val="68"/>
        </w:numPr>
        <w:tabs>
          <w:tab w:val="clear" w:pos="360"/>
          <w:tab w:val="num" w:pos="720"/>
        </w:tabs>
        <w:spacing w:line="240" w:lineRule="atLeast"/>
        <w:ind w:left="720"/>
        <w:rPr>
          <w:snapToGrid w:val="0"/>
          <w:color w:val="000000"/>
          <w:sz w:val="24"/>
        </w:rPr>
      </w:pPr>
      <w:r>
        <w:rPr>
          <w:snapToGrid w:val="0"/>
          <w:color w:val="000000"/>
          <w:sz w:val="24"/>
        </w:rPr>
        <w:t>DEFAULT QUERIES (A.K.A. QUERY OF LAST RESORT OR DONOR SWITCH QUERIES)</w:t>
      </w:r>
    </w:p>
    <w:p w14:paraId="594914B2" w14:textId="77777777" w:rsidR="00000000" w:rsidRDefault="00F16C66" w:rsidP="00F16C66">
      <w:pPr>
        <w:numPr>
          <w:ilvl w:val="0"/>
          <w:numId w:val="69"/>
        </w:numPr>
        <w:tabs>
          <w:tab w:val="num" w:pos="1080"/>
        </w:tabs>
        <w:spacing w:line="240" w:lineRule="atLeast"/>
        <w:ind w:left="1080"/>
        <w:rPr>
          <w:snapToGrid w:val="0"/>
          <w:color w:val="000000"/>
          <w:sz w:val="24"/>
        </w:rPr>
      </w:pPr>
      <w:r>
        <w:rPr>
          <w:snapToGrid w:val="0"/>
          <w:color w:val="000000"/>
          <w:sz w:val="24"/>
        </w:rPr>
        <w:t>If an LNP query is not performed previously in the call path, the call will continue to r</w:t>
      </w:r>
      <w:r>
        <w:rPr>
          <w:snapToGrid w:val="0"/>
          <w:color w:val="000000"/>
          <w:sz w:val="24"/>
        </w:rPr>
        <w:t>oute on the dialed digits until it could eventually reach the LERG-assigned switch for the dialed NPA-NXX.  This will put that LERG-assignee in the position of performing a default LNP query if the dialed digits are within a portable NPA-NXX.</w:t>
      </w:r>
    </w:p>
    <w:p w14:paraId="63ABD7B0" w14:textId="77777777" w:rsidR="00000000" w:rsidRDefault="00F16C66">
      <w:pPr>
        <w:spacing w:line="240" w:lineRule="atLeast"/>
        <w:rPr>
          <w:snapToGrid w:val="0"/>
          <w:color w:val="000000"/>
          <w:sz w:val="24"/>
        </w:rPr>
      </w:pPr>
    </w:p>
    <w:p w14:paraId="527E71C6" w14:textId="77777777" w:rsidR="00000000" w:rsidRDefault="00F16C66" w:rsidP="00F16C66">
      <w:pPr>
        <w:numPr>
          <w:ilvl w:val="0"/>
          <w:numId w:val="70"/>
        </w:numPr>
        <w:tabs>
          <w:tab w:val="num" w:pos="1080"/>
        </w:tabs>
        <w:spacing w:line="240" w:lineRule="atLeast"/>
        <w:ind w:left="1080"/>
        <w:rPr>
          <w:snapToGrid w:val="0"/>
          <w:color w:val="000000"/>
          <w:sz w:val="24"/>
        </w:rPr>
      </w:pPr>
      <w:r>
        <w:rPr>
          <w:snapToGrid w:val="0"/>
          <w:color w:val="000000"/>
          <w:sz w:val="24"/>
        </w:rPr>
        <w:t>A carrier ma</w:t>
      </w:r>
      <w:r>
        <w:rPr>
          <w:snapToGrid w:val="0"/>
          <w:color w:val="000000"/>
          <w:sz w:val="24"/>
        </w:rPr>
        <w:t xml:space="preserve">y bill the N-1 carrier for performing the default query when the N-1 carrier default routes a call unqueried. </w:t>
      </w:r>
    </w:p>
    <w:p w14:paraId="57DF95EA" w14:textId="77777777" w:rsidR="00000000" w:rsidRDefault="00F16C66">
      <w:pPr>
        <w:spacing w:line="240" w:lineRule="atLeast"/>
        <w:rPr>
          <w:snapToGrid w:val="0"/>
          <w:color w:val="000000"/>
          <w:sz w:val="24"/>
        </w:rPr>
      </w:pPr>
    </w:p>
    <w:p w14:paraId="37871BCF" w14:textId="77777777" w:rsidR="00000000" w:rsidRDefault="00F16C66" w:rsidP="00F16C66">
      <w:pPr>
        <w:numPr>
          <w:ilvl w:val="0"/>
          <w:numId w:val="71"/>
        </w:numPr>
        <w:tabs>
          <w:tab w:val="num" w:pos="1080"/>
        </w:tabs>
        <w:ind w:left="1080"/>
        <w:rPr>
          <w:sz w:val="24"/>
        </w:rPr>
      </w:pPr>
      <w:r>
        <w:rPr>
          <w:sz w:val="24"/>
        </w:rPr>
        <w:t xml:space="preserve">Unless specified in business arrangements, carriers may block default routed calls incoming to their network </w:t>
      </w:r>
      <w:proofErr w:type="gramStart"/>
      <w:r>
        <w:rPr>
          <w:sz w:val="24"/>
        </w:rPr>
        <w:t>in order to</w:t>
      </w:r>
      <w:proofErr w:type="gramEnd"/>
      <w:r>
        <w:rPr>
          <w:sz w:val="24"/>
        </w:rPr>
        <w:t xml:space="preserve"> protect against overloa</w:t>
      </w:r>
      <w:r>
        <w:rPr>
          <w:sz w:val="24"/>
        </w:rPr>
        <w:t>d, congestion, or failure propagation that are caused by the defaulted calls.</w:t>
      </w:r>
    </w:p>
    <w:p w14:paraId="554299F5" w14:textId="77777777" w:rsidR="00000000" w:rsidRDefault="00F16C66">
      <w:pPr>
        <w:ind w:left="360"/>
        <w:rPr>
          <w:color w:val="FF0000"/>
          <w:sz w:val="24"/>
        </w:rPr>
      </w:pPr>
    </w:p>
    <w:p w14:paraId="771929F6" w14:textId="77777777" w:rsidR="00000000" w:rsidRDefault="00F16C66">
      <w:pPr>
        <w:pStyle w:val="BodyTextIndent2"/>
        <w:ind w:left="360"/>
      </w:pPr>
      <w:r>
        <w:t>This PIM remains open and will be discussed further at the April meeting.  The LNPA agreed to document its consensus on N-1 responsibilities based on its assessment of FCC cites</w:t>
      </w:r>
      <w:r>
        <w:t xml:space="preserve"> and industry documentation.  This will be documented in LNPA meeting minutes and the PIM 30 resolution for possible reference by a service provider seeking to escalate if they feel they are receiving an inordinate amount of default routed calls.</w:t>
      </w:r>
    </w:p>
    <w:p w14:paraId="1B6BBA08" w14:textId="77777777" w:rsidR="00000000" w:rsidRDefault="00F16C66">
      <w:pPr>
        <w:rPr>
          <w:color w:val="FF0000"/>
          <w:sz w:val="24"/>
        </w:rPr>
      </w:pPr>
    </w:p>
    <w:p w14:paraId="0ECC7B88" w14:textId="77777777" w:rsidR="00000000" w:rsidRDefault="00F16C66" w:rsidP="00F16C66">
      <w:pPr>
        <w:numPr>
          <w:ilvl w:val="0"/>
          <w:numId w:val="72"/>
        </w:numPr>
        <w:rPr>
          <w:color w:val="FF0000"/>
          <w:sz w:val="24"/>
        </w:rPr>
      </w:pPr>
      <w:r>
        <w:rPr>
          <w:sz w:val="24"/>
        </w:rPr>
        <w:t xml:space="preserve">NEW PIM </w:t>
      </w:r>
      <w:r>
        <w:rPr>
          <w:sz w:val="24"/>
        </w:rPr>
        <w:t xml:space="preserve">31 – This PIM, submitted by Syniverse (formerly TSI), seeks to address fallout that occurs in cases where the wireline Old Service Provider involved in a port issues a jeopardy notification with a change in due date to the wireless New Service Provider.  </w:t>
      </w:r>
      <w:r>
        <w:rPr>
          <w:snapToGrid w:val="0"/>
          <w:color w:val="000000"/>
          <w:sz w:val="24"/>
        </w:rPr>
        <w:t>W</w:t>
      </w:r>
      <w:r>
        <w:rPr>
          <w:snapToGrid w:val="0"/>
          <w:color w:val="000000"/>
          <w:sz w:val="24"/>
        </w:rPr>
        <w:t>ireless carriers currently cannot support jeopardy notices with changes to the due date and time.</w:t>
      </w:r>
      <w:r>
        <w:rPr>
          <w:sz w:val="24"/>
        </w:rPr>
        <w:t xml:space="preserve">  This PIM was accepted by the LNPA.  </w:t>
      </w:r>
      <w:r>
        <w:rPr>
          <w:color w:val="FF0000"/>
          <w:sz w:val="24"/>
        </w:rPr>
        <w:t>Rob Smith</w:t>
      </w:r>
      <w:r>
        <w:rPr>
          <w:sz w:val="24"/>
        </w:rPr>
        <w:t>, Syniverse, took an action to quantify and provide examples of why wireline carriers are placing these previous</w:t>
      </w:r>
      <w:r>
        <w:rPr>
          <w:sz w:val="24"/>
        </w:rPr>
        <w:t xml:space="preserve">ly confirmed ports in jeopardy.  This will determine the disposition of the PIM. </w:t>
      </w:r>
    </w:p>
    <w:p w14:paraId="55ABD3D7" w14:textId="77777777" w:rsidR="00000000" w:rsidRDefault="00F16C66">
      <w:pPr>
        <w:ind w:left="360"/>
        <w:rPr>
          <w:color w:val="FF0000"/>
          <w:sz w:val="24"/>
        </w:rPr>
      </w:pPr>
    </w:p>
    <w:bookmarkStart w:id="25" w:name="_MON_1142153005"/>
    <w:bookmarkEnd w:id="25"/>
    <w:p w14:paraId="3BEACB3A" w14:textId="77777777" w:rsidR="00000000" w:rsidRDefault="00F16C66">
      <w:pPr>
        <w:ind w:left="360"/>
        <w:rPr>
          <w:color w:val="FF0000"/>
          <w:sz w:val="24"/>
        </w:rPr>
      </w:pPr>
      <w:r>
        <w:rPr>
          <w:color w:val="FF0000"/>
          <w:sz w:val="24"/>
        </w:rPr>
        <w:object w:dxaOrig="1530" w:dyaOrig="990" w14:anchorId="1F7B72EC">
          <v:shape id="_x0000_i1045" type="#_x0000_t75" style="width:76.45pt;height:49.3pt" o:ole="" fillcolor="window">
            <v:imagedata r:id="rId47" o:title=""/>
          </v:shape>
          <o:OLEObject Type="Embed" ProgID="Word.Document.8" ShapeID="_x0000_i1045" DrawAspect="Icon" ObjectID="_1739079656" r:id="rId48">
            <o:FieldCodes>\s</o:FieldCodes>
          </o:OLEObject>
        </w:object>
      </w:r>
    </w:p>
    <w:p w14:paraId="39834E08" w14:textId="77777777" w:rsidR="00000000" w:rsidRDefault="00F16C66" w:rsidP="00F16C66">
      <w:pPr>
        <w:numPr>
          <w:ilvl w:val="0"/>
          <w:numId w:val="73"/>
        </w:numPr>
        <w:rPr>
          <w:color w:val="FF0000"/>
          <w:sz w:val="24"/>
        </w:rPr>
      </w:pPr>
      <w:r>
        <w:rPr>
          <w:sz w:val="24"/>
        </w:rPr>
        <w:t xml:space="preserve">NEW PIM 32 - This PIM, submitted by Syniverse (formerly TSI), seeks to address issues related to the process for obtaining a Customer Service </w:t>
      </w:r>
      <w:r>
        <w:rPr>
          <w:sz w:val="24"/>
        </w:rPr>
        <w:t xml:space="preserve">Record (CSR), which contains information necessary to complete a Local Service Request (LSR) for porting in a reseller or Type 1 Cellular number.  This PIM was accepted by the LNPA.  </w:t>
      </w:r>
    </w:p>
    <w:bookmarkStart w:id="26" w:name="_MON_1142153489"/>
    <w:bookmarkEnd w:id="26"/>
    <w:p w14:paraId="7D555A33" w14:textId="77777777" w:rsidR="00000000" w:rsidRDefault="00F16C66">
      <w:pPr>
        <w:ind w:left="3600"/>
        <w:rPr>
          <w:sz w:val="24"/>
        </w:rPr>
      </w:pPr>
      <w:r>
        <w:rPr>
          <w:sz w:val="24"/>
        </w:rPr>
        <w:object w:dxaOrig="1530" w:dyaOrig="990" w14:anchorId="5DF4798D">
          <v:shape id="_x0000_i1046" type="#_x0000_t75" style="width:76.45pt;height:49.3pt" o:ole="" fillcolor="window">
            <v:imagedata r:id="rId49" o:title=""/>
          </v:shape>
          <o:OLEObject Type="Embed" ProgID="Word.Document.8" ShapeID="_x0000_i1046" DrawAspect="Icon" ObjectID="_1739079657" r:id="rId50">
            <o:FieldCodes>\s</o:FieldCodes>
          </o:OLEObject>
        </w:object>
      </w:r>
    </w:p>
    <w:p w14:paraId="4E7259CD" w14:textId="77777777" w:rsidR="00000000" w:rsidRDefault="00F16C66">
      <w:pPr>
        <w:pStyle w:val="BodyText"/>
        <w:ind w:left="360"/>
        <w:rPr>
          <w:color w:val="FF0000"/>
        </w:rPr>
      </w:pPr>
      <w:r>
        <w:t>Wireline Local Exchange Carriers (LECs) t</w:t>
      </w:r>
      <w:r>
        <w:t xml:space="preserve">ook an action to investigate internally the process for porting reseller numbers between wireline carriers </w:t>
      </w:r>
      <w:proofErr w:type="gramStart"/>
      <w:r>
        <w:t>in an effort to</w:t>
      </w:r>
      <w:proofErr w:type="gramEnd"/>
      <w:r>
        <w:t xml:space="preserve"> determine why there are issues with porting Type 1 Cellular and reseller numbers to wireless carriers.  An interim call to discuss th</w:t>
      </w:r>
      <w:r>
        <w:t>is research was scheduled for 3/25/04 from 2–4pm Eastern.  The conference bridge number is 888-412-7808, passcode 23272#.</w:t>
      </w:r>
    </w:p>
    <w:p w14:paraId="13EBF04E" w14:textId="77777777" w:rsidR="00000000" w:rsidRDefault="00F16C66">
      <w:pPr>
        <w:ind w:left="360"/>
        <w:rPr>
          <w:sz w:val="24"/>
        </w:rPr>
      </w:pPr>
    </w:p>
    <w:p w14:paraId="5D6EAA37" w14:textId="77777777" w:rsidR="00000000" w:rsidRDefault="00F16C66">
      <w:pPr>
        <w:ind w:left="360"/>
        <w:rPr>
          <w:sz w:val="24"/>
        </w:rPr>
      </w:pPr>
      <w:r>
        <w:rPr>
          <w:sz w:val="24"/>
        </w:rPr>
        <w:t>NOTE:  Attached are the minutes to the call that was held on 3/25/04.</w:t>
      </w:r>
    </w:p>
    <w:p w14:paraId="7984DD90" w14:textId="77777777" w:rsidR="00000000" w:rsidRDefault="00F16C66">
      <w:pPr>
        <w:ind w:left="36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bookmarkStart w:id="27" w:name="_MON_1144431515"/>
      <w:bookmarkStart w:id="28" w:name="_MON_1144431523"/>
      <w:bookmarkEnd w:id="27"/>
      <w:bookmarkEnd w:id="28"/>
      <w:r>
        <w:rPr>
          <w:sz w:val="24"/>
        </w:rPr>
        <w:object w:dxaOrig="1530" w:dyaOrig="990" w14:anchorId="06E7FF2A">
          <v:shape id="_x0000_i1047" type="#_x0000_t75" style="width:76.45pt;height:49.3pt" o:ole="" fillcolor="window">
            <v:imagedata r:id="rId51" o:title=""/>
          </v:shape>
          <o:OLEObject Type="Embed" ProgID="Word.Document.8" ShapeID="_x0000_i1047" DrawAspect="Icon" ObjectID="_1739079658" r:id="rId52">
            <o:FieldCodes>\s</o:FieldCodes>
          </o:OLEObject>
        </w:object>
      </w:r>
    </w:p>
    <w:p w14:paraId="7934D87E" w14:textId="77777777" w:rsidR="00000000" w:rsidRDefault="00F16C66">
      <w:pPr>
        <w:ind w:left="360"/>
        <w:rPr>
          <w:sz w:val="24"/>
        </w:rPr>
      </w:pPr>
    </w:p>
    <w:p w14:paraId="7B624B49" w14:textId="77777777" w:rsidR="00000000" w:rsidRDefault="00F16C66" w:rsidP="00F16C66">
      <w:pPr>
        <w:numPr>
          <w:ilvl w:val="0"/>
          <w:numId w:val="74"/>
        </w:numPr>
        <w:rPr>
          <w:sz w:val="24"/>
        </w:rPr>
      </w:pPr>
      <w:r>
        <w:rPr>
          <w:sz w:val="24"/>
        </w:rPr>
        <w:t>NEW PIM 33 – This PIM,</w:t>
      </w:r>
      <w:r>
        <w:rPr>
          <w:sz w:val="24"/>
        </w:rPr>
        <w:t xml:space="preserve"> submitted by Adelphia Business Solutions, seeks to have </w:t>
      </w:r>
      <w:proofErr w:type="spellStart"/>
      <w:r>
        <w:rPr>
          <w:sz w:val="24"/>
        </w:rPr>
        <w:t>NeuStar</w:t>
      </w:r>
      <w:proofErr w:type="spellEnd"/>
      <w:r>
        <w:rPr>
          <w:sz w:val="24"/>
        </w:rPr>
        <w:t xml:space="preserve"> charges waived for non-discretionary NPAC reports produced when they take ownership of an NXX code returned by another provider.  It was suggested that one alternative would be to allocate th</w:t>
      </w:r>
      <w:r>
        <w:rPr>
          <w:sz w:val="24"/>
        </w:rPr>
        <w:t>e charges across providers in the region.  Another suggestion was to use data from an LSMS as the source, however, a Service Bureau member of the LNPA stated that providers that go through a Service Bureau do not have access to an LSMS.  It was further sta</w:t>
      </w:r>
      <w:r>
        <w:rPr>
          <w:sz w:val="24"/>
        </w:rPr>
        <w:t>ted that waiving this charge would be a Master Contract change and allocating the charge would be contrary to the FCC Order on allocation.  Another member said that the only recourse so to not take the code.  It was agreed that this is a regulatory issue a</w:t>
      </w:r>
      <w:r>
        <w:rPr>
          <w:sz w:val="24"/>
        </w:rPr>
        <w:t>nd not in the purview of the LNPA.  This PIM was not accepted.</w:t>
      </w:r>
    </w:p>
    <w:bookmarkStart w:id="29" w:name="_MON_1142154254"/>
    <w:bookmarkEnd w:id="29"/>
    <w:p w14:paraId="04EF36EB" w14:textId="77777777" w:rsidR="00000000" w:rsidRDefault="00F16C66">
      <w:pPr>
        <w:ind w:left="4320"/>
        <w:rPr>
          <w:sz w:val="24"/>
        </w:rPr>
      </w:pPr>
      <w:r>
        <w:rPr>
          <w:sz w:val="24"/>
        </w:rPr>
        <w:object w:dxaOrig="1530" w:dyaOrig="990" w14:anchorId="0D349D77">
          <v:shape id="_x0000_i1048" type="#_x0000_t75" style="width:76.45pt;height:49.3pt" o:ole="" fillcolor="window">
            <v:imagedata r:id="rId53" o:title=""/>
          </v:shape>
          <o:OLEObject Type="Embed" ProgID="Word.Document.8" ShapeID="_x0000_i1048" DrawAspect="Icon" ObjectID="_1739079659" r:id="rId54">
            <o:FieldCodes>\s</o:FieldCodes>
          </o:OLEObject>
        </w:object>
      </w:r>
    </w:p>
    <w:p w14:paraId="681A9189" w14:textId="77777777" w:rsidR="00000000" w:rsidRDefault="00F16C66">
      <w:pPr>
        <w:ind w:left="360"/>
        <w:rPr>
          <w:sz w:val="24"/>
        </w:rPr>
      </w:pPr>
    </w:p>
    <w:p w14:paraId="5E4E2F80" w14:textId="77777777" w:rsidR="00000000" w:rsidRDefault="00F16C66">
      <w:pPr>
        <w:ind w:left="360"/>
        <w:rPr>
          <w:sz w:val="24"/>
        </w:rPr>
      </w:pPr>
    </w:p>
    <w:p w14:paraId="78812F91" w14:textId="77777777" w:rsidR="00000000" w:rsidRDefault="00F16C66">
      <w:pPr>
        <w:ind w:left="360"/>
        <w:rPr>
          <w:sz w:val="24"/>
        </w:rPr>
      </w:pPr>
      <w:r>
        <w:rPr>
          <w:sz w:val="24"/>
        </w:rPr>
        <w:t xml:space="preserve">  </w:t>
      </w:r>
    </w:p>
    <w:p w14:paraId="0F0AC75D" w14:textId="77777777" w:rsidR="00000000" w:rsidRDefault="00F16C66">
      <w:pPr>
        <w:ind w:left="360"/>
        <w:rPr>
          <w:color w:val="FF0000"/>
          <w:sz w:val="24"/>
        </w:rPr>
      </w:pPr>
    </w:p>
    <w:p w14:paraId="2B8EEDAA" w14:textId="77777777" w:rsidR="00000000" w:rsidRDefault="00F16C66">
      <w:pPr>
        <w:ind w:left="360"/>
        <w:rPr>
          <w:color w:val="FF0000"/>
          <w:sz w:val="24"/>
        </w:rPr>
      </w:pPr>
    </w:p>
    <w:p w14:paraId="2540530C" w14:textId="77777777" w:rsidR="00000000" w:rsidRDefault="00F16C66">
      <w:pPr>
        <w:ind w:left="360"/>
        <w:rPr>
          <w:color w:val="FF0000"/>
          <w:sz w:val="24"/>
        </w:rPr>
      </w:pPr>
    </w:p>
    <w:p w14:paraId="2FBEC75B" w14:textId="77777777" w:rsidR="00000000" w:rsidRDefault="00F16C66">
      <w:pPr>
        <w:ind w:left="360"/>
        <w:rPr>
          <w:color w:val="FF0000"/>
          <w:sz w:val="24"/>
        </w:rPr>
      </w:pPr>
    </w:p>
    <w:p w14:paraId="44F2B949" w14:textId="77777777" w:rsidR="00000000" w:rsidRDefault="00F16C66">
      <w:pPr>
        <w:pStyle w:val="BodyTextIndent"/>
        <w:spacing w:line="240" w:lineRule="atLeast"/>
        <w:ind w:left="0"/>
        <w:rPr>
          <w:b/>
          <w:u w:val="single"/>
        </w:rPr>
      </w:pPr>
      <w:r>
        <w:rPr>
          <w:b/>
          <w:u w:val="single"/>
        </w:rPr>
        <w:t>WEDNESDAY 3/10/04</w:t>
      </w:r>
    </w:p>
    <w:p w14:paraId="2EBB0D72" w14:textId="77777777" w:rsidR="00000000" w:rsidRDefault="00F16C66">
      <w:pPr>
        <w:pStyle w:val="BodyTextIndent"/>
        <w:spacing w:line="240" w:lineRule="atLeast"/>
        <w:ind w:left="0"/>
      </w:pPr>
    </w:p>
    <w:p w14:paraId="58FFA5C7" w14:textId="77777777" w:rsidR="00000000" w:rsidRDefault="00F16C66">
      <w:pPr>
        <w:rPr>
          <w:sz w:val="24"/>
        </w:rPr>
      </w:pPr>
      <w:r>
        <w:rPr>
          <w:color w:val="000000"/>
          <w:sz w:val="24"/>
        </w:rPr>
        <w:t>Wednesday, 3/10/04, Attendance:</w:t>
      </w:r>
    </w:p>
    <w:tbl>
      <w:tblPr>
        <w:tblW w:w="0" w:type="auto"/>
        <w:tblInd w:w="-9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0999D546" w14:textId="77777777">
        <w:tblPrEx>
          <w:tblCellMar>
            <w:top w:w="0" w:type="dxa"/>
            <w:bottom w:w="0" w:type="dxa"/>
          </w:tblCellMar>
        </w:tblPrEx>
        <w:trPr>
          <w:trHeight w:val="408"/>
        </w:trPr>
        <w:tc>
          <w:tcPr>
            <w:tcW w:w="1668" w:type="dxa"/>
            <w:shd w:val="solid" w:color="000080" w:fill="FFFFFF"/>
          </w:tcPr>
          <w:p w14:paraId="6287BB8D" w14:textId="77777777" w:rsidR="00000000" w:rsidRDefault="00F16C66">
            <w:pPr>
              <w:rPr>
                <w:b/>
                <w:color w:val="FFFFFF"/>
              </w:rPr>
            </w:pPr>
            <w:r>
              <w:rPr>
                <w:b/>
                <w:color w:val="FFFFFF"/>
              </w:rPr>
              <w:t>Name</w:t>
            </w:r>
          </w:p>
        </w:tc>
        <w:tc>
          <w:tcPr>
            <w:tcW w:w="2590" w:type="dxa"/>
            <w:shd w:val="solid" w:color="000080" w:fill="FFFFFF"/>
          </w:tcPr>
          <w:p w14:paraId="0C32FE85" w14:textId="77777777" w:rsidR="00000000" w:rsidRDefault="00F16C66">
            <w:pPr>
              <w:rPr>
                <w:b/>
                <w:color w:val="FFFFFF"/>
              </w:rPr>
            </w:pPr>
            <w:r>
              <w:rPr>
                <w:b/>
                <w:color w:val="FFFFFF"/>
              </w:rPr>
              <w:t>Company</w:t>
            </w:r>
          </w:p>
        </w:tc>
        <w:tc>
          <w:tcPr>
            <w:tcW w:w="2582" w:type="dxa"/>
            <w:shd w:val="solid" w:color="000080" w:fill="FFFFFF"/>
          </w:tcPr>
          <w:p w14:paraId="1B5AF62E" w14:textId="77777777" w:rsidR="00000000" w:rsidRDefault="00F16C66">
            <w:pPr>
              <w:rPr>
                <w:b/>
                <w:color w:val="FFFFFF"/>
              </w:rPr>
            </w:pPr>
            <w:r>
              <w:rPr>
                <w:b/>
                <w:color w:val="FFFFFF"/>
              </w:rPr>
              <w:t>Name</w:t>
            </w:r>
          </w:p>
        </w:tc>
        <w:tc>
          <w:tcPr>
            <w:tcW w:w="2610" w:type="dxa"/>
            <w:gridSpan w:val="3"/>
            <w:shd w:val="solid" w:color="000080" w:fill="FFFFFF"/>
          </w:tcPr>
          <w:p w14:paraId="0BA30F97" w14:textId="77777777" w:rsidR="00000000" w:rsidRDefault="00F16C66">
            <w:pPr>
              <w:rPr>
                <w:b/>
                <w:color w:val="FFFFFF"/>
              </w:rPr>
            </w:pPr>
            <w:r>
              <w:rPr>
                <w:b/>
                <w:color w:val="FFFFFF"/>
              </w:rPr>
              <w:t>Company</w:t>
            </w:r>
          </w:p>
        </w:tc>
      </w:tr>
      <w:tr w:rsidR="00000000" w14:paraId="4874F12F" w14:textId="77777777">
        <w:tblPrEx>
          <w:tblCellMar>
            <w:top w:w="0" w:type="dxa"/>
            <w:bottom w:w="0" w:type="dxa"/>
          </w:tblCellMar>
        </w:tblPrEx>
        <w:trPr>
          <w:gridAfter w:val="1"/>
          <w:wAfter w:w="12" w:type="dxa"/>
          <w:trHeight w:val="319"/>
        </w:trPr>
        <w:tc>
          <w:tcPr>
            <w:tcW w:w="1668" w:type="dxa"/>
          </w:tcPr>
          <w:p w14:paraId="6D97817E" w14:textId="77777777" w:rsidR="00000000" w:rsidRDefault="00F16C66">
            <w:r>
              <w:t>Wendy Wheeler</w:t>
            </w:r>
          </w:p>
        </w:tc>
        <w:tc>
          <w:tcPr>
            <w:tcW w:w="2590" w:type="dxa"/>
          </w:tcPr>
          <w:p w14:paraId="684FBF46" w14:textId="77777777" w:rsidR="00000000" w:rsidRDefault="00F16C66">
            <w:r>
              <w:t>Alltel</w:t>
            </w:r>
          </w:p>
        </w:tc>
        <w:tc>
          <w:tcPr>
            <w:tcW w:w="2590" w:type="dxa"/>
            <w:gridSpan w:val="2"/>
          </w:tcPr>
          <w:p w14:paraId="5669CE0C" w14:textId="77777777" w:rsidR="00000000" w:rsidRDefault="00F16C66">
            <w:pPr>
              <w:tabs>
                <w:tab w:val="right" w:pos="2116"/>
              </w:tabs>
            </w:pPr>
            <w:r>
              <w:t>Susan Ortega</w:t>
            </w:r>
          </w:p>
        </w:tc>
        <w:tc>
          <w:tcPr>
            <w:tcW w:w="2590" w:type="dxa"/>
          </w:tcPr>
          <w:p w14:paraId="34129899" w14:textId="77777777" w:rsidR="00000000" w:rsidRDefault="00F16C66">
            <w:r>
              <w:t xml:space="preserve">Nextel </w:t>
            </w:r>
          </w:p>
        </w:tc>
      </w:tr>
      <w:tr w:rsidR="00000000" w14:paraId="28C7D382" w14:textId="77777777">
        <w:tblPrEx>
          <w:tblCellMar>
            <w:top w:w="0" w:type="dxa"/>
            <w:bottom w:w="0" w:type="dxa"/>
          </w:tblCellMar>
        </w:tblPrEx>
        <w:trPr>
          <w:gridAfter w:val="1"/>
          <w:wAfter w:w="12" w:type="dxa"/>
          <w:trHeight w:val="319"/>
        </w:trPr>
        <w:tc>
          <w:tcPr>
            <w:tcW w:w="1668" w:type="dxa"/>
          </w:tcPr>
          <w:p w14:paraId="49557C7A" w14:textId="77777777" w:rsidR="00000000" w:rsidRDefault="00F16C66">
            <w:r>
              <w:t>Cheryl Gordon</w:t>
            </w:r>
          </w:p>
        </w:tc>
        <w:tc>
          <w:tcPr>
            <w:tcW w:w="2590" w:type="dxa"/>
          </w:tcPr>
          <w:p w14:paraId="6F953D71" w14:textId="77777777" w:rsidR="00000000" w:rsidRDefault="00F16C66">
            <w:r>
              <w:t>Alltel</w:t>
            </w:r>
          </w:p>
        </w:tc>
        <w:tc>
          <w:tcPr>
            <w:tcW w:w="2590" w:type="dxa"/>
            <w:gridSpan w:val="2"/>
          </w:tcPr>
          <w:p w14:paraId="4B63122F" w14:textId="77777777" w:rsidR="00000000" w:rsidRDefault="00F16C66">
            <w:pPr>
              <w:tabs>
                <w:tab w:val="right" w:pos="2116"/>
              </w:tabs>
            </w:pPr>
          </w:p>
        </w:tc>
        <w:tc>
          <w:tcPr>
            <w:tcW w:w="2590" w:type="dxa"/>
          </w:tcPr>
          <w:p w14:paraId="32BD71E9" w14:textId="77777777" w:rsidR="00000000" w:rsidRDefault="00F16C66"/>
        </w:tc>
      </w:tr>
      <w:tr w:rsidR="00000000" w14:paraId="5D410346" w14:textId="77777777">
        <w:tblPrEx>
          <w:tblCellMar>
            <w:top w:w="0" w:type="dxa"/>
            <w:bottom w:w="0" w:type="dxa"/>
          </w:tblCellMar>
        </w:tblPrEx>
        <w:trPr>
          <w:gridAfter w:val="1"/>
          <w:wAfter w:w="12" w:type="dxa"/>
          <w:trHeight w:val="319"/>
        </w:trPr>
        <w:tc>
          <w:tcPr>
            <w:tcW w:w="1668" w:type="dxa"/>
          </w:tcPr>
          <w:p w14:paraId="1509F03B" w14:textId="77777777" w:rsidR="00000000" w:rsidRDefault="00F16C66">
            <w:r>
              <w:t xml:space="preserve">Paul </w:t>
            </w:r>
            <w:proofErr w:type="spellStart"/>
            <w:r>
              <w:t>LaG</w:t>
            </w:r>
            <w:r>
              <w:t>attuta</w:t>
            </w:r>
            <w:proofErr w:type="spellEnd"/>
          </w:p>
        </w:tc>
        <w:tc>
          <w:tcPr>
            <w:tcW w:w="2590" w:type="dxa"/>
          </w:tcPr>
          <w:p w14:paraId="3951BE48" w14:textId="77777777" w:rsidR="00000000" w:rsidRDefault="00F16C66">
            <w:r>
              <w:t>AT&amp;T</w:t>
            </w:r>
          </w:p>
        </w:tc>
        <w:tc>
          <w:tcPr>
            <w:tcW w:w="2590" w:type="dxa"/>
            <w:gridSpan w:val="2"/>
          </w:tcPr>
          <w:p w14:paraId="0FFDA880" w14:textId="77777777" w:rsidR="00000000" w:rsidRDefault="00F16C66">
            <w:pPr>
              <w:tabs>
                <w:tab w:val="right" w:pos="2116"/>
              </w:tabs>
            </w:pPr>
            <w:r>
              <w:t xml:space="preserve">Dave Garner </w:t>
            </w:r>
          </w:p>
        </w:tc>
        <w:tc>
          <w:tcPr>
            <w:tcW w:w="2590" w:type="dxa"/>
          </w:tcPr>
          <w:p w14:paraId="1135EFE6" w14:textId="77777777" w:rsidR="00000000" w:rsidRDefault="00F16C66">
            <w:r>
              <w:t xml:space="preserve">Qwest </w:t>
            </w:r>
          </w:p>
        </w:tc>
      </w:tr>
      <w:tr w:rsidR="00000000" w14:paraId="6A7B4DDC" w14:textId="77777777">
        <w:tblPrEx>
          <w:tblCellMar>
            <w:top w:w="0" w:type="dxa"/>
            <w:bottom w:w="0" w:type="dxa"/>
          </w:tblCellMar>
        </w:tblPrEx>
        <w:trPr>
          <w:gridAfter w:val="1"/>
          <w:wAfter w:w="12" w:type="dxa"/>
          <w:trHeight w:val="265"/>
        </w:trPr>
        <w:tc>
          <w:tcPr>
            <w:tcW w:w="1668" w:type="dxa"/>
          </w:tcPr>
          <w:p w14:paraId="22278187" w14:textId="77777777" w:rsidR="00000000" w:rsidRDefault="00F16C66">
            <w:r>
              <w:t>Jeannie Kulesa</w:t>
            </w:r>
          </w:p>
        </w:tc>
        <w:tc>
          <w:tcPr>
            <w:tcW w:w="2590" w:type="dxa"/>
          </w:tcPr>
          <w:p w14:paraId="60A0DD80" w14:textId="77777777" w:rsidR="00000000" w:rsidRDefault="00F16C66">
            <w:r>
              <w:t>AT&amp;T (phone)</w:t>
            </w:r>
          </w:p>
        </w:tc>
        <w:tc>
          <w:tcPr>
            <w:tcW w:w="2590" w:type="dxa"/>
            <w:gridSpan w:val="2"/>
          </w:tcPr>
          <w:p w14:paraId="165E5FF4" w14:textId="77777777" w:rsidR="00000000" w:rsidRDefault="00F16C66">
            <w:r>
              <w:t xml:space="preserve">Charles </w:t>
            </w:r>
            <w:proofErr w:type="spellStart"/>
            <w:r>
              <w:t>Ryburn</w:t>
            </w:r>
            <w:proofErr w:type="spellEnd"/>
          </w:p>
        </w:tc>
        <w:tc>
          <w:tcPr>
            <w:tcW w:w="2590" w:type="dxa"/>
          </w:tcPr>
          <w:p w14:paraId="3D93CF0F" w14:textId="77777777" w:rsidR="00000000" w:rsidRDefault="00F16C66">
            <w:r>
              <w:t>SBC (phone)</w:t>
            </w:r>
          </w:p>
        </w:tc>
      </w:tr>
      <w:tr w:rsidR="00000000" w14:paraId="12376A8D" w14:textId="77777777">
        <w:tblPrEx>
          <w:tblCellMar>
            <w:top w:w="0" w:type="dxa"/>
            <w:bottom w:w="0" w:type="dxa"/>
          </w:tblCellMar>
        </w:tblPrEx>
        <w:trPr>
          <w:gridAfter w:val="1"/>
          <w:wAfter w:w="12" w:type="dxa"/>
          <w:trHeight w:val="319"/>
        </w:trPr>
        <w:tc>
          <w:tcPr>
            <w:tcW w:w="1668" w:type="dxa"/>
          </w:tcPr>
          <w:p w14:paraId="1766E1D7" w14:textId="77777777" w:rsidR="00000000" w:rsidRDefault="00F16C66">
            <w:r>
              <w:t>Stephen A. Sanchez</w:t>
            </w:r>
          </w:p>
        </w:tc>
        <w:tc>
          <w:tcPr>
            <w:tcW w:w="2590" w:type="dxa"/>
          </w:tcPr>
          <w:p w14:paraId="60F2C4AD" w14:textId="77777777" w:rsidR="00000000" w:rsidRDefault="00F16C66">
            <w:r>
              <w:t>ATTWS</w:t>
            </w:r>
          </w:p>
        </w:tc>
        <w:tc>
          <w:tcPr>
            <w:tcW w:w="2590" w:type="dxa"/>
            <w:gridSpan w:val="2"/>
          </w:tcPr>
          <w:p w14:paraId="5C701D4D" w14:textId="77777777" w:rsidR="00000000" w:rsidRDefault="00F16C66">
            <w:r>
              <w:t>Tim Waters</w:t>
            </w:r>
          </w:p>
        </w:tc>
        <w:tc>
          <w:tcPr>
            <w:tcW w:w="2590" w:type="dxa"/>
          </w:tcPr>
          <w:p w14:paraId="542107DC" w14:textId="77777777" w:rsidR="00000000" w:rsidRDefault="00F16C66">
            <w:r>
              <w:t>SBC (phone)</w:t>
            </w:r>
          </w:p>
        </w:tc>
      </w:tr>
      <w:tr w:rsidR="00000000" w14:paraId="6A0C8A35" w14:textId="77777777">
        <w:tblPrEx>
          <w:tblCellMar>
            <w:top w:w="0" w:type="dxa"/>
            <w:bottom w:w="0" w:type="dxa"/>
          </w:tblCellMar>
        </w:tblPrEx>
        <w:trPr>
          <w:gridAfter w:val="1"/>
          <w:wAfter w:w="12" w:type="dxa"/>
          <w:trHeight w:val="319"/>
        </w:trPr>
        <w:tc>
          <w:tcPr>
            <w:tcW w:w="1668" w:type="dxa"/>
          </w:tcPr>
          <w:p w14:paraId="72FF5EB7" w14:textId="77777777" w:rsidR="00000000" w:rsidRDefault="00F16C66">
            <w:r>
              <w:t>Sean Hawkins</w:t>
            </w:r>
          </w:p>
        </w:tc>
        <w:tc>
          <w:tcPr>
            <w:tcW w:w="2590" w:type="dxa"/>
          </w:tcPr>
          <w:p w14:paraId="49E174DC" w14:textId="77777777" w:rsidR="00000000" w:rsidRDefault="00F16C66">
            <w:r>
              <w:t>ATTWS (phone)</w:t>
            </w:r>
          </w:p>
        </w:tc>
        <w:tc>
          <w:tcPr>
            <w:tcW w:w="2590" w:type="dxa"/>
            <w:gridSpan w:val="2"/>
          </w:tcPr>
          <w:p w14:paraId="694D08CA" w14:textId="77777777" w:rsidR="00000000" w:rsidRDefault="00F16C66">
            <w:r>
              <w:t xml:space="preserve">Leah Luper </w:t>
            </w:r>
          </w:p>
        </w:tc>
        <w:tc>
          <w:tcPr>
            <w:tcW w:w="2590" w:type="dxa"/>
          </w:tcPr>
          <w:p w14:paraId="4B572AAA" w14:textId="77777777" w:rsidR="00000000" w:rsidRDefault="00F16C66">
            <w:r>
              <w:t>SBC</w:t>
            </w:r>
          </w:p>
        </w:tc>
      </w:tr>
      <w:tr w:rsidR="00000000" w14:paraId="416B7FC3" w14:textId="77777777">
        <w:tblPrEx>
          <w:tblCellMar>
            <w:top w:w="0" w:type="dxa"/>
            <w:bottom w:w="0" w:type="dxa"/>
          </w:tblCellMar>
        </w:tblPrEx>
        <w:trPr>
          <w:gridAfter w:val="1"/>
          <w:wAfter w:w="12" w:type="dxa"/>
          <w:trHeight w:val="319"/>
        </w:trPr>
        <w:tc>
          <w:tcPr>
            <w:tcW w:w="1668" w:type="dxa"/>
          </w:tcPr>
          <w:p w14:paraId="7E1EF3E8" w14:textId="77777777" w:rsidR="00000000" w:rsidRDefault="00F16C66"/>
        </w:tc>
        <w:tc>
          <w:tcPr>
            <w:tcW w:w="2590" w:type="dxa"/>
          </w:tcPr>
          <w:p w14:paraId="048017A0" w14:textId="77777777" w:rsidR="00000000" w:rsidRDefault="00F16C66"/>
        </w:tc>
        <w:tc>
          <w:tcPr>
            <w:tcW w:w="2590" w:type="dxa"/>
            <w:gridSpan w:val="2"/>
          </w:tcPr>
          <w:p w14:paraId="411710D8" w14:textId="77777777" w:rsidR="00000000" w:rsidRDefault="00F16C66">
            <w:r>
              <w:t>Craig Bartell</w:t>
            </w:r>
          </w:p>
        </w:tc>
        <w:tc>
          <w:tcPr>
            <w:tcW w:w="2590" w:type="dxa"/>
          </w:tcPr>
          <w:p w14:paraId="2CEDFF65" w14:textId="77777777" w:rsidR="00000000" w:rsidRDefault="00F16C66">
            <w:r>
              <w:t>Sprint</w:t>
            </w:r>
          </w:p>
        </w:tc>
      </w:tr>
      <w:tr w:rsidR="00000000" w14:paraId="0437B596" w14:textId="77777777">
        <w:tblPrEx>
          <w:tblCellMar>
            <w:top w:w="0" w:type="dxa"/>
            <w:bottom w:w="0" w:type="dxa"/>
          </w:tblCellMar>
        </w:tblPrEx>
        <w:trPr>
          <w:gridAfter w:val="1"/>
          <w:wAfter w:w="12" w:type="dxa"/>
          <w:trHeight w:val="319"/>
        </w:trPr>
        <w:tc>
          <w:tcPr>
            <w:tcW w:w="1668" w:type="dxa"/>
          </w:tcPr>
          <w:p w14:paraId="54112CE9" w14:textId="77777777" w:rsidR="00000000" w:rsidRDefault="00F16C66">
            <w:r>
              <w:t>Ron Steen</w:t>
            </w:r>
          </w:p>
        </w:tc>
        <w:tc>
          <w:tcPr>
            <w:tcW w:w="2590" w:type="dxa"/>
          </w:tcPr>
          <w:p w14:paraId="31F4D504" w14:textId="77777777" w:rsidR="00000000" w:rsidRDefault="00F16C66">
            <w:r>
              <w:t>BellSouth</w:t>
            </w:r>
          </w:p>
        </w:tc>
        <w:tc>
          <w:tcPr>
            <w:tcW w:w="2590" w:type="dxa"/>
            <w:gridSpan w:val="2"/>
          </w:tcPr>
          <w:p w14:paraId="189CC349" w14:textId="77777777" w:rsidR="00000000" w:rsidRDefault="00F16C66">
            <w:r>
              <w:t xml:space="preserve">Rick </w:t>
            </w:r>
            <w:proofErr w:type="spellStart"/>
            <w:r>
              <w:t>Dressner</w:t>
            </w:r>
            <w:proofErr w:type="spellEnd"/>
          </w:p>
        </w:tc>
        <w:tc>
          <w:tcPr>
            <w:tcW w:w="2590" w:type="dxa"/>
          </w:tcPr>
          <w:p w14:paraId="50FC9046" w14:textId="77777777" w:rsidR="00000000" w:rsidRDefault="00F16C66">
            <w:r>
              <w:t>Sprint PCS</w:t>
            </w:r>
          </w:p>
        </w:tc>
      </w:tr>
      <w:tr w:rsidR="00000000" w14:paraId="5DEA6729" w14:textId="77777777">
        <w:tblPrEx>
          <w:tblCellMar>
            <w:top w:w="0" w:type="dxa"/>
            <w:bottom w:w="0" w:type="dxa"/>
          </w:tblCellMar>
        </w:tblPrEx>
        <w:trPr>
          <w:gridAfter w:val="1"/>
          <w:wAfter w:w="12" w:type="dxa"/>
          <w:trHeight w:val="290"/>
        </w:trPr>
        <w:tc>
          <w:tcPr>
            <w:tcW w:w="1668" w:type="dxa"/>
          </w:tcPr>
          <w:p w14:paraId="683DDB09" w14:textId="77777777" w:rsidR="00000000" w:rsidRDefault="00F16C66">
            <w:r>
              <w:t>Dave</w:t>
            </w:r>
            <w:r>
              <w:t xml:space="preserve"> Cochran</w:t>
            </w:r>
          </w:p>
        </w:tc>
        <w:tc>
          <w:tcPr>
            <w:tcW w:w="2590" w:type="dxa"/>
          </w:tcPr>
          <w:p w14:paraId="2808D42B" w14:textId="77777777" w:rsidR="00000000" w:rsidRDefault="00F16C66">
            <w:r>
              <w:t>BellSouth</w:t>
            </w:r>
          </w:p>
        </w:tc>
        <w:tc>
          <w:tcPr>
            <w:tcW w:w="2590" w:type="dxa"/>
            <w:gridSpan w:val="2"/>
          </w:tcPr>
          <w:p w14:paraId="75C03EAC" w14:textId="77777777" w:rsidR="00000000" w:rsidRDefault="00F16C66">
            <w:r>
              <w:t>Jeff Adrian</w:t>
            </w:r>
          </w:p>
        </w:tc>
        <w:tc>
          <w:tcPr>
            <w:tcW w:w="2590" w:type="dxa"/>
          </w:tcPr>
          <w:p w14:paraId="6B315081" w14:textId="77777777" w:rsidR="00000000" w:rsidRDefault="00F16C66">
            <w:r>
              <w:t>Sprint PCS</w:t>
            </w:r>
          </w:p>
        </w:tc>
      </w:tr>
      <w:tr w:rsidR="00000000" w14:paraId="65F50A5C" w14:textId="77777777">
        <w:tblPrEx>
          <w:tblCellMar>
            <w:top w:w="0" w:type="dxa"/>
            <w:bottom w:w="0" w:type="dxa"/>
          </w:tblCellMar>
        </w:tblPrEx>
        <w:trPr>
          <w:gridAfter w:val="1"/>
          <w:wAfter w:w="12" w:type="dxa"/>
          <w:trHeight w:val="319"/>
        </w:trPr>
        <w:tc>
          <w:tcPr>
            <w:tcW w:w="1668" w:type="dxa"/>
          </w:tcPr>
          <w:p w14:paraId="04848B4E" w14:textId="77777777" w:rsidR="00000000" w:rsidRDefault="00F16C66">
            <w:r>
              <w:t>Mel Clay</w:t>
            </w:r>
          </w:p>
        </w:tc>
        <w:tc>
          <w:tcPr>
            <w:tcW w:w="2590" w:type="dxa"/>
          </w:tcPr>
          <w:p w14:paraId="6BE0E907" w14:textId="77777777" w:rsidR="00000000" w:rsidRDefault="00F16C66">
            <w:r>
              <w:t>BellSouth</w:t>
            </w:r>
          </w:p>
        </w:tc>
        <w:tc>
          <w:tcPr>
            <w:tcW w:w="2590" w:type="dxa"/>
            <w:gridSpan w:val="2"/>
          </w:tcPr>
          <w:p w14:paraId="2E58AC80" w14:textId="77777777" w:rsidR="00000000" w:rsidRDefault="00F16C66">
            <w:r>
              <w:t>Susan Tiffany</w:t>
            </w:r>
          </w:p>
        </w:tc>
        <w:tc>
          <w:tcPr>
            <w:tcW w:w="2590" w:type="dxa"/>
          </w:tcPr>
          <w:p w14:paraId="1ADE8730" w14:textId="77777777" w:rsidR="00000000" w:rsidRDefault="00F16C66">
            <w:r>
              <w:t>Sprint PCS)</w:t>
            </w:r>
          </w:p>
        </w:tc>
      </w:tr>
      <w:tr w:rsidR="00000000" w14:paraId="715C2A9C" w14:textId="77777777">
        <w:tblPrEx>
          <w:tblCellMar>
            <w:top w:w="0" w:type="dxa"/>
            <w:bottom w:w="0" w:type="dxa"/>
          </w:tblCellMar>
        </w:tblPrEx>
        <w:trPr>
          <w:gridAfter w:val="1"/>
          <w:wAfter w:w="12" w:type="dxa"/>
          <w:trHeight w:val="330"/>
        </w:trPr>
        <w:tc>
          <w:tcPr>
            <w:tcW w:w="1668" w:type="dxa"/>
          </w:tcPr>
          <w:p w14:paraId="049B6808" w14:textId="77777777" w:rsidR="00000000" w:rsidRDefault="00F16C66"/>
        </w:tc>
        <w:tc>
          <w:tcPr>
            <w:tcW w:w="2590" w:type="dxa"/>
          </w:tcPr>
          <w:p w14:paraId="58F2B101" w14:textId="77777777" w:rsidR="00000000" w:rsidRDefault="00F16C66"/>
        </w:tc>
        <w:tc>
          <w:tcPr>
            <w:tcW w:w="2590" w:type="dxa"/>
            <w:gridSpan w:val="2"/>
          </w:tcPr>
          <w:p w14:paraId="717D52BF" w14:textId="77777777" w:rsidR="00000000" w:rsidRDefault="00F16C66">
            <w:r>
              <w:t>Rob Smith</w:t>
            </w:r>
          </w:p>
        </w:tc>
        <w:tc>
          <w:tcPr>
            <w:tcW w:w="2590" w:type="dxa"/>
          </w:tcPr>
          <w:p w14:paraId="6FDC4BFD" w14:textId="77777777" w:rsidR="00000000" w:rsidRDefault="00F16C66">
            <w:r>
              <w:t>Syniverse</w:t>
            </w:r>
          </w:p>
        </w:tc>
      </w:tr>
      <w:tr w:rsidR="00000000" w14:paraId="6CC61C97" w14:textId="77777777">
        <w:tblPrEx>
          <w:tblCellMar>
            <w:top w:w="0" w:type="dxa"/>
            <w:bottom w:w="0" w:type="dxa"/>
          </w:tblCellMar>
        </w:tblPrEx>
        <w:trPr>
          <w:gridAfter w:val="1"/>
          <w:wAfter w:w="12" w:type="dxa"/>
          <w:trHeight w:val="330"/>
        </w:trPr>
        <w:tc>
          <w:tcPr>
            <w:tcW w:w="1668" w:type="dxa"/>
          </w:tcPr>
          <w:p w14:paraId="77DB8CB1" w14:textId="77777777" w:rsidR="00000000" w:rsidRDefault="00F16C66">
            <w:r>
              <w:t>Marian Hearn</w:t>
            </w:r>
          </w:p>
        </w:tc>
        <w:tc>
          <w:tcPr>
            <w:tcW w:w="2590" w:type="dxa"/>
          </w:tcPr>
          <w:p w14:paraId="3CB16367" w14:textId="77777777" w:rsidR="00000000" w:rsidRDefault="00F16C66">
            <w:r>
              <w:t>Canadian LLC</w:t>
            </w:r>
          </w:p>
        </w:tc>
        <w:tc>
          <w:tcPr>
            <w:tcW w:w="2590" w:type="dxa"/>
            <w:gridSpan w:val="2"/>
          </w:tcPr>
          <w:p w14:paraId="7C3F3F0E" w14:textId="77777777" w:rsidR="00000000" w:rsidRDefault="00F16C66">
            <w:r>
              <w:t>Colleen Collard</w:t>
            </w:r>
          </w:p>
        </w:tc>
        <w:tc>
          <w:tcPr>
            <w:tcW w:w="2590" w:type="dxa"/>
          </w:tcPr>
          <w:p w14:paraId="2162F7B8" w14:textId="77777777" w:rsidR="00000000" w:rsidRDefault="00F16C66">
            <w:proofErr w:type="spellStart"/>
            <w:r>
              <w:t>Tekelec</w:t>
            </w:r>
            <w:proofErr w:type="spellEnd"/>
          </w:p>
        </w:tc>
      </w:tr>
      <w:tr w:rsidR="00000000" w14:paraId="295F2845" w14:textId="77777777">
        <w:tblPrEx>
          <w:tblCellMar>
            <w:top w:w="0" w:type="dxa"/>
            <w:bottom w:w="0" w:type="dxa"/>
          </w:tblCellMar>
        </w:tblPrEx>
        <w:trPr>
          <w:gridAfter w:val="1"/>
          <w:wAfter w:w="12" w:type="dxa"/>
          <w:trHeight w:val="290"/>
        </w:trPr>
        <w:tc>
          <w:tcPr>
            <w:tcW w:w="1668" w:type="dxa"/>
          </w:tcPr>
          <w:p w14:paraId="0743C964" w14:textId="77777777" w:rsidR="00000000" w:rsidRDefault="00F16C66">
            <w:r>
              <w:t>Lori Doty</w:t>
            </w:r>
          </w:p>
        </w:tc>
        <w:tc>
          <w:tcPr>
            <w:tcW w:w="2590" w:type="dxa"/>
          </w:tcPr>
          <w:p w14:paraId="4E91B09B" w14:textId="77777777" w:rsidR="00000000" w:rsidRDefault="00F16C66">
            <w:r>
              <w:t>Centennial Comm. (phone)</w:t>
            </w:r>
          </w:p>
        </w:tc>
        <w:tc>
          <w:tcPr>
            <w:tcW w:w="2590" w:type="dxa"/>
            <w:gridSpan w:val="2"/>
          </w:tcPr>
          <w:p w14:paraId="46311BC0" w14:textId="77777777" w:rsidR="00000000" w:rsidRDefault="00F16C66">
            <w:r>
              <w:t>Adam Newman</w:t>
            </w:r>
          </w:p>
        </w:tc>
        <w:tc>
          <w:tcPr>
            <w:tcW w:w="2590" w:type="dxa"/>
          </w:tcPr>
          <w:p w14:paraId="65026EBD" w14:textId="77777777" w:rsidR="00000000" w:rsidRDefault="00F16C66">
            <w:r>
              <w:t>Telcordia</w:t>
            </w:r>
          </w:p>
        </w:tc>
      </w:tr>
      <w:tr w:rsidR="00000000" w14:paraId="4189E52C" w14:textId="77777777">
        <w:tblPrEx>
          <w:tblCellMar>
            <w:top w:w="0" w:type="dxa"/>
            <w:bottom w:w="0" w:type="dxa"/>
          </w:tblCellMar>
        </w:tblPrEx>
        <w:trPr>
          <w:gridAfter w:val="1"/>
          <w:wAfter w:w="12" w:type="dxa"/>
          <w:trHeight w:val="290"/>
        </w:trPr>
        <w:tc>
          <w:tcPr>
            <w:tcW w:w="1668" w:type="dxa"/>
          </w:tcPr>
          <w:p w14:paraId="4298B037" w14:textId="77777777" w:rsidR="00000000" w:rsidRDefault="00F16C66"/>
        </w:tc>
        <w:tc>
          <w:tcPr>
            <w:tcW w:w="2590" w:type="dxa"/>
          </w:tcPr>
          <w:p w14:paraId="76ACFCF4" w14:textId="77777777" w:rsidR="00000000" w:rsidRDefault="00F16C66"/>
        </w:tc>
        <w:tc>
          <w:tcPr>
            <w:tcW w:w="2590" w:type="dxa"/>
            <w:gridSpan w:val="2"/>
          </w:tcPr>
          <w:p w14:paraId="657107B6" w14:textId="77777777" w:rsidR="00000000" w:rsidRDefault="00F16C66">
            <w:r>
              <w:t xml:space="preserve">Jason </w:t>
            </w:r>
            <w:proofErr w:type="spellStart"/>
            <w:r>
              <w:t>Kempson</w:t>
            </w:r>
            <w:proofErr w:type="spellEnd"/>
          </w:p>
        </w:tc>
        <w:tc>
          <w:tcPr>
            <w:tcW w:w="2590" w:type="dxa"/>
          </w:tcPr>
          <w:p w14:paraId="3C41C0B0" w14:textId="77777777" w:rsidR="00000000" w:rsidRDefault="00F16C66">
            <w:r>
              <w:t>Telcordia</w:t>
            </w:r>
          </w:p>
        </w:tc>
      </w:tr>
      <w:tr w:rsidR="00000000" w14:paraId="63F156D5" w14:textId="77777777">
        <w:tblPrEx>
          <w:tblCellMar>
            <w:top w:w="0" w:type="dxa"/>
            <w:bottom w:w="0" w:type="dxa"/>
          </w:tblCellMar>
        </w:tblPrEx>
        <w:trPr>
          <w:gridAfter w:val="1"/>
          <w:wAfter w:w="12" w:type="dxa"/>
          <w:trHeight w:val="290"/>
        </w:trPr>
        <w:tc>
          <w:tcPr>
            <w:tcW w:w="1668" w:type="dxa"/>
          </w:tcPr>
          <w:p w14:paraId="62299C87" w14:textId="77777777" w:rsidR="00000000" w:rsidRDefault="00F16C66"/>
        </w:tc>
        <w:tc>
          <w:tcPr>
            <w:tcW w:w="2590" w:type="dxa"/>
          </w:tcPr>
          <w:p w14:paraId="7166D52F" w14:textId="77777777" w:rsidR="00000000" w:rsidRDefault="00F16C66"/>
        </w:tc>
        <w:tc>
          <w:tcPr>
            <w:tcW w:w="2590" w:type="dxa"/>
            <w:gridSpan w:val="2"/>
          </w:tcPr>
          <w:p w14:paraId="110D6CBB" w14:textId="77777777" w:rsidR="00000000" w:rsidRDefault="00F16C66">
            <w:r>
              <w:t>Jean A</w:t>
            </w:r>
            <w:r>
              <w:t>nthony</w:t>
            </w:r>
          </w:p>
        </w:tc>
        <w:tc>
          <w:tcPr>
            <w:tcW w:w="2590" w:type="dxa"/>
          </w:tcPr>
          <w:p w14:paraId="4B10F0C3" w14:textId="77777777" w:rsidR="00000000" w:rsidRDefault="00F16C66">
            <w:r>
              <w:t xml:space="preserve">Telecom Software (phone) </w:t>
            </w:r>
          </w:p>
        </w:tc>
      </w:tr>
      <w:tr w:rsidR="00000000" w14:paraId="2469A5CC" w14:textId="77777777">
        <w:tblPrEx>
          <w:tblCellMar>
            <w:top w:w="0" w:type="dxa"/>
            <w:bottom w:w="0" w:type="dxa"/>
          </w:tblCellMar>
        </w:tblPrEx>
        <w:trPr>
          <w:gridAfter w:val="1"/>
          <w:wAfter w:w="12" w:type="dxa"/>
          <w:trHeight w:val="290"/>
        </w:trPr>
        <w:tc>
          <w:tcPr>
            <w:tcW w:w="1668" w:type="dxa"/>
          </w:tcPr>
          <w:p w14:paraId="3C9D1C18" w14:textId="77777777" w:rsidR="00000000" w:rsidRDefault="00F16C66">
            <w:r>
              <w:t>Dennis Robins</w:t>
            </w:r>
          </w:p>
        </w:tc>
        <w:tc>
          <w:tcPr>
            <w:tcW w:w="2590" w:type="dxa"/>
          </w:tcPr>
          <w:p w14:paraId="724BA214" w14:textId="77777777" w:rsidR="00000000" w:rsidRDefault="00F16C66">
            <w:r>
              <w:t>Electric Lightwave (phone)</w:t>
            </w:r>
          </w:p>
        </w:tc>
        <w:tc>
          <w:tcPr>
            <w:tcW w:w="2590" w:type="dxa"/>
            <w:gridSpan w:val="2"/>
          </w:tcPr>
          <w:p w14:paraId="5A95BF8B" w14:textId="77777777" w:rsidR="00000000" w:rsidRDefault="00F16C66">
            <w:r>
              <w:t>Paula Jordan</w:t>
            </w:r>
          </w:p>
        </w:tc>
        <w:tc>
          <w:tcPr>
            <w:tcW w:w="2590" w:type="dxa"/>
          </w:tcPr>
          <w:p w14:paraId="3DE20F16" w14:textId="77777777" w:rsidR="00000000" w:rsidRDefault="00F16C66">
            <w:r>
              <w:t>T-Mobile</w:t>
            </w:r>
          </w:p>
        </w:tc>
      </w:tr>
      <w:tr w:rsidR="00000000" w14:paraId="023C1504" w14:textId="77777777">
        <w:tblPrEx>
          <w:tblCellMar>
            <w:top w:w="0" w:type="dxa"/>
            <w:bottom w:w="0" w:type="dxa"/>
          </w:tblCellMar>
        </w:tblPrEx>
        <w:trPr>
          <w:gridAfter w:val="1"/>
          <w:wAfter w:w="12" w:type="dxa"/>
          <w:trHeight w:val="290"/>
        </w:trPr>
        <w:tc>
          <w:tcPr>
            <w:tcW w:w="1668" w:type="dxa"/>
          </w:tcPr>
          <w:p w14:paraId="040A3EAE" w14:textId="77777777" w:rsidR="00000000" w:rsidRDefault="00F16C66">
            <w:r>
              <w:t>Dena Hunter</w:t>
            </w:r>
          </w:p>
        </w:tc>
        <w:tc>
          <w:tcPr>
            <w:tcW w:w="2590" w:type="dxa"/>
          </w:tcPr>
          <w:p w14:paraId="18135C33" w14:textId="77777777" w:rsidR="00000000" w:rsidRDefault="00F16C66">
            <w:r>
              <w:t>Level 3 (phone)</w:t>
            </w:r>
          </w:p>
        </w:tc>
        <w:tc>
          <w:tcPr>
            <w:tcW w:w="2590" w:type="dxa"/>
            <w:gridSpan w:val="2"/>
          </w:tcPr>
          <w:p w14:paraId="39C4D2D7" w14:textId="77777777" w:rsidR="00000000" w:rsidRDefault="00F16C66">
            <w:r>
              <w:t>Frank Reed</w:t>
            </w:r>
          </w:p>
        </w:tc>
        <w:tc>
          <w:tcPr>
            <w:tcW w:w="2590" w:type="dxa"/>
          </w:tcPr>
          <w:p w14:paraId="4ED9526E" w14:textId="77777777" w:rsidR="00000000" w:rsidRDefault="00F16C66">
            <w:r>
              <w:t>T-Mobile</w:t>
            </w:r>
          </w:p>
        </w:tc>
      </w:tr>
      <w:tr w:rsidR="00000000" w14:paraId="45A14BB2" w14:textId="77777777">
        <w:tblPrEx>
          <w:tblCellMar>
            <w:top w:w="0" w:type="dxa"/>
            <w:bottom w:w="0" w:type="dxa"/>
          </w:tblCellMar>
        </w:tblPrEx>
        <w:trPr>
          <w:gridAfter w:val="1"/>
          <w:wAfter w:w="12" w:type="dxa"/>
          <w:trHeight w:val="290"/>
        </w:trPr>
        <w:tc>
          <w:tcPr>
            <w:tcW w:w="1668" w:type="dxa"/>
          </w:tcPr>
          <w:p w14:paraId="55FEDFC4" w14:textId="77777777" w:rsidR="00000000" w:rsidRDefault="00F16C66">
            <w:r>
              <w:t>Jim Rooks</w:t>
            </w:r>
          </w:p>
        </w:tc>
        <w:tc>
          <w:tcPr>
            <w:tcW w:w="2590" w:type="dxa"/>
          </w:tcPr>
          <w:p w14:paraId="2DDB4D94" w14:textId="77777777" w:rsidR="00000000" w:rsidRDefault="00F16C66">
            <w:proofErr w:type="spellStart"/>
            <w:r>
              <w:t>NeuStar</w:t>
            </w:r>
            <w:proofErr w:type="spellEnd"/>
            <w:r>
              <w:t xml:space="preserve"> </w:t>
            </w:r>
          </w:p>
        </w:tc>
        <w:tc>
          <w:tcPr>
            <w:tcW w:w="2590" w:type="dxa"/>
            <w:gridSpan w:val="2"/>
          </w:tcPr>
          <w:p w14:paraId="513BFC68" w14:textId="77777777" w:rsidR="00000000" w:rsidRDefault="00F16C66"/>
        </w:tc>
        <w:tc>
          <w:tcPr>
            <w:tcW w:w="2590" w:type="dxa"/>
          </w:tcPr>
          <w:p w14:paraId="054F133A" w14:textId="77777777" w:rsidR="00000000" w:rsidRDefault="00F16C66"/>
        </w:tc>
      </w:tr>
      <w:tr w:rsidR="00000000" w14:paraId="3D1E3B6D" w14:textId="77777777">
        <w:tblPrEx>
          <w:tblCellMar>
            <w:top w:w="0" w:type="dxa"/>
            <w:bottom w:w="0" w:type="dxa"/>
          </w:tblCellMar>
        </w:tblPrEx>
        <w:trPr>
          <w:gridAfter w:val="1"/>
          <w:wAfter w:w="12" w:type="dxa"/>
          <w:trHeight w:val="290"/>
        </w:trPr>
        <w:tc>
          <w:tcPr>
            <w:tcW w:w="1668" w:type="dxa"/>
          </w:tcPr>
          <w:p w14:paraId="57E1CB45" w14:textId="77777777" w:rsidR="00000000" w:rsidRDefault="00F16C66">
            <w:r>
              <w:t>John Nakamura</w:t>
            </w:r>
          </w:p>
        </w:tc>
        <w:tc>
          <w:tcPr>
            <w:tcW w:w="2590" w:type="dxa"/>
          </w:tcPr>
          <w:p w14:paraId="0C400D95" w14:textId="77777777" w:rsidR="00000000" w:rsidRDefault="00F16C66">
            <w:proofErr w:type="spellStart"/>
            <w:r>
              <w:t>NeuStar</w:t>
            </w:r>
            <w:proofErr w:type="spellEnd"/>
            <w:r>
              <w:t xml:space="preserve"> </w:t>
            </w:r>
          </w:p>
        </w:tc>
        <w:tc>
          <w:tcPr>
            <w:tcW w:w="2590" w:type="dxa"/>
            <w:gridSpan w:val="2"/>
          </w:tcPr>
          <w:p w14:paraId="1055B5BE" w14:textId="77777777" w:rsidR="00000000" w:rsidRDefault="00F16C66">
            <w:r>
              <w:t>Brian Foster</w:t>
            </w:r>
          </w:p>
        </w:tc>
        <w:tc>
          <w:tcPr>
            <w:tcW w:w="2590" w:type="dxa"/>
          </w:tcPr>
          <w:p w14:paraId="4329FEBC" w14:textId="77777777" w:rsidR="00000000" w:rsidRDefault="00F16C66">
            <w:r>
              <w:t>US Cellular</w:t>
            </w:r>
          </w:p>
        </w:tc>
      </w:tr>
      <w:tr w:rsidR="00000000" w14:paraId="4407DD45" w14:textId="77777777">
        <w:tblPrEx>
          <w:tblCellMar>
            <w:top w:w="0" w:type="dxa"/>
            <w:bottom w:w="0" w:type="dxa"/>
          </w:tblCellMar>
        </w:tblPrEx>
        <w:trPr>
          <w:gridAfter w:val="1"/>
          <w:wAfter w:w="12" w:type="dxa"/>
          <w:trHeight w:val="417"/>
        </w:trPr>
        <w:tc>
          <w:tcPr>
            <w:tcW w:w="1668" w:type="dxa"/>
          </w:tcPr>
          <w:p w14:paraId="4BDAA93A" w14:textId="77777777" w:rsidR="00000000" w:rsidRDefault="00F16C66">
            <w:r>
              <w:t>Shannon Sevigny</w:t>
            </w:r>
          </w:p>
        </w:tc>
        <w:tc>
          <w:tcPr>
            <w:tcW w:w="2590" w:type="dxa"/>
          </w:tcPr>
          <w:p w14:paraId="1E9AEDBD" w14:textId="77777777" w:rsidR="00000000" w:rsidRDefault="00F16C66">
            <w:proofErr w:type="spellStart"/>
            <w:r>
              <w:t>NeuStar</w:t>
            </w:r>
            <w:proofErr w:type="spellEnd"/>
            <w:r>
              <w:t xml:space="preserve"> (phone)</w:t>
            </w:r>
          </w:p>
        </w:tc>
        <w:tc>
          <w:tcPr>
            <w:tcW w:w="2590" w:type="dxa"/>
            <w:gridSpan w:val="2"/>
          </w:tcPr>
          <w:p w14:paraId="389F3311" w14:textId="77777777" w:rsidR="00000000" w:rsidRDefault="00F16C66">
            <w:r>
              <w:t>Maggie</w:t>
            </w:r>
            <w:r>
              <w:t xml:space="preserve"> Lee</w:t>
            </w:r>
          </w:p>
        </w:tc>
        <w:tc>
          <w:tcPr>
            <w:tcW w:w="2590" w:type="dxa"/>
          </w:tcPr>
          <w:p w14:paraId="4E76F0FC" w14:textId="77777777" w:rsidR="00000000" w:rsidRDefault="00F16C66">
            <w:r>
              <w:t>VeriSign</w:t>
            </w:r>
          </w:p>
        </w:tc>
      </w:tr>
      <w:tr w:rsidR="00000000" w14:paraId="32A9AB2E" w14:textId="77777777">
        <w:tblPrEx>
          <w:tblCellMar>
            <w:top w:w="0" w:type="dxa"/>
            <w:bottom w:w="0" w:type="dxa"/>
          </w:tblCellMar>
        </w:tblPrEx>
        <w:trPr>
          <w:gridAfter w:val="1"/>
          <w:wAfter w:w="12" w:type="dxa"/>
          <w:trHeight w:val="290"/>
        </w:trPr>
        <w:tc>
          <w:tcPr>
            <w:tcW w:w="1668" w:type="dxa"/>
          </w:tcPr>
          <w:p w14:paraId="7CC08537" w14:textId="77777777" w:rsidR="00000000" w:rsidRDefault="00F16C66">
            <w:pPr>
              <w:tabs>
                <w:tab w:val="right" w:pos="2116"/>
              </w:tabs>
            </w:pPr>
            <w:r>
              <w:t xml:space="preserve">Larry </w:t>
            </w:r>
            <w:proofErr w:type="spellStart"/>
            <w:r>
              <w:t>Vagnoni</w:t>
            </w:r>
            <w:proofErr w:type="spellEnd"/>
          </w:p>
        </w:tc>
        <w:tc>
          <w:tcPr>
            <w:tcW w:w="2590" w:type="dxa"/>
          </w:tcPr>
          <w:p w14:paraId="00C3976E" w14:textId="77777777" w:rsidR="00000000" w:rsidRDefault="00F16C66">
            <w:proofErr w:type="spellStart"/>
            <w:r>
              <w:t>NeuStar</w:t>
            </w:r>
            <w:proofErr w:type="spellEnd"/>
          </w:p>
        </w:tc>
        <w:tc>
          <w:tcPr>
            <w:tcW w:w="2590" w:type="dxa"/>
            <w:gridSpan w:val="2"/>
          </w:tcPr>
          <w:p w14:paraId="6A950198" w14:textId="77777777" w:rsidR="00000000" w:rsidRDefault="00F16C66">
            <w:r>
              <w:t>Gary Sacra</w:t>
            </w:r>
          </w:p>
        </w:tc>
        <w:tc>
          <w:tcPr>
            <w:tcW w:w="2590" w:type="dxa"/>
          </w:tcPr>
          <w:p w14:paraId="716B0B9E" w14:textId="77777777" w:rsidR="00000000" w:rsidRDefault="00F16C66">
            <w:r>
              <w:t>Verizon</w:t>
            </w:r>
          </w:p>
        </w:tc>
      </w:tr>
      <w:tr w:rsidR="00000000" w14:paraId="6A49C039" w14:textId="77777777">
        <w:tblPrEx>
          <w:tblCellMar>
            <w:top w:w="0" w:type="dxa"/>
            <w:bottom w:w="0" w:type="dxa"/>
          </w:tblCellMar>
        </w:tblPrEx>
        <w:trPr>
          <w:gridAfter w:val="1"/>
          <w:wAfter w:w="12" w:type="dxa"/>
          <w:trHeight w:val="75"/>
        </w:trPr>
        <w:tc>
          <w:tcPr>
            <w:tcW w:w="1668" w:type="dxa"/>
          </w:tcPr>
          <w:p w14:paraId="3218C413" w14:textId="77777777" w:rsidR="00000000" w:rsidRDefault="00F16C66"/>
        </w:tc>
        <w:tc>
          <w:tcPr>
            <w:tcW w:w="2590" w:type="dxa"/>
          </w:tcPr>
          <w:p w14:paraId="7B26E7DD" w14:textId="77777777" w:rsidR="00000000" w:rsidRDefault="00F16C66"/>
        </w:tc>
        <w:tc>
          <w:tcPr>
            <w:tcW w:w="2590" w:type="dxa"/>
            <w:gridSpan w:val="2"/>
          </w:tcPr>
          <w:p w14:paraId="1E99F6C2" w14:textId="77777777" w:rsidR="00000000" w:rsidRDefault="00F16C66">
            <w:r>
              <w:t>Earl Scott</w:t>
            </w:r>
          </w:p>
        </w:tc>
        <w:tc>
          <w:tcPr>
            <w:tcW w:w="2590" w:type="dxa"/>
          </w:tcPr>
          <w:p w14:paraId="139C327E" w14:textId="77777777" w:rsidR="00000000" w:rsidRDefault="00F16C66">
            <w:r>
              <w:t>Verizon (phone)</w:t>
            </w:r>
          </w:p>
        </w:tc>
      </w:tr>
      <w:tr w:rsidR="00000000" w14:paraId="56C6690A" w14:textId="77777777">
        <w:tblPrEx>
          <w:tblCellMar>
            <w:top w:w="0" w:type="dxa"/>
            <w:bottom w:w="0" w:type="dxa"/>
          </w:tblCellMar>
        </w:tblPrEx>
        <w:trPr>
          <w:gridAfter w:val="1"/>
          <w:wAfter w:w="12" w:type="dxa"/>
          <w:trHeight w:val="75"/>
        </w:trPr>
        <w:tc>
          <w:tcPr>
            <w:tcW w:w="1668" w:type="dxa"/>
          </w:tcPr>
          <w:p w14:paraId="2A602A3E" w14:textId="77777777" w:rsidR="00000000" w:rsidRDefault="00F16C66">
            <w:r>
              <w:t xml:space="preserve">Stephen </w:t>
            </w:r>
            <w:proofErr w:type="spellStart"/>
            <w:r>
              <w:t>Addicks</w:t>
            </w:r>
            <w:proofErr w:type="spellEnd"/>
          </w:p>
        </w:tc>
        <w:tc>
          <w:tcPr>
            <w:tcW w:w="2590" w:type="dxa"/>
          </w:tcPr>
          <w:p w14:paraId="464156B4" w14:textId="77777777" w:rsidR="00000000" w:rsidRDefault="00F16C66">
            <w:proofErr w:type="spellStart"/>
            <w:r>
              <w:t>NeuStar</w:t>
            </w:r>
            <w:proofErr w:type="spellEnd"/>
            <w:r>
              <w:t xml:space="preserve"> </w:t>
            </w:r>
          </w:p>
        </w:tc>
        <w:tc>
          <w:tcPr>
            <w:tcW w:w="2590" w:type="dxa"/>
            <w:gridSpan w:val="2"/>
          </w:tcPr>
          <w:p w14:paraId="53A80A7C" w14:textId="77777777" w:rsidR="00000000" w:rsidRDefault="00F16C66">
            <w:r>
              <w:t>Deborah Stephens</w:t>
            </w:r>
          </w:p>
        </w:tc>
        <w:tc>
          <w:tcPr>
            <w:tcW w:w="2590" w:type="dxa"/>
          </w:tcPr>
          <w:p w14:paraId="70A721BE" w14:textId="77777777" w:rsidR="00000000" w:rsidRDefault="00F16C66">
            <w:r>
              <w:t>Verizon Wireless</w:t>
            </w:r>
          </w:p>
        </w:tc>
      </w:tr>
      <w:tr w:rsidR="00000000" w14:paraId="47A8D889" w14:textId="77777777">
        <w:tblPrEx>
          <w:tblCellMar>
            <w:top w:w="0" w:type="dxa"/>
            <w:bottom w:w="0" w:type="dxa"/>
          </w:tblCellMar>
        </w:tblPrEx>
        <w:trPr>
          <w:gridAfter w:val="1"/>
          <w:wAfter w:w="12" w:type="dxa"/>
          <w:trHeight w:val="75"/>
        </w:trPr>
        <w:tc>
          <w:tcPr>
            <w:tcW w:w="1668" w:type="dxa"/>
          </w:tcPr>
          <w:p w14:paraId="14B87795" w14:textId="77777777" w:rsidR="00000000" w:rsidRDefault="00F16C66">
            <w:pPr>
              <w:tabs>
                <w:tab w:val="right" w:pos="2116"/>
              </w:tabs>
            </w:pPr>
          </w:p>
        </w:tc>
        <w:tc>
          <w:tcPr>
            <w:tcW w:w="2590" w:type="dxa"/>
          </w:tcPr>
          <w:p w14:paraId="03D04588" w14:textId="77777777" w:rsidR="00000000" w:rsidRDefault="00F16C66"/>
        </w:tc>
        <w:tc>
          <w:tcPr>
            <w:tcW w:w="2590" w:type="dxa"/>
            <w:gridSpan w:val="2"/>
          </w:tcPr>
          <w:p w14:paraId="680820EF" w14:textId="77777777" w:rsidR="00000000" w:rsidRDefault="00F16C66"/>
        </w:tc>
        <w:tc>
          <w:tcPr>
            <w:tcW w:w="2590" w:type="dxa"/>
          </w:tcPr>
          <w:p w14:paraId="1AE46950" w14:textId="77777777" w:rsidR="00000000" w:rsidRDefault="00F16C66"/>
        </w:tc>
      </w:tr>
      <w:tr w:rsidR="00000000" w14:paraId="2F417205" w14:textId="77777777">
        <w:tblPrEx>
          <w:tblCellMar>
            <w:top w:w="0" w:type="dxa"/>
            <w:bottom w:w="0" w:type="dxa"/>
          </w:tblCellMar>
        </w:tblPrEx>
        <w:trPr>
          <w:gridAfter w:val="1"/>
          <w:wAfter w:w="12" w:type="dxa"/>
          <w:trHeight w:val="75"/>
        </w:trPr>
        <w:tc>
          <w:tcPr>
            <w:tcW w:w="1668" w:type="dxa"/>
          </w:tcPr>
          <w:p w14:paraId="3387DBA2" w14:textId="77777777" w:rsidR="00000000" w:rsidRDefault="00F16C66">
            <w:pPr>
              <w:tabs>
                <w:tab w:val="right" w:pos="2116"/>
              </w:tabs>
            </w:pPr>
            <w:r>
              <w:t>Mindi Patterson</w:t>
            </w:r>
          </w:p>
        </w:tc>
        <w:tc>
          <w:tcPr>
            <w:tcW w:w="2590" w:type="dxa"/>
          </w:tcPr>
          <w:p w14:paraId="7E01A3D9" w14:textId="77777777" w:rsidR="00000000" w:rsidRDefault="00F16C66">
            <w:proofErr w:type="spellStart"/>
            <w:r>
              <w:t>NeuStar</w:t>
            </w:r>
            <w:proofErr w:type="spellEnd"/>
          </w:p>
        </w:tc>
        <w:tc>
          <w:tcPr>
            <w:tcW w:w="2590" w:type="dxa"/>
            <w:gridSpan w:val="2"/>
          </w:tcPr>
          <w:p w14:paraId="1FF7BF69" w14:textId="77777777" w:rsidR="00000000" w:rsidRDefault="00F16C66"/>
        </w:tc>
        <w:tc>
          <w:tcPr>
            <w:tcW w:w="2590" w:type="dxa"/>
          </w:tcPr>
          <w:p w14:paraId="7E76D11E" w14:textId="77777777" w:rsidR="00000000" w:rsidRDefault="00F16C66"/>
        </w:tc>
      </w:tr>
      <w:tr w:rsidR="00000000" w14:paraId="7D5C2912" w14:textId="77777777">
        <w:tblPrEx>
          <w:tblCellMar>
            <w:top w:w="0" w:type="dxa"/>
            <w:bottom w:w="0" w:type="dxa"/>
          </w:tblCellMar>
        </w:tblPrEx>
        <w:trPr>
          <w:gridAfter w:val="1"/>
          <w:wAfter w:w="12" w:type="dxa"/>
          <w:trHeight w:val="75"/>
        </w:trPr>
        <w:tc>
          <w:tcPr>
            <w:tcW w:w="1668" w:type="dxa"/>
          </w:tcPr>
          <w:p w14:paraId="7CC0090C" w14:textId="77777777" w:rsidR="00000000" w:rsidRDefault="00F16C66">
            <w:pPr>
              <w:tabs>
                <w:tab w:val="right" w:pos="2116"/>
              </w:tabs>
            </w:pPr>
            <w:r>
              <w:t>Amy Putnam</w:t>
            </w:r>
          </w:p>
        </w:tc>
        <w:tc>
          <w:tcPr>
            <w:tcW w:w="2590" w:type="dxa"/>
          </w:tcPr>
          <w:p w14:paraId="6E280C64" w14:textId="77777777" w:rsidR="00000000" w:rsidRDefault="00F16C66">
            <w:proofErr w:type="spellStart"/>
            <w:r>
              <w:t>NeuStar</w:t>
            </w:r>
            <w:proofErr w:type="spellEnd"/>
            <w:r>
              <w:t xml:space="preserve"> (phone)</w:t>
            </w:r>
          </w:p>
        </w:tc>
        <w:tc>
          <w:tcPr>
            <w:tcW w:w="2590" w:type="dxa"/>
            <w:gridSpan w:val="2"/>
          </w:tcPr>
          <w:p w14:paraId="11703C10" w14:textId="77777777" w:rsidR="00000000" w:rsidRDefault="00F16C66"/>
        </w:tc>
        <w:tc>
          <w:tcPr>
            <w:tcW w:w="2590" w:type="dxa"/>
          </w:tcPr>
          <w:p w14:paraId="19BCDC4D" w14:textId="77777777" w:rsidR="00000000" w:rsidRDefault="00F16C66"/>
        </w:tc>
      </w:tr>
      <w:tr w:rsidR="00000000" w14:paraId="1295CA25" w14:textId="77777777">
        <w:tblPrEx>
          <w:tblCellMar>
            <w:top w:w="0" w:type="dxa"/>
            <w:bottom w:w="0" w:type="dxa"/>
          </w:tblCellMar>
        </w:tblPrEx>
        <w:trPr>
          <w:gridAfter w:val="1"/>
          <w:wAfter w:w="12" w:type="dxa"/>
          <w:trHeight w:val="75"/>
        </w:trPr>
        <w:tc>
          <w:tcPr>
            <w:tcW w:w="1668" w:type="dxa"/>
          </w:tcPr>
          <w:p w14:paraId="53A09318" w14:textId="77777777" w:rsidR="00000000" w:rsidRDefault="00F16C66">
            <w:pPr>
              <w:tabs>
                <w:tab w:val="right" w:pos="2116"/>
              </w:tabs>
            </w:pPr>
          </w:p>
        </w:tc>
        <w:tc>
          <w:tcPr>
            <w:tcW w:w="2590" w:type="dxa"/>
          </w:tcPr>
          <w:p w14:paraId="5237EDCA" w14:textId="77777777" w:rsidR="00000000" w:rsidRDefault="00F16C66"/>
        </w:tc>
        <w:tc>
          <w:tcPr>
            <w:tcW w:w="2590" w:type="dxa"/>
            <w:gridSpan w:val="2"/>
          </w:tcPr>
          <w:p w14:paraId="46AA31B4" w14:textId="77777777" w:rsidR="00000000" w:rsidRDefault="00F16C66"/>
        </w:tc>
        <w:tc>
          <w:tcPr>
            <w:tcW w:w="2590" w:type="dxa"/>
          </w:tcPr>
          <w:p w14:paraId="0A419FA2" w14:textId="77777777" w:rsidR="00000000" w:rsidRDefault="00F16C66"/>
        </w:tc>
      </w:tr>
      <w:tr w:rsidR="00000000" w14:paraId="686C9CC5" w14:textId="77777777">
        <w:tblPrEx>
          <w:tblCellMar>
            <w:top w:w="0" w:type="dxa"/>
            <w:bottom w:w="0" w:type="dxa"/>
          </w:tblCellMar>
        </w:tblPrEx>
        <w:trPr>
          <w:gridAfter w:val="1"/>
          <w:wAfter w:w="12" w:type="dxa"/>
          <w:trHeight w:val="75"/>
        </w:trPr>
        <w:tc>
          <w:tcPr>
            <w:tcW w:w="1668" w:type="dxa"/>
          </w:tcPr>
          <w:p w14:paraId="17789B13" w14:textId="77777777" w:rsidR="00000000" w:rsidRDefault="00F16C66">
            <w:pPr>
              <w:tabs>
                <w:tab w:val="right" w:pos="2116"/>
              </w:tabs>
            </w:pPr>
          </w:p>
        </w:tc>
        <w:tc>
          <w:tcPr>
            <w:tcW w:w="2590" w:type="dxa"/>
          </w:tcPr>
          <w:p w14:paraId="08E1F322" w14:textId="77777777" w:rsidR="00000000" w:rsidRDefault="00F16C66"/>
        </w:tc>
        <w:tc>
          <w:tcPr>
            <w:tcW w:w="2590" w:type="dxa"/>
            <w:gridSpan w:val="2"/>
          </w:tcPr>
          <w:p w14:paraId="5F3920EA" w14:textId="77777777" w:rsidR="00000000" w:rsidRDefault="00F16C66"/>
        </w:tc>
        <w:tc>
          <w:tcPr>
            <w:tcW w:w="2590" w:type="dxa"/>
          </w:tcPr>
          <w:p w14:paraId="2DB08860" w14:textId="77777777" w:rsidR="00000000" w:rsidRDefault="00F16C66"/>
        </w:tc>
      </w:tr>
    </w:tbl>
    <w:p w14:paraId="29C71FDD" w14:textId="77777777" w:rsidR="00000000" w:rsidRDefault="00F16C66">
      <w:pPr>
        <w:rPr>
          <w:sz w:val="24"/>
        </w:rPr>
      </w:pPr>
    </w:p>
    <w:p w14:paraId="571E2325" w14:textId="77777777" w:rsidR="00000000" w:rsidRDefault="00F16C66">
      <w:pPr>
        <w:rPr>
          <w:sz w:val="24"/>
        </w:rPr>
      </w:pPr>
      <w:r>
        <w:rPr>
          <w:b/>
          <w:sz w:val="24"/>
          <w:u w:val="single"/>
        </w:rPr>
        <w:t>MEETING MINUTES:</w:t>
      </w:r>
      <w:r>
        <w:rPr>
          <w:sz w:val="24"/>
        </w:rPr>
        <w:tab/>
      </w:r>
      <w:r>
        <w:rPr>
          <w:sz w:val="24"/>
        </w:rPr>
        <w:tab/>
      </w:r>
      <w:r>
        <w:rPr>
          <w:sz w:val="24"/>
        </w:rPr>
        <w:tab/>
      </w:r>
    </w:p>
    <w:p w14:paraId="3A3735AF" w14:textId="77777777" w:rsidR="00000000" w:rsidRDefault="00F16C66">
      <w:pPr>
        <w:rPr>
          <w:color w:val="FF0000"/>
          <w:sz w:val="24"/>
        </w:rPr>
      </w:pPr>
    </w:p>
    <w:p w14:paraId="73133BFC" w14:textId="77777777" w:rsidR="00000000" w:rsidRDefault="00F16C66">
      <w:pPr>
        <w:rPr>
          <w:sz w:val="24"/>
        </w:rPr>
      </w:pPr>
      <w:r>
        <w:rPr>
          <w:sz w:val="24"/>
          <w:u w:val="single"/>
        </w:rPr>
        <w:t>NANC Action Ite</w:t>
      </w:r>
      <w:r>
        <w:rPr>
          <w:sz w:val="24"/>
          <w:u w:val="single"/>
        </w:rPr>
        <w:t>m – Unified Top 100 MSA List Discussion:</w:t>
      </w:r>
    </w:p>
    <w:p w14:paraId="43F12257" w14:textId="77777777" w:rsidR="00000000" w:rsidRDefault="00F16C66">
      <w:pPr>
        <w:rPr>
          <w:sz w:val="24"/>
        </w:rPr>
      </w:pPr>
    </w:p>
    <w:p w14:paraId="14BF3DBF" w14:textId="77777777" w:rsidR="00000000" w:rsidRDefault="00F16C66" w:rsidP="00F16C66">
      <w:pPr>
        <w:numPr>
          <w:ilvl w:val="0"/>
          <w:numId w:val="26"/>
        </w:numPr>
        <w:rPr>
          <w:sz w:val="24"/>
        </w:rPr>
      </w:pPr>
      <w:r>
        <w:rPr>
          <w:sz w:val="24"/>
        </w:rPr>
        <w:t xml:space="preserve">Gary Sacra, LNPA Co-Chair, again reviewed the NANC action item, assigned to the LNPA Working Group at the January NANC meeting, to develop a unified Top 100 MSA list for wireless and wireline porting.  This action </w:t>
      </w:r>
      <w:r>
        <w:rPr>
          <w:sz w:val="24"/>
        </w:rPr>
        <w:t xml:space="preserve">item resulted from a discussion at the NANC meeting regarding the WNPO-recommended Top 100 MSA list. </w:t>
      </w:r>
    </w:p>
    <w:p w14:paraId="07B08F93" w14:textId="77777777" w:rsidR="00000000" w:rsidRDefault="00F16C66">
      <w:pPr>
        <w:rPr>
          <w:sz w:val="24"/>
        </w:rPr>
      </w:pPr>
    </w:p>
    <w:p w14:paraId="1B809CF2" w14:textId="77777777" w:rsidR="00000000" w:rsidRDefault="00F16C66" w:rsidP="00F16C66">
      <w:pPr>
        <w:numPr>
          <w:ilvl w:val="0"/>
          <w:numId w:val="26"/>
        </w:numPr>
        <w:rPr>
          <w:sz w:val="24"/>
        </w:rPr>
      </w:pPr>
      <w:r>
        <w:rPr>
          <w:sz w:val="24"/>
        </w:rPr>
        <w:t>Amy Putnam, Neustar and the Pool Administrator (PA), stated that the pooling has its marching orders from the FCC and the PA can’t deviate from that list</w:t>
      </w:r>
      <w:r>
        <w:rPr>
          <w:sz w:val="24"/>
        </w:rPr>
        <w:t>.  Any single list would have to be their list if the PA is to buy into it.  Any changes to the pooling list would require FCC authorization.</w:t>
      </w:r>
    </w:p>
    <w:p w14:paraId="3011BFA4" w14:textId="77777777" w:rsidR="00000000" w:rsidRDefault="00F16C66">
      <w:pPr>
        <w:rPr>
          <w:sz w:val="24"/>
        </w:rPr>
      </w:pPr>
    </w:p>
    <w:p w14:paraId="33F1B43F" w14:textId="77777777" w:rsidR="00000000" w:rsidRDefault="00F16C66" w:rsidP="00F16C66">
      <w:pPr>
        <w:numPr>
          <w:ilvl w:val="0"/>
          <w:numId w:val="75"/>
        </w:numPr>
        <w:rPr>
          <w:sz w:val="24"/>
        </w:rPr>
      </w:pPr>
      <w:r>
        <w:rPr>
          <w:sz w:val="24"/>
        </w:rPr>
        <w:t>Carriers outside the top 100 MSAs must be LNP-capable within 6 months if they receive a Bona Fide Request (BFR</w:t>
      </w:r>
      <w:proofErr w:type="gramStart"/>
      <w:r>
        <w:rPr>
          <w:sz w:val="24"/>
        </w:rPr>
        <w:t xml:space="preserve">), </w:t>
      </w:r>
      <w:r>
        <w:rPr>
          <w:sz w:val="24"/>
        </w:rPr>
        <w:t>if</w:t>
      </w:r>
      <w:proofErr w:type="gramEnd"/>
      <w:r>
        <w:rPr>
          <w:sz w:val="24"/>
        </w:rPr>
        <w:t xml:space="preserve"> they do not have a waiver.  The WNPO-recommended MSA list for porting does not displace the BFR process.</w:t>
      </w:r>
    </w:p>
    <w:p w14:paraId="5A9C9B2B" w14:textId="77777777" w:rsidR="00000000" w:rsidRDefault="00F16C66">
      <w:pPr>
        <w:rPr>
          <w:sz w:val="24"/>
        </w:rPr>
      </w:pPr>
    </w:p>
    <w:p w14:paraId="44F9A8FF" w14:textId="77777777" w:rsidR="00000000" w:rsidRDefault="00F16C66" w:rsidP="00F16C66">
      <w:pPr>
        <w:numPr>
          <w:ilvl w:val="0"/>
          <w:numId w:val="75"/>
        </w:numPr>
        <w:rPr>
          <w:sz w:val="24"/>
        </w:rPr>
      </w:pPr>
      <w:r>
        <w:rPr>
          <w:sz w:val="24"/>
        </w:rPr>
        <w:t>Out of over 5200 rate centers, there are about 19 rate centers on the pooling list that are not on the WNPO porting list.  There are many rate cent</w:t>
      </w:r>
      <w:r>
        <w:rPr>
          <w:sz w:val="24"/>
        </w:rPr>
        <w:t>ers (those that touch a top 100 MSA but are not within) on the WNPO list that are not on the pooling list.</w:t>
      </w:r>
    </w:p>
    <w:p w14:paraId="38D51973" w14:textId="77777777" w:rsidR="00000000" w:rsidRDefault="00F16C66">
      <w:pPr>
        <w:rPr>
          <w:sz w:val="24"/>
        </w:rPr>
      </w:pPr>
    </w:p>
    <w:p w14:paraId="623E304F" w14:textId="77777777" w:rsidR="00000000" w:rsidRDefault="00F16C66" w:rsidP="00F16C66">
      <w:pPr>
        <w:numPr>
          <w:ilvl w:val="0"/>
          <w:numId w:val="75"/>
        </w:numPr>
        <w:rPr>
          <w:sz w:val="24"/>
        </w:rPr>
      </w:pPr>
      <w:r>
        <w:rPr>
          <w:sz w:val="24"/>
        </w:rPr>
        <w:t>After 5/24/04, the porting list is irrelevant because the BFR process takes precedence.</w:t>
      </w:r>
    </w:p>
    <w:p w14:paraId="06D0373F" w14:textId="77777777" w:rsidR="00000000" w:rsidRDefault="00F16C66">
      <w:pPr>
        <w:rPr>
          <w:sz w:val="24"/>
        </w:rPr>
      </w:pPr>
    </w:p>
    <w:p w14:paraId="7CE4189E" w14:textId="77777777" w:rsidR="00000000" w:rsidRDefault="00F16C66" w:rsidP="00F16C66">
      <w:pPr>
        <w:numPr>
          <w:ilvl w:val="0"/>
          <w:numId w:val="76"/>
        </w:numPr>
        <w:rPr>
          <w:sz w:val="24"/>
        </w:rPr>
      </w:pPr>
      <w:r>
        <w:rPr>
          <w:sz w:val="24"/>
        </w:rPr>
        <w:t>PATH FORWARD:</w:t>
      </w:r>
    </w:p>
    <w:p w14:paraId="55915018" w14:textId="77777777" w:rsidR="00000000" w:rsidRDefault="00F16C66" w:rsidP="00F16C66">
      <w:pPr>
        <w:numPr>
          <w:ilvl w:val="0"/>
          <w:numId w:val="77"/>
        </w:numPr>
        <w:tabs>
          <w:tab w:val="clear" w:pos="360"/>
          <w:tab w:val="num" w:pos="720"/>
        </w:tabs>
        <w:ind w:left="720"/>
        <w:rPr>
          <w:sz w:val="24"/>
        </w:rPr>
      </w:pPr>
      <w:r>
        <w:rPr>
          <w:sz w:val="24"/>
        </w:rPr>
        <w:t>To mitigate any confusion as to what areas ar</w:t>
      </w:r>
      <w:r>
        <w:rPr>
          <w:sz w:val="24"/>
        </w:rPr>
        <w:t>e opened to porting and pooling, the group agreed to develop a single spreadsheet with two tabs, one for the WNPO-recommended porting list and one for the FCC-mandated pooling list, arranged by the Rate Centers that are opened on each list.  If the Rate Ce</w:t>
      </w:r>
      <w:r>
        <w:rPr>
          <w:sz w:val="24"/>
        </w:rPr>
        <w:t>nter is mandated for pooling at a future date, the date will be reflected in the pooling list.  Cheryl Gordon, Alltel, graciously volunteered to develop the spreadsheet.</w:t>
      </w:r>
    </w:p>
    <w:p w14:paraId="42BA9BBC" w14:textId="77777777" w:rsidR="00000000" w:rsidRDefault="00F16C66">
      <w:pPr>
        <w:rPr>
          <w:sz w:val="24"/>
        </w:rPr>
      </w:pPr>
    </w:p>
    <w:p w14:paraId="0BF54E2C" w14:textId="77777777" w:rsidR="00000000" w:rsidRDefault="00F16C66" w:rsidP="00F16C66">
      <w:pPr>
        <w:numPr>
          <w:ilvl w:val="0"/>
          <w:numId w:val="78"/>
        </w:numPr>
        <w:tabs>
          <w:tab w:val="clear" w:pos="360"/>
          <w:tab w:val="num" w:pos="720"/>
        </w:tabs>
        <w:ind w:left="720"/>
        <w:rPr>
          <w:sz w:val="24"/>
        </w:rPr>
      </w:pPr>
      <w:r>
        <w:rPr>
          <w:sz w:val="24"/>
        </w:rPr>
        <w:t>The pooling list will be validated by the Pool Administrator.</w:t>
      </w:r>
    </w:p>
    <w:p w14:paraId="5CC49D6A" w14:textId="77777777" w:rsidR="00000000" w:rsidRDefault="00F16C66">
      <w:pPr>
        <w:rPr>
          <w:sz w:val="24"/>
        </w:rPr>
      </w:pPr>
    </w:p>
    <w:p w14:paraId="7DD7C485" w14:textId="77777777" w:rsidR="00000000" w:rsidRDefault="00F16C66" w:rsidP="00F16C66">
      <w:pPr>
        <w:numPr>
          <w:ilvl w:val="0"/>
          <w:numId w:val="79"/>
        </w:numPr>
        <w:tabs>
          <w:tab w:val="clear" w:pos="360"/>
          <w:tab w:val="num" w:pos="720"/>
        </w:tabs>
        <w:ind w:left="720"/>
        <w:rPr>
          <w:sz w:val="24"/>
        </w:rPr>
      </w:pPr>
      <w:r>
        <w:rPr>
          <w:sz w:val="24"/>
        </w:rPr>
        <w:t>The spreadsheet contai</w:t>
      </w:r>
      <w:r>
        <w:rPr>
          <w:sz w:val="24"/>
        </w:rPr>
        <w:t>ning both the WNPO-recommended porting list and the FCC-mandated pooling list will be published to the LNPA and WNPO distributions.</w:t>
      </w:r>
    </w:p>
    <w:p w14:paraId="599B1A6D" w14:textId="77777777" w:rsidR="00000000" w:rsidRDefault="00F16C66">
      <w:pPr>
        <w:ind w:left="360"/>
        <w:rPr>
          <w:sz w:val="24"/>
        </w:rPr>
      </w:pPr>
    </w:p>
    <w:p w14:paraId="2E51A808" w14:textId="77777777" w:rsidR="00000000" w:rsidRDefault="00F16C66" w:rsidP="00F16C66">
      <w:pPr>
        <w:numPr>
          <w:ilvl w:val="0"/>
          <w:numId w:val="80"/>
        </w:numPr>
        <w:tabs>
          <w:tab w:val="clear" w:pos="360"/>
          <w:tab w:val="num" w:pos="720"/>
        </w:tabs>
        <w:ind w:left="720"/>
        <w:rPr>
          <w:sz w:val="24"/>
        </w:rPr>
      </w:pPr>
      <w:r>
        <w:rPr>
          <w:sz w:val="24"/>
        </w:rPr>
        <w:t>The porting list will cease to exist on May 24</w:t>
      </w:r>
      <w:r>
        <w:rPr>
          <w:sz w:val="24"/>
          <w:vertAlign w:val="superscript"/>
        </w:rPr>
        <w:t>th</w:t>
      </w:r>
      <w:r>
        <w:rPr>
          <w:sz w:val="24"/>
        </w:rPr>
        <w:t xml:space="preserve"> at which time the Bona Fide Request (BFR)/waiver process will take precede</w:t>
      </w:r>
      <w:r>
        <w:rPr>
          <w:sz w:val="24"/>
        </w:rPr>
        <w:t>nce.  Carriers can refer to the LERG and NPAC to determine codes that are opened to portability.</w:t>
      </w:r>
    </w:p>
    <w:p w14:paraId="0DA80BFB" w14:textId="77777777" w:rsidR="00000000" w:rsidRDefault="00F16C66">
      <w:pPr>
        <w:ind w:left="360"/>
        <w:rPr>
          <w:sz w:val="24"/>
        </w:rPr>
      </w:pPr>
    </w:p>
    <w:p w14:paraId="02E06432" w14:textId="77777777" w:rsidR="00000000" w:rsidRDefault="00F16C66" w:rsidP="00F16C66">
      <w:pPr>
        <w:numPr>
          <w:ilvl w:val="0"/>
          <w:numId w:val="81"/>
        </w:numPr>
        <w:tabs>
          <w:tab w:val="clear" w:pos="360"/>
          <w:tab w:val="num" w:pos="720"/>
        </w:tabs>
        <w:ind w:left="720"/>
        <w:rPr>
          <w:sz w:val="24"/>
        </w:rPr>
      </w:pPr>
      <w:r>
        <w:rPr>
          <w:sz w:val="24"/>
        </w:rPr>
        <w:t>The pooling list will be maintained by the Pool Administrator.</w:t>
      </w:r>
    </w:p>
    <w:p w14:paraId="757074A1" w14:textId="77777777" w:rsidR="00000000" w:rsidRDefault="00F16C66">
      <w:pPr>
        <w:rPr>
          <w:sz w:val="24"/>
        </w:rPr>
      </w:pPr>
    </w:p>
    <w:p w14:paraId="7637339B" w14:textId="77777777" w:rsidR="00000000" w:rsidRDefault="00F16C66" w:rsidP="00F16C66">
      <w:pPr>
        <w:numPr>
          <w:ilvl w:val="0"/>
          <w:numId w:val="82"/>
        </w:numPr>
        <w:tabs>
          <w:tab w:val="clear" w:pos="360"/>
          <w:tab w:val="num" w:pos="720"/>
        </w:tabs>
        <w:ind w:left="720"/>
        <w:rPr>
          <w:sz w:val="24"/>
        </w:rPr>
      </w:pPr>
      <w:proofErr w:type="gramStart"/>
      <w:r>
        <w:rPr>
          <w:sz w:val="24"/>
        </w:rPr>
        <w:t>The</w:t>
      </w:r>
      <w:proofErr w:type="gramEnd"/>
      <w:r>
        <w:rPr>
          <w:sz w:val="24"/>
        </w:rPr>
        <w:t xml:space="preserve"> will be reported to the NANC at their March meeting.</w:t>
      </w:r>
    </w:p>
    <w:p w14:paraId="3EC3C076" w14:textId="77777777" w:rsidR="00000000" w:rsidRDefault="00F16C66">
      <w:pPr>
        <w:rPr>
          <w:sz w:val="24"/>
        </w:rPr>
      </w:pPr>
    </w:p>
    <w:p w14:paraId="76BB5225" w14:textId="77777777" w:rsidR="00000000" w:rsidRDefault="00F16C66">
      <w:pPr>
        <w:rPr>
          <w:sz w:val="24"/>
        </w:rPr>
      </w:pPr>
      <w:r>
        <w:rPr>
          <w:sz w:val="24"/>
          <w:u w:val="single"/>
        </w:rPr>
        <w:t>Clearinghouse Presentation – Rob Smi</w:t>
      </w:r>
      <w:r>
        <w:rPr>
          <w:sz w:val="24"/>
          <w:u w:val="single"/>
        </w:rPr>
        <w:t>th – Syniverse:</w:t>
      </w:r>
    </w:p>
    <w:p w14:paraId="0B4B4922" w14:textId="77777777" w:rsidR="00000000" w:rsidRDefault="00F16C66">
      <w:pPr>
        <w:rPr>
          <w:sz w:val="24"/>
        </w:rPr>
      </w:pPr>
    </w:p>
    <w:p w14:paraId="62416235" w14:textId="77777777" w:rsidR="00000000" w:rsidRDefault="00F16C66" w:rsidP="00F16C66">
      <w:pPr>
        <w:numPr>
          <w:ilvl w:val="0"/>
          <w:numId w:val="84"/>
        </w:numPr>
        <w:rPr>
          <w:sz w:val="24"/>
        </w:rPr>
      </w:pPr>
      <w:r>
        <w:rPr>
          <w:sz w:val="24"/>
        </w:rPr>
        <w:t>Rob Smith, Syniverse, gave the LNPA the attached overview of the Clearinghouse architecture, explaining that a provider can interface with multiple providers via a single connection to a Clearinghouse vs. multiple connections to other prov</w:t>
      </w:r>
      <w:r>
        <w:rPr>
          <w:sz w:val="24"/>
        </w:rPr>
        <w:t>iders.</w:t>
      </w:r>
    </w:p>
    <w:p w14:paraId="016188B0" w14:textId="77777777" w:rsidR="00000000" w:rsidRDefault="00F16C66">
      <w:pPr>
        <w:ind w:left="360"/>
        <w:rPr>
          <w:sz w:val="24"/>
        </w:rPr>
      </w:pPr>
      <w:r>
        <w:rPr>
          <w:sz w:val="24"/>
        </w:rPr>
        <w:object w:dxaOrig="1530" w:dyaOrig="990" w14:anchorId="3689A257">
          <v:shape id="_x0000_i1049" type="#_x0000_t75" style="width:76.45pt;height:49.3pt" o:ole="" fillcolor="window">
            <v:imagedata r:id="rId55" o:title=""/>
          </v:shape>
          <o:OLEObject Type="Embed" ProgID="PowerPoint.Show.8" ShapeID="_x0000_i1049" DrawAspect="Icon" ObjectID="_1739079660" r:id="rId56"/>
        </w:object>
      </w:r>
    </w:p>
    <w:p w14:paraId="15C57DF7" w14:textId="77777777" w:rsidR="00000000" w:rsidRDefault="00F16C66">
      <w:pPr>
        <w:rPr>
          <w:sz w:val="24"/>
        </w:rPr>
      </w:pPr>
    </w:p>
    <w:p w14:paraId="547E1EC8" w14:textId="77777777" w:rsidR="00000000" w:rsidRDefault="00F16C66">
      <w:pPr>
        <w:rPr>
          <w:sz w:val="24"/>
        </w:rPr>
      </w:pPr>
    </w:p>
    <w:p w14:paraId="056FD0E3" w14:textId="77777777" w:rsidR="00000000" w:rsidRDefault="00F16C66" w:rsidP="00F16C66">
      <w:pPr>
        <w:numPr>
          <w:ilvl w:val="0"/>
          <w:numId w:val="83"/>
        </w:numPr>
        <w:rPr>
          <w:sz w:val="24"/>
        </w:rPr>
      </w:pPr>
      <w:r>
        <w:rPr>
          <w:sz w:val="24"/>
        </w:rPr>
        <w:t>The Inter-carrier Communications Process (ICP) is strictly for wireless – wireless.</w:t>
      </w:r>
    </w:p>
    <w:p w14:paraId="2DAD57C0" w14:textId="77777777" w:rsidR="00000000" w:rsidRDefault="00F16C66">
      <w:pPr>
        <w:rPr>
          <w:sz w:val="24"/>
        </w:rPr>
      </w:pPr>
    </w:p>
    <w:p w14:paraId="6E0C3EEF" w14:textId="77777777" w:rsidR="00000000" w:rsidRDefault="00F16C66" w:rsidP="00F16C66">
      <w:pPr>
        <w:numPr>
          <w:ilvl w:val="0"/>
          <w:numId w:val="85"/>
        </w:numPr>
        <w:rPr>
          <w:color w:val="FF0000"/>
          <w:sz w:val="24"/>
        </w:rPr>
      </w:pPr>
      <w:r>
        <w:rPr>
          <w:sz w:val="24"/>
        </w:rPr>
        <w:t>Depending on the trading partner scenario, in some cases when the interface is electronic, the wireless carrier receives an acknowl</w:t>
      </w:r>
      <w:r>
        <w:rPr>
          <w:sz w:val="24"/>
        </w:rPr>
        <w:t>edgement from the wireline carrier when the wireline carrier successfully receives the LSR that was mapped to the WPR.</w:t>
      </w:r>
    </w:p>
    <w:p w14:paraId="66D73D06" w14:textId="77777777" w:rsidR="00000000" w:rsidRDefault="00F16C66">
      <w:pPr>
        <w:pStyle w:val="BodyTextIndent"/>
        <w:spacing w:line="240" w:lineRule="atLeast"/>
        <w:ind w:left="0"/>
      </w:pPr>
    </w:p>
    <w:p w14:paraId="6A4D0617" w14:textId="77777777" w:rsidR="00000000" w:rsidRDefault="00F16C66">
      <w:pPr>
        <w:pStyle w:val="BodyTextIndent"/>
        <w:spacing w:line="240" w:lineRule="atLeast"/>
        <w:ind w:left="0"/>
        <w:rPr>
          <w:u w:val="single"/>
        </w:rPr>
      </w:pPr>
      <w:r>
        <w:rPr>
          <w:u w:val="single"/>
        </w:rPr>
        <w:t>Change Management Discussion:</w:t>
      </w:r>
    </w:p>
    <w:p w14:paraId="27EF8450" w14:textId="77777777" w:rsidR="00000000" w:rsidRDefault="00F16C66">
      <w:pPr>
        <w:pStyle w:val="BodyTextIndent"/>
        <w:spacing w:line="240" w:lineRule="atLeast"/>
        <w:ind w:left="0"/>
        <w:rPr>
          <w:b/>
          <w:u w:val="single"/>
        </w:rPr>
      </w:pPr>
    </w:p>
    <w:p w14:paraId="2AB3B061" w14:textId="77777777" w:rsidR="00000000" w:rsidRDefault="00F16C66" w:rsidP="00F16C66">
      <w:pPr>
        <w:numPr>
          <w:ilvl w:val="0"/>
          <w:numId w:val="86"/>
        </w:numPr>
        <w:rPr>
          <w:sz w:val="24"/>
        </w:rPr>
      </w:pPr>
      <w:r>
        <w:rPr>
          <w:b/>
          <w:sz w:val="24"/>
        </w:rPr>
        <w:t>NANC 391</w:t>
      </w:r>
      <w:r>
        <w:rPr>
          <w:sz w:val="24"/>
        </w:rPr>
        <w:t xml:space="preserve">:  </w:t>
      </w:r>
    </w:p>
    <w:p w14:paraId="4A823F5F" w14:textId="77777777" w:rsidR="00000000" w:rsidRDefault="00F16C66" w:rsidP="00F16C66">
      <w:pPr>
        <w:numPr>
          <w:ilvl w:val="0"/>
          <w:numId w:val="87"/>
        </w:numPr>
        <w:tabs>
          <w:tab w:val="clear" w:pos="360"/>
          <w:tab w:val="num" w:pos="720"/>
        </w:tabs>
        <w:ind w:left="720"/>
        <w:rPr>
          <w:sz w:val="24"/>
        </w:rPr>
      </w:pPr>
      <w:r>
        <w:rPr>
          <w:sz w:val="24"/>
        </w:rPr>
        <w:t>At the February 2004 LNPA meeting, Service Providers took an action to come to the March LNPA</w:t>
      </w:r>
      <w:r>
        <w:rPr>
          <w:sz w:val="24"/>
        </w:rPr>
        <w:t xml:space="preserve"> meeting prepared to vote on their preferred wording for Conflict Cause Value 51 (currently “FOC Not Issued”).  The two suggested rewordings are “A Port-Authorizing FOC/WPRR Not Issued” or “A Non-rejected FOC/WPRR Not Issued.”</w:t>
      </w:r>
    </w:p>
    <w:p w14:paraId="01C5F9F4" w14:textId="77777777" w:rsidR="00000000" w:rsidRDefault="00F16C66">
      <w:pPr>
        <w:rPr>
          <w:sz w:val="24"/>
        </w:rPr>
      </w:pPr>
    </w:p>
    <w:p w14:paraId="2312C256" w14:textId="77777777" w:rsidR="00000000" w:rsidRDefault="00F16C66" w:rsidP="00F16C66">
      <w:pPr>
        <w:numPr>
          <w:ilvl w:val="0"/>
          <w:numId w:val="88"/>
        </w:numPr>
        <w:tabs>
          <w:tab w:val="clear" w:pos="360"/>
          <w:tab w:val="num" w:pos="720"/>
        </w:tabs>
        <w:ind w:left="720"/>
        <w:rPr>
          <w:sz w:val="24"/>
        </w:rPr>
      </w:pPr>
      <w:r>
        <w:rPr>
          <w:sz w:val="24"/>
        </w:rPr>
        <w:t>Some discussion ensued on th</w:t>
      </w:r>
      <w:r>
        <w:rPr>
          <w:sz w:val="24"/>
        </w:rPr>
        <w:t>e distinction between “port-authorizing” and “non-rejected” FOC/WPRR.  A member raised the concern that the Old Service Provider could return an FOC authorizing the port and then subsequently reject it, hence his stated support for the definition change to</w:t>
      </w:r>
      <w:r>
        <w:rPr>
          <w:sz w:val="24"/>
        </w:rPr>
        <w:t xml:space="preserve"> “A Non-rejected FOC/WPRR Not Issued.”  He is concerned that the rewording of Cause Value 51 will have an impact on how it can be used in conjunction with NANC 375, which is associated with PIM 22.</w:t>
      </w:r>
    </w:p>
    <w:p w14:paraId="21B615AB" w14:textId="77777777" w:rsidR="00000000" w:rsidRDefault="00F16C66">
      <w:pPr>
        <w:ind w:left="360"/>
        <w:rPr>
          <w:sz w:val="24"/>
        </w:rPr>
      </w:pPr>
    </w:p>
    <w:p w14:paraId="616A02FB" w14:textId="77777777" w:rsidR="00000000" w:rsidRDefault="00F16C66" w:rsidP="00F16C66">
      <w:pPr>
        <w:numPr>
          <w:ilvl w:val="0"/>
          <w:numId w:val="89"/>
        </w:numPr>
        <w:tabs>
          <w:tab w:val="clear" w:pos="360"/>
          <w:tab w:val="num" w:pos="720"/>
        </w:tabs>
        <w:ind w:left="720"/>
        <w:rPr>
          <w:sz w:val="24"/>
        </w:rPr>
      </w:pPr>
      <w:r>
        <w:rPr>
          <w:sz w:val="24"/>
        </w:rPr>
        <w:t>Vote Results:  13 voting members in favor of “A Port-Auth</w:t>
      </w:r>
      <w:r>
        <w:rPr>
          <w:sz w:val="24"/>
        </w:rPr>
        <w:t>orizing FOC/WPRR Not Issued,” 1 voting member in favor of “A Non-rejected FOC/WPRR Not Issued.”  The member in favor of “A Non-rejected FOC/WPRR Not Issued” stated that he wants to revisit this definition if NANC 375 is implemented.</w:t>
      </w:r>
    </w:p>
    <w:p w14:paraId="3B014A6D" w14:textId="77777777" w:rsidR="00000000" w:rsidRDefault="00F16C66">
      <w:pPr>
        <w:ind w:left="360"/>
        <w:rPr>
          <w:sz w:val="24"/>
        </w:rPr>
      </w:pPr>
    </w:p>
    <w:p w14:paraId="3B90F903" w14:textId="77777777" w:rsidR="00000000" w:rsidRDefault="00F16C66" w:rsidP="00F16C66">
      <w:pPr>
        <w:numPr>
          <w:ilvl w:val="0"/>
          <w:numId w:val="90"/>
        </w:numPr>
        <w:tabs>
          <w:tab w:val="clear" w:pos="360"/>
          <w:tab w:val="num" w:pos="720"/>
        </w:tabs>
        <w:ind w:left="720"/>
        <w:rPr>
          <w:sz w:val="24"/>
        </w:rPr>
      </w:pPr>
      <w:proofErr w:type="spellStart"/>
      <w:r>
        <w:rPr>
          <w:sz w:val="24"/>
        </w:rPr>
        <w:t>NeuStar</w:t>
      </w:r>
      <w:proofErr w:type="spellEnd"/>
      <w:r>
        <w:rPr>
          <w:sz w:val="24"/>
        </w:rPr>
        <w:t xml:space="preserve"> took an action</w:t>
      </w:r>
      <w:r>
        <w:rPr>
          <w:sz w:val="24"/>
        </w:rPr>
        <w:t xml:space="preserve"> to determine if this is a code change or database change to change this in the GUI.  </w:t>
      </w:r>
      <w:proofErr w:type="spellStart"/>
      <w:r>
        <w:rPr>
          <w:sz w:val="24"/>
        </w:rPr>
        <w:t>NeStar</w:t>
      </w:r>
      <w:proofErr w:type="spellEnd"/>
      <w:r>
        <w:rPr>
          <w:sz w:val="24"/>
        </w:rPr>
        <w:t xml:space="preserve"> subsequently determined that this is a code change.  Due to the discovery that this is a GUI code change, the discussion of wording for Cause Values 50 and 51 will</w:t>
      </w:r>
      <w:r>
        <w:rPr>
          <w:sz w:val="24"/>
        </w:rPr>
        <w:t xml:space="preserve"> be moved into the NANC 375 discussion.  This will prevent any changes made </w:t>
      </w:r>
      <w:proofErr w:type="gramStart"/>
      <w:r>
        <w:rPr>
          <w:sz w:val="24"/>
        </w:rPr>
        <w:t>as a result of</w:t>
      </w:r>
      <w:proofErr w:type="gramEnd"/>
      <w:r>
        <w:rPr>
          <w:sz w:val="24"/>
        </w:rPr>
        <w:t xml:space="preserve"> NANC 391 from possibly being changed again during the NANC 375 discussion.</w:t>
      </w:r>
    </w:p>
    <w:p w14:paraId="43ADB185" w14:textId="77777777" w:rsidR="00000000" w:rsidRDefault="00F16C66">
      <w:pPr>
        <w:pStyle w:val="BodyTextIndent"/>
        <w:spacing w:line="240" w:lineRule="atLeast"/>
        <w:ind w:left="0"/>
        <w:rPr>
          <w:b/>
          <w:u w:val="single"/>
        </w:rPr>
      </w:pPr>
    </w:p>
    <w:p w14:paraId="79801574" w14:textId="77777777" w:rsidR="00000000" w:rsidRDefault="00F16C66" w:rsidP="00F16C66">
      <w:pPr>
        <w:pStyle w:val="BodyTextIndent"/>
        <w:numPr>
          <w:ilvl w:val="0"/>
          <w:numId w:val="91"/>
        </w:numPr>
        <w:spacing w:line="240" w:lineRule="atLeast"/>
        <w:rPr>
          <w:b/>
        </w:rPr>
      </w:pPr>
      <w:r>
        <w:rPr>
          <w:b/>
        </w:rPr>
        <w:t>NANC 323 – SPID Migration</w:t>
      </w:r>
      <w:r>
        <w:t>:</w:t>
      </w:r>
    </w:p>
    <w:p w14:paraId="41C3F0B0" w14:textId="77777777" w:rsidR="00000000" w:rsidRDefault="00F16C66">
      <w:pPr>
        <w:rPr>
          <w:sz w:val="24"/>
        </w:rPr>
      </w:pPr>
    </w:p>
    <w:p w14:paraId="14F558FF" w14:textId="77777777" w:rsidR="00000000" w:rsidRDefault="00F16C66">
      <w:pPr>
        <w:ind w:firstLine="720"/>
        <w:rPr>
          <w:sz w:val="24"/>
        </w:rPr>
      </w:pPr>
      <w:r>
        <w:rPr>
          <w:sz w:val="24"/>
        </w:rPr>
        <w:object w:dxaOrig="1530" w:dyaOrig="990" w14:anchorId="5925C1B7">
          <v:shape id="_x0000_i1050" type="#_x0000_t75" style="width:76.45pt;height:49.3pt" o:ole="" fillcolor="window">
            <v:imagedata r:id="rId57" o:title=""/>
          </v:shape>
          <o:OLEObject Type="Embed" ProgID="Package" ShapeID="_x0000_i1050" DrawAspect="Icon" ObjectID="_1739079661" r:id="rId58"/>
        </w:object>
      </w:r>
    </w:p>
    <w:p w14:paraId="2363E5F0" w14:textId="77777777" w:rsidR="00000000" w:rsidRDefault="00F16C66">
      <w:pPr>
        <w:rPr>
          <w:sz w:val="24"/>
        </w:rPr>
      </w:pPr>
    </w:p>
    <w:p w14:paraId="4A78DD9C" w14:textId="77777777" w:rsidR="00000000" w:rsidRDefault="00F16C66" w:rsidP="00F16C66">
      <w:pPr>
        <w:numPr>
          <w:ilvl w:val="0"/>
          <w:numId w:val="92"/>
        </w:numPr>
        <w:tabs>
          <w:tab w:val="clear" w:pos="360"/>
          <w:tab w:val="num" w:pos="720"/>
        </w:tabs>
        <w:ind w:left="720"/>
        <w:rPr>
          <w:sz w:val="24"/>
        </w:rPr>
      </w:pPr>
      <w:proofErr w:type="spellStart"/>
      <w:r>
        <w:rPr>
          <w:sz w:val="24"/>
        </w:rPr>
        <w:t>NeuStar</w:t>
      </w:r>
      <w:proofErr w:type="spellEnd"/>
      <w:r>
        <w:rPr>
          <w:sz w:val="24"/>
        </w:rPr>
        <w:t xml:space="preserve"> walked the group through the at</w:t>
      </w:r>
      <w:r>
        <w:rPr>
          <w:sz w:val="24"/>
        </w:rPr>
        <w:t>tached process flows and narratives for the NANC 323 SPID Migration process and discussed the changes since last month’s review.</w:t>
      </w:r>
    </w:p>
    <w:p w14:paraId="19DA9712" w14:textId="77777777" w:rsidR="00000000" w:rsidRDefault="00F16C66">
      <w:pPr>
        <w:rPr>
          <w:sz w:val="24"/>
        </w:rPr>
      </w:pPr>
    </w:p>
    <w:p w14:paraId="71E24881" w14:textId="77777777" w:rsidR="00000000" w:rsidRDefault="00F16C66" w:rsidP="00F16C66">
      <w:pPr>
        <w:numPr>
          <w:ilvl w:val="0"/>
          <w:numId w:val="93"/>
        </w:numPr>
        <w:tabs>
          <w:tab w:val="clear" w:pos="360"/>
          <w:tab w:val="num" w:pos="720"/>
        </w:tabs>
        <w:ind w:left="720"/>
        <w:rPr>
          <w:sz w:val="24"/>
        </w:rPr>
      </w:pPr>
      <w:r>
        <w:rPr>
          <w:sz w:val="24"/>
        </w:rPr>
        <w:t xml:space="preserve">Questions were asked regarding what the minimum number of impacted records would be to drive scheduling a migration weekend.  </w:t>
      </w:r>
      <w:r>
        <w:rPr>
          <w:sz w:val="24"/>
        </w:rPr>
        <w:t>Resource concerns were expressed over scheduling people to come in on the weekend for a minor number of changes.  This is an issue to be addressed.</w:t>
      </w:r>
    </w:p>
    <w:p w14:paraId="11047B32" w14:textId="77777777" w:rsidR="00000000" w:rsidRDefault="00F16C66">
      <w:pPr>
        <w:ind w:left="360"/>
        <w:rPr>
          <w:sz w:val="24"/>
        </w:rPr>
      </w:pPr>
    </w:p>
    <w:p w14:paraId="73F6EA3A" w14:textId="77777777" w:rsidR="00000000" w:rsidRDefault="00F16C66" w:rsidP="00F16C66">
      <w:pPr>
        <w:numPr>
          <w:ilvl w:val="0"/>
          <w:numId w:val="94"/>
        </w:numPr>
        <w:tabs>
          <w:tab w:val="clear" w:pos="360"/>
          <w:tab w:val="num" w:pos="720"/>
        </w:tabs>
        <w:ind w:left="720"/>
        <w:rPr>
          <w:sz w:val="24"/>
        </w:rPr>
      </w:pPr>
      <w:r>
        <w:rPr>
          <w:sz w:val="24"/>
        </w:rPr>
        <w:t>Another member is concerned that providers may mistakenly load the preliminary SMURF files into production.</w:t>
      </w:r>
      <w:r>
        <w:rPr>
          <w:sz w:val="24"/>
        </w:rPr>
        <w:t xml:space="preserve">  He suggested that a disclaimer statement be put in the M&amp;P that these should not be loaded into production.  </w:t>
      </w:r>
      <w:proofErr w:type="spellStart"/>
      <w:r>
        <w:rPr>
          <w:sz w:val="24"/>
        </w:rPr>
        <w:t>NeuStar</w:t>
      </w:r>
      <w:proofErr w:type="spellEnd"/>
      <w:r>
        <w:rPr>
          <w:sz w:val="24"/>
        </w:rPr>
        <w:t xml:space="preserve"> will add.</w:t>
      </w:r>
    </w:p>
    <w:p w14:paraId="6284B4B2" w14:textId="77777777" w:rsidR="00000000" w:rsidRDefault="00F16C66">
      <w:pPr>
        <w:rPr>
          <w:sz w:val="24"/>
        </w:rPr>
      </w:pPr>
    </w:p>
    <w:p w14:paraId="1814F3CC" w14:textId="77777777" w:rsidR="00000000" w:rsidRDefault="00F16C66" w:rsidP="00F16C66">
      <w:pPr>
        <w:numPr>
          <w:ilvl w:val="0"/>
          <w:numId w:val="95"/>
        </w:numPr>
        <w:tabs>
          <w:tab w:val="clear" w:pos="360"/>
          <w:tab w:val="num" w:pos="720"/>
        </w:tabs>
        <w:ind w:left="720"/>
        <w:rPr>
          <w:sz w:val="24"/>
        </w:rPr>
      </w:pPr>
      <w:r>
        <w:rPr>
          <w:sz w:val="24"/>
        </w:rPr>
        <w:t>Readiness calls will be on the Thursday during the week preceding the week leading up to migration weekend and on the Friday i</w:t>
      </w:r>
      <w:r>
        <w:rPr>
          <w:sz w:val="24"/>
        </w:rPr>
        <w:t xml:space="preserve">mmediately before migration weekend.  </w:t>
      </w:r>
      <w:proofErr w:type="spellStart"/>
      <w:r>
        <w:rPr>
          <w:sz w:val="24"/>
        </w:rPr>
        <w:t>NeuStar</w:t>
      </w:r>
      <w:proofErr w:type="spellEnd"/>
      <w:r>
        <w:rPr>
          <w:sz w:val="24"/>
        </w:rPr>
        <w:t xml:space="preserve"> will begin canceling any pending-like SVs where SPID A is either the Old or New Service Provider beginning on the Saturday of migration weekend (sometime after midnight).</w:t>
      </w:r>
    </w:p>
    <w:p w14:paraId="76D9987F" w14:textId="77777777" w:rsidR="00000000" w:rsidRDefault="00F16C66">
      <w:pPr>
        <w:ind w:left="360"/>
        <w:rPr>
          <w:sz w:val="24"/>
        </w:rPr>
      </w:pPr>
    </w:p>
    <w:p w14:paraId="14BC339B" w14:textId="77777777" w:rsidR="00000000" w:rsidRDefault="00F16C66" w:rsidP="00F16C66">
      <w:pPr>
        <w:numPr>
          <w:ilvl w:val="0"/>
          <w:numId w:val="96"/>
        </w:numPr>
        <w:tabs>
          <w:tab w:val="clear" w:pos="360"/>
          <w:tab w:val="num" w:pos="720"/>
        </w:tabs>
        <w:ind w:left="720"/>
        <w:rPr>
          <w:sz w:val="24"/>
        </w:rPr>
      </w:pPr>
      <w:r>
        <w:rPr>
          <w:sz w:val="24"/>
        </w:rPr>
        <w:t>Reports of canceled SVs will only go t</w:t>
      </w:r>
      <w:r>
        <w:rPr>
          <w:sz w:val="24"/>
        </w:rPr>
        <w:t>o the involved service providers.  All normal SOA notifications will be sent by NPAC if a pending SV is cancelled.</w:t>
      </w:r>
    </w:p>
    <w:p w14:paraId="13147157" w14:textId="77777777" w:rsidR="00000000" w:rsidRDefault="00F16C66">
      <w:pPr>
        <w:rPr>
          <w:sz w:val="24"/>
        </w:rPr>
      </w:pPr>
    </w:p>
    <w:p w14:paraId="124CDAA5" w14:textId="77777777" w:rsidR="00000000" w:rsidRDefault="00F16C66" w:rsidP="00F16C66">
      <w:pPr>
        <w:numPr>
          <w:ilvl w:val="0"/>
          <w:numId w:val="97"/>
        </w:numPr>
        <w:tabs>
          <w:tab w:val="clear" w:pos="360"/>
          <w:tab w:val="num" w:pos="720"/>
        </w:tabs>
        <w:ind w:left="720"/>
        <w:rPr>
          <w:sz w:val="24"/>
        </w:rPr>
      </w:pPr>
      <w:r>
        <w:rPr>
          <w:sz w:val="24"/>
        </w:rPr>
        <w:t xml:space="preserve">The group then reviewed the LERG timeline for a code transfer and overlaid </w:t>
      </w:r>
      <w:proofErr w:type="gramStart"/>
      <w:r>
        <w:rPr>
          <w:sz w:val="24"/>
        </w:rPr>
        <w:t>it  onto</w:t>
      </w:r>
      <w:proofErr w:type="gramEnd"/>
      <w:r>
        <w:rPr>
          <w:sz w:val="24"/>
        </w:rPr>
        <w:t xml:space="preserve"> Figure 1 to synch up the two timelines.</w:t>
      </w:r>
    </w:p>
    <w:p w14:paraId="296C9CB9" w14:textId="77777777" w:rsidR="00000000" w:rsidRDefault="00F16C66">
      <w:pPr>
        <w:ind w:left="360"/>
        <w:rPr>
          <w:sz w:val="24"/>
        </w:rPr>
      </w:pPr>
      <w:r>
        <w:rPr>
          <w:sz w:val="24"/>
        </w:rPr>
        <w:t xml:space="preserve"> </w:t>
      </w:r>
    </w:p>
    <w:p w14:paraId="46C52233" w14:textId="77777777" w:rsidR="00000000" w:rsidRDefault="00F16C66" w:rsidP="00F16C66">
      <w:pPr>
        <w:numPr>
          <w:ilvl w:val="0"/>
          <w:numId w:val="98"/>
        </w:numPr>
        <w:tabs>
          <w:tab w:val="clear" w:pos="360"/>
          <w:tab w:val="num" w:pos="720"/>
        </w:tabs>
        <w:ind w:left="720"/>
        <w:rPr>
          <w:sz w:val="24"/>
        </w:rPr>
      </w:pPr>
      <w:r>
        <w:rPr>
          <w:sz w:val="24"/>
        </w:rPr>
        <w:t>Figure 5, Step</w:t>
      </w:r>
      <w:r>
        <w:rPr>
          <w:sz w:val="24"/>
        </w:rPr>
        <w:t xml:space="preserve"> 6 – A bridge will be </w:t>
      </w:r>
      <w:proofErr w:type="gramStart"/>
      <w:r>
        <w:rPr>
          <w:sz w:val="24"/>
        </w:rPr>
        <w:t>opened up</w:t>
      </w:r>
      <w:proofErr w:type="gramEnd"/>
      <w:r>
        <w:rPr>
          <w:sz w:val="24"/>
        </w:rPr>
        <w:t xml:space="preserve"> by </w:t>
      </w:r>
      <w:proofErr w:type="spellStart"/>
      <w:r>
        <w:rPr>
          <w:sz w:val="24"/>
        </w:rPr>
        <w:t>NeuStar</w:t>
      </w:r>
      <w:proofErr w:type="spellEnd"/>
      <w:r>
        <w:rPr>
          <w:sz w:val="24"/>
        </w:rPr>
        <w:t xml:space="preserve"> on Monday following the migration at 11am Central to discuss success/failure, etc.</w:t>
      </w:r>
    </w:p>
    <w:p w14:paraId="13BDD2D3" w14:textId="77777777" w:rsidR="00000000" w:rsidRDefault="00F16C66">
      <w:pPr>
        <w:rPr>
          <w:sz w:val="24"/>
        </w:rPr>
      </w:pPr>
    </w:p>
    <w:p w14:paraId="744DA963" w14:textId="77777777" w:rsidR="00000000" w:rsidRDefault="00F16C66" w:rsidP="00F16C66">
      <w:pPr>
        <w:numPr>
          <w:ilvl w:val="0"/>
          <w:numId w:val="99"/>
        </w:numPr>
        <w:tabs>
          <w:tab w:val="clear" w:pos="360"/>
          <w:tab w:val="num" w:pos="720"/>
        </w:tabs>
        <w:ind w:left="720"/>
        <w:rPr>
          <w:sz w:val="24"/>
        </w:rPr>
      </w:pPr>
      <w:proofErr w:type="spellStart"/>
      <w:r>
        <w:rPr>
          <w:sz w:val="24"/>
        </w:rPr>
        <w:t>NeuStar</w:t>
      </w:r>
      <w:proofErr w:type="spellEnd"/>
      <w:r>
        <w:rPr>
          <w:sz w:val="24"/>
        </w:rPr>
        <w:t xml:space="preserve"> introduced a checklist for NPAC activities related to a SPID migration.  Question asked – can we develop a service provid</w:t>
      </w:r>
      <w:r>
        <w:rPr>
          <w:sz w:val="24"/>
        </w:rPr>
        <w:t xml:space="preserve">er checklist?  Jeff Adrian, Sprint PCS, took an action to coordinate a </w:t>
      </w:r>
      <w:proofErr w:type="spellStart"/>
      <w:r>
        <w:rPr>
          <w:sz w:val="24"/>
        </w:rPr>
        <w:t>subteam</w:t>
      </w:r>
      <w:proofErr w:type="spellEnd"/>
      <w:r>
        <w:rPr>
          <w:sz w:val="24"/>
        </w:rPr>
        <w:t xml:space="preserve"> to develop a draft Service Provider Checklist related to a SPID migration to be presented at the April meeting.</w:t>
      </w:r>
    </w:p>
    <w:p w14:paraId="626838C5" w14:textId="77777777" w:rsidR="00000000" w:rsidRDefault="00F16C66">
      <w:pPr>
        <w:ind w:left="360"/>
        <w:rPr>
          <w:sz w:val="24"/>
        </w:rPr>
      </w:pPr>
    </w:p>
    <w:p w14:paraId="5356B681" w14:textId="77777777" w:rsidR="00000000" w:rsidRDefault="00F16C66">
      <w:pPr>
        <w:ind w:left="720"/>
        <w:rPr>
          <w:sz w:val="24"/>
        </w:rPr>
      </w:pPr>
      <w:r>
        <w:rPr>
          <w:sz w:val="24"/>
          <w:highlight w:val="yellow"/>
        </w:rPr>
        <w:t xml:space="preserve">NOTE:  Subsequent to the March LNPA meeting, a NANC 323 </w:t>
      </w:r>
      <w:proofErr w:type="spellStart"/>
      <w:r>
        <w:rPr>
          <w:sz w:val="24"/>
          <w:highlight w:val="yellow"/>
        </w:rPr>
        <w:t>Subteam</w:t>
      </w:r>
      <w:proofErr w:type="spellEnd"/>
      <w:r>
        <w:rPr>
          <w:sz w:val="24"/>
          <w:highlight w:val="yellow"/>
        </w:rPr>
        <w:t xml:space="preserve"> </w:t>
      </w:r>
      <w:r>
        <w:rPr>
          <w:sz w:val="24"/>
          <w:highlight w:val="yellow"/>
        </w:rPr>
        <w:t>conference call was held on 3/15/04 to begin development of a Service Provider Checklist.  Attached are the minutes to that call.</w:t>
      </w:r>
    </w:p>
    <w:p w14:paraId="40A46401" w14:textId="77777777" w:rsidR="00000000" w:rsidRDefault="00F16C66">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bookmarkStart w:id="30" w:name="_MON_1142168020"/>
      <w:bookmarkEnd w:id="30"/>
      <w:r>
        <w:rPr>
          <w:sz w:val="24"/>
        </w:rPr>
        <w:object w:dxaOrig="1530" w:dyaOrig="990" w14:anchorId="188568B8">
          <v:shape id="_x0000_i1051" type="#_x0000_t75" style="width:76.45pt;height:49.3pt" o:ole="" fillcolor="window">
            <v:imagedata r:id="rId59" o:title=""/>
          </v:shape>
          <o:OLEObject Type="Embed" ProgID="Word.Document.8" ShapeID="_x0000_i1051" DrawAspect="Icon" ObjectID="_1739079662" r:id="rId60">
            <o:FieldCodes>\s</o:FieldCodes>
          </o:OLEObject>
        </w:object>
      </w:r>
    </w:p>
    <w:p w14:paraId="7D9D5ED7" w14:textId="77777777" w:rsidR="00000000" w:rsidRDefault="00F16C66">
      <w:pPr>
        <w:rPr>
          <w:sz w:val="24"/>
        </w:rPr>
      </w:pPr>
    </w:p>
    <w:p w14:paraId="194C4E33" w14:textId="77777777" w:rsidR="00000000" w:rsidRDefault="00F16C66" w:rsidP="00F16C66">
      <w:pPr>
        <w:numPr>
          <w:ilvl w:val="0"/>
          <w:numId w:val="100"/>
        </w:numPr>
        <w:tabs>
          <w:tab w:val="clear" w:pos="360"/>
          <w:tab w:val="num" w:pos="720"/>
        </w:tabs>
        <w:ind w:left="720"/>
        <w:rPr>
          <w:sz w:val="24"/>
        </w:rPr>
      </w:pPr>
      <w:r>
        <w:rPr>
          <w:sz w:val="24"/>
        </w:rPr>
        <w:t>NANC 323 discussion will be on the agenda for the April LNPA meeting.</w:t>
      </w:r>
    </w:p>
    <w:p w14:paraId="1F60CA2E" w14:textId="77777777" w:rsidR="00000000" w:rsidRDefault="00F16C66">
      <w:pPr>
        <w:pStyle w:val="BodyTextIndent"/>
        <w:spacing w:line="240" w:lineRule="atLeast"/>
        <w:ind w:left="0"/>
        <w:rPr>
          <w:b/>
          <w:u w:val="single"/>
        </w:rPr>
      </w:pPr>
    </w:p>
    <w:p w14:paraId="5F38FD68" w14:textId="77777777" w:rsidR="00000000" w:rsidRDefault="00F16C66">
      <w:pPr>
        <w:pStyle w:val="BodyTextIndent"/>
        <w:spacing w:line="240" w:lineRule="atLeast"/>
        <w:ind w:left="0"/>
        <w:rPr>
          <w:u w:val="single"/>
        </w:rPr>
      </w:pPr>
      <w:r>
        <w:rPr>
          <w:u w:val="single"/>
        </w:rPr>
        <w:t>NPAC Technology</w:t>
      </w:r>
      <w:r>
        <w:rPr>
          <w:u w:val="single"/>
        </w:rPr>
        <w:t xml:space="preserve"> Migration Update – </w:t>
      </w:r>
      <w:proofErr w:type="spellStart"/>
      <w:r>
        <w:rPr>
          <w:u w:val="single"/>
        </w:rPr>
        <w:t>NeuStar</w:t>
      </w:r>
      <w:proofErr w:type="spellEnd"/>
      <w:r>
        <w:rPr>
          <w:u w:val="single"/>
        </w:rPr>
        <w:t>:</w:t>
      </w:r>
    </w:p>
    <w:p w14:paraId="285E6F8D" w14:textId="77777777" w:rsidR="00000000" w:rsidRDefault="00F16C66">
      <w:pPr>
        <w:pStyle w:val="BodyTextIndent"/>
        <w:spacing w:line="240" w:lineRule="atLeast"/>
        <w:ind w:left="0"/>
      </w:pPr>
    </w:p>
    <w:p w14:paraId="49EA35DC" w14:textId="77777777" w:rsidR="00000000" w:rsidRDefault="00F16C66" w:rsidP="00F16C66">
      <w:pPr>
        <w:numPr>
          <w:ilvl w:val="0"/>
          <w:numId w:val="27"/>
        </w:numPr>
        <w:rPr>
          <w:sz w:val="24"/>
        </w:rPr>
      </w:pPr>
      <w:proofErr w:type="spellStart"/>
      <w:r>
        <w:rPr>
          <w:sz w:val="24"/>
        </w:rPr>
        <w:t>NeuStar</w:t>
      </w:r>
      <w:proofErr w:type="spellEnd"/>
      <w:r>
        <w:rPr>
          <w:sz w:val="24"/>
        </w:rPr>
        <w:t xml:space="preserve"> stated that the planned NPAC technology migration is on schedule.  Attached is the latest Migration Project Plan.</w:t>
      </w:r>
    </w:p>
    <w:p w14:paraId="39211742" w14:textId="77777777" w:rsidR="00000000" w:rsidRDefault="00F16C66">
      <w:pPr>
        <w:ind w:left="2160"/>
        <w:rPr>
          <w:sz w:val="24"/>
        </w:rPr>
      </w:pPr>
      <w:r>
        <w:rPr>
          <w:sz w:val="24"/>
        </w:rPr>
        <w:tab/>
      </w:r>
      <w:r>
        <w:rPr>
          <w:sz w:val="24"/>
        </w:rPr>
        <w:tab/>
      </w:r>
      <w:bookmarkStart w:id="31" w:name="_MON_1142168226"/>
      <w:bookmarkStart w:id="32" w:name="_MON_1142168230"/>
      <w:bookmarkStart w:id="33" w:name="_MON_1142170251"/>
      <w:bookmarkEnd w:id="31"/>
      <w:bookmarkEnd w:id="32"/>
      <w:bookmarkEnd w:id="33"/>
      <w:r>
        <w:rPr>
          <w:sz w:val="24"/>
        </w:rPr>
        <w:object w:dxaOrig="1530" w:dyaOrig="990" w14:anchorId="510F0926">
          <v:shape id="_x0000_i1052" type="#_x0000_t75" style="width:76.45pt;height:49.3pt" o:ole="" fillcolor="window">
            <v:imagedata r:id="rId61" o:title=""/>
          </v:shape>
          <o:OLEObject Type="Embed" ProgID="Word.Document.8" ShapeID="_x0000_i1052" DrawAspect="Icon" ObjectID="_1739079663" r:id="rId62">
            <o:FieldCodes>\s</o:FieldCodes>
          </o:OLEObject>
        </w:object>
      </w:r>
    </w:p>
    <w:p w14:paraId="45860CC1" w14:textId="77777777" w:rsidR="00000000" w:rsidRDefault="00F16C66">
      <w:pPr>
        <w:rPr>
          <w:sz w:val="24"/>
        </w:rPr>
      </w:pPr>
    </w:p>
    <w:p w14:paraId="42A4106B" w14:textId="77777777" w:rsidR="00000000" w:rsidRDefault="00F16C66" w:rsidP="00F16C66">
      <w:pPr>
        <w:numPr>
          <w:ilvl w:val="0"/>
          <w:numId w:val="27"/>
        </w:numPr>
        <w:rPr>
          <w:sz w:val="24"/>
        </w:rPr>
      </w:pPr>
      <w:r>
        <w:rPr>
          <w:sz w:val="24"/>
        </w:rPr>
        <w:t>The regional rollout order approved by the NAPM/LLC is as follows:</w:t>
      </w:r>
    </w:p>
    <w:p w14:paraId="2B16BD94" w14:textId="77777777" w:rsidR="00000000" w:rsidRDefault="00F16C66" w:rsidP="00F16C66">
      <w:pPr>
        <w:numPr>
          <w:ilvl w:val="0"/>
          <w:numId w:val="101"/>
        </w:numPr>
        <w:tabs>
          <w:tab w:val="clear" w:pos="360"/>
          <w:tab w:val="num" w:pos="720"/>
        </w:tabs>
        <w:ind w:left="720"/>
        <w:rPr>
          <w:sz w:val="24"/>
        </w:rPr>
      </w:pPr>
      <w:r>
        <w:rPr>
          <w:sz w:val="24"/>
        </w:rPr>
        <w:t>5/1</w:t>
      </w:r>
      <w:r>
        <w:rPr>
          <w:sz w:val="24"/>
        </w:rPr>
        <w:t>6/04</w:t>
      </w:r>
      <w:r>
        <w:rPr>
          <w:sz w:val="24"/>
        </w:rPr>
        <w:tab/>
        <w:t>Western</w:t>
      </w:r>
    </w:p>
    <w:p w14:paraId="22738F0A" w14:textId="77777777" w:rsidR="00000000" w:rsidRDefault="00F16C66" w:rsidP="00F16C66">
      <w:pPr>
        <w:numPr>
          <w:ilvl w:val="0"/>
          <w:numId w:val="101"/>
        </w:numPr>
        <w:tabs>
          <w:tab w:val="clear" w:pos="360"/>
          <w:tab w:val="num" w:pos="720"/>
        </w:tabs>
        <w:ind w:left="720"/>
        <w:rPr>
          <w:sz w:val="24"/>
        </w:rPr>
      </w:pPr>
      <w:r>
        <w:rPr>
          <w:sz w:val="24"/>
        </w:rPr>
        <w:t>6/6/04</w:t>
      </w:r>
      <w:r>
        <w:rPr>
          <w:sz w:val="24"/>
        </w:rPr>
        <w:tab/>
      </w:r>
      <w:r>
        <w:rPr>
          <w:sz w:val="24"/>
        </w:rPr>
        <w:tab/>
        <w:t>Southeast and Mid-Atlantic</w:t>
      </w:r>
    </w:p>
    <w:p w14:paraId="464335EB" w14:textId="77777777" w:rsidR="00000000" w:rsidRDefault="00F16C66" w:rsidP="00F16C66">
      <w:pPr>
        <w:numPr>
          <w:ilvl w:val="0"/>
          <w:numId w:val="101"/>
        </w:numPr>
        <w:tabs>
          <w:tab w:val="clear" w:pos="360"/>
          <w:tab w:val="num" w:pos="720"/>
        </w:tabs>
        <w:ind w:left="720"/>
        <w:rPr>
          <w:sz w:val="24"/>
        </w:rPr>
      </w:pPr>
      <w:r>
        <w:rPr>
          <w:sz w:val="24"/>
        </w:rPr>
        <w:t>6/27/04</w:t>
      </w:r>
      <w:r>
        <w:rPr>
          <w:sz w:val="24"/>
        </w:rPr>
        <w:tab/>
        <w:t>Southwest and Northeast</w:t>
      </w:r>
    </w:p>
    <w:p w14:paraId="1B78568F" w14:textId="77777777" w:rsidR="00000000" w:rsidRDefault="00F16C66" w:rsidP="00F16C66">
      <w:pPr>
        <w:numPr>
          <w:ilvl w:val="0"/>
          <w:numId w:val="101"/>
        </w:numPr>
        <w:tabs>
          <w:tab w:val="clear" w:pos="360"/>
          <w:tab w:val="num" w:pos="720"/>
        </w:tabs>
        <w:ind w:left="720"/>
        <w:rPr>
          <w:sz w:val="24"/>
        </w:rPr>
      </w:pPr>
      <w:r>
        <w:rPr>
          <w:sz w:val="24"/>
        </w:rPr>
        <w:t>7/11/04</w:t>
      </w:r>
      <w:r>
        <w:rPr>
          <w:sz w:val="24"/>
        </w:rPr>
        <w:tab/>
        <w:t>West Coast and Midwest</w:t>
      </w:r>
    </w:p>
    <w:p w14:paraId="729D6BC9" w14:textId="77777777" w:rsidR="00000000" w:rsidRDefault="00F16C66">
      <w:pPr>
        <w:rPr>
          <w:sz w:val="24"/>
        </w:rPr>
      </w:pPr>
    </w:p>
    <w:p w14:paraId="1C3CF4EF" w14:textId="77777777" w:rsidR="00000000" w:rsidRDefault="00F16C66" w:rsidP="00F16C66">
      <w:pPr>
        <w:numPr>
          <w:ilvl w:val="0"/>
          <w:numId w:val="27"/>
        </w:numPr>
        <w:rPr>
          <w:sz w:val="24"/>
        </w:rPr>
      </w:pPr>
      <w:r>
        <w:rPr>
          <w:sz w:val="24"/>
        </w:rPr>
        <w:t xml:space="preserve">A member asked </w:t>
      </w:r>
      <w:proofErr w:type="spellStart"/>
      <w:r>
        <w:rPr>
          <w:sz w:val="24"/>
        </w:rPr>
        <w:t>NeuStar</w:t>
      </w:r>
      <w:proofErr w:type="spellEnd"/>
      <w:r>
        <w:rPr>
          <w:sz w:val="24"/>
        </w:rPr>
        <w:t xml:space="preserve"> if this increased NPAC performance could have a negative impact on the service provider side.  </w:t>
      </w:r>
      <w:proofErr w:type="spellStart"/>
      <w:r>
        <w:rPr>
          <w:sz w:val="24"/>
        </w:rPr>
        <w:t>NeuStar</w:t>
      </w:r>
      <w:proofErr w:type="spellEnd"/>
      <w:r>
        <w:rPr>
          <w:sz w:val="24"/>
        </w:rPr>
        <w:t xml:space="preserve"> responded that his</w:t>
      </w:r>
      <w:r>
        <w:rPr>
          <w:sz w:val="24"/>
        </w:rPr>
        <w:t xml:space="preserve">tory has shown that better throughput has not negatively impacted service providers because of better flow control mechanisms.  It was then asked if service providers feel that they need to do any additional throughput performance testing </w:t>
      </w:r>
      <w:proofErr w:type="gramStart"/>
      <w:r>
        <w:rPr>
          <w:sz w:val="24"/>
        </w:rPr>
        <w:t>as a result of</w:t>
      </w:r>
      <w:proofErr w:type="gramEnd"/>
      <w:r>
        <w:rPr>
          <w:sz w:val="24"/>
        </w:rPr>
        <w:t xml:space="preserve"> th</w:t>
      </w:r>
      <w:r>
        <w:rPr>
          <w:sz w:val="24"/>
        </w:rPr>
        <w:t>e new release, in addition to what is already in the test plan.  If so, this should be coordinated through the NPAC testing team.</w:t>
      </w:r>
    </w:p>
    <w:p w14:paraId="698D327D" w14:textId="77777777" w:rsidR="00000000" w:rsidRDefault="00F16C66">
      <w:pPr>
        <w:rPr>
          <w:sz w:val="24"/>
        </w:rPr>
      </w:pPr>
    </w:p>
    <w:p w14:paraId="68D6D20E" w14:textId="77777777" w:rsidR="00000000" w:rsidRDefault="00F16C66">
      <w:pPr>
        <w:rPr>
          <w:sz w:val="24"/>
          <w:u w:val="single"/>
        </w:rPr>
      </w:pPr>
      <w:r>
        <w:rPr>
          <w:sz w:val="24"/>
          <w:u w:val="single"/>
        </w:rPr>
        <w:t>NANC Report:</w:t>
      </w:r>
    </w:p>
    <w:p w14:paraId="14454B77" w14:textId="77777777" w:rsidR="00000000" w:rsidRDefault="00F16C66">
      <w:pPr>
        <w:rPr>
          <w:sz w:val="24"/>
        </w:rPr>
      </w:pPr>
    </w:p>
    <w:p w14:paraId="416CC8AE" w14:textId="77777777" w:rsidR="00000000" w:rsidRDefault="00F16C66" w:rsidP="00F16C66">
      <w:pPr>
        <w:numPr>
          <w:ilvl w:val="0"/>
          <w:numId w:val="102"/>
        </w:numPr>
        <w:rPr>
          <w:sz w:val="24"/>
        </w:rPr>
      </w:pPr>
      <w:r>
        <w:rPr>
          <w:sz w:val="24"/>
        </w:rPr>
        <w:t>Gary Sacra, LNPA Co-Chair, reviewed the items to be included in the March LNPA Report to NANC:</w:t>
      </w:r>
    </w:p>
    <w:p w14:paraId="055B9AC0" w14:textId="77777777" w:rsidR="00000000" w:rsidRDefault="00F16C66" w:rsidP="00F16C66">
      <w:pPr>
        <w:numPr>
          <w:ilvl w:val="0"/>
          <w:numId w:val="103"/>
        </w:numPr>
        <w:tabs>
          <w:tab w:val="clear" w:pos="360"/>
          <w:tab w:val="num" w:pos="720"/>
        </w:tabs>
        <w:ind w:left="720"/>
        <w:rPr>
          <w:sz w:val="24"/>
        </w:rPr>
      </w:pPr>
      <w:r>
        <w:rPr>
          <w:sz w:val="24"/>
        </w:rPr>
        <w:t>Architecture Pla</w:t>
      </w:r>
      <w:r>
        <w:rPr>
          <w:sz w:val="24"/>
        </w:rPr>
        <w:t>nning Team (APT) Update</w:t>
      </w:r>
    </w:p>
    <w:p w14:paraId="264C5B91" w14:textId="77777777" w:rsidR="00000000" w:rsidRDefault="00F16C66" w:rsidP="00F16C66">
      <w:pPr>
        <w:numPr>
          <w:ilvl w:val="0"/>
          <w:numId w:val="103"/>
        </w:numPr>
        <w:tabs>
          <w:tab w:val="clear" w:pos="360"/>
          <w:tab w:val="num" w:pos="720"/>
        </w:tabs>
        <w:ind w:left="720"/>
        <w:rPr>
          <w:sz w:val="24"/>
        </w:rPr>
      </w:pPr>
      <w:r>
        <w:rPr>
          <w:sz w:val="24"/>
        </w:rPr>
        <w:t>PIMs</w:t>
      </w:r>
    </w:p>
    <w:p w14:paraId="5A619CC5" w14:textId="77777777" w:rsidR="00000000" w:rsidRDefault="00F16C66" w:rsidP="00F16C66">
      <w:pPr>
        <w:numPr>
          <w:ilvl w:val="0"/>
          <w:numId w:val="103"/>
        </w:numPr>
        <w:tabs>
          <w:tab w:val="clear" w:pos="360"/>
          <w:tab w:val="num" w:pos="720"/>
        </w:tabs>
        <w:ind w:left="720"/>
        <w:rPr>
          <w:sz w:val="24"/>
        </w:rPr>
      </w:pPr>
      <w:r>
        <w:rPr>
          <w:sz w:val="24"/>
        </w:rPr>
        <w:t xml:space="preserve">Action item on Top 100 MSA </w:t>
      </w:r>
      <w:proofErr w:type="gramStart"/>
      <w:r>
        <w:rPr>
          <w:sz w:val="24"/>
        </w:rPr>
        <w:t>lists</w:t>
      </w:r>
      <w:proofErr w:type="gramEnd"/>
    </w:p>
    <w:p w14:paraId="6DC81C43" w14:textId="77777777" w:rsidR="00000000" w:rsidRDefault="00F16C66" w:rsidP="00F16C66">
      <w:pPr>
        <w:numPr>
          <w:ilvl w:val="0"/>
          <w:numId w:val="103"/>
        </w:numPr>
        <w:tabs>
          <w:tab w:val="clear" w:pos="360"/>
          <w:tab w:val="num" w:pos="720"/>
        </w:tabs>
        <w:ind w:left="720"/>
        <w:rPr>
          <w:sz w:val="24"/>
        </w:rPr>
      </w:pPr>
      <w:r>
        <w:rPr>
          <w:sz w:val="24"/>
        </w:rPr>
        <w:t>NANC 323 SPID Migration Update</w:t>
      </w:r>
    </w:p>
    <w:p w14:paraId="30F1295B" w14:textId="77777777" w:rsidR="00000000" w:rsidRDefault="00F16C66">
      <w:pPr>
        <w:rPr>
          <w:sz w:val="24"/>
        </w:rPr>
      </w:pPr>
    </w:p>
    <w:p w14:paraId="2ECC5B01" w14:textId="77777777" w:rsidR="00000000" w:rsidRDefault="00F16C66">
      <w:pPr>
        <w:rPr>
          <w:sz w:val="24"/>
          <w:u w:val="single"/>
        </w:rPr>
      </w:pPr>
      <w:r>
        <w:rPr>
          <w:sz w:val="24"/>
          <w:u w:val="single"/>
        </w:rPr>
        <w:t>Port Protection Change Order 382 Discussion:</w:t>
      </w:r>
    </w:p>
    <w:p w14:paraId="70CC121F" w14:textId="77777777" w:rsidR="00000000" w:rsidRDefault="00F16C66">
      <w:pPr>
        <w:rPr>
          <w:sz w:val="24"/>
          <w:u w:val="single"/>
        </w:rPr>
      </w:pPr>
    </w:p>
    <w:p w14:paraId="5FE02A84" w14:textId="77777777" w:rsidR="00000000" w:rsidRDefault="00F16C66">
      <w:pPr>
        <w:ind w:firstLine="720"/>
        <w:rPr>
          <w:sz w:val="24"/>
        </w:rPr>
      </w:pPr>
      <w:r>
        <w:rPr>
          <w:sz w:val="24"/>
        </w:rPr>
        <w:object w:dxaOrig="1530" w:dyaOrig="990" w14:anchorId="48DEDA62">
          <v:shape id="_x0000_i1053" type="#_x0000_t75" style="width:76.45pt;height:49.3pt" o:ole="" fillcolor="window">
            <v:imagedata r:id="rId63" o:title=""/>
          </v:shape>
          <o:OLEObject Type="Embed" ProgID="Word.Document.8" ShapeID="_x0000_i1053" DrawAspect="Icon" ObjectID="_1739079664" r:id="rId64">
            <o:FieldCodes>\s</o:FieldCodes>
          </o:OLEObject>
        </w:object>
      </w:r>
    </w:p>
    <w:p w14:paraId="35CC0284" w14:textId="77777777" w:rsidR="00000000" w:rsidRDefault="00F16C66">
      <w:r>
        <w:rPr>
          <w:sz w:val="24"/>
        </w:rPr>
        <w:t xml:space="preserve"> </w:t>
      </w:r>
    </w:p>
    <w:p w14:paraId="6E893F64" w14:textId="77777777" w:rsidR="00000000" w:rsidRDefault="00F16C66" w:rsidP="00F16C66">
      <w:pPr>
        <w:numPr>
          <w:ilvl w:val="0"/>
          <w:numId w:val="15"/>
        </w:numPr>
        <w:spacing w:line="240" w:lineRule="atLeast"/>
        <w:rPr>
          <w:snapToGrid w:val="0"/>
          <w:color w:val="000000"/>
          <w:sz w:val="24"/>
        </w:rPr>
      </w:pPr>
      <w:r>
        <w:rPr>
          <w:snapToGrid w:val="0"/>
          <w:color w:val="FF0000"/>
          <w:sz w:val="24"/>
        </w:rPr>
        <w:t xml:space="preserve">Service Providers </w:t>
      </w:r>
      <w:r>
        <w:rPr>
          <w:snapToGrid w:val="0"/>
          <w:sz w:val="24"/>
        </w:rPr>
        <w:t>are to come to the April LNPA meeting prepared to provide their r</w:t>
      </w:r>
      <w:r>
        <w:rPr>
          <w:snapToGrid w:val="0"/>
          <w:sz w:val="24"/>
        </w:rPr>
        <w:t xml:space="preserve">espective company’s position on </w:t>
      </w:r>
      <w:r>
        <w:rPr>
          <w:snapToGrid w:val="0"/>
          <w:color w:val="000000"/>
          <w:sz w:val="24"/>
        </w:rPr>
        <w:t>the following policy questions that need to be answered regarding NANC Change Order 382 – Port Protection.  The responses provided will be compiled to ascertain where we stand as a group on these policy questions.</w:t>
      </w:r>
    </w:p>
    <w:p w14:paraId="2251DD6F" w14:textId="77777777" w:rsidR="00000000" w:rsidRDefault="00F16C66">
      <w:pPr>
        <w:spacing w:line="240" w:lineRule="atLeast"/>
        <w:rPr>
          <w:snapToGrid w:val="0"/>
          <w:color w:val="000000"/>
          <w:sz w:val="24"/>
        </w:rPr>
      </w:pPr>
    </w:p>
    <w:p w14:paraId="39A8B9C6" w14:textId="77777777" w:rsidR="00000000" w:rsidRDefault="00F16C66" w:rsidP="00F16C66">
      <w:pPr>
        <w:numPr>
          <w:ilvl w:val="0"/>
          <w:numId w:val="11"/>
        </w:numPr>
        <w:tabs>
          <w:tab w:val="clear" w:pos="360"/>
          <w:tab w:val="num" w:pos="720"/>
        </w:tabs>
        <w:spacing w:line="240" w:lineRule="atLeast"/>
        <w:ind w:left="720"/>
        <w:rPr>
          <w:snapToGrid w:val="0"/>
          <w:color w:val="000000"/>
          <w:sz w:val="24"/>
        </w:rPr>
      </w:pPr>
      <w:r>
        <w:rPr>
          <w:snapToGrid w:val="0"/>
          <w:color w:val="000000"/>
          <w:sz w:val="24"/>
        </w:rPr>
        <w:t>What type</w:t>
      </w:r>
      <w:r>
        <w:rPr>
          <w:snapToGrid w:val="0"/>
          <w:color w:val="000000"/>
          <w:sz w:val="24"/>
        </w:rPr>
        <w:t>s of numbers can be placed on the protection list?</w:t>
      </w:r>
    </w:p>
    <w:p w14:paraId="18EBC197" w14:textId="77777777" w:rsidR="00000000" w:rsidRDefault="00F16C66" w:rsidP="00F16C66">
      <w:pPr>
        <w:numPr>
          <w:ilvl w:val="0"/>
          <w:numId w:val="12"/>
        </w:numPr>
        <w:tabs>
          <w:tab w:val="num" w:pos="1080"/>
        </w:tabs>
        <w:spacing w:line="240" w:lineRule="atLeast"/>
        <w:ind w:left="1080"/>
        <w:rPr>
          <w:snapToGrid w:val="0"/>
          <w:color w:val="000000"/>
          <w:sz w:val="24"/>
        </w:rPr>
      </w:pPr>
      <w:r>
        <w:rPr>
          <w:snapToGrid w:val="0"/>
          <w:color w:val="000000"/>
          <w:sz w:val="24"/>
        </w:rPr>
        <w:t>Any number?</w:t>
      </w:r>
    </w:p>
    <w:p w14:paraId="276E7D79" w14:textId="77777777" w:rsidR="00000000" w:rsidRDefault="00F16C66" w:rsidP="00F16C66">
      <w:pPr>
        <w:numPr>
          <w:ilvl w:val="0"/>
          <w:numId w:val="13"/>
        </w:numPr>
        <w:tabs>
          <w:tab w:val="num" w:pos="1080"/>
        </w:tabs>
        <w:spacing w:line="240" w:lineRule="atLeast"/>
        <w:ind w:left="1080"/>
        <w:rPr>
          <w:snapToGrid w:val="0"/>
          <w:color w:val="000000"/>
          <w:sz w:val="24"/>
        </w:rPr>
      </w:pPr>
      <w:r>
        <w:rPr>
          <w:snapToGrid w:val="0"/>
          <w:color w:val="000000"/>
          <w:sz w:val="24"/>
        </w:rPr>
        <w:t xml:space="preserve">Only those slammed </w:t>
      </w:r>
      <w:proofErr w:type="gramStart"/>
      <w:r>
        <w:rPr>
          <w:snapToGrid w:val="0"/>
          <w:color w:val="000000"/>
          <w:sz w:val="24"/>
        </w:rPr>
        <w:t>previously?</w:t>
      </w:r>
      <w:proofErr w:type="gramEnd"/>
      <w:r>
        <w:rPr>
          <w:snapToGrid w:val="0"/>
          <w:color w:val="000000"/>
          <w:sz w:val="24"/>
        </w:rPr>
        <w:t xml:space="preserve"> </w:t>
      </w:r>
    </w:p>
    <w:p w14:paraId="54D04699" w14:textId="77777777" w:rsidR="00000000" w:rsidRDefault="00F16C66" w:rsidP="00F16C66">
      <w:pPr>
        <w:numPr>
          <w:ilvl w:val="0"/>
          <w:numId w:val="13"/>
        </w:numPr>
        <w:tabs>
          <w:tab w:val="num" w:pos="1080"/>
        </w:tabs>
        <w:spacing w:line="240" w:lineRule="atLeast"/>
        <w:ind w:left="1080"/>
        <w:rPr>
          <w:snapToGrid w:val="0"/>
          <w:color w:val="000000"/>
          <w:sz w:val="24"/>
        </w:rPr>
      </w:pPr>
      <w:r>
        <w:rPr>
          <w:snapToGrid w:val="0"/>
          <w:color w:val="000000"/>
          <w:sz w:val="24"/>
        </w:rPr>
        <w:t>Service Provider Administration numbers?</w:t>
      </w:r>
    </w:p>
    <w:p w14:paraId="55314BE6" w14:textId="77777777" w:rsidR="00000000" w:rsidRDefault="00F16C66" w:rsidP="00F16C66">
      <w:pPr>
        <w:numPr>
          <w:ilvl w:val="0"/>
          <w:numId w:val="13"/>
        </w:numPr>
        <w:tabs>
          <w:tab w:val="num" w:pos="1080"/>
        </w:tabs>
        <w:spacing w:line="240" w:lineRule="atLeast"/>
        <w:ind w:left="1080"/>
        <w:rPr>
          <w:snapToGrid w:val="0"/>
          <w:color w:val="000000"/>
          <w:sz w:val="24"/>
        </w:rPr>
      </w:pPr>
      <w:r>
        <w:rPr>
          <w:snapToGrid w:val="0"/>
          <w:color w:val="000000"/>
          <w:sz w:val="24"/>
        </w:rPr>
        <w:t>Homeland Security numbers?</w:t>
      </w:r>
    </w:p>
    <w:p w14:paraId="5F399B1B" w14:textId="77777777" w:rsidR="00000000" w:rsidRDefault="00F16C66" w:rsidP="00F16C66">
      <w:pPr>
        <w:numPr>
          <w:ilvl w:val="0"/>
          <w:numId w:val="13"/>
        </w:numPr>
        <w:tabs>
          <w:tab w:val="num" w:pos="1080"/>
        </w:tabs>
        <w:spacing w:line="240" w:lineRule="atLeast"/>
        <w:ind w:left="1080"/>
        <w:rPr>
          <w:snapToGrid w:val="0"/>
          <w:color w:val="000000"/>
          <w:sz w:val="24"/>
        </w:rPr>
      </w:pPr>
      <w:r>
        <w:rPr>
          <w:snapToGrid w:val="0"/>
          <w:color w:val="000000"/>
          <w:sz w:val="24"/>
        </w:rPr>
        <w:t>Emergency numbers?</w:t>
      </w:r>
    </w:p>
    <w:p w14:paraId="400051DF" w14:textId="77777777" w:rsidR="00000000" w:rsidRDefault="00F16C66" w:rsidP="00F16C66">
      <w:pPr>
        <w:numPr>
          <w:ilvl w:val="0"/>
          <w:numId w:val="13"/>
        </w:numPr>
        <w:tabs>
          <w:tab w:val="num" w:pos="1080"/>
        </w:tabs>
        <w:spacing w:line="240" w:lineRule="atLeast"/>
        <w:ind w:left="1080"/>
        <w:rPr>
          <w:snapToGrid w:val="0"/>
          <w:color w:val="000000"/>
          <w:sz w:val="24"/>
        </w:rPr>
      </w:pPr>
      <w:r>
        <w:rPr>
          <w:snapToGrid w:val="0"/>
          <w:color w:val="000000"/>
          <w:sz w:val="24"/>
        </w:rPr>
        <w:t>Telco-defined essential lines (</w:t>
      </w:r>
      <w:proofErr w:type="gramStart"/>
      <w:r>
        <w:rPr>
          <w:snapToGrid w:val="0"/>
          <w:color w:val="000000"/>
          <w:sz w:val="24"/>
        </w:rPr>
        <w:t>e.g.</w:t>
      </w:r>
      <w:proofErr w:type="gramEnd"/>
      <w:r>
        <w:rPr>
          <w:snapToGrid w:val="0"/>
          <w:color w:val="000000"/>
          <w:sz w:val="24"/>
        </w:rPr>
        <w:t xml:space="preserve"> payphones, police, fire)?</w:t>
      </w:r>
    </w:p>
    <w:p w14:paraId="6751A38A" w14:textId="77777777" w:rsidR="00000000" w:rsidRDefault="00F16C66" w:rsidP="00F16C66">
      <w:pPr>
        <w:numPr>
          <w:ilvl w:val="0"/>
          <w:numId w:val="11"/>
        </w:numPr>
        <w:tabs>
          <w:tab w:val="clear" w:pos="360"/>
          <w:tab w:val="num" w:pos="720"/>
        </w:tabs>
        <w:spacing w:line="240" w:lineRule="atLeast"/>
        <w:ind w:left="720"/>
        <w:rPr>
          <w:snapToGrid w:val="0"/>
          <w:color w:val="000000"/>
          <w:sz w:val="24"/>
        </w:rPr>
      </w:pPr>
      <w:r>
        <w:rPr>
          <w:snapToGrid w:val="0"/>
          <w:color w:val="000000"/>
          <w:sz w:val="24"/>
        </w:rPr>
        <w:t xml:space="preserve">Who can put </w:t>
      </w:r>
      <w:r>
        <w:rPr>
          <w:snapToGrid w:val="0"/>
          <w:color w:val="000000"/>
          <w:sz w:val="24"/>
        </w:rPr>
        <w:t>a number on the list and remove a number from the list (authorization)?</w:t>
      </w:r>
    </w:p>
    <w:p w14:paraId="41FBC292" w14:textId="77777777" w:rsidR="00000000" w:rsidRDefault="00F16C66" w:rsidP="00F16C66">
      <w:pPr>
        <w:numPr>
          <w:ilvl w:val="0"/>
          <w:numId w:val="11"/>
        </w:numPr>
        <w:tabs>
          <w:tab w:val="clear" w:pos="360"/>
          <w:tab w:val="num" w:pos="720"/>
        </w:tabs>
        <w:spacing w:line="240" w:lineRule="atLeast"/>
        <w:ind w:left="720"/>
        <w:rPr>
          <w:snapToGrid w:val="0"/>
          <w:color w:val="000000"/>
          <w:sz w:val="24"/>
        </w:rPr>
      </w:pPr>
      <w:r>
        <w:rPr>
          <w:snapToGrid w:val="0"/>
          <w:color w:val="000000"/>
          <w:sz w:val="24"/>
        </w:rPr>
        <w:t>What is the process for putting numbers on and taking numbers off the list?</w:t>
      </w:r>
    </w:p>
    <w:p w14:paraId="726421EB" w14:textId="77777777" w:rsidR="00000000" w:rsidRDefault="00F16C66" w:rsidP="00F16C66">
      <w:pPr>
        <w:numPr>
          <w:ilvl w:val="0"/>
          <w:numId w:val="11"/>
        </w:numPr>
        <w:tabs>
          <w:tab w:val="clear" w:pos="360"/>
          <w:tab w:val="num" w:pos="720"/>
        </w:tabs>
        <w:spacing w:line="240" w:lineRule="atLeast"/>
        <w:ind w:left="720"/>
        <w:rPr>
          <w:snapToGrid w:val="0"/>
          <w:color w:val="000000"/>
          <w:sz w:val="24"/>
        </w:rPr>
      </w:pPr>
      <w:r>
        <w:rPr>
          <w:snapToGrid w:val="0"/>
          <w:color w:val="000000"/>
          <w:sz w:val="24"/>
        </w:rPr>
        <w:t xml:space="preserve">Who can have access to the list? </w:t>
      </w:r>
    </w:p>
    <w:p w14:paraId="06762E22" w14:textId="77777777" w:rsidR="00000000" w:rsidRDefault="00F16C66" w:rsidP="00F16C66">
      <w:pPr>
        <w:numPr>
          <w:ilvl w:val="0"/>
          <w:numId w:val="11"/>
        </w:numPr>
        <w:tabs>
          <w:tab w:val="clear" w:pos="360"/>
          <w:tab w:val="num" w:pos="720"/>
        </w:tabs>
        <w:spacing w:line="240" w:lineRule="atLeast"/>
        <w:ind w:left="720"/>
        <w:rPr>
          <w:snapToGrid w:val="0"/>
          <w:color w:val="000000"/>
          <w:sz w:val="24"/>
        </w:rPr>
      </w:pPr>
      <w:r>
        <w:rPr>
          <w:snapToGrid w:val="0"/>
          <w:color w:val="000000"/>
          <w:sz w:val="24"/>
        </w:rPr>
        <w:t xml:space="preserve">What is the process to access the list? </w:t>
      </w:r>
    </w:p>
    <w:p w14:paraId="7ED48845" w14:textId="77777777" w:rsidR="00000000" w:rsidRDefault="00F16C66" w:rsidP="00F16C66">
      <w:pPr>
        <w:numPr>
          <w:ilvl w:val="0"/>
          <w:numId w:val="14"/>
        </w:numPr>
        <w:tabs>
          <w:tab w:val="num" w:pos="1080"/>
        </w:tabs>
        <w:spacing w:line="240" w:lineRule="atLeast"/>
        <w:ind w:left="1080"/>
        <w:rPr>
          <w:snapToGrid w:val="0"/>
          <w:color w:val="000000"/>
          <w:sz w:val="24"/>
        </w:rPr>
      </w:pPr>
      <w:r>
        <w:rPr>
          <w:snapToGrid w:val="0"/>
          <w:color w:val="000000"/>
          <w:sz w:val="24"/>
        </w:rPr>
        <w:t xml:space="preserve">Ping the list? </w:t>
      </w:r>
    </w:p>
    <w:p w14:paraId="3A7CA891" w14:textId="77777777" w:rsidR="00000000" w:rsidRDefault="00F16C66" w:rsidP="00F16C66">
      <w:pPr>
        <w:numPr>
          <w:ilvl w:val="0"/>
          <w:numId w:val="16"/>
        </w:numPr>
        <w:tabs>
          <w:tab w:val="num" w:pos="1080"/>
        </w:tabs>
        <w:ind w:left="1080"/>
        <w:rPr>
          <w:sz w:val="24"/>
        </w:rPr>
      </w:pPr>
      <w:r>
        <w:rPr>
          <w:snapToGrid w:val="0"/>
          <w:color w:val="000000"/>
          <w:sz w:val="24"/>
        </w:rPr>
        <w:t>View the list?</w:t>
      </w:r>
    </w:p>
    <w:p w14:paraId="5B5B92EC" w14:textId="77777777" w:rsidR="00000000" w:rsidRDefault="00F16C66">
      <w:pPr>
        <w:rPr>
          <w:sz w:val="24"/>
        </w:rPr>
      </w:pPr>
    </w:p>
    <w:p w14:paraId="6320562D" w14:textId="77777777" w:rsidR="00000000" w:rsidRDefault="00F16C66">
      <w:pPr>
        <w:rPr>
          <w:sz w:val="24"/>
          <w:u w:val="single"/>
        </w:rPr>
      </w:pPr>
      <w:r>
        <w:rPr>
          <w:sz w:val="24"/>
          <w:u w:val="single"/>
        </w:rPr>
        <w:t>R</w:t>
      </w:r>
      <w:r>
        <w:rPr>
          <w:sz w:val="24"/>
          <w:u w:val="single"/>
        </w:rPr>
        <w:t>eview of February Action Items:</w:t>
      </w:r>
    </w:p>
    <w:p w14:paraId="6A96F282" w14:textId="77777777" w:rsidR="00000000" w:rsidRDefault="00F16C66">
      <w:pPr>
        <w:rPr>
          <w:sz w:val="24"/>
          <w:u w:val="single"/>
        </w:rPr>
      </w:pPr>
    </w:p>
    <w:bookmarkStart w:id="34" w:name="_MON_1142169304"/>
    <w:bookmarkEnd w:id="34"/>
    <w:p w14:paraId="3BE2503A" w14:textId="77777777" w:rsidR="00000000" w:rsidRDefault="00F16C66">
      <w:pPr>
        <w:ind w:firstLine="360"/>
        <w:rPr>
          <w:sz w:val="24"/>
        </w:rPr>
      </w:pPr>
      <w:r>
        <w:rPr>
          <w:sz w:val="24"/>
        </w:rPr>
        <w:object w:dxaOrig="1530" w:dyaOrig="990" w14:anchorId="286CCACD">
          <v:shape id="_x0000_i1054" type="#_x0000_t75" style="width:76.45pt;height:49.3pt" o:ole="" fillcolor="window">
            <v:imagedata r:id="rId65" o:title=""/>
          </v:shape>
          <o:OLEObject Type="Embed" ProgID="Word.Document.8" ShapeID="_x0000_i1054" DrawAspect="Icon" ObjectID="_1739079665" r:id="rId66">
            <o:FieldCodes>\s</o:FieldCodes>
          </o:OLEObject>
        </w:object>
      </w:r>
    </w:p>
    <w:p w14:paraId="742C833B" w14:textId="77777777" w:rsidR="00000000" w:rsidRDefault="00F16C66">
      <w:pPr>
        <w:rPr>
          <w:sz w:val="24"/>
        </w:rPr>
      </w:pPr>
    </w:p>
    <w:p w14:paraId="6AB3572E" w14:textId="77777777" w:rsidR="00000000" w:rsidRDefault="00F16C66" w:rsidP="00F16C66">
      <w:pPr>
        <w:numPr>
          <w:ilvl w:val="0"/>
          <w:numId w:val="28"/>
        </w:numPr>
        <w:rPr>
          <w:sz w:val="24"/>
        </w:rPr>
      </w:pPr>
      <w:r>
        <w:rPr>
          <w:sz w:val="24"/>
        </w:rPr>
        <w:t>Item 0204-01:  This item was completed and is Closed.</w:t>
      </w:r>
    </w:p>
    <w:p w14:paraId="7D247D83" w14:textId="77777777" w:rsidR="00000000" w:rsidRDefault="00F16C66">
      <w:pPr>
        <w:rPr>
          <w:sz w:val="24"/>
        </w:rPr>
      </w:pPr>
    </w:p>
    <w:p w14:paraId="7BF009D1" w14:textId="77777777" w:rsidR="00000000" w:rsidRDefault="00F16C66" w:rsidP="00F16C66">
      <w:pPr>
        <w:numPr>
          <w:ilvl w:val="0"/>
          <w:numId w:val="29"/>
        </w:numPr>
        <w:rPr>
          <w:sz w:val="24"/>
        </w:rPr>
      </w:pPr>
      <w:r>
        <w:rPr>
          <w:sz w:val="24"/>
        </w:rPr>
        <w:t>Item 0204-02:  This item was completed and is Closed.</w:t>
      </w:r>
    </w:p>
    <w:p w14:paraId="42B58140" w14:textId="77777777" w:rsidR="00000000" w:rsidRDefault="00F16C66">
      <w:pPr>
        <w:rPr>
          <w:sz w:val="24"/>
        </w:rPr>
      </w:pPr>
    </w:p>
    <w:p w14:paraId="482C447F" w14:textId="77777777" w:rsidR="00000000" w:rsidRDefault="00F16C66" w:rsidP="00F16C66">
      <w:pPr>
        <w:numPr>
          <w:ilvl w:val="0"/>
          <w:numId w:val="30"/>
        </w:numPr>
        <w:rPr>
          <w:sz w:val="24"/>
        </w:rPr>
      </w:pPr>
      <w:r>
        <w:rPr>
          <w:sz w:val="24"/>
        </w:rPr>
        <w:t>Item 0204-03:  This item was completed and is Closed.  No IIS changes are require</w:t>
      </w:r>
      <w:r>
        <w:rPr>
          <w:sz w:val="24"/>
        </w:rPr>
        <w:t>d.</w:t>
      </w:r>
    </w:p>
    <w:p w14:paraId="654CAA94" w14:textId="77777777" w:rsidR="00000000" w:rsidRDefault="00F16C66">
      <w:pPr>
        <w:rPr>
          <w:sz w:val="24"/>
        </w:rPr>
      </w:pPr>
    </w:p>
    <w:p w14:paraId="4938E5ED" w14:textId="77777777" w:rsidR="00000000" w:rsidRDefault="00F16C66" w:rsidP="00F16C66">
      <w:pPr>
        <w:numPr>
          <w:ilvl w:val="0"/>
          <w:numId w:val="31"/>
        </w:numPr>
        <w:rPr>
          <w:sz w:val="24"/>
        </w:rPr>
      </w:pPr>
      <w:r>
        <w:rPr>
          <w:sz w:val="24"/>
        </w:rPr>
        <w:t>Item 0204-04:  This item was completed and is Closed.</w:t>
      </w:r>
    </w:p>
    <w:p w14:paraId="26D9A019" w14:textId="77777777" w:rsidR="00000000" w:rsidRDefault="00F16C66">
      <w:pPr>
        <w:rPr>
          <w:sz w:val="24"/>
        </w:rPr>
      </w:pPr>
    </w:p>
    <w:p w14:paraId="05DFA13F" w14:textId="77777777" w:rsidR="00000000" w:rsidRDefault="00F16C66" w:rsidP="00F16C66">
      <w:pPr>
        <w:numPr>
          <w:ilvl w:val="0"/>
          <w:numId w:val="32"/>
        </w:numPr>
        <w:rPr>
          <w:sz w:val="24"/>
        </w:rPr>
      </w:pPr>
      <w:r>
        <w:rPr>
          <w:sz w:val="24"/>
        </w:rPr>
        <w:t>Item 0204-05:  This item was completed and is Closed.</w:t>
      </w:r>
    </w:p>
    <w:p w14:paraId="6F39B045" w14:textId="77777777" w:rsidR="00000000" w:rsidRDefault="00F16C66">
      <w:pPr>
        <w:rPr>
          <w:sz w:val="24"/>
        </w:rPr>
      </w:pPr>
    </w:p>
    <w:p w14:paraId="132C44B9" w14:textId="77777777" w:rsidR="00000000" w:rsidRDefault="00F16C66" w:rsidP="00F16C66">
      <w:pPr>
        <w:numPr>
          <w:ilvl w:val="0"/>
          <w:numId w:val="33"/>
        </w:numPr>
        <w:rPr>
          <w:sz w:val="24"/>
        </w:rPr>
      </w:pPr>
      <w:r>
        <w:rPr>
          <w:sz w:val="24"/>
        </w:rPr>
        <w:t>Item 0204-06:  This item was completed and is Closed.</w:t>
      </w:r>
    </w:p>
    <w:p w14:paraId="24553836" w14:textId="77777777" w:rsidR="00000000" w:rsidRDefault="00F16C66">
      <w:pPr>
        <w:rPr>
          <w:sz w:val="24"/>
        </w:rPr>
      </w:pPr>
    </w:p>
    <w:p w14:paraId="745A42A3" w14:textId="77777777" w:rsidR="00000000" w:rsidRDefault="00F16C66" w:rsidP="00F16C66">
      <w:pPr>
        <w:numPr>
          <w:ilvl w:val="0"/>
          <w:numId w:val="34"/>
        </w:numPr>
        <w:rPr>
          <w:sz w:val="24"/>
        </w:rPr>
      </w:pPr>
      <w:r>
        <w:rPr>
          <w:sz w:val="24"/>
        </w:rPr>
        <w:t>Item 0204-07:  This item was completed and is Closed.  PIM 32 has been submitted and ac</w:t>
      </w:r>
      <w:r>
        <w:rPr>
          <w:sz w:val="24"/>
        </w:rPr>
        <w:t>cepted by the LNPA.</w:t>
      </w:r>
    </w:p>
    <w:p w14:paraId="45BB4AF2" w14:textId="77777777" w:rsidR="00000000" w:rsidRDefault="00F16C66">
      <w:pPr>
        <w:rPr>
          <w:sz w:val="24"/>
        </w:rPr>
      </w:pPr>
    </w:p>
    <w:p w14:paraId="3D36F6C3" w14:textId="77777777" w:rsidR="00000000" w:rsidRDefault="00F16C66" w:rsidP="00F16C66">
      <w:pPr>
        <w:numPr>
          <w:ilvl w:val="0"/>
          <w:numId w:val="35"/>
        </w:numPr>
        <w:rPr>
          <w:sz w:val="24"/>
        </w:rPr>
      </w:pPr>
      <w:r>
        <w:rPr>
          <w:sz w:val="24"/>
        </w:rPr>
        <w:t>Item 0204-08:  This item was completed and is Closed.</w:t>
      </w:r>
    </w:p>
    <w:p w14:paraId="00A5704F" w14:textId="77777777" w:rsidR="00000000" w:rsidRDefault="00F16C66">
      <w:pPr>
        <w:rPr>
          <w:sz w:val="24"/>
        </w:rPr>
      </w:pPr>
    </w:p>
    <w:p w14:paraId="65D23587" w14:textId="77777777" w:rsidR="00000000" w:rsidRDefault="00F16C66" w:rsidP="00F16C66">
      <w:pPr>
        <w:numPr>
          <w:ilvl w:val="0"/>
          <w:numId w:val="36"/>
        </w:numPr>
        <w:rPr>
          <w:sz w:val="24"/>
        </w:rPr>
      </w:pPr>
      <w:r>
        <w:rPr>
          <w:sz w:val="24"/>
        </w:rPr>
        <w:t>Item 0204-09:  This item was completed and is Closed.</w:t>
      </w:r>
    </w:p>
    <w:p w14:paraId="4C5C6A0A" w14:textId="77777777" w:rsidR="00000000" w:rsidRDefault="00F16C66">
      <w:pPr>
        <w:rPr>
          <w:sz w:val="24"/>
        </w:rPr>
      </w:pPr>
    </w:p>
    <w:p w14:paraId="105CD974" w14:textId="77777777" w:rsidR="00000000" w:rsidRDefault="00F16C66" w:rsidP="00F16C66">
      <w:pPr>
        <w:numPr>
          <w:ilvl w:val="0"/>
          <w:numId w:val="37"/>
        </w:numPr>
        <w:rPr>
          <w:sz w:val="24"/>
        </w:rPr>
      </w:pPr>
      <w:r>
        <w:rPr>
          <w:sz w:val="24"/>
        </w:rPr>
        <w:t>Item 0204-10:  This item was completed and is Closed.</w:t>
      </w:r>
    </w:p>
    <w:p w14:paraId="550EE61F" w14:textId="77777777" w:rsidR="00000000" w:rsidRDefault="00F16C66">
      <w:pPr>
        <w:rPr>
          <w:sz w:val="24"/>
        </w:rPr>
      </w:pPr>
    </w:p>
    <w:p w14:paraId="379F08D5" w14:textId="77777777" w:rsidR="00000000" w:rsidRDefault="00F16C66" w:rsidP="00F16C66">
      <w:pPr>
        <w:numPr>
          <w:ilvl w:val="0"/>
          <w:numId w:val="38"/>
        </w:numPr>
        <w:rPr>
          <w:sz w:val="24"/>
        </w:rPr>
      </w:pPr>
      <w:r>
        <w:rPr>
          <w:sz w:val="24"/>
        </w:rPr>
        <w:t xml:space="preserve">Item 0204-11:  This item was completed and is Closed.  </w:t>
      </w:r>
    </w:p>
    <w:p w14:paraId="6B22977D" w14:textId="77777777" w:rsidR="00000000" w:rsidRDefault="00F16C66">
      <w:pPr>
        <w:rPr>
          <w:sz w:val="24"/>
        </w:rPr>
      </w:pPr>
    </w:p>
    <w:p w14:paraId="291A7486" w14:textId="77777777" w:rsidR="00000000" w:rsidRDefault="00F16C66" w:rsidP="00F16C66">
      <w:pPr>
        <w:numPr>
          <w:ilvl w:val="0"/>
          <w:numId w:val="104"/>
        </w:numPr>
        <w:rPr>
          <w:sz w:val="24"/>
        </w:rPr>
      </w:pPr>
      <w:r>
        <w:rPr>
          <w:sz w:val="24"/>
        </w:rPr>
        <w:t>Item 0204-12:</w:t>
      </w:r>
      <w:r>
        <w:rPr>
          <w:sz w:val="24"/>
        </w:rPr>
        <w:t xml:space="preserve">  This item was completed and is Closed.</w:t>
      </w:r>
    </w:p>
    <w:p w14:paraId="76F4F18C" w14:textId="77777777" w:rsidR="00000000" w:rsidRDefault="00F16C66">
      <w:pPr>
        <w:rPr>
          <w:sz w:val="24"/>
        </w:rPr>
      </w:pPr>
    </w:p>
    <w:p w14:paraId="2DE382E5" w14:textId="77777777" w:rsidR="00000000" w:rsidRDefault="00F16C66" w:rsidP="00F16C66">
      <w:pPr>
        <w:numPr>
          <w:ilvl w:val="0"/>
          <w:numId w:val="105"/>
        </w:numPr>
        <w:rPr>
          <w:sz w:val="24"/>
        </w:rPr>
      </w:pPr>
      <w:r>
        <w:rPr>
          <w:sz w:val="24"/>
        </w:rPr>
        <w:t>Item 0204-13:  This item was completed and is Closed.</w:t>
      </w:r>
    </w:p>
    <w:p w14:paraId="0C214890" w14:textId="77777777" w:rsidR="00000000" w:rsidRDefault="00F16C66">
      <w:pPr>
        <w:rPr>
          <w:sz w:val="24"/>
        </w:rPr>
      </w:pPr>
    </w:p>
    <w:p w14:paraId="73E966B8" w14:textId="77777777" w:rsidR="00000000" w:rsidRDefault="00F16C66" w:rsidP="00F16C66">
      <w:pPr>
        <w:numPr>
          <w:ilvl w:val="0"/>
          <w:numId w:val="106"/>
        </w:numPr>
        <w:rPr>
          <w:sz w:val="24"/>
        </w:rPr>
      </w:pPr>
      <w:r>
        <w:rPr>
          <w:sz w:val="24"/>
        </w:rPr>
        <w:t xml:space="preserve">Item 0204-14: </w:t>
      </w:r>
      <w:proofErr w:type="gramStart"/>
      <w:r>
        <w:rPr>
          <w:sz w:val="24"/>
        </w:rPr>
        <w:t>A number of</w:t>
      </w:r>
      <w:proofErr w:type="gramEnd"/>
      <w:r>
        <w:rPr>
          <w:sz w:val="24"/>
        </w:rPr>
        <w:t xml:space="preserve"> APT members provided their rankings of the 14 Change Orders at the March APT meeting.  Further input will be provided at the April AP</w:t>
      </w:r>
      <w:r>
        <w:rPr>
          <w:sz w:val="24"/>
        </w:rPr>
        <w:t>T meeting and compiled.  Item remains open.</w:t>
      </w:r>
    </w:p>
    <w:p w14:paraId="5C1699B4" w14:textId="77777777" w:rsidR="00000000" w:rsidRDefault="00F16C66">
      <w:pPr>
        <w:rPr>
          <w:sz w:val="24"/>
        </w:rPr>
      </w:pPr>
    </w:p>
    <w:p w14:paraId="6A1367C7" w14:textId="77777777" w:rsidR="00000000" w:rsidRDefault="00F16C66" w:rsidP="00F16C66">
      <w:pPr>
        <w:numPr>
          <w:ilvl w:val="0"/>
          <w:numId w:val="107"/>
        </w:numPr>
        <w:rPr>
          <w:sz w:val="24"/>
        </w:rPr>
      </w:pPr>
      <w:r>
        <w:rPr>
          <w:sz w:val="24"/>
        </w:rPr>
        <w:t>Item 0204-15:  This item was completed and is Closed.</w:t>
      </w:r>
    </w:p>
    <w:p w14:paraId="058131E3" w14:textId="77777777" w:rsidR="00000000" w:rsidRDefault="00F16C66">
      <w:pPr>
        <w:rPr>
          <w:sz w:val="24"/>
        </w:rPr>
      </w:pPr>
    </w:p>
    <w:p w14:paraId="486376DB" w14:textId="77777777" w:rsidR="00000000" w:rsidRDefault="00F16C66" w:rsidP="00F16C66">
      <w:pPr>
        <w:numPr>
          <w:ilvl w:val="0"/>
          <w:numId w:val="108"/>
        </w:numPr>
        <w:rPr>
          <w:sz w:val="24"/>
        </w:rPr>
      </w:pPr>
      <w:r>
        <w:rPr>
          <w:sz w:val="24"/>
        </w:rPr>
        <w:t>Item 0204-16:  This item was completed and is Closed.  Attached are the minutes to the resultant 2/13/04 FORT call discussing PIM 29.</w:t>
      </w:r>
    </w:p>
    <w:bookmarkStart w:id="35" w:name="_MON_1142170334"/>
    <w:bookmarkEnd w:id="35"/>
    <w:p w14:paraId="2AD37B8A" w14:textId="77777777" w:rsidR="00000000" w:rsidRDefault="00F16C66">
      <w:pPr>
        <w:ind w:left="5760"/>
        <w:rPr>
          <w:sz w:val="24"/>
        </w:rPr>
      </w:pPr>
      <w:r>
        <w:rPr>
          <w:sz w:val="24"/>
        </w:rPr>
        <w:object w:dxaOrig="1530" w:dyaOrig="990" w14:anchorId="70ACF535">
          <v:shape id="_x0000_i1055" type="#_x0000_t75" style="width:76.45pt;height:49.3pt" o:ole="" fillcolor="window">
            <v:imagedata r:id="rId67" o:title=""/>
          </v:shape>
          <o:OLEObject Type="Embed" ProgID="Word.Document.8" ShapeID="_x0000_i1055" DrawAspect="Icon" ObjectID="_1739079666" r:id="rId68">
            <o:FieldCodes>\s</o:FieldCodes>
          </o:OLEObject>
        </w:object>
      </w:r>
    </w:p>
    <w:p w14:paraId="0E3717A8" w14:textId="77777777" w:rsidR="00000000" w:rsidRDefault="00F16C66" w:rsidP="00F16C66">
      <w:pPr>
        <w:numPr>
          <w:ilvl w:val="0"/>
          <w:numId w:val="109"/>
        </w:numPr>
        <w:rPr>
          <w:sz w:val="24"/>
        </w:rPr>
      </w:pPr>
      <w:r>
        <w:rPr>
          <w:sz w:val="24"/>
        </w:rPr>
        <w:t>Item 0204-17:  This item was completed and is Closed.</w:t>
      </w:r>
    </w:p>
    <w:p w14:paraId="7293362F" w14:textId="77777777" w:rsidR="00000000" w:rsidRDefault="00F16C66">
      <w:pPr>
        <w:rPr>
          <w:sz w:val="24"/>
        </w:rPr>
      </w:pPr>
    </w:p>
    <w:p w14:paraId="1492A515" w14:textId="77777777" w:rsidR="00000000" w:rsidRDefault="00F16C66" w:rsidP="00F16C66">
      <w:pPr>
        <w:numPr>
          <w:ilvl w:val="0"/>
          <w:numId w:val="110"/>
        </w:numPr>
        <w:rPr>
          <w:sz w:val="24"/>
        </w:rPr>
      </w:pPr>
      <w:r>
        <w:rPr>
          <w:sz w:val="24"/>
        </w:rPr>
        <w:t xml:space="preserve">Item 0204-18:  Item remains open.  Service providers will monitor and provide feedback on </w:t>
      </w:r>
      <w:proofErr w:type="gramStart"/>
      <w:r>
        <w:rPr>
          <w:sz w:val="24"/>
        </w:rPr>
        <w:t>whether or not</w:t>
      </w:r>
      <w:proofErr w:type="gramEnd"/>
      <w:r>
        <w:rPr>
          <w:sz w:val="24"/>
        </w:rPr>
        <w:t xml:space="preserve"> this issue is improving.</w:t>
      </w:r>
    </w:p>
    <w:p w14:paraId="58D3E1C8" w14:textId="77777777" w:rsidR="00000000" w:rsidRDefault="00F16C66">
      <w:pPr>
        <w:rPr>
          <w:sz w:val="24"/>
        </w:rPr>
      </w:pPr>
    </w:p>
    <w:p w14:paraId="5389969D" w14:textId="77777777" w:rsidR="00000000" w:rsidRDefault="00F16C66" w:rsidP="00F16C66">
      <w:pPr>
        <w:numPr>
          <w:ilvl w:val="0"/>
          <w:numId w:val="111"/>
        </w:numPr>
        <w:rPr>
          <w:sz w:val="24"/>
        </w:rPr>
      </w:pPr>
      <w:r>
        <w:rPr>
          <w:sz w:val="24"/>
        </w:rPr>
        <w:t>Item 0204-19:  This item is Closed.  This will be incorporate</w:t>
      </w:r>
      <w:r>
        <w:rPr>
          <w:sz w:val="24"/>
        </w:rPr>
        <w:t>d into the NANC 375 discussion.</w:t>
      </w:r>
    </w:p>
    <w:p w14:paraId="6063E085" w14:textId="77777777" w:rsidR="00000000" w:rsidRDefault="00F16C66">
      <w:pPr>
        <w:rPr>
          <w:sz w:val="24"/>
        </w:rPr>
      </w:pPr>
    </w:p>
    <w:p w14:paraId="72A94633" w14:textId="77777777" w:rsidR="00000000" w:rsidRDefault="00F16C66" w:rsidP="00F16C66">
      <w:pPr>
        <w:pStyle w:val="BodyText"/>
        <w:numPr>
          <w:ilvl w:val="0"/>
          <w:numId w:val="112"/>
        </w:numPr>
      </w:pPr>
      <w:r>
        <w:t>Item 0204-20:  Item remains open until the July 2004 WNPO and LNPA meetings.</w:t>
      </w:r>
    </w:p>
    <w:p w14:paraId="62F70457" w14:textId="77777777" w:rsidR="00000000" w:rsidRDefault="00F16C66">
      <w:pPr>
        <w:rPr>
          <w:sz w:val="24"/>
        </w:rPr>
      </w:pPr>
    </w:p>
    <w:p w14:paraId="396E7A83" w14:textId="77777777" w:rsidR="00000000" w:rsidRDefault="00F16C66">
      <w:pPr>
        <w:rPr>
          <w:sz w:val="24"/>
          <w:u w:val="single"/>
        </w:rPr>
      </w:pPr>
      <w:r>
        <w:rPr>
          <w:sz w:val="24"/>
          <w:u w:val="single"/>
        </w:rPr>
        <w:t>Action Items Remaining Open from Previous Meetings:</w:t>
      </w:r>
    </w:p>
    <w:p w14:paraId="5E5EC58F" w14:textId="77777777" w:rsidR="00000000" w:rsidRDefault="00F16C66">
      <w:pPr>
        <w:rPr>
          <w:sz w:val="24"/>
        </w:rPr>
      </w:pPr>
    </w:p>
    <w:p w14:paraId="74CDF436" w14:textId="77777777" w:rsidR="00000000" w:rsidRDefault="00F16C66" w:rsidP="00F16C66">
      <w:pPr>
        <w:numPr>
          <w:ilvl w:val="0"/>
          <w:numId w:val="113"/>
        </w:numPr>
        <w:rPr>
          <w:sz w:val="24"/>
        </w:rPr>
      </w:pPr>
      <w:r>
        <w:rPr>
          <w:sz w:val="24"/>
        </w:rPr>
        <w:t xml:space="preserve">Item 1103-03:  </w:t>
      </w:r>
      <w:proofErr w:type="spellStart"/>
      <w:r>
        <w:rPr>
          <w:sz w:val="24"/>
        </w:rPr>
        <w:t>NeuStar</w:t>
      </w:r>
      <w:proofErr w:type="spellEnd"/>
      <w:r>
        <w:rPr>
          <w:sz w:val="24"/>
        </w:rPr>
        <w:t xml:space="preserve"> responded that any single provider could be migrated within an </w:t>
      </w:r>
      <w:proofErr w:type="gramStart"/>
      <w:r>
        <w:rPr>
          <w:sz w:val="24"/>
        </w:rPr>
        <w:t>8 hour</w:t>
      </w:r>
      <w:proofErr w:type="gramEnd"/>
      <w:r>
        <w:rPr>
          <w:sz w:val="24"/>
        </w:rPr>
        <w:t xml:space="preserve"> window.  Multiple providers requiring migration would require further analysis to determine if an extended window or additional windows are required.  Item is Closed.</w:t>
      </w:r>
    </w:p>
    <w:p w14:paraId="1C1E9FB9" w14:textId="77777777" w:rsidR="00000000" w:rsidRDefault="00F16C66">
      <w:pPr>
        <w:rPr>
          <w:sz w:val="24"/>
        </w:rPr>
      </w:pPr>
    </w:p>
    <w:p w14:paraId="5DE24975" w14:textId="77777777" w:rsidR="00000000" w:rsidRDefault="00F16C66" w:rsidP="00F16C66">
      <w:pPr>
        <w:numPr>
          <w:ilvl w:val="0"/>
          <w:numId w:val="17"/>
        </w:numPr>
        <w:rPr>
          <w:sz w:val="24"/>
        </w:rPr>
      </w:pPr>
      <w:r>
        <w:rPr>
          <w:sz w:val="24"/>
        </w:rPr>
        <w:t>Item 1103-05:  This item was completed and is Closed.</w:t>
      </w:r>
    </w:p>
    <w:p w14:paraId="4D28F1C2" w14:textId="77777777" w:rsidR="00000000" w:rsidRDefault="00F16C66">
      <w:pPr>
        <w:rPr>
          <w:sz w:val="24"/>
        </w:rPr>
      </w:pPr>
    </w:p>
    <w:p w14:paraId="36CF7AAA" w14:textId="77777777" w:rsidR="00000000" w:rsidRDefault="00F16C66" w:rsidP="00F16C66">
      <w:pPr>
        <w:numPr>
          <w:ilvl w:val="0"/>
          <w:numId w:val="18"/>
        </w:numPr>
        <w:rPr>
          <w:sz w:val="24"/>
        </w:rPr>
      </w:pPr>
      <w:r>
        <w:rPr>
          <w:sz w:val="24"/>
        </w:rPr>
        <w:t>Item 1103-14:  Item remains open</w:t>
      </w:r>
      <w:r>
        <w:rPr>
          <w:sz w:val="24"/>
        </w:rPr>
        <w:t xml:space="preserve">.  Note that this was changed from a Service Provider action item to a </w:t>
      </w:r>
      <w:r>
        <w:rPr>
          <w:color w:val="FF0000"/>
          <w:sz w:val="24"/>
        </w:rPr>
        <w:t xml:space="preserve">SOA Vendor </w:t>
      </w:r>
      <w:r>
        <w:rPr>
          <w:sz w:val="24"/>
        </w:rPr>
        <w:t>action item.  This will be discussed in the Architecture team.</w:t>
      </w:r>
    </w:p>
    <w:p w14:paraId="50A1A7C5" w14:textId="77777777" w:rsidR="00000000" w:rsidRDefault="00F16C66">
      <w:pPr>
        <w:rPr>
          <w:sz w:val="24"/>
        </w:rPr>
      </w:pPr>
    </w:p>
    <w:p w14:paraId="64AE0C80" w14:textId="77777777" w:rsidR="00000000" w:rsidRDefault="00F16C66" w:rsidP="00F16C66">
      <w:pPr>
        <w:numPr>
          <w:ilvl w:val="0"/>
          <w:numId w:val="19"/>
        </w:numPr>
        <w:rPr>
          <w:sz w:val="24"/>
        </w:rPr>
      </w:pPr>
      <w:r>
        <w:rPr>
          <w:sz w:val="24"/>
        </w:rPr>
        <w:t>Item 1103-15:  Item remains open and will be addressed at a future LNPA meeting.</w:t>
      </w:r>
    </w:p>
    <w:p w14:paraId="042285D6" w14:textId="77777777" w:rsidR="00000000" w:rsidRDefault="00F16C66">
      <w:pPr>
        <w:rPr>
          <w:sz w:val="24"/>
        </w:rPr>
      </w:pPr>
    </w:p>
    <w:p w14:paraId="3B751578" w14:textId="77777777" w:rsidR="00000000" w:rsidRDefault="00F16C66" w:rsidP="00F16C66">
      <w:pPr>
        <w:pStyle w:val="BodyText"/>
        <w:numPr>
          <w:ilvl w:val="0"/>
          <w:numId w:val="39"/>
        </w:numPr>
      </w:pPr>
      <w:r>
        <w:t xml:space="preserve">Item 1203-09:  Item remains </w:t>
      </w:r>
      <w:r>
        <w:t xml:space="preserve">open.  </w:t>
      </w:r>
      <w:proofErr w:type="spellStart"/>
      <w:r>
        <w:t>NeuStar</w:t>
      </w:r>
      <w:proofErr w:type="spellEnd"/>
      <w:r>
        <w:t xml:space="preserve"> stated that this is still occurring but not to the degree it once was.  Verizon, BellSouth, and Qwest responded that their systems do not auto resend the requests.  Item stays open and will be discussed further at the April Architecture team</w:t>
      </w:r>
      <w:r>
        <w:t xml:space="preserve"> meeting.</w:t>
      </w:r>
    </w:p>
    <w:p w14:paraId="15C57550" w14:textId="77777777" w:rsidR="00000000" w:rsidRDefault="00F16C66">
      <w:pPr>
        <w:rPr>
          <w:sz w:val="24"/>
        </w:rPr>
      </w:pPr>
    </w:p>
    <w:p w14:paraId="533233EF" w14:textId="77777777" w:rsidR="00000000" w:rsidRDefault="00F16C66" w:rsidP="00F16C66">
      <w:pPr>
        <w:numPr>
          <w:ilvl w:val="0"/>
          <w:numId w:val="40"/>
        </w:numPr>
        <w:rPr>
          <w:sz w:val="24"/>
        </w:rPr>
      </w:pPr>
      <w:r>
        <w:rPr>
          <w:sz w:val="24"/>
        </w:rPr>
        <w:t>Item 1203-11:  Item remains open.  To be discussed further at the April Architecture team meeting.</w:t>
      </w:r>
    </w:p>
    <w:p w14:paraId="47FF48AB" w14:textId="77777777" w:rsidR="00000000" w:rsidRDefault="00F16C66">
      <w:pPr>
        <w:rPr>
          <w:sz w:val="24"/>
        </w:rPr>
      </w:pPr>
    </w:p>
    <w:p w14:paraId="279390BA" w14:textId="77777777" w:rsidR="00000000" w:rsidRDefault="00F16C66" w:rsidP="00F16C66">
      <w:pPr>
        <w:numPr>
          <w:ilvl w:val="0"/>
          <w:numId w:val="114"/>
        </w:numPr>
        <w:rPr>
          <w:sz w:val="24"/>
        </w:rPr>
      </w:pPr>
      <w:r>
        <w:rPr>
          <w:sz w:val="24"/>
        </w:rPr>
        <w:t>Item 0104-07:  This is an ongoing agenda item for the APT.  The item is Closed.</w:t>
      </w:r>
    </w:p>
    <w:p w14:paraId="632409C8" w14:textId="77777777" w:rsidR="00000000" w:rsidRDefault="00F16C66">
      <w:pPr>
        <w:rPr>
          <w:sz w:val="24"/>
        </w:rPr>
      </w:pPr>
    </w:p>
    <w:p w14:paraId="7898322B" w14:textId="77777777" w:rsidR="00000000" w:rsidRDefault="00F16C66" w:rsidP="00F16C66">
      <w:pPr>
        <w:numPr>
          <w:ilvl w:val="0"/>
          <w:numId w:val="115"/>
        </w:numPr>
        <w:rPr>
          <w:sz w:val="24"/>
        </w:rPr>
      </w:pPr>
      <w:r>
        <w:rPr>
          <w:sz w:val="24"/>
        </w:rPr>
        <w:t>Item 0104-09:  Item remains open and will be on the agenda for t</w:t>
      </w:r>
      <w:r>
        <w:rPr>
          <w:sz w:val="24"/>
        </w:rPr>
        <w:t>he April LNPA meeting.</w:t>
      </w:r>
    </w:p>
    <w:p w14:paraId="01C986C6" w14:textId="77777777" w:rsidR="00000000" w:rsidRDefault="00F16C66">
      <w:pPr>
        <w:rPr>
          <w:sz w:val="24"/>
        </w:rPr>
      </w:pPr>
    </w:p>
    <w:p w14:paraId="2B4403D1" w14:textId="77777777" w:rsidR="00000000" w:rsidRDefault="00F16C66" w:rsidP="00F16C66">
      <w:pPr>
        <w:numPr>
          <w:ilvl w:val="0"/>
          <w:numId w:val="116"/>
        </w:numPr>
        <w:rPr>
          <w:sz w:val="24"/>
        </w:rPr>
      </w:pPr>
      <w:r>
        <w:rPr>
          <w:sz w:val="24"/>
        </w:rPr>
        <w:t>Item 0104-11:  At the request of the NFG, the WNPO has agreed to revisit the porting data projections for the 4Q04 Busy Season.  Item remains open.</w:t>
      </w:r>
    </w:p>
    <w:p w14:paraId="6B533102" w14:textId="77777777" w:rsidR="00000000" w:rsidRDefault="00F16C66">
      <w:pPr>
        <w:rPr>
          <w:sz w:val="24"/>
        </w:rPr>
      </w:pPr>
    </w:p>
    <w:p w14:paraId="718C0087" w14:textId="77777777" w:rsidR="00000000" w:rsidRDefault="00F16C66">
      <w:pPr>
        <w:rPr>
          <w:sz w:val="24"/>
          <w:u w:val="single"/>
        </w:rPr>
      </w:pPr>
      <w:r>
        <w:rPr>
          <w:sz w:val="24"/>
          <w:u w:val="single"/>
        </w:rPr>
        <w:t>New Business:</w:t>
      </w:r>
    </w:p>
    <w:p w14:paraId="22FD1CFA" w14:textId="77777777" w:rsidR="00000000" w:rsidRDefault="00F16C66">
      <w:pPr>
        <w:rPr>
          <w:sz w:val="24"/>
        </w:rPr>
      </w:pPr>
    </w:p>
    <w:p w14:paraId="634D65E1" w14:textId="77777777" w:rsidR="00000000" w:rsidRDefault="00F16C66" w:rsidP="00F16C66">
      <w:pPr>
        <w:numPr>
          <w:ilvl w:val="0"/>
          <w:numId w:val="117"/>
        </w:numPr>
        <w:spacing w:line="240" w:lineRule="atLeast"/>
        <w:rPr>
          <w:snapToGrid w:val="0"/>
          <w:color w:val="000000"/>
          <w:sz w:val="24"/>
        </w:rPr>
      </w:pPr>
      <w:r>
        <w:rPr>
          <w:snapToGrid w:val="0"/>
          <w:color w:val="000000"/>
          <w:sz w:val="24"/>
        </w:rPr>
        <w:t>The attached liaison from the Industry Numbering Committee (INC) was</w:t>
      </w:r>
      <w:r>
        <w:rPr>
          <w:snapToGrid w:val="0"/>
          <w:color w:val="000000"/>
          <w:sz w:val="24"/>
        </w:rPr>
        <w:t xml:space="preserve"> briefly discussed.  INC is looking to validate their technical concerns regarding the porting of numbers. </w:t>
      </w:r>
    </w:p>
    <w:bookmarkStart w:id="36" w:name="_MON_1142171957"/>
    <w:bookmarkEnd w:id="36"/>
    <w:p w14:paraId="2B4A5862" w14:textId="77777777" w:rsidR="00000000" w:rsidRDefault="00F16C66">
      <w:pPr>
        <w:spacing w:line="240" w:lineRule="atLeast"/>
        <w:ind w:left="1440"/>
        <w:rPr>
          <w:snapToGrid w:val="0"/>
          <w:color w:val="000000"/>
          <w:sz w:val="24"/>
        </w:rPr>
      </w:pPr>
      <w:r>
        <w:rPr>
          <w:snapToGrid w:val="0"/>
          <w:color w:val="000000"/>
          <w:sz w:val="24"/>
        </w:rPr>
        <w:object w:dxaOrig="1530" w:dyaOrig="990" w14:anchorId="3647F12F">
          <v:shape id="_x0000_i1056" type="#_x0000_t75" style="width:76.45pt;height:49.3pt" o:ole="" fillcolor="window">
            <v:imagedata r:id="rId69" o:title=""/>
          </v:shape>
          <o:OLEObject Type="Embed" ProgID="Word.Document.8" ShapeID="_x0000_i1056" DrawAspect="Icon" ObjectID="_1739079667" r:id="rId70">
            <o:FieldCodes>\s</o:FieldCodes>
          </o:OLEObject>
        </w:object>
      </w:r>
    </w:p>
    <w:p w14:paraId="5E2D73CD" w14:textId="77777777" w:rsidR="00000000" w:rsidRDefault="00F16C66">
      <w:pPr>
        <w:spacing w:line="240" w:lineRule="atLeast"/>
        <w:ind w:left="360"/>
        <w:rPr>
          <w:sz w:val="24"/>
        </w:rPr>
      </w:pPr>
      <w:r>
        <w:rPr>
          <w:snapToGrid w:val="0"/>
          <w:color w:val="000000"/>
          <w:sz w:val="24"/>
        </w:rPr>
        <w:t xml:space="preserve">It was stated that this is not an issue for </w:t>
      </w:r>
      <w:proofErr w:type="gramStart"/>
      <w:r>
        <w:rPr>
          <w:snapToGrid w:val="0"/>
          <w:color w:val="000000"/>
          <w:sz w:val="24"/>
        </w:rPr>
        <w:t>wireless to wireless</w:t>
      </w:r>
      <w:proofErr w:type="gramEnd"/>
      <w:r>
        <w:rPr>
          <w:snapToGrid w:val="0"/>
          <w:color w:val="000000"/>
          <w:sz w:val="24"/>
        </w:rPr>
        <w:t xml:space="preserve"> porting, but for wireless to wireline porting of num</w:t>
      </w:r>
      <w:r>
        <w:rPr>
          <w:snapToGrid w:val="0"/>
          <w:color w:val="000000"/>
          <w:sz w:val="24"/>
        </w:rPr>
        <w:t xml:space="preserve">bers within these grandfathered codes.  A member stated </w:t>
      </w:r>
      <w:r>
        <w:rPr>
          <w:sz w:val="24"/>
        </w:rPr>
        <w:t>that the USTA had filed a petition with the FCC on this very issue and it is premature to discuss this in this forum until the FCC responds to the petition and gives providers an opportunity to file c</w:t>
      </w:r>
      <w:r>
        <w:rPr>
          <w:sz w:val="24"/>
        </w:rPr>
        <w:t xml:space="preserve">omments.  </w:t>
      </w:r>
      <w:r>
        <w:rPr>
          <w:snapToGrid w:val="0"/>
          <w:color w:val="FF0000"/>
          <w:sz w:val="24"/>
        </w:rPr>
        <w:t>Service Providers</w:t>
      </w:r>
      <w:r>
        <w:rPr>
          <w:snapToGrid w:val="0"/>
          <w:sz w:val="24"/>
        </w:rPr>
        <w:t xml:space="preserve"> have an</w:t>
      </w:r>
      <w:r>
        <w:rPr>
          <w:sz w:val="24"/>
        </w:rPr>
        <w:t xml:space="preserve"> action to discuss this with their respective INC representative.  This INC request will be on the April LNPA agenda to determine the disposition of this request and how the LNPA will respond to INC.</w:t>
      </w:r>
    </w:p>
    <w:p w14:paraId="10C07543" w14:textId="77777777" w:rsidR="00000000" w:rsidRDefault="00F16C66">
      <w:pPr>
        <w:spacing w:line="240" w:lineRule="atLeast"/>
        <w:rPr>
          <w:snapToGrid w:val="0"/>
          <w:color w:val="000000"/>
          <w:sz w:val="24"/>
        </w:rPr>
      </w:pPr>
    </w:p>
    <w:p w14:paraId="425F537F" w14:textId="77777777" w:rsidR="00000000" w:rsidRDefault="00F16C66" w:rsidP="00F16C66">
      <w:pPr>
        <w:numPr>
          <w:ilvl w:val="0"/>
          <w:numId w:val="118"/>
        </w:numPr>
        <w:spacing w:line="240" w:lineRule="atLeast"/>
        <w:rPr>
          <w:snapToGrid w:val="0"/>
          <w:color w:val="000000"/>
          <w:sz w:val="24"/>
        </w:rPr>
      </w:pPr>
      <w:r>
        <w:rPr>
          <w:snapToGrid w:val="0"/>
          <w:color w:val="000000"/>
          <w:sz w:val="24"/>
        </w:rPr>
        <w:t xml:space="preserve">Dave Garner, Qwest, </w:t>
      </w:r>
      <w:r>
        <w:rPr>
          <w:snapToGrid w:val="0"/>
          <w:color w:val="000000"/>
          <w:sz w:val="24"/>
        </w:rPr>
        <w:t xml:space="preserve">provided the following heads-up to the LNPA.  The U.K. Office of </w:t>
      </w:r>
      <w:proofErr w:type="gramStart"/>
      <w:r>
        <w:rPr>
          <w:snapToGrid w:val="0"/>
          <w:color w:val="000000"/>
          <w:sz w:val="24"/>
        </w:rPr>
        <w:t>Communications  (</w:t>
      </w:r>
      <w:proofErr w:type="gramEnd"/>
      <w:r>
        <w:rPr>
          <w:snapToGrid w:val="0"/>
          <w:color w:val="000000"/>
          <w:sz w:val="24"/>
        </w:rPr>
        <w:t>OFCOM) is proposing that Voice over Broadband (</w:t>
      </w:r>
      <w:proofErr w:type="spellStart"/>
      <w:r>
        <w:rPr>
          <w:snapToGrid w:val="0"/>
          <w:color w:val="000000"/>
          <w:sz w:val="24"/>
        </w:rPr>
        <w:t>VoB</w:t>
      </w:r>
      <w:proofErr w:type="spellEnd"/>
      <w:r>
        <w:rPr>
          <w:snapToGrid w:val="0"/>
          <w:color w:val="000000"/>
          <w:sz w:val="24"/>
        </w:rPr>
        <w:t xml:space="preserve">) services use non-geographic numbers.  To make such numbers available for allocation for </w:t>
      </w:r>
      <w:proofErr w:type="spellStart"/>
      <w:r>
        <w:rPr>
          <w:snapToGrid w:val="0"/>
          <w:color w:val="000000"/>
          <w:sz w:val="24"/>
        </w:rPr>
        <w:t>VoB</w:t>
      </w:r>
      <w:proofErr w:type="spellEnd"/>
      <w:r>
        <w:rPr>
          <w:snapToGrid w:val="0"/>
          <w:color w:val="000000"/>
          <w:sz w:val="24"/>
        </w:rPr>
        <w:t xml:space="preserve"> services, OFCOM proposes to mo</w:t>
      </w:r>
      <w:r>
        <w:rPr>
          <w:snapToGrid w:val="0"/>
          <w:color w:val="000000"/>
          <w:sz w:val="24"/>
        </w:rPr>
        <w:t xml:space="preserve">dify Britain's National Telephone Numbering Plan (NTNP).  The agency also wants to know whether geographic numbers are suitable for </w:t>
      </w:r>
      <w:proofErr w:type="spellStart"/>
      <w:r>
        <w:rPr>
          <w:snapToGrid w:val="0"/>
          <w:color w:val="000000"/>
          <w:sz w:val="24"/>
        </w:rPr>
        <w:t>VoB</w:t>
      </w:r>
      <w:proofErr w:type="spellEnd"/>
      <w:r>
        <w:rPr>
          <w:snapToGrid w:val="0"/>
          <w:color w:val="000000"/>
          <w:sz w:val="24"/>
        </w:rPr>
        <w:t xml:space="preserve"> services.  Dave cautioned the LNPA that if this were implemented in the U.S., issues could possibly arise due to our LNP</w:t>
      </w:r>
      <w:r>
        <w:rPr>
          <w:snapToGrid w:val="0"/>
          <w:color w:val="000000"/>
          <w:sz w:val="24"/>
        </w:rPr>
        <w:t xml:space="preserve"> design, e.g., issues related to serving a Phoenix number in New York City. </w:t>
      </w:r>
    </w:p>
    <w:p w14:paraId="5E1305E7" w14:textId="77777777" w:rsidR="00000000" w:rsidRDefault="00F16C66">
      <w:pPr>
        <w:spacing w:line="240" w:lineRule="atLeast"/>
        <w:rPr>
          <w:snapToGrid w:val="0"/>
          <w:color w:val="000000"/>
          <w:sz w:val="24"/>
        </w:rPr>
      </w:pPr>
    </w:p>
    <w:p w14:paraId="1AD655CC" w14:textId="77777777" w:rsidR="00000000" w:rsidRDefault="00F16C66" w:rsidP="00F16C66">
      <w:pPr>
        <w:numPr>
          <w:ilvl w:val="0"/>
          <w:numId w:val="119"/>
        </w:numPr>
        <w:rPr>
          <w:sz w:val="24"/>
        </w:rPr>
      </w:pPr>
      <w:proofErr w:type="spellStart"/>
      <w:r>
        <w:rPr>
          <w:sz w:val="24"/>
        </w:rPr>
        <w:t>NeuStar</w:t>
      </w:r>
      <w:proofErr w:type="spellEnd"/>
      <w:r>
        <w:rPr>
          <w:sz w:val="24"/>
        </w:rPr>
        <w:t xml:space="preserve"> stated that after a SPID migration, if the SPID in NPAC doesn’t match the SPID in the LSMS during an audit, NPAC will send a modify over the interface.  The Distinguished</w:t>
      </w:r>
      <w:r>
        <w:rPr>
          <w:sz w:val="24"/>
        </w:rPr>
        <w:t xml:space="preserve"> Name cannot be changed via a modify.  An attempt would be rejected and a partial </w:t>
      </w:r>
      <w:proofErr w:type="gramStart"/>
      <w:r>
        <w:rPr>
          <w:sz w:val="24"/>
        </w:rPr>
        <w:t>fail</w:t>
      </w:r>
      <w:proofErr w:type="gramEnd"/>
      <w:r>
        <w:rPr>
          <w:sz w:val="24"/>
        </w:rPr>
        <w:t xml:space="preserve"> would occur.  This is to be discussed in the APT.  </w:t>
      </w:r>
      <w:proofErr w:type="spellStart"/>
      <w:r>
        <w:rPr>
          <w:sz w:val="24"/>
        </w:rPr>
        <w:t>NeuStar</w:t>
      </w:r>
      <w:proofErr w:type="spellEnd"/>
      <w:r>
        <w:rPr>
          <w:sz w:val="24"/>
        </w:rPr>
        <w:t xml:space="preserve"> is looking for guidance from the group on appropriate treatment.</w:t>
      </w:r>
    </w:p>
    <w:p w14:paraId="2BA635A6" w14:textId="77777777" w:rsidR="00000000" w:rsidRDefault="00F16C66">
      <w:pPr>
        <w:spacing w:line="240" w:lineRule="atLeast"/>
        <w:rPr>
          <w:snapToGrid w:val="0"/>
          <w:color w:val="000000"/>
          <w:sz w:val="24"/>
        </w:rPr>
      </w:pPr>
    </w:p>
    <w:p w14:paraId="2264E02C" w14:textId="77777777" w:rsidR="00000000" w:rsidRDefault="00F16C66">
      <w:pPr>
        <w:rPr>
          <w:sz w:val="24"/>
        </w:rPr>
      </w:pPr>
      <w:r>
        <w:rPr>
          <w:sz w:val="24"/>
        </w:rPr>
        <w:br w:type="page"/>
      </w:r>
      <w:r>
        <w:rPr>
          <w:b/>
          <w:sz w:val="24"/>
          <w:u w:val="single"/>
        </w:rPr>
        <w:t xml:space="preserve">THURSDAY 3/11/04     ARCHITECTURE PLANNING </w:t>
      </w:r>
      <w:r>
        <w:rPr>
          <w:b/>
          <w:sz w:val="24"/>
          <w:u w:val="single"/>
        </w:rPr>
        <w:t>TEAM (APT)</w:t>
      </w:r>
    </w:p>
    <w:p w14:paraId="12F8BAAC" w14:textId="77777777" w:rsidR="00000000" w:rsidRDefault="00F16C66">
      <w:pPr>
        <w:spacing w:before="160" w:after="80"/>
      </w:pPr>
      <w:r>
        <w:rPr>
          <w:color w:val="000000"/>
          <w:sz w:val="24"/>
        </w:rPr>
        <w:t>Thursday, 3/11/04, Attendance:</w:t>
      </w:r>
    </w:p>
    <w:tbl>
      <w:tblPr>
        <w:tblW w:w="0" w:type="auto"/>
        <w:tblInd w:w="-9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890"/>
        <w:gridCol w:w="2368"/>
        <w:gridCol w:w="2582"/>
        <w:gridCol w:w="8"/>
        <w:gridCol w:w="2590"/>
        <w:gridCol w:w="12"/>
      </w:tblGrid>
      <w:tr w:rsidR="00000000" w14:paraId="74CB4732" w14:textId="77777777">
        <w:tblPrEx>
          <w:tblCellMar>
            <w:top w:w="0" w:type="dxa"/>
            <w:bottom w:w="0" w:type="dxa"/>
          </w:tblCellMar>
        </w:tblPrEx>
        <w:trPr>
          <w:trHeight w:val="408"/>
        </w:trPr>
        <w:tc>
          <w:tcPr>
            <w:tcW w:w="1890" w:type="dxa"/>
            <w:shd w:val="solid" w:color="000080" w:fill="FFFFFF"/>
          </w:tcPr>
          <w:p w14:paraId="6B1E2549" w14:textId="77777777" w:rsidR="00000000" w:rsidRDefault="00F16C66">
            <w:pPr>
              <w:rPr>
                <w:b/>
                <w:color w:val="FFFFFF"/>
              </w:rPr>
            </w:pPr>
            <w:r>
              <w:rPr>
                <w:b/>
                <w:color w:val="FFFFFF"/>
              </w:rPr>
              <w:t>Name</w:t>
            </w:r>
          </w:p>
        </w:tc>
        <w:tc>
          <w:tcPr>
            <w:tcW w:w="2368" w:type="dxa"/>
            <w:shd w:val="solid" w:color="000080" w:fill="FFFFFF"/>
          </w:tcPr>
          <w:p w14:paraId="7E894253" w14:textId="77777777" w:rsidR="00000000" w:rsidRDefault="00F16C66">
            <w:pPr>
              <w:rPr>
                <w:b/>
                <w:color w:val="FFFFFF"/>
              </w:rPr>
            </w:pPr>
            <w:r>
              <w:rPr>
                <w:b/>
                <w:color w:val="FFFFFF"/>
              </w:rPr>
              <w:t>Company</w:t>
            </w:r>
          </w:p>
        </w:tc>
        <w:tc>
          <w:tcPr>
            <w:tcW w:w="2582" w:type="dxa"/>
            <w:shd w:val="solid" w:color="000080" w:fill="FFFFFF"/>
          </w:tcPr>
          <w:p w14:paraId="72C25E10" w14:textId="77777777" w:rsidR="00000000" w:rsidRDefault="00F16C66">
            <w:pPr>
              <w:rPr>
                <w:b/>
                <w:color w:val="FFFFFF"/>
              </w:rPr>
            </w:pPr>
            <w:r>
              <w:rPr>
                <w:b/>
                <w:color w:val="FFFFFF"/>
              </w:rPr>
              <w:t>Name</w:t>
            </w:r>
          </w:p>
        </w:tc>
        <w:tc>
          <w:tcPr>
            <w:tcW w:w="2610" w:type="dxa"/>
            <w:gridSpan w:val="3"/>
            <w:shd w:val="solid" w:color="000080" w:fill="FFFFFF"/>
          </w:tcPr>
          <w:p w14:paraId="259F8C04" w14:textId="77777777" w:rsidR="00000000" w:rsidRDefault="00F16C66">
            <w:pPr>
              <w:rPr>
                <w:b/>
                <w:color w:val="FFFFFF"/>
              </w:rPr>
            </w:pPr>
            <w:r>
              <w:rPr>
                <w:b/>
                <w:color w:val="FFFFFF"/>
              </w:rPr>
              <w:t>Company</w:t>
            </w:r>
          </w:p>
        </w:tc>
      </w:tr>
      <w:tr w:rsidR="00000000" w14:paraId="373DD806" w14:textId="77777777">
        <w:tblPrEx>
          <w:tblCellMar>
            <w:top w:w="0" w:type="dxa"/>
            <w:bottom w:w="0" w:type="dxa"/>
          </w:tblCellMar>
        </w:tblPrEx>
        <w:trPr>
          <w:gridAfter w:val="1"/>
          <w:wAfter w:w="12" w:type="dxa"/>
          <w:trHeight w:val="319"/>
        </w:trPr>
        <w:tc>
          <w:tcPr>
            <w:tcW w:w="1890" w:type="dxa"/>
          </w:tcPr>
          <w:p w14:paraId="35774FE3" w14:textId="77777777" w:rsidR="00000000" w:rsidRDefault="00F16C66">
            <w:r>
              <w:t xml:space="preserve">Paul </w:t>
            </w:r>
            <w:proofErr w:type="spellStart"/>
            <w:r>
              <w:t>LaGattuta</w:t>
            </w:r>
            <w:proofErr w:type="spellEnd"/>
          </w:p>
        </w:tc>
        <w:tc>
          <w:tcPr>
            <w:tcW w:w="2368" w:type="dxa"/>
          </w:tcPr>
          <w:p w14:paraId="3D4081B8" w14:textId="77777777" w:rsidR="00000000" w:rsidRDefault="00F16C66">
            <w:r>
              <w:t>AT&amp;T</w:t>
            </w:r>
          </w:p>
        </w:tc>
        <w:tc>
          <w:tcPr>
            <w:tcW w:w="2590" w:type="dxa"/>
            <w:gridSpan w:val="2"/>
          </w:tcPr>
          <w:p w14:paraId="6EBD49E8" w14:textId="77777777" w:rsidR="00000000" w:rsidRDefault="00F16C66">
            <w:r>
              <w:t>Bill Reilly</w:t>
            </w:r>
          </w:p>
        </w:tc>
        <w:tc>
          <w:tcPr>
            <w:tcW w:w="2590" w:type="dxa"/>
          </w:tcPr>
          <w:p w14:paraId="6EC92FDB" w14:textId="77777777" w:rsidR="00000000" w:rsidRDefault="00F16C66">
            <w:r>
              <w:t>Sprint</w:t>
            </w:r>
          </w:p>
        </w:tc>
      </w:tr>
      <w:tr w:rsidR="00000000" w14:paraId="67EA5ACE" w14:textId="77777777">
        <w:tblPrEx>
          <w:tblCellMar>
            <w:top w:w="0" w:type="dxa"/>
            <w:bottom w:w="0" w:type="dxa"/>
          </w:tblCellMar>
        </w:tblPrEx>
        <w:trPr>
          <w:gridAfter w:val="1"/>
          <w:wAfter w:w="12" w:type="dxa"/>
          <w:trHeight w:val="265"/>
        </w:trPr>
        <w:tc>
          <w:tcPr>
            <w:tcW w:w="1890" w:type="dxa"/>
          </w:tcPr>
          <w:p w14:paraId="5A953492" w14:textId="77777777" w:rsidR="00000000" w:rsidRDefault="00F16C66">
            <w:r>
              <w:t xml:space="preserve">Bob </w:t>
            </w:r>
            <w:proofErr w:type="spellStart"/>
            <w:r>
              <w:t>Frasca</w:t>
            </w:r>
            <w:proofErr w:type="spellEnd"/>
          </w:p>
        </w:tc>
        <w:tc>
          <w:tcPr>
            <w:tcW w:w="2368" w:type="dxa"/>
          </w:tcPr>
          <w:p w14:paraId="290EAF70" w14:textId="77777777" w:rsidR="00000000" w:rsidRDefault="00F16C66">
            <w:r>
              <w:t>AT&amp;T</w:t>
            </w:r>
          </w:p>
        </w:tc>
        <w:tc>
          <w:tcPr>
            <w:tcW w:w="2590" w:type="dxa"/>
            <w:gridSpan w:val="2"/>
          </w:tcPr>
          <w:p w14:paraId="336D32D5" w14:textId="77777777" w:rsidR="00000000" w:rsidRDefault="00F16C66">
            <w:r>
              <w:t>Sue Tiffany</w:t>
            </w:r>
          </w:p>
        </w:tc>
        <w:tc>
          <w:tcPr>
            <w:tcW w:w="2590" w:type="dxa"/>
          </w:tcPr>
          <w:p w14:paraId="7F43D25E" w14:textId="77777777" w:rsidR="00000000" w:rsidRDefault="00F16C66">
            <w:r>
              <w:t>Sprint</w:t>
            </w:r>
          </w:p>
        </w:tc>
      </w:tr>
      <w:tr w:rsidR="00000000" w14:paraId="2056C09F" w14:textId="77777777">
        <w:tblPrEx>
          <w:tblCellMar>
            <w:top w:w="0" w:type="dxa"/>
            <w:bottom w:w="0" w:type="dxa"/>
          </w:tblCellMar>
        </w:tblPrEx>
        <w:trPr>
          <w:gridAfter w:val="1"/>
          <w:wAfter w:w="12" w:type="dxa"/>
          <w:trHeight w:val="319"/>
        </w:trPr>
        <w:tc>
          <w:tcPr>
            <w:tcW w:w="1890" w:type="dxa"/>
          </w:tcPr>
          <w:p w14:paraId="24AA7804" w14:textId="77777777" w:rsidR="00000000" w:rsidRDefault="00F16C66">
            <w:r>
              <w:t>Steve Sanchez</w:t>
            </w:r>
          </w:p>
        </w:tc>
        <w:tc>
          <w:tcPr>
            <w:tcW w:w="2368" w:type="dxa"/>
          </w:tcPr>
          <w:p w14:paraId="3ACAE980" w14:textId="77777777" w:rsidR="00000000" w:rsidRDefault="00F16C66">
            <w:r>
              <w:t>ATTWS</w:t>
            </w:r>
          </w:p>
        </w:tc>
        <w:tc>
          <w:tcPr>
            <w:tcW w:w="2590" w:type="dxa"/>
            <w:gridSpan w:val="2"/>
          </w:tcPr>
          <w:p w14:paraId="156CA83F" w14:textId="77777777" w:rsidR="00000000" w:rsidRDefault="00F16C66">
            <w:r>
              <w:t>Jeff Adrian</w:t>
            </w:r>
          </w:p>
        </w:tc>
        <w:tc>
          <w:tcPr>
            <w:tcW w:w="2590" w:type="dxa"/>
          </w:tcPr>
          <w:p w14:paraId="047F3D13" w14:textId="77777777" w:rsidR="00000000" w:rsidRDefault="00F16C66">
            <w:r>
              <w:t>Sprint PCS</w:t>
            </w:r>
          </w:p>
        </w:tc>
      </w:tr>
      <w:tr w:rsidR="00000000" w14:paraId="4FAE4FC5" w14:textId="77777777">
        <w:tblPrEx>
          <w:tblCellMar>
            <w:top w:w="0" w:type="dxa"/>
            <w:bottom w:w="0" w:type="dxa"/>
          </w:tblCellMar>
        </w:tblPrEx>
        <w:trPr>
          <w:gridAfter w:val="1"/>
          <w:wAfter w:w="12" w:type="dxa"/>
          <w:trHeight w:val="319"/>
        </w:trPr>
        <w:tc>
          <w:tcPr>
            <w:tcW w:w="1890" w:type="dxa"/>
          </w:tcPr>
          <w:p w14:paraId="3B284883" w14:textId="77777777" w:rsidR="00000000" w:rsidRDefault="00F16C66">
            <w:r>
              <w:t>Dave Cochran</w:t>
            </w:r>
          </w:p>
        </w:tc>
        <w:tc>
          <w:tcPr>
            <w:tcW w:w="2368" w:type="dxa"/>
          </w:tcPr>
          <w:p w14:paraId="13729EA3" w14:textId="77777777" w:rsidR="00000000" w:rsidRDefault="00F16C66">
            <w:r>
              <w:t>BellSouth</w:t>
            </w:r>
          </w:p>
        </w:tc>
        <w:tc>
          <w:tcPr>
            <w:tcW w:w="2590" w:type="dxa"/>
            <w:gridSpan w:val="2"/>
          </w:tcPr>
          <w:p w14:paraId="2F3C8CE9" w14:textId="77777777" w:rsidR="00000000" w:rsidRDefault="00F16C66">
            <w:r>
              <w:t xml:space="preserve">Rick </w:t>
            </w:r>
            <w:proofErr w:type="spellStart"/>
            <w:r>
              <w:t>Dressner</w:t>
            </w:r>
            <w:proofErr w:type="spellEnd"/>
          </w:p>
        </w:tc>
        <w:tc>
          <w:tcPr>
            <w:tcW w:w="2590" w:type="dxa"/>
          </w:tcPr>
          <w:p w14:paraId="40F69B3D" w14:textId="77777777" w:rsidR="00000000" w:rsidRDefault="00F16C66">
            <w:r>
              <w:t>Sprint PCS</w:t>
            </w:r>
          </w:p>
        </w:tc>
      </w:tr>
      <w:tr w:rsidR="00000000" w14:paraId="4B9C9D32" w14:textId="77777777">
        <w:tblPrEx>
          <w:tblCellMar>
            <w:top w:w="0" w:type="dxa"/>
            <w:bottom w:w="0" w:type="dxa"/>
          </w:tblCellMar>
        </w:tblPrEx>
        <w:trPr>
          <w:gridAfter w:val="1"/>
          <w:wAfter w:w="12" w:type="dxa"/>
          <w:trHeight w:val="290"/>
        </w:trPr>
        <w:tc>
          <w:tcPr>
            <w:tcW w:w="1890" w:type="dxa"/>
          </w:tcPr>
          <w:p w14:paraId="6D3725E2" w14:textId="77777777" w:rsidR="00000000" w:rsidRDefault="00F16C66">
            <w:r>
              <w:t>Ron Steen</w:t>
            </w:r>
          </w:p>
        </w:tc>
        <w:tc>
          <w:tcPr>
            <w:tcW w:w="2368" w:type="dxa"/>
          </w:tcPr>
          <w:p w14:paraId="77B54FD3" w14:textId="77777777" w:rsidR="00000000" w:rsidRDefault="00F16C66">
            <w:r>
              <w:t>BellSout</w:t>
            </w:r>
            <w:r>
              <w:t>h</w:t>
            </w:r>
          </w:p>
        </w:tc>
        <w:tc>
          <w:tcPr>
            <w:tcW w:w="2590" w:type="dxa"/>
            <w:gridSpan w:val="2"/>
          </w:tcPr>
          <w:p w14:paraId="01C45442" w14:textId="77777777" w:rsidR="00000000" w:rsidRDefault="00F16C66">
            <w:r>
              <w:t>Colleen Collard</w:t>
            </w:r>
          </w:p>
        </w:tc>
        <w:tc>
          <w:tcPr>
            <w:tcW w:w="2590" w:type="dxa"/>
          </w:tcPr>
          <w:p w14:paraId="63E10C2A" w14:textId="77777777" w:rsidR="00000000" w:rsidRDefault="00F16C66">
            <w:proofErr w:type="spellStart"/>
            <w:r>
              <w:t>Tekelec</w:t>
            </w:r>
            <w:proofErr w:type="spellEnd"/>
          </w:p>
        </w:tc>
      </w:tr>
      <w:tr w:rsidR="00000000" w14:paraId="64BA1D58" w14:textId="77777777">
        <w:tblPrEx>
          <w:tblCellMar>
            <w:top w:w="0" w:type="dxa"/>
            <w:bottom w:w="0" w:type="dxa"/>
          </w:tblCellMar>
        </w:tblPrEx>
        <w:trPr>
          <w:gridAfter w:val="1"/>
          <w:wAfter w:w="12" w:type="dxa"/>
          <w:trHeight w:val="319"/>
        </w:trPr>
        <w:tc>
          <w:tcPr>
            <w:tcW w:w="1890" w:type="dxa"/>
          </w:tcPr>
          <w:p w14:paraId="52477442" w14:textId="77777777" w:rsidR="00000000" w:rsidRDefault="00F16C66">
            <w:r>
              <w:t>Marian Hearn</w:t>
            </w:r>
          </w:p>
        </w:tc>
        <w:tc>
          <w:tcPr>
            <w:tcW w:w="2368" w:type="dxa"/>
          </w:tcPr>
          <w:p w14:paraId="1A43F3CD" w14:textId="77777777" w:rsidR="00000000" w:rsidRDefault="00F16C66">
            <w:r>
              <w:t>Canadian LLC</w:t>
            </w:r>
          </w:p>
        </w:tc>
        <w:tc>
          <w:tcPr>
            <w:tcW w:w="2590" w:type="dxa"/>
            <w:gridSpan w:val="2"/>
          </w:tcPr>
          <w:p w14:paraId="3BECC18F" w14:textId="77777777" w:rsidR="00000000" w:rsidRDefault="00F16C66">
            <w:r>
              <w:t xml:space="preserve">Jason </w:t>
            </w:r>
            <w:proofErr w:type="spellStart"/>
            <w:r>
              <w:t>Kempson</w:t>
            </w:r>
            <w:proofErr w:type="spellEnd"/>
          </w:p>
        </w:tc>
        <w:tc>
          <w:tcPr>
            <w:tcW w:w="2590" w:type="dxa"/>
          </w:tcPr>
          <w:p w14:paraId="04CA6CBC" w14:textId="77777777" w:rsidR="00000000" w:rsidRDefault="00F16C66">
            <w:r>
              <w:t>Telcordia</w:t>
            </w:r>
          </w:p>
        </w:tc>
      </w:tr>
      <w:tr w:rsidR="00000000" w14:paraId="61077037" w14:textId="77777777">
        <w:tblPrEx>
          <w:tblCellMar>
            <w:top w:w="0" w:type="dxa"/>
            <w:bottom w:w="0" w:type="dxa"/>
          </w:tblCellMar>
        </w:tblPrEx>
        <w:trPr>
          <w:gridAfter w:val="1"/>
          <w:wAfter w:w="12" w:type="dxa"/>
          <w:trHeight w:val="330"/>
        </w:trPr>
        <w:tc>
          <w:tcPr>
            <w:tcW w:w="1890" w:type="dxa"/>
          </w:tcPr>
          <w:p w14:paraId="5304A9E3" w14:textId="77777777" w:rsidR="00000000" w:rsidRDefault="00F16C66">
            <w:r>
              <w:t>Laurie Doty</w:t>
            </w:r>
          </w:p>
        </w:tc>
        <w:tc>
          <w:tcPr>
            <w:tcW w:w="2368" w:type="dxa"/>
          </w:tcPr>
          <w:p w14:paraId="74F63909" w14:textId="77777777" w:rsidR="00000000" w:rsidRDefault="00F16C66">
            <w:r>
              <w:t>Centennial Comm</w:t>
            </w:r>
          </w:p>
        </w:tc>
        <w:tc>
          <w:tcPr>
            <w:tcW w:w="2590" w:type="dxa"/>
            <w:gridSpan w:val="2"/>
          </w:tcPr>
          <w:p w14:paraId="24F70ABA" w14:textId="77777777" w:rsidR="00000000" w:rsidRDefault="00F16C66">
            <w:r>
              <w:t>Frank Reed</w:t>
            </w:r>
          </w:p>
        </w:tc>
        <w:tc>
          <w:tcPr>
            <w:tcW w:w="2590" w:type="dxa"/>
          </w:tcPr>
          <w:p w14:paraId="3463502C" w14:textId="77777777" w:rsidR="00000000" w:rsidRDefault="00F16C66">
            <w:r>
              <w:t>T-Mobile (phone)</w:t>
            </w:r>
          </w:p>
        </w:tc>
      </w:tr>
      <w:tr w:rsidR="00000000" w14:paraId="6BBD8242" w14:textId="77777777">
        <w:tblPrEx>
          <w:tblCellMar>
            <w:top w:w="0" w:type="dxa"/>
            <w:bottom w:w="0" w:type="dxa"/>
          </w:tblCellMar>
        </w:tblPrEx>
        <w:trPr>
          <w:gridAfter w:val="1"/>
          <w:wAfter w:w="12" w:type="dxa"/>
          <w:trHeight w:val="290"/>
        </w:trPr>
        <w:tc>
          <w:tcPr>
            <w:tcW w:w="1890" w:type="dxa"/>
          </w:tcPr>
          <w:p w14:paraId="7568CBB6" w14:textId="77777777" w:rsidR="00000000" w:rsidRDefault="00F16C66">
            <w:r>
              <w:t>Keagan O’Rourke</w:t>
            </w:r>
          </w:p>
        </w:tc>
        <w:tc>
          <w:tcPr>
            <w:tcW w:w="2368" w:type="dxa"/>
          </w:tcPr>
          <w:p w14:paraId="505C0E3C" w14:textId="77777777" w:rsidR="00000000" w:rsidRDefault="00F16C66">
            <w:r>
              <w:t>ESI (phone)</w:t>
            </w:r>
          </w:p>
        </w:tc>
        <w:tc>
          <w:tcPr>
            <w:tcW w:w="2590" w:type="dxa"/>
            <w:gridSpan w:val="2"/>
          </w:tcPr>
          <w:p w14:paraId="769AFD38" w14:textId="77777777" w:rsidR="00000000" w:rsidRDefault="00F16C66">
            <w:r>
              <w:t>Jean Anthony</w:t>
            </w:r>
          </w:p>
        </w:tc>
        <w:tc>
          <w:tcPr>
            <w:tcW w:w="2590" w:type="dxa"/>
          </w:tcPr>
          <w:p w14:paraId="32F13CFD" w14:textId="77777777" w:rsidR="00000000" w:rsidRDefault="00F16C66">
            <w:r>
              <w:t>TSE (phone)</w:t>
            </w:r>
          </w:p>
        </w:tc>
      </w:tr>
      <w:tr w:rsidR="00000000" w14:paraId="649C9F00" w14:textId="77777777">
        <w:tblPrEx>
          <w:tblCellMar>
            <w:top w:w="0" w:type="dxa"/>
            <w:bottom w:w="0" w:type="dxa"/>
          </w:tblCellMar>
        </w:tblPrEx>
        <w:trPr>
          <w:gridAfter w:val="1"/>
          <w:wAfter w:w="12" w:type="dxa"/>
          <w:trHeight w:val="290"/>
        </w:trPr>
        <w:tc>
          <w:tcPr>
            <w:tcW w:w="1890" w:type="dxa"/>
          </w:tcPr>
          <w:p w14:paraId="603B21B3" w14:textId="77777777" w:rsidR="00000000" w:rsidRDefault="00F16C66">
            <w:r>
              <w:t xml:space="preserve">Steve </w:t>
            </w:r>
            <w:proofErr w:type="spellStart"/>
            <w:r>
              <w:t>Addicks</w:t>
            </w:r>
            <w:proofErr w:type="spellEnd"/>
          </w:p>
        </w:tc>
        <w:tc>
          <w:tcPr>
            <w:tcW w:w="2368" w:type="dxa"/>
          </w:tcPr>
          <w:p w14:paraId="5788B674" w14:textId="77777777" w:rsidR="00000000" w:rsidRDefault="00F16C66">
            <w:proofErr w:type="spellStart"/>
            <w:r>
              <w:t>NeuStar</w:t>
            </w:r>
            <w:proofErr w:type="spellEnd"/>
          </w:p>
        </w:tc>
        <w:tc>
          <w:tcPr>
            <w:tcW w:w="2590" w:type="dxa"/>
            <w:gridSpan w:val="2"/>
          </w:tcPr>
          <w:p w14:paraId="32CC6598" w14:textId="77777777" w:rsidR="00000000" w:rsidRDefault="00F16C66">
            <w:r>
              <w:t>Rob Smith</w:t>
            </w:r>
          </w:p>
        </w:tc>
        <w:tc>
          <w:tcPr>
            <w:tcW w:w="2590" w:type="dxa"/>
          </w:tcPr>
          <w:p w14:paraId="66624FCF" w14:textId="77777777" w:rsidR="00000000" w:rsidRDefault="00F16C66">
            <w:r>
              <w:t>Syniverse</w:t>
            </w:r>
          </w:p>
        </w:tc>
      </w:tr>
      <w:tr w:rsidR="00000000" w14:paraId="3775B714" w14:textId="77777777">
        <w:tblPrEx>
          <w:tblCellMar>
            <w:top w:w="0" w:type="dxa"/>
            <w:bottom w:w="0" w:type="dxa"/>
          </w:tblCellMar>
        </w:tblPrEx>
        <w:trPr>
          <w:gridAfter w:val="1"/>
          <w:wAfter w:w="12" w:type="dxa"/>
          <w:trHeight w:val="290"/>
        </w:trPr>
        <w:tc>
          <w:tcPr>
            <w:tcW w:w="1890" w:type="dxa"/>
          </w:tcPr>
          <w:p w14:paraId="678CA4EE" w14:textId="77777777" w:rsidR="00000000" w:rsidRDefault="00F16C66">
            <w:r>
              <w:t>John Nakamura</w:t>
            </w:r>
          </w:p>
        </w:tc>
        <w:tc>
          <w:tcPr>
            <w:tcW w:w="2368" w:type="dxa"/>
          </w:tcPr>
          <w:p w14:paraId="19A027D0" w14:textId="77777777" w:rsidR="00000000" w:rsidRDefault="00F16C66">
            <w:proofErr w:type="spellStart"/>
            <w:r>
              <w:t>NeuStar</w:t>
            </w:r>
            <w:proofErr w:type="spellEnd"/>
          </w:p>
        </w:tc>
        <w:tc>
          <w:tcPr>
            <w:tcW w:w="2590" w:type="dxa"/>
            <w:gridSpan w:val="2"/>
          </w:tcPr>
          <w:p w14:paraId="302418E0" w14:textId="77777777" w:rsidR="00000000" w:rsidRDefault="00F16C66">
            <w:r>
              <w:t>Br</w:t>
            </w:r>
            <w:r>
              <w:t>ian Foster</w:t>
            </w:r>
          </w:p>
        </w:tc>
        <w:tc>
          <w:tcPr>
            <w:tcW w:w="2590" w:type="dxa"/>
          </w:tcPr>
          <w:p w14:paraId="73DB19B2" w14:textId="77777777" w:rsidR="00000000" w:rsidRDefault="00F16C66">
            <w:r>
              <w:t>US Cellular</w:t>
            </w:r>
          </w:p>
        </w:tc>
      </w:tr>
      <w:tr w:rsidR="00000000" w14:paraId="1FBEAC5F" w14:textId="77777777">
        <w:tblPrEx>
          <w:tblCellMar>
            <w:top w:w="0" w:type="dxa"/>
            <w:bottom w:w="0" w:type="dxa"/>
          </w:tblCellMar>
        </w:tblPrEx>
        <w:trPr>
          <w:gridAfter w:val="1"/>
          <w:wAfter w:w="12" w:type="dxa"/>
          <w:trHeight w:val="290"/>
        </w:trPr>
        <w:tc>
          <w:tcPr>
            <w:tcW w:w="1890" w:type="dxa"/>
          </w:tcPr>
          <w:p w14:paraId="39FD4605" w14:textId="77777777" w:rsidR="00000000" w:rsidRDefault="00F16C66">
            <w:r>
              <w:t>Jim Rooks</w:t>
            </w:r>
          </w:p>
        </w:tc>
        <w:tc>
          <w:tcPr>
            <w:tcW w:w="2368" w:type="dxa"/>
          </w:tcPr>
          <w:p w14:paraId="4473F9CB" w14:textId="77777777" w:rsidR="00000000" w:rsidRDefault="00F16C66">
            <w:proofErr w:type="spellStart"/>
            <w:r>
              <w:t>NeuStar</w:t>
            </w:r>
            <w:proofErr w:type="spellEnd"/>
          </w:p>
        </w:tc>
        <w:tc>
          <w:tcPr>
            <w:tcW w:w="2590" w:type="dxa"/>
            <w:gridSpan w:val="2"/>
          </w:tcPr>
          <w:p w14:paraId="3042C1A1" w14:textId="77777777" w:rsidR="00000000" w:rsidRDefault="00F16C66">
            <w:r>
              <w:t>Maggie Lee</w:t>
            </w:r>
          </w:p>
        </w:tc>
        <w:tc>
          <w:tcPr>
            <w:tcW w:w="2590" w:type="dxa"/>
          </w:tcPr>
          <w:p w14:paraId="0C0B1203" w14:textId="77777777" w:rsidR="00000000" w:rsidRDefault="00F16C66">
            <w:r>
              <w:t>Verisign</w:t>
            </w:r>
          </w:p>
        </w:tc>
      </w:tr>
      <w:tr w:rsidR="00000000" w14:paraId="36088E3F" w14:textId="77777777">
        <w:tblPrEx>
          <w:tblCellMar>
            <w:top w:w="0" w:type="dxa"/>
            <w:bottom w:w="0" w:type="dxa"/>
          </w:tblCellMar>
        </w:tblPrEx>
        <w:trPr>
          <w:gridAfter w:val="1"/>
          <w:wAfter w:w="12" w:type="dxa"/>
          <w:trHeight w:val="290"/>
        </w:trPr>
        <w:tc>
          <w:tcPr>
            <w:tcW w:w="1890" w:type="dxa"/>
          </w:tcPr>
          <w:p w14:paraId="70E78396" w14:textId="77777777" w:rsidR="00000000" w:rsidRDefault="00F16C66">
            <w:pPr>
              <w:tabs>
                <w:tab w:val="right" w:pos="2116"/>
              </w:tabs>
            </w:pPr>
            <w:r>
              <w:t>Susan Ortega</w:t>
            </w:r>
          </w:p>
        </w:tc>
        <w:tc>
          <w:tcPr>
            <w:tcW w:w="2368" w:type="dxa"/>
          </w:tcPr>
          <w:p w14:paraId="7CB011D7" w14:textId="77777777" w:rsidR="00000000" w:rsidRDefault="00F16C66">
            <w:r>
              <w:t>Nextel (phone)</w:t>
            </w:r>
          </w:p>
        </w:tc>
        <w:tc>
          <w:tcPr>
            <w:tcW w:w="2590" w:type="dxa"/>
            <w:gridSpan w:val="2"/>
          </w:tcPr>
          <w:p w14:paraId="09A96B28" w14:textId="77777777" w:rsidR="00000000" w:rsidRDefault="00F16C66">
            <w:r>
              <w:t>Gary Sacra</w:t>
            </w:r>
          </w:p>
        </w:tc>
        <w:tc>
          <w:tcPr>
            <w:tcW w:w="2590" w:type="dxa"/>
          </w:tcPr>
          <w:p w14:paraId="43808F5C" w14:textId="77777777" w:rsidR="00000000" w:rsidRDefault="00F16C66">
            <w:r>
              <w:t>Verizon</w:t>
            </w:r>
          </w:p>
        </w:tc>
      </w:tr>
      <w:tr w:rsidR="00000000" w14:paraId="1531DA00" w14:textId="77777777">
        <w:tblPrEx>
          <w:tblCellMar>
            <w:top w:w="0" w:type="dxa"/>
            <w:bottom w:w="0" w:type="dxa"/>
          </w:tblCellMar>
        </w:tblPrEx>
        <w:trPr>
          <w:gridAfter w:val="1"/>
          <w:wAfter w:w="12" w:type="dxa"/>
          <w:trHeight w:val="290"/>
        </w:trPr>
        <w:tc>
          <w:tcPr>
            <w:tcW w:w="1890" w:type="dxa"/>
          </w:tcPr>
          <w:p w14:paraId="0145C7DB" w14:textId="77777777" w:rsidR="00000000" w:rsidRDefault="00F16C66">
            <w:pPr>
              <w:tabs>
                <w:tab w:val="right" w:pos="2116"/>
              </w:tabs>
            </w:pPr>
            <w:r>
              <w:t xml:space="preserve">Dave Garner </w:t>
            </w:r>
          </w:p>
        </w:tc>
        <w:tc>
          <w:tcPr>
            <w:tcW w:w="2368" w:type="dxa"/>
          </w:tcPr>
          <w:p w14:paraId="6D10BC2D" w14:textId="77777777" w:rsidR="00000000" w:rsidRDefault="00F16C66">
            <w:r>
              <w:t>Qwest</w:t>
            </w:r>
          </w:p>
        </w:tc>
        <w:tc>
          <w:tcPr>
            <w:tcW w:w="2590" w:type="dxa"/>
            <w:gridSpan w:val="2"/>
          </w:tcPr>
          <w:p w14:paraId="360FFD37" w14:textId="77777777" w:rsidR="00000000" w:rsidRDefault="00F16C66">
            <w:r>
              <w:t>Deb Stephens</w:t>
            </w:r>
          </w:p>
        </w:tc>
        <w:tc>
          <w:tcPr>
            <w:tcW w:w="2590" w:type="dxa"/>
          </w:tcPr>
          <w:p w14:paraId="1E71F788" w14:textId="77777777" w:rsidR="00000000" w:rsidRDefault="00F16C66">
            <w:r>
              <w:t>Verizon Wireless</w:t>
            </w:r>
          </w:p>
        </w:tc>
      </w:tr>
      <w:tr w:rsidR="00000000" w14:paraId="6CAF8978" w14:textId="77777777">
        <w:tblPrEx>
          <w:tblCellMar>
            <w:top w:w="0" w:type="dxa"/>
            <w:bottom w:w="0" w:type="dxa"/>
          </w:tblCellMar>
        </w:tblPrEx>
        <w:trPr>
          <w:gridAfter w:val="1"/>
          <w:wAfter w:w="12" w:type="dxa"/>
          <w:trHeight w:val="290"/>
        </w:trPr>
        <w:tc>
          <w:tcPr>
            <w:tcW w:w="1890" w:type="dxa"/>
          </w:tcPr>
          <w:p w14:paraId="3484F151" w14:textId="77777777" w:rsidR="00000000" w:rsidRDefault="00F16C66">
            <w:r>
              <w:t>Leah Luper</w:t>
            </w:r>
          </w:p>
        </w:tc>
        <w:tc>
          <w:tcPr>
            <w:tcW w:w="2368" w:type="dxa"/>
          </w:tcPr>
          <w:p w14:paraId="6B2A768E" w14:textId="77777777" w:rsidR="00000000" w:rsidRDefault="00F16C66">
            <w:r>
              <w:t>SBC</w:t>
            </w:r>
          </w:p>
        </w:tc>
        <w:tc>
          <w:tcPr>
            <w:tcW w:w="2590" w:type="dxa"/>
            <w:gridSpan w:val="2"/>
          </w:tcPr>
          <w:p w14:paraId="57132663" w14:textId="77777777" w:rsidR="00000000" w:rsidRDefault="00F16C66"/>
        </w:tc>
        <w:tc>
          <w:tcPr>
            <w:tcW w:w="2590" w:type="dxa"/>
          </w:tcPr>
          <w:p w14:paraId="14B48719" w14:textId="77777777" w:rsidR="00000000" w:rsidRDefault="00F16C66"/>
        </w:tc>
      </w:tr>
      <w:tr w:rsidR="00000000" w14:paraId="7D0A14B7" w14:textId="77777777">
        <w:tblPrEx>
          <w:tblCellMar>
            <w:top w:w="0" w:type="dxa"/>
            <w:bottom w:w="0" w:type="dxa"/>
          </w:tblCellMar>
        </w:tblPrEx>
        <w:trPr>
          <w:gridAfter w:val="1"/>
          <w:wAfter w:w="12" w:type="dxa"/>
          <w:trHeight w:val="290"/>
        </w:trPr>
        <w:tc>
          <w:tcPr>
            <w:tcW w:w="1890" w:type="dxa"/>
          </w:tcPr>
          <w:p w14:paraId="2539B40F" w14:textId="77777777" w:rsidR="00000000" w:rsidRDefault="00F16C66">
            <w:r>
              <w:t xml:space="preserve">Charles </w:t>
            </w:r>
            <w:proofErr w:type="spellStart"/>
            <w:r>
              <w:t>Ryburn</w:t>
            </w:r>
            <w:proofErr w:type="spellEnd"/>
          </w:p>
        </w:tc>
        <w:tc>
          <w:tcPr>
            <w:tcW w:w="2368" w:type="dxa"/>
          </w:tcPr>
          <w:p w14:paraId="31BD79D8" w14:textId="77777777" w:rsidR="00000000" w:rsidRDefault="00F16C66">
            <w:r>
              <w:t>SBC (phone)</w:t>
            </w:r>
          </w:p>
        </w:tc>
        <w:tc>
          <w:tcPr>
            <w:tcW w:w="2590" w:type="dxa"/>
            <w:gridSpan w:val="2"/>
          </w:tcPr>
          <w:p w14:paraId="4CF81781" w14:textId="77777777" w:rsidR="00000000" w:rsidRDefault="00F16C66"/>
        </w:tc>
        <w:tc>
          <w:tcPr>
            <w:tcW w:w="2590" w:type="dxa"/>
          </w:tcPr>
          <w:p w14:paraId="64AA8701" w14:textId="77777777" w:rsidR="00000000" w:rsidRDefault="00F16C66"/>
        </w:tc>
      </w:tr>
    </w:tbl>
    <w:p w14:paraId="06C9AB24" w14:textId="77777777" w:rsidR="00000000" w:rsidRDefault="00F16C66">
      <w:pPr>
        <w:rPr>
          <w:b/>
          <w:sz w:val="24"/>
          <w:u w:val="single"/>
        </w:rPr>
      </w:pPr>
    </w:p>
    <w:p w14:paraId="01B744E5" w14:textId="77777777" w:rsidR="00000000" w:rsidRDefault="00F16C66">
      <w:pPr>
        <w:rPr>
          <w:sz w:val="24"/>
        </w:rPr>
      </w:pPr>
      <w:r>
        <w:rPr>
          <w:b/>
          <w:sz w:val="24"/>
          <w:u w:val="single"/>
        </w:rPr>
        <w:t>MEETING MINUTES:</w:t>
      </w:r>
    </w:p>
    <w:p w14:paraId="6EDABD3C" w14:textId="77777777" w:rsidR="00000000" w:rsidRDefault="00F16C66">
      <w:pPr>
        <w:rPr>
          <w:sz w:val="24"/>
        </w:rPr>
      </w:pPr>
    </w:p>
    <w:p w14:paraId="589AA1E8" w14:textId="77777777" w:rsidR="00000000" w:rsidRDefault="00F16C66" w:rsidP="00F16C66">
      <w:pPr>
        <w:numPr>
          <w:ilvl w:val="0"/>
          <w:numId w:val="2"/>
        </w:numPr>
        <w:rPr>
          <w:b/>
          <w:sz w:val="24"/>
          <w:u w:val="single"/>
        </w:rPr>
      </w:pPr>
      <w:r>
        <w:rPr>
          <w:sz w:val="24"/>
        </w:rPr>
        <w:t>Mission Statement:  To asses</w:t>
      </w:r>
      <w:r>
        <w:rPr>
          <w:sz w:val="24"/>
        </w:rPr>
        <w:t>s Number Portability industry production technical issues within the purview of the LNPA Working Group and develop recommendations for the strategic direction of the Number Portability architecture.</w:t>
      </w:r>
    </w:p>
    <w:p w14:paraId="3F421C78" w14:textId="77777777" w:rsidR="00000000" w:rsidRDefault="00F16C66">
      <w:pPr>
        <w:rPr>
          <w:sz w:val="24"/>
        </w:rPr>
      </w:pPr>
    </w:p>
    <w:p w14:paraId="664B039B" w14:textId="77777777" w:rsidR="00000000" w:rsidRDefault="00F16C66" w:rsidP="00F16C66">
      <w:pPr>
        <w:numPr>
          <w:ilvl w:val="0"/>
          <w:numId w:val="1"/>
        </w:numPr>
        <w:rPr>
          <w:sz w:val="24"/>
        </w:rPr>
      </w:pPr>
      <w:r>
        <w:rPr>
          <w:sz w:val="24"/>
        </w:rPr>
        <w:t>The APT met on 03/11/04.  Attached is the meeting agenda</w:t>
      </w:r>
      <w:r>
        <w:rPr>
          <w:sz w:val="24"/>
        </w:rPr>
        <w:t>.</w:t>
      </w:r>
    </w:p>
    <w:bookmarkStart w:id="37" w:name="_MON_1142173351"/>
    <w:bookmarkStart w:id="38" w:name="_MON_1142173356"/>
    <w:bookmarkStart w:id="39" w:name="_MON_1142173995"/>
    <w:bookmarkStart w:id="40" w:name="_MON_1142231618"/>
    <w:bookmarkStart w:id="41" w:name="_MON_1142232584"/>
    <w:bookmarkEnd w:id="37"/>
    <w:bookmarkEnd w:id="38"/>
    <w:bookmarkEnd w:id="39"/>
    <w:bookmarkEnd w:id="40"/>
    <w:bookmarkEnd w:id="41"/>
    <w:p w14:paraId="66D62D3E" w14:textId="77777777" w:rsidR="00000000" w:rsidRDefault="00F16C66">
      <w:pPr>
        <w:ind w:left="360"/>
        <w:rPr>
          <w:sz w:val="24"/>
        </w:rPr>
      </w:pPr>
      <w:r>
        <w:rPr>
          <w:sz w:val="24"/>
        </w:rPr>
        <w:object w:dxaOrig="1530" w:dyaOrig="990" w14:anchorId="00FC6687">
          <v:shape id="_x0000_i1057" type="#_x0000_t75" style="width:76.45pt;height:49.3pt" o:ole="" fillcolor="window">
            <v:imagedata r:id="rId71" o:title=""/>
          </v:shape>
          <o:OLEObject Type="Embed" ProgID="Word.Document.8" ShapeID="_x0000_i1057" DrawAspect="Icon" ObjectID="_1739079668" r:id="rId72">
            <o:FieldCodes>\s</o:FieldCodes>
          </o:OLEObject>
        </w:object>
      </w:r>
    </w:p>
    <w:p w14:paraId="41929EDB" w14:textId="77777777" w:rsidR="00000000" w:rsidRDefault="00F16C66">
      <w:pPr>
        <w:rPr>
          <w:sz w:val="24"/>
        </w:rPr>
      </w:pPr>
    </w:p>
    <w:p w14:paraId="30E510A6" w14:textId="77777777" w:rsidR="00000000" w:rsidRDefault="00F16C66">
      <w:pPr>
        <w:pStyle w:val="BodyText3"/>
      </w:pPr>
      <w:r>
        <w:t>Performance Requirements:</w:t>
      </w:r>
    </w:p>
    <w:p w14:paraId="5EBC8905" w14:textId="77777777" w:rsidR="00000000" w:rsidRDefault="00F16C66">
      <w:pPr>
        <w:rPr>
          <w:sz w:val="24"/>
        </w:rPr>
      </w:pPr>
    </w:p>
    <w:p w14:paraId="01E1610F" w14:textId="77777777" w:rsidR="00000000" w:rsidRDefault="00F16C66" w:rsidP="00F16C66">
      <w:pPr>
        <w:numPr>
          <w:ilvl w:val="0"/>
          <w:numId w:val="120"/>
        </w:numPr>
        <w:rPr>
          <w:sz w:val="24"/>
        </w:rPr>
      </w:pPr>
      <w:proofErr w:type="spellStart"/>
      <w:r>
        <w:rPr>
          <w:sz w:val="24"/>
        </w:rPr>
        <w:t>NeuStar</w:t>
      </w:r>
      <w:proofErr w:type="spellEnd"/>
      <w:r>
        <w:rPr>
          <w:sz w:val="24"/>
        </w:rPr>
        <w:t xml:space="preserve"> teed up an issue related to a post-323 migration scenario where an LSMS has an SV that has a SPID different than NPAC.  If a provider does an audit on that TN, NPAC will send a Modify to </w:t>
      </w:r>
      <w:r>
        <w:rPr>
          <w:sz w:val="24"/>
        </w:rPr>
        <w:t xml:space="preserve">attempt to change the SPID.  SPID is part of the Distinguished Name and cannot be changed via a Modify.  </w:t>
      </w:r>
      <w:proofErr w:type="spellStart"/>
      <w:r>
        <w:rPr>
          <w:sz w:val="24"/>
        </w:rPr>
        <w:t>NeuStar</w:t>
      </w:r>
      <w:proofErr w:type="spellEnd"/>
      <w:r>
        <w:rPr>
          <w:sz w:val="24"/>
        </w:rPr>
        <w:t xml:space="preserve"> is seeking guidance on how to address this.  Can all LSMSs handle a disconnect immediately followed by an activate with the same SV ID?  Sendin</w:t>
      </w:r>
      <w:r>
        <w:rPr>
          <w:sz w:val="24"/>
        </w:rPr>
        <w:t xml:space="preserve">g a Modify will not work because some LSMS implementation’s toolkit will reject the Modify and put the SV on the partial </w:t>
      </w:r>
      <w:proofErr w:type="gramStart"/>
      <w:r>
        <w:rPr>
          <w:sz w:val="24"/>
        </w:rPr>
        <w:t>fail</w:t>
      </w:r>
      <w:proofErr w:type="gramEnd"/>
      <w:r>
        <w:rPr>
          <w:sz w:val="24"/>
        </w:rPr>
        <w:t xml:space="preserve"> list with possibly no way to get it off.</w:t>
      </w:r>
    </w:p>
    <w:p w14:paraId="3E552091" w14:textId="77777777" w:rsidR="00000000" w:rsidRDefault="00F16C66">
      <w:pPr>
        <w:rPr>
          <w:sz w:val="24"/>
        </w:rPr>
      </w:pPr>
    </w:p>
    <w:p w14:paraId="62CF2348" w14:textId="77777777" w:rsidR="00000000" w:rsidRDefault="00F16C66">
      <w:pPr>
        <w:ind w:left="360"/>
        <w:rPr>
          <w:sz w:val="24"/>
        </w:rPr>
      </w:pPr>
      <w:r>
        <w:rPr>
          <w:sz w:val="24"/>
        </w:rPr>
        <w:t>Four possible options were discussed as to how NPAC should respond to an audit request o</w:t>
      </w:r>
      <w:r>
        <w:rPr>
          <w:sz w:val="24"/>
        </w:rPr>
        <w:t>n that TN.  Those options are:</w:t>
      </w:r>
    </w:p>
    <w:p w14:paraId="3F897260" w14:textId="77777777" w:rsidR="00000000" w:rsidRDefault="00F16C66" w:rsidP="00F16C66">
      <w:pPr>
        <w:numPr>
          <w:ilvl w:val="0"/>
          <w:numId w:val="121"/>
        </w:numPr>
        <w:rPr>
          <w:sz w:val="24"/>
        </w:rPr>
      </w:pPr>
      <w:r>
        <w:rPr>
          <w:sz w:val="24"/>
        </w:rPr>
        <w:t xml:space="preserve">Status Quo – NPAC sends a modify </w:t>
      </w:r>
      <w:proofErr w:type="gramStart"/>
      <w:r>
        <w:rPr>
          <w:sz w:val="24"/>
        </w:rPr>
        <w:t>in an attempt to</w:t>
      </w:r>
      <w:proofErr w:type="gramEnd"/>
      <w:r>
        <w:rPr>
          <w:sz w:val="24"/>
        </w:rPr>
        <w:t xml:space="preserve"> modify the SPID, which could knock the SV onto the Partial Fail list with possibly no way to remove it from the list.  Deemed not acceptable by the APT group.</w:t>
      </w:r>
    </w:p>
    <w:p w14:paraId="16F591F6" w14:textId="77777777" w:rsidR="00000000" w:rsidRDefault="00F16C66" w:rsidP="00F16C66">
      <w:pPr>
        <w:numPr>
          <w:ilvl w:val="0"/>
          <w:numId w:val="121"/>
        </w:numPr>
        <w:rPr>
          <w:sz w:val="24"/>
        </w:rPr>
      </w:pPr>
      <w:r>
        <w:rPr>
          <w:sz w:val="24"/>
        </w:rPr>
        <w:t xml:space="preserve">Change the SPID </w:t>
      </w:r>
      <w:r>
        <w:rPr>
          <w:sz w:val="24"/>
        </w:rPr>
        <w:t>attribute by sending an activate to the LSMS with the same SV ID.  This was also deemed not acceptable as it would allow NANC 323 functionality to take place over the interface.</w:t>
      </w:r>
    </w:p>
    <w:p w14:paraId="65ED4FF9" w14:textId="77777777" w:rsidR="00000000" w:rsidRDefault="00F16C66" w:rsidP="00F16C66">
      <w:pPr>
        <w:numPr>
          <w:ilvl w:val="0"/>
          <w:numId w:val="121"/>
        </w:numPr>
        <w:rPr>
          <w:sz w:val="24"/>
        </w:rPr>
      </w:pPr>
      <w:r>
        <w:rPr>
          <w:sz w:val="24"/>
        </w:rPr>
        <w:t>Ignore the SPID attribute discrepancy with no indication that the SV is discre</w:t>
      </w:r>
      <w:r>
        <w:rPr>
          <w:sz w:val="24"/>
        </w:rPr>
        <w:t>pant.  This would be logged in the NPAC error log.</w:t>
      </w:r>
    </w:p>
    <w:p w14:paraId="5C21F9D8" w14:textId="77777777" w:rsidR="00000000" w:rsidRDefault="00F16C66" w:rsidP="00F16C66">
      <w:pPr>
        <w:numPr>
          <w:ilvl w:val="0"/>
          <w:numId w:val="121"/>
        </w:numPr>
        <w:rPr>
          <w:sz w:val="24"/>
        </w:rPr>
      </w:pPr>
      <w:r>
        <w:rPr>
          <w:sz w:val="24"/>
        </w:rPr>
        <w:t>Ignore the SPID attribute discrepancy with a notification that the SV is discrepant. This would also be logged in the NPAC error log.  Questions remain as to the type of notification (</w:t>
      </w:r>
      <w:proofErr w:type="gramStart"/>
      <w:r>
        <w:rPr>
          <w:sz w:val="24"/>
        </w:rPr>
        <w:t>e.g.</w:t>
      </w:r>
      <w:proofErr w:type="gramEnd"/>
      <w:r>
        <w:rPr>
          <w:sz w:val="24"/>
        </w:rPr>
        <w:t xml:space="preserve"> automated notifi</w:t>
      </w:r>
      <w:r>
        <w:rPr>
          <w:sz w:val="24"/>
        </w:rPr>
        <w:t>cation over the interface, manual e-mail, etc.) and whether this notification would specifically indicate that the SPID is discrepant.</w:t>
      </w:r>
    </w:p>
    <w:p w14:paraId="1E7AAD03" w14:textId="77777777" w:rsidR="00000000" w:rsidRDefault="00F16C66">
      <w:pPr>
        <w:rPr>
          <w:sz w:val="24"/>
        </w:rPr>
      </w:pPr>
    </w:p>
    <w:p w14:paraId="634C01E3" w14:textId="77777777" w:rsidR="00000000" w:rsidRDefault="00F16C66">
      <w:pPr>
        <w:ind w:left="360"/>
        <w:rPr>
          <w:sz w:val="24"/>
        </w:rPr>
      </w:pPr>
      <w:r>
        <w:rPr>
          <w:sz w:val="24"/>
        </w:rPr>
        <w:t xml:space="preserve">A question was asked as to what NPAC would do if it receives a modify SPID request from a SOA over the interface.  </w:t>
      </w:r>
      <w:proofErr w:type="spellStart"/>
      <w:r>
        <w:rPr>
          <w:color w:val="FF0000"/>
          <w:sz w:val="24"/>
        </w:rPr>
        <w:t>NeuSt</w:t>
      </w:r>
      <w:r>
        <w:rPr>
          <w:color w:val="FF0000"/>
          <w:sz w:val="24"/>
        </w:rPr>
        <w:t>ar</w:t>
      </w:r>
      <w:proofErr w:type="spellEnd"/>
      <w:r>
        <w:rPr>
          <w:sz w:val="24"/>
        </w:rPr>
        <w:t xml:space="preserve"> action to determine.</w:t>
      </w:r>
    </w:p>
    <w:p w14:paraId="75F14B56" w14:textId="77777777" w:rsidR="00000000" w:rsidRDefault="00F16C66">
      <w:pPr>
        <w:ind w:left="360"/>
        <w:rPr>
          <w:sz w:val="24"/>
        </w:rPr>
      </w:pPr>
    </w:p>
    <w:p w14:paraId="44E41555" w14:textId="77777777" w:rsidR="00000000" w:rsidRDefault="00F16C66">
      <w:pPr>
        <w:ind w:left="360"/>
        <w:rPr>
          <w:sz w:val="24"/>
        </w:rPr>
      </w:pPr>
      <w:proofErr w:type="spellStart"/>
      <w:r>
        <w:rPr>
          <w:color w:val="FF0000"/>
          <w:sz w:val="24"/>
        </w:rPr>
        <w:t>NeuStar</w:t>
      </w:r>
      <w:proofErr w:type="spellEnd"/>
      <w:r>
        <w:rPr>
          <w:sz w:val="24"/>
        </w:rPr>
        <w:t xml:space="preserve"> took an action to investigate if something can be done in the shorter term in Option No. 4 above to utilize the logged error to notify the service provider initiating the audit of the SPID attribute discrepancy.  </w:t>
      </w:r>
      <w:proofErr w:type="spellStart"/>
      <w:r>
        <w:rPr>
          <w:sz w:val="24"/>
        </w:rPr>
        <w:t>NeuStar</w:t>
      </w:r>
      <w:proofErr w:type="spellEnd"/>
      <w:r>
        <w:rPr>
          <w:sz w:val="24"/>
        </w:rPr>
        <w:t xml:space="preserve"> st</w:t>
      </w:r>
      <w:r>
        <w:rPr>
          <w:sz w:val="24"/>
        </w:rPr>
        <w:t xml:space="preserve">ated that </w:t>
      </w:r>
      <w:proofErr w:type="gramStart"/>
      <w:r>
        <w:rPr>
          <w:sz w:val="24"/>
        </w:rPr>
        <w:t>in order to</w:t>
      </w:r>
      <w:proofErr w:type="gramEnd"/>
      <w:r>
        <w:rPr>
          <w:sz w:val="24"/>
        </w:rPr>
        <w:t xml:space="preserve"> resolve this issue immediately, NPAC will ignore the SPID attribute discrepancy and log an error in the NPAC error log (Option No. 3).  Action for the </w:t>
      </w:r>
      <w:r>
        <w:rPr>
          <w:color w:val="FF0000"/>
          <w:sz w:val="24"/>
        </w:rPr>
        <w:t>APT Team Members</w:t>
      </w:r>
      <w:r>
        <w:rPr>
          <w:sz w:val="24"/>
        </w:rPr>
        <w:t xml:space="preserve"> to discuss within their respective companies and come prepared to </w:t>
      </w:r>
      <w:r>
        <w:rPr>
          <w:sz w:val="24"/>
        </w:rPr>
        <w:t xml:space="preserve">the April APT meeting to provide their </w:t>
      </w:r>
      <w:proofErr w:type="gramStart"/>
      <w:r>
        <w:rPr>
          <w:sz w:val="24"/>
        </w:rPr>
        <w:t>option  preference</w:t>
      </w:r>
      <w:proofErr w:type="gramEnd"/>
      <w:r>
        <w:rPr>
          <w:sz w:val="24"/>
        </w:rPr>
        <w:t xml:space="preserve"> (No. 3 or 4).</w:t>
      </w:r>
    </w:p>
    <w:p w14:paraId="7D1337B7" w14:textId="77777777" w:rsidR="00000000" w:rsidRDefault="00F16C66">
      <w:pPr>
        <w:rPr>
          <w:sz w:val="24"/>
        </w:rPr>
      </w:pPr>
    </w:p>
    <w:p w14:paraId="654D5F83" w14:textId="77777777" w:rsidR="00000000" w:rsidRDefault="00F16C66" w:rsidP="00F16C66">
      <w:pPr>
        <w:numPr>
          <w:ilvl w:val="0"/>
          <w:numId w:val="123"/>
        </w:numPr>
        <w:rPr>
          <w:b/>
          <w:sz w:val="24"/>
        </w:rPr>
      </w:pPr>
      <w:r>
        <w:rPr>
          <w:b/>
          <w:sz w:val="24"/>
        </w:rPr>
        <w:t>How much throughput is needed on the SOA?</w:t>
      </w:r>
    </w:p>
    <w:p w14:paraId="6456247E" w14:textId="77777777" w:rsidR="00000000" w:rsidRDefault="00F16C66" w:rsidP="00F16C66">
      <w:pPr>
        <w:numPr>
          <w:ilvl w:val="0"/>
          <w:numId w:val="123"/>
        </w:numPr>
        <w:rPr>
          <w:b/>
          <w:sz w:val="24"/>
        </w:rPr>
      </w:pPr>
      <w:r>
        <w:rPr>
          <w:b/>
          <w:sz w:val="24"/>
        </w:rPr>
        <w:t>Review the Feb’04 LNPA Traffic Model</w:t>
      </w:r>
    </w:p>
    <w:p w14:paraId="57C2D1EF" w14:textId="77777777" w:rsidR="00000000" w:rsidRDefault="00F16C66" w:rsidP="00F16C66">
      <w:pPr>
        <w:numPr>
          <w:ilvl w:val="0"/>
          <w:numId w:val="122"/>
        </w:numPr>
      </w:pPr>
      <w:r>
        <w:rPr>
          <w:b/>
          <w:sz w:val="24"/>
        </w:rPr>
        <w:t>Discussion on distribution of volume across the SOAs</w:t>
      </w:r>
    </w:p>
    <w:p w14:paraId="67FCA7B2" w14:textId="77777777" w:rsidR="00000000" w:rsidRDefault="00F16C66">
      <w:pPr>
        <w:rPr>
          <w:sz w:val="24"/>
        </w:rPr>
      </w:pPr>
    </w:p>
    <w:p w14:paraId="62BA4AC1" w14:textId="77777777" w:rsidR="00000000" w:rsidRDefault="00F16C66" w:rsidP="00F16C66">
      <w:pPr>
        <w:numPr>
          <w:ilvl w:val="0"/>
          <w:numId w:val="124"/>
        </w:numPr>
        <w:rPr>
          <w:sz w:val="24"/>
        </w:rPr>
      </w:pPr>
      <w:r>
        <w:rPr>
          <w:sz w:val="24"/>
        </w:rPr>
        <w:t>The APT discussed the latest traffic model (attach</w:t>
      </w:r>
      <w:r>
        <w:rPr>
          <w:sz w:val="24"/>
        </w:rPr>
        <w:t>ed).</w:t>
      </w:r>
    </w:p>
    <w:p w14:paraId="1FD2A7F4" w14:textId="77777777" w:rsidR="00000000" w:rsidRDefault="00F16C66">
      <w:pPr>
        <w:ind w:left="5760"/>
        <w:rPr>
          <w:sz w:val="24"/>
        </w:rPr>
      </w:pPr>
      <w:r>
        <w:rPr>
          <w:sz w:val="24"/>
        </w:rPr>
        <w:object w:dxaOrig="1530" w:dyaOrig="990" w14:anchorId="6DF60356">
          <v:shape id="_x0000_i1058" type="#_x0000_t75" style="width:76.45pt;height:49.3pt" o:ole="" fillcolor="window">
            <v:imagedata r:id="rId73" o:title=""/>
          </v:shape>
          <o:OLEObject Type="Embed" ProgID="Package" ShapeID="_x0000_i1058" DrawAspect="Icon" ObjectID="_1739079669" r:id="rId74"/>
        </w:object>
      </w:r>
    </w:p>
    <w:p w14:paraId="6F820D4F" w14:textId="77777777" w:rsidR="00000000" w:rsidRDefault="00F16C66" w:rsidP="00F16C66">
      <w:pPr>
        <w:numPr>
          <w:ilvl w:val="0"/>
          <w:numId w:val="125"/>
        </w:numPr>
        <w:tabs>
          <w:tab w:val="clear" w:pos="360"/>
          <w:tab w:val="num" w:pos="720"/>
        </w:tabs>
        <w:ind w:left="720"/>
        <w:rPr>
          <w:sz w:val="24"/>
        </w:rPr>
      </w:pPr>
      <w:r>
        <w:rPr>
          <w:sz w:val="24"/>
        </w:rPr>
        <w:t>Changes since the last version:  Uses NPAC Forecasting Group (NFG) Model Version 2.51, updated the charts for 4Q04 (was 4Q03) estimates, added SOA participation worksheet, added Southwest Region to the summary file.</w:t>
      </w:r>
    </w:p>
    <w:p w14:paraId="6B458F73" w14:textId="77777777" w:rsidR="00000000" w:rsidRDefault="00F16C66" w:rsidP="00F16C66">
      <w:pPr>
        <w:numPr>
          <w:ilvl w:val="0"/>
          <w:numId w:val="126"/>
        </w:numPr>
        <w:tabs>
          <w:tab w:val="clear" w:pos="360"/>
          <w:tab w:val="num" w:pos="720"/>
        </w:tabs>
        <w:ind w:left="720"/>
        <w:rPr>
          <w:sz w:val="24"/>
        </w:rPr>
      </w:pPr>
      <w:r>
        <w:rPr>
          <w:sz w:val="24"/>
        </w:rPr>
        <w:t>In the Mid-Atl</w:t>
      </w:r>
      <w:r>
        <w:rPr>
          <w:sz w:val="24"/>
        </w:rPr>
        <w:t>antic Region for one month, a service provider has 40% participation in porting activity, which equates to 9.9 SOA messages per second, including requests.  The average participation of the top provider across all regions was 29%, which equates to 6.9 mess</w:t>
      </w:r>
      <w:r>
        <w:rPr>
          <w:sz w:val="24"/>
        </w:rPr>
        <w:t>ages per second.</w:t>
      </w:r>
    </w:p>
    <w:p w14:paraId="669D2370" w14:textId="77777777" w:rsidR="00000000" w:rsidRDefault="00F16C66" w:rsidP="00F16C66">
      <w:pPr>
        <w:numPr>
          <w:ilvl w:val="0"/>
          <w:numId w:val="127"/>
        </w:numPr>
        <w:tabs>
          <w:tab w:val="clear" w:pos="360"/>
          <w:tab w:val="num" w:pos="720"/>
        </w:tabs>
        <w:ind w:left="720"/>
        <w:rPr>
          <w:sz w:val="24"/>
        </w:rPr>
      </w:pPr>
      <w:r>
        <w:rPr>
          <w:sz w:val="24"/>
        </w:rPr>
        <w:t>The APT briefly discussed a contribution from John Malyar, Telcordia, that breaks up the total NPAC bandwidth requirement over the various SOA interfaces using as an example an 80/20 rule where 20% of the providers drive 80% of the activit</w:t>
      </w:r>
      <w:r>
        <w:rPr>
          <w:sz w:val="24"/>
        </w:rPr>
        <w:t>y.  This will be discussed further at the April meeting.</w:t>
      </w:r>
    </w:p>
    <w:p w14:paraId="356578D9" w14:textId="77777777" w:rsidR="00000000" w:rsidRDefault="00F16C66" w:rsidP="00F16C66">
      <w:pPr>
        <w:numPr>
          <w:ilvl w:val="0"/>
          <w:numId w:val="128"/>
        </w:numPr>
        <w:tabs>
          <w:tab w:val="clear" w:pos="360"/>
          <w:tab w:val="num" w:pos="720"/>
        </w:tabs>
        <w:ind w:left="720"/>
        <w:rPr>
          <w:sz w:val="24"/>
        </w:rPr>
      </w:pPr>
      <w:r>
        <w:rPr>
          <w:sz w:val="24"/>
        </w:rPr>
        <w:t xml:space="preserve">A wireless member stated that after the end of this quarter, restrictions will be lifted by </w:t>
      </w:r>
      <w:proofErr w:type="gramStart"/>
      <w:r>
        <w:rPr>
          <w:sz w:val="24"/>
        </w:rPr>
        <w:t>a number of</w:t>
      </w:r>
      <w:proofErr w:type="gramEnd"/>
      <w:r>
        <w:rPr>
          <w:sz w:val="24"/>
        </w:rPr>
        <w:t xml:space="preserve"> wireless providers that restrict activates to specific periods of the day.  This would help smo</w:t>
      </w:r>
      <w:r>
        <w:rPr>
          <w:sz w:val="24"/>
        </w:rPr>
        <w:t xml:space="preserve">oth out the peaks over a </w:t>
      </w:r>
      <w:proofErr w:type="gramStart"/>
      <w:r>
        <w:rPr>
          <w:sz w:val="24"/>
        </w:rPr>
        <w:t>24 hour</w:t>
      </w:r>
      <w:proofErr w:type="gramEnd"/>
      <w:r>
        <w:rPr>
          <w:sz w:val="24"/>
        </w:rPr>
        <w:t xml:space="preserve"> period.</w:t>
      </w:r>
    </w:p>
    <w:p w14:paraId="10D9EBA9" w14:textId="77777777" w:rsidR="00000000" w:rsidRDefault="00F16C66" w:rsidP="00F16C66">
      <w:pPr>
        <w:numPr>
          <w:ilvl w:val="0"/>
          <w:numId w:val="129"/>
        </w:numPr>
        <w:tabs>
          <w:tab w:val="clear" w:pos="360"/>
          <w:tab w:val="num" w:pos="720"/>
        </w:tabs>
        <w:ind w:left="720"/>
        <w:rPr>
          <w:sz w:val="24"/>
        </w:rPr>
      </w:pPr>
      <w:r>
        <w:rPr>
          <w:sz w:val="24"/>
        </w:rPr>
        <w:t xml:space="preserve">4Q04 Hour Chart – reflects projections of request operations during each hour of the day, by region, by day.  This is not based on actual </w:t>
      </w:r>
      <w:proofErr w:type="gramStart"/>
      <w:r>
        <w:rPr>
          <w:sz w:val="24"/>
        </w:rPr>
        <w:t>data, but</w:t>
      </w:r>
      <w:proofErr w:type="gramEnd"/>
      <w:r>
        <w:rPr>
          <w:sz w:val="24"/>
        </w:rPr>
        <w:t xml:space="preserve"> based on projection responses from service providers. </w:t>
      </w:r>
    </w:p>
    <w:p w14:paraId="1332692C" w14:textId="77777777" w:rsidR="00000000" w:rsidRDefault="00F16C66">
      <w:pPr>
        <w:rPr>
          <w:sz w:val="24"/>
        </w:rPr>
      </w:pPr>
    </w:p>
    <w:p w14:paraId="0FF967FF" w14:textId="77777777" w:rsidR="00000000" w:rsidRDefault="00F16C66" w:rsidP="00F16C66">
      <w:pPr>
        <w:numPr>
          <w:ilvl w:val="0"/>
          <w:numId w:val="130"/>
        </w:numPr>
        <w:tabs>
          <w:tab w:val="clear" w:pos="360"/>
          <w:tab w:val="num" w:pos="720"/>
        </w:tabs>
        <w:ind w:left="720"/>
        <w:rPr>
          <w:sz w:val="24"/>
        </w:rPr>
      </w:pPr>
      <w:r>
        <w:rPr>
          <w:sz w:val="24"/>
        </w:rPr>
        <w:t>The group a</w:t>
      </w:r>
      <w:r>
        <w:rPr>
          <w:sz w:val="24"/>
        </w:rPr>
        <w:t>greed that the following is what we need to drive towards on a per region basis:</w:t>
      </w:r>
    </w:p>
    <w:p w14:paraId="6E175F26" w14:textId="77777777" w:rsidR="00000000" w:rsidRDefault="00F16C66" w:rsidP="00F16C66">
      <w:pPr>
        <w:numPr>
          <w:ilvl w:val="0"/>
          <w:numId w:val="131"/>
        </w:numPr>
        <w:tabs>
          <w:tab w:val="clear" w:pos="360"/>
          <w:tab w:val="num" w:pos="1080"/>
        </w:tabs>
        <w:ind w:left="1080"/>
        <w:rPr>
          <w:sz w:val="24"/>
        </w:rPr>
      </w:pPr>
      <w:r>
        <w:rPr>
          <w:sz w:val="24"/>
        </w:rPr>
        <w:t>Calculate the required SOA/LSMS interface sustained rate (Current SOA sustained rate in FRS requirements is 2 messages per second.)</w:t>
      </w:r>
    </w:p>
    <w:p w14:paraId="11AA39E1" w14:textId="77777777" w:rsidR="00000000" w:rsidRDefault="00F16C66" w:rsidP="00F16C66">
      <w:pPr>
        <w:numPr>
          <w:ilvl w:val="0"/>
          <w:numId w:val="132"/>
        </w:numPr>
        <w:tabs>
          <w:tab w:val="clear" w:pos="360"/>
          <w:tab w:val="num" w:pos="1080"/>
        </w:tabs>
        <w:ind w:left="1080"/>
        <w:rPr>
          <w:sz w:val="24"/>
        </w:rPr>
      </w:pPr>
      <w:r>
        <w:rPr>
          <w:sz w:val="24"/>
        </w:rPr>
        <w:t>Calculate the required SOA/LSMS interface p</w:t>
      </w:r>
      <w:r>
        <w:rPr>
          <w:sz w:val="24"/>
        </w:rPr>
        <w:t>eak rate and duration (Current LSMS peak rate in FRS requirements is 5.2 messages per second for 5 minutes using the 80/20 rule for ranges and singles.  Current SOA peak rate in FRS requirements is 5.2 messages per second with no duration specified.)</w:t>
      </w:r>
    </w:p>
    <w:p w14:paraId="4A7B36FE" w14:textId="77777777" w:rsidR="00000000" w:rsidRDefault="00F16C66" w:rsidP="00F16C66">
      <w:pPr>
        <w:numPr>
          <w:ilvl w:val="0"/>
          <w:numId w:val="133"/>
        </w:numPr>
        <w:tabs>
          <w:tab w:val="clear" w:pos="360"/>
          <w:tab w:val="num" w:pos="1080"/>
        </w:tabs>
        <w:ind w:left="1080"/>
        <w:rPr>
          <w:sz w:val="24"/>
        </w:rPr>
      </w:pPr>
      <w:r>
        <w:rPr>
          <w:sz w:val="24"/>
        </w:rPr>
        <w:t>Calcu</w:t>
      </w:r>
      <w:r>
        <w:rPr>
          <w:sz w:val="24"/>
        </w:rPr>
        <w:t>late SOA/LSMS total bandwidth requirements.</w:t>
      </w:r>
    </w:p>
    <w:p w14:paraId="73F98856" w14:textId="77777777" w:rsidR="00000000" w:rsidRDefault="00F16C66">
      <w:pPr>
        <w:rPr>
          <w:sz w:val="24"/>
        </w:rPr>
      </w:pPr>
    </w:p>
    <w:p w14:paraId="46F031D2" w14:textId="77777777" w:rsidR="00000000" w:rsidRDefault="00F16C66" w:rsidP="00F16C66">
      <w:pPr>
        <w:numPr>
          <w:ilvl w:val="0"/>
          <w:numId w:val="134"/>
        </w:numPr>
        <w:tabs>
          <w:tab w:val="clear" w:pos="360"/>
          <w:tab w:val="num" w:pos="720"/>
        </w:tabs>
        <w:ind w:left="720"/>
        <w:rPr>
          <w:sz w:val="24"/>
        </w:rPr>
      </w:pPr>
      <w:r>
        <w:rPr>
          <w:sz w:val="24"/>
        </w:rPr>
        <w:t>Observations:</w:t>
      </w:r>
    </w:p>
    <w:p w14:paraId="07B41265" w14:textId="77777777" w:rsidR="00000000" w:rsidRDefault="00F16C66" w:rsidP="00F16C66">
      <w:pPr>
        <w:numPr>
          <w:ilvl w:val="0"/>
          <w:numId w:val="135"/>
        </w:numPr>
        <w:tabs>
          <w:tab w:val="clear" w:pos="360"/>
          <w:tab w:val="num" w:pos="1080"/>
        </w:tabs>
        <w:ind w:left="1080"/>
        <w:rPr>
          <w:sz w:val="24"/>
        </w:rPr>
      </w:pPr>
      <w:r>
        <w:rPr>
          <w:sz w:val="24"/>
        </w:rPr>
        <w:t>Highest number of LSMSs in a region today is 30.</w:t>
      </w:r>
    </w:p>
    <w:p w14:paraId="22325CA6" w14:textId="77777777" w:rsidR="00000000" w:rsidRDefault="00F16C66" w:rsidP="00F16C66">
      <w:pPr>
        <w:numPr>
          <w:ilvl w:val="0"/>
          <w:numId w:val="136"/>
        </w:numPr>
        <w:tabs>
          <w:tab w:val="clear" w:pos="360"/>
          <w:tab w:val="num" w:pos="1080"/>
        </w:tabs>
        <w:ind w:left="1080"/>
        <w:rPr>
          <w:sz w:val="24"/>
        </w:rPr>
      </w:pPr>
      <w:r>
        <w:rPr>
          <w:sz w:val="24"/>
        </w:rPr>
        <w:t>5 high volume SOAs represent 67% of overall message traffic.</w:t>
      </w:r>
    </w:p>
    <w:p w14:paraId="01190960" w14:textId="77777777" w:rsidR="00000000" w:rsidRDefault="00F16C66" w:rsidP="00F16C66">
      <w:pPr>
        <w:numPr>
          <w:ilvl w:val="0"/>
          <w:numId w:val="137"/>
        </w:numPr>
        <w:tabs>
          <w:tab w:val="clear" w:pos="360"/>
          <w:tab w:val="num" w:pos="1080"/>
        </w:tabs>
        <w:ind w:left="1080"/>
        <w:rPr>
          <w:sz w:val="24"/>
        </w:rPr>
      </w:pPr>
      <w:r>
        <w:rPr>
          <w:sz w:val="24"/>
        </w:rPr>
        <w:t>Low volume SOAs represent 33% of overall message traffic.</w:t>
      </w:r>
    </w:p>
    <w:p w14:paraId="38895CC6" w14:textId="77777777" w:rsidR="00000000" w:rsidRDefault="00F16C66">
      <w:pPr>
        <w:rPr>
          <w:sz w:val="24"/>
        </w:rPr>
      </w:pPr>
    </w:p>
    <w:p w14:paraId="08B8FAEA" w14:textId="77777777" w:rsidR="00000000" w:rsidRDefault="00F16C66" w:rsidP="00F16C66">
      <w:pPr>
        <w:numPr>
          <w:ilvl w:val="0"/>
          <w:numId w:val="138"/>
        </w:numPr>
        <w:tabs>
          <w:tab w:val="clear" w:pos="360"/>
          <w:tab w:val="num" w:pos="720"/>
        </w:tabs>
        <w:ind w:left="720"/>
        <w:rPr>
          <w:sz w:val="24"/>
        </w:rPr>
      </w:pPr>
      <w:r>
        <w:rPr>
          <w:sz w:val="24"/>
        </w:rPr>
        <w:t>The group developed the foll</w:t>
      </w:r>
      <w:r>
        <w:rPr>
          <w:sz w:val="24"/>
        </w:rPr>
        <w:t>owing potential proposal for LSMS interface throughput requirements based on an analysis of the current traffic model:</w:t>
      </w:r>
    </w:p>
    <w:p w14:paraId="3B7E9FED" w14:textId="77777777" w:rsidR="00000000" w:rsidRDefault="00F16C66" w:rsidP="00F16C66">
      <w:pPr>
        <w:numPr>
          <w:ilvl w:val="0"/>
          <w:numId w:val="139"/>
        </w:numPr>
        <w:tabs>
          <w:tab w:val="clear" w:pos="360"/>
          <w:tab w:val="num" w:pos="1080"/>
        </w:tabs>
        <w:ind w:left="1080"/>
        <w:rPr>
          <w:sz w:val="24"/>
        </w:rPr>
      </w:pPr>
      <w:r>
        <w:rPr>
          <w:sz w:val="24"/>
        </w:rPr>
        <w:t>Assumption is 1 TN per message.</w:t>
      </w:r>
    </w:p>
    <w:p w14:paraId="03CA146D" w14:textId="77777777" w:rsidR="00000000" w:rsidRDefault="00F16C66" w:rsidP="00F16C66">
      <w:pPr>
        <w:numPr>
          <w:ilvl w:val="0"/>
          <w:numId w:val="140"/>
        </w:numPr>
        <w:tabs>
          <w:tab w:val="clear" w:pos="360"/>
          <w:tab w:val="num" w:pos="1080"/>
        </w:tabs>
        <w:ind w:left="1080"/>
        <w:rPr>
          <w:sz w:val="24"/>
        </w:rPr>
      </w:pPr>
      <w:r>
        <w:rPr>
          <w:sz w:val="24"/>
        </w:rPr>
        <w:t xml:space="preserve">Proposed 2.5 messages/second sustained – 5.2 peak for 5 minutes (1 peak in a </w:t>
      </w:r>
      <w:proofErr w:type="gramStart"/>
      <w:r>
        <w:rPr>
          <w:sz w:val="24"/>
        </w:rPr>
        <w:t>1 hour</w:t>
      </w:r>
      <w:proofErr w:type="gramEnd"/>
      <w:r>
        <w:rPr>
          <w:sz w:val="24"/>
        </w:rPr>
        <w:t xml:space="preserve"> period).  The 2.5 mes</w:t>
      </w:r>
      <w:r>
        <w:rPr>
          <w:sz w:val="24"/>
        </w:rPr>
        <w:t>sages per second was derived by averaging the LSMS Busy Hour messages per second across the 7 regions.</w:t>
      </w:r>
    </w:p>
    <w:p w14:paraId="7A7E5E74" w14:textId="77777777" w:rsidR="00000000" w:rsidRDefault="00F16C66" w:rsidP="00F16C66">
      <w:pPr>
        <w:numPr>
          <w:ilvl w:val="0"/>
          <w:numId w:val="141"/>
        </w:numPr>
        <w:tabs>
          <w:tab w:val="clear" w:pos="360"/>
          <w:tab w:val="num" w:pos="1080"/>
        </w:tabs>
        <w:ind w:left="1080"/>
        <w:rPr>
          <w:sz w:val="24"/>
        </w:rPr>
      </w:pPr>
      <w:r>
        <w:rPr>
          <w:sz w:val="24"/>
        </w:rPr>
        <w:t>This equates to total bandwidth of 156 messages per second (30 LSMSs * 2.5 messages/second + 30 LSMSs * 2.7 messages per second (peak of 5.2).</w:t>
      </w:r>
    </w:p>
    <w:p w14:paraId="5CFA8592" w14:textId="77777777" w:rsidR="00000000" w:rsidRDefault="00F16C66">
      <w:pPr>
        <w:rPr>
          <w:sz w:val="24"/>
        </w:rPr>
      </w:pPr>
    </w:p>
    <w:p w14:paraId="11E30E94" w14:textId="77777777" w:rsidR="00000000" w:rsidRDefault="00F16C66" w:rsidP="00F16C66">
      <w:pPr>
        <w:numPr>
          <w:ilvl w:val="0"/>
          <w:numId w:val="142"/>
        </w:numPr>
        <w:tabs>
          <w:tab w:val="clear" w:pos="360"/>
          <w:tab w:val="num" w:pos="720"/>
        </w:tabs>
        <w:ind w:left="720"/>
        <w:rPr>
          <w:sz w:val="24"/>
        </w:rPr>
      </w:pPr>
      <w:r>
        <w:rPr>
          <w:sz w:val="24"/>
        </w:rPr>
        <w:t>The group</w:t>
      </w:r>
      <w:r>
        <w:rPr>
          <w:sz w:val="24"/>
        </w:rPr>
        <w:t xml:space="preserve"> developed the following potential proposal for SOA interface throughput requirements based on an analysis of the current traffic model:</w:t>
      </w:r>
    </w:p>
    <w:p w14:paraId="4EB303C1" w14:textId="77777777" w:rsidR="00000000" w:rsidRDefault="00F16C66" w:rsidP="00F16C66">
      <w:pPr>
        <w:numPr>
          <w:ilvl w:val="0"/>
          <w:numId w:val="143"/>
        </w:numPr>
        <w:tabs>
          <w:tab w:val="clear" w:pos="360"/>
          <w:tab w:val="num" w:pos="1080"/>
        </w:tabs>
        <w:ind w:left="1080"/>
        <w:rPr>
          <w:sz w:val="24"/>
        </w:rPr>
      </w:pPr>
      <w:r>
        <w:rPr>
          <w:sz w:val="24"/>
        </w:rPr>
        <w:t>Assumption is 1 TN per operation (request).</w:t>
      </w:r>
    </w:p>
    <w:p w14:paraId="44A3E199" w14:textId="77777777" w:rsidR="00000000" w:rsidRDefault="00F16C66" w:rsidP="00F16C66">
      <w:pPr>
        <w:numPr>
          <w:ilvl w:val="0"/>
          <w:numId w:val="143"/>
        </w:numPr>
        <w:tabs>
          <w:tab w:val="clear" w:pos="360"/>
          <w:tab w:val="num" w:pos="1080"/>
        </w:tabs>
        <w:ind w:left="1080"/>
        <w:rPr>
          <w:sz w:val="24"/>
        </w:rPr>
      </w:pPr>
      <w:r>
        <w:rPr>
          <w:sz w:val="24"/>
        </w:rPr>
        <w:t>Using 100% for the Provider Participation % to derive total bandwidth requi</w:t>
      </w:r>
      <w:r>
        <w:rPr>
          <w:sz w:val="24"/>
        </w:rPr>
        <w:t xml:space="preserve">rement in each region, and averaging the 7 figures, a total bandwidth requirement of 26 messages per second </w:t>
      </w:r>
      <w:proofErr w:type="gramStart"/>
      <w:r>
        <w:rPr>
          <w:sz w:val="24"/>
        </w:rPr>
        <w:t>sustained  for</w:t>
      </w:r>
      <w:proofErr w:type="gramEnd"/>
      <w:r>
        <w:rPr>
          <w:sz w:val="24"/>
        </w:rPr>
        <w:t xml:space="preserve"> a region was derived.  The Northeast Region was the highest at 36 messages per </w:t>
      </w:r>
      <w:proofErr w:type="gramStart"/>
      <w:r>
        <w:rPr>
          <w:sz w:val="24"/>
        </w:rPr>
        <w:t>second</w:t>
      </w:r>
      <w:proofErr w:type="gramEnd"/>
      <w:r>
        <w:rPr>
          <w:sz w:val="24"/>
        </w:rPr>
        <w:t xml:space="preserve"> so this was chosen as the peak.  This will need</w:t>
      </w:r>
      <w:r>
        <w:rPr>
          <w:sz w:val="24"/>
        </w:rPr>
        <w:t xml:space="preserve"> to be tweaked because some requests generate two notifications and this has been factored out from the service provider system </w:t>
      </w:r>
      <w:proofErr w:type="gramStart"/>
      <w:r>
        <w:rPr>
          <w:sz w:val="24"/>
        </w:rPr>
        <w:t>perspective, but</w:t>
      </w:r>
      <w:proofErr w:type="gramEnd"/>
      <w:r>
        <w:rPr>
          <w:sz w:val="24"/>
        </w:rPr>
        <w:t xml:space="preserve"> should not be from the NPAC perspective.  </w:t>
      </w:r>
      <w:proofErr w:type="spellStart"/>
      <w:r>
        <w:rPr>
          <w:sz w:val="24"/>
        </w:rPr>
        <w:t>NeuStar</w:t>
      </w:r>
      <w:proofErr w:type="spellEnd"/>
      <w:r>
        <w:rPr>
          <w:sz w:val="24"/>
        </w:rPr>
        <w:t xml:space="preserve"> will create another spreadsheet.</w:t>
      </w:r>
    </w:p>
    <w:p w14:paraId="5E12864B" w14:textId="77777777" w:rsidR="00000000" w:rsidRDefault="00F16C66" w:rsidP="00F16C66">
      <w:pPr>
        <w:numPr>
          <w:ilvl w:val="0"/>
          <w:numId w:val="144"/>
        </w:numPr>
        <w:tabs>
          <w:tab w:val="clear" w:pos="360"/>
          <w:tab w:val="num" w:pos="1080"/>
        </w:tabs>
        <w:ind w:left="1080"/>
        <w:rPr>
          <w:sz w:val="24"/>
        </w:rPr>
      </w:pPr>
      <w:r>
        <w:rPr>
          <w:sz w:val="24"/>
        </w:rPr>
        <w:t>It has been established that</w:t>
      </w:r>
      <w:r>
        <w:rPr>
          <w:sz w:val="24"/>
        </w:rPr>
        <w:t xml:space="preserve"> the 5 high volume SOAs in a region represents 67% of overall message traffic.</w:t>
      </w:r>
    </w:p>
    <w:p w14:paraId="07B6D1AD" w14:textId="77777777" w:rsidR="00000000" w:rsidRDefault="00F16C66">
      <w:pPr>
        <w:ind w:left="1440"/>
        <w:rPr>
          <w:sz w:val="24"/>
        </w:rPr>
      </w:pPr>
      <w:r>
        <w:rPr>
          <w:sz w:val="24"/>
        </w:rPr>
        <w:t xml:space="preserve">26 messages per second total bandwidth sustained * .67 = 17.5 messages per second total bandwidth sustained for the top 5 SOAs.  Dividing this by 5 = </w:t>
      </w:r>
      <w:r>
        <w:rPr>
          <w:b/>
          <w:sz w:val="24"/>
        </w:rPr>
        <w:t>3.5 messages per second sus</w:t>
      </w:r>
      <w:r>
        <w:rPr>
          <w:b/>
          <w:sz w:val="24"/>
        </w:rPr>
        <w:t>tained as a possible proposal for a new FRS requirement for SOA interface sustained throughput.</w:t>
      </w:r>
    </w:p>
    <w:p w14:paraId="0B9698F1" w14:textId="77777777" w:rsidR="00000000" w:rsidRDefault="00F16C66">
      <w:pPr>
        <w:tabs>
          <w:tab w:val="num" w:pos="360"/>
        </w:tabs>
        <w:ind w:left="360" w:hanging="360"/>
        <w:rPr>
          <w:sz w:val="24"/>
        </w:rPr>
      </w:pPr>
    </w:p>
    <w:p w14:paraId="2B7606C8" w14:textId="77777777" w:rsidR="00000000" w:rsidRDefault="00F16C66">
      <w:pPr>
        <w:tabs>
          <w:tab w:val="num" w:pos="360"/>
        </w:tabs>
        <w:ind w:left="1440" w:hanging="360"/>
        <w:rPr>
          <w:sz w:val="24"/>
        </w:rPr>
      </w:pPr>
      <w:r>
        <w:rPr>
          <w:sz w:val="24"/>
        </w:rPr>
        <w:tab/>
        <w:t xml:space="preserve">36 messages per second total bandwidth peak * .67 = 24 messages </w:t>
      </w:r>
      <w:proofErr w:type="gramStart"/>
      <w:r>
        <w:rPr>
          <w:sz w:val="24"/>
        </w:rPr>
        <w:t>per  second</w:t>
      </w:r>
      <w:proofErr w:type="gramEnd"/>
      <w:r>
        <w:rPr>
          <w:sz w:val="24"/>
        </w:rPr>
        <w:t xml:space="preserve"> total bandwidth peak for the top 5 SOAs.  Dividing this by 5 = </w:t>
      </w:r>
      <w:r>
        <w:rPr>
          <w:b/>
          <w:sz w:val="24"/>
        </w:rPr>
        <w:t>4.8 messages per se</w:t>
      </w:r>
      <w:r>
        <w:rPr>
          <w:b/>
          <w:sz w:val="24"/>
        </w:rPr>
        <w:t>cond peak as a possible proposal for a new FRS requirement for SOA interface peak throughput.</w:t>
      </w:r>
    </w:p>
    <w:p w14:paraId="69EEE718" w14:textId="77777777" w:rsidR="00000000" w:rsidRDefault="00F16C66">
      <w:pPr>
        <w:rPr>
          <w:sz w:val="24"/>
        </w:rPr>
      </w:pPr>
    </w:p>
    <w:p w14:paraId="0D2465A7" w14:textId="77777777" w:rsidR="00000000" w:rsidRDefault="00F16C66">
      <w:pPr>
        <w:rPr>
          <w:sz w:val="24"/>
        </w:rPr>
      </w:pPr>
      <w:r>
        <w:rPr>
          <w:b/>
          <w:sz w:val="24"/>
        </w:rPr>
        <w:t>CMIP Interface Improvements/Performance, and Operational/Functional Benefits related Change Orders:</w:t>
      </w:r>
      <w:r>
        <w:rPr>
          <w:sz w:val="24"/>
        </w:rPr>
        <w:t xml:space="preserve"> </w:t>
      </w:r>
    </w:p>
    <w:p w14:paraId="485C7AA7" w14:textId="77777777" w:rsidR="00000000" w:rsidRDefault="00F16C66">
      <w:pPr>
        <w:rPr>
          <w:sz w:val="24"/>
        </w:rPr>
      </w:pPr>
    </w:p>
    <w:p w14:paraId="1EDA4158" w14:textId="77777777" w:rsidR="00000000" w:rsidRDefault="00F16C66" w:rsidP="00F16C66">
      <w:pPr>
        <w:numPr>
          <w:ilvl w:val="0"/>
          <w:numId w:val="145"/>
        </w:numPr>
        <w:rPr>
          <w:b/>
          <w:sz w:val="24"/>
        </w:rPr>
      </w:pPr>
      <w:r>
        <w:rPr>
          <w:b/>
          <w:sz w:val="24"/>
        </w:rPr>
        <w:t>Review of the Architecture Team Change Order Matrix.  Discu</w:t>
      </w:r>
      <w:r>
        <w:rPr>
          <w:b/>
          <w:sz w:val="24"/>
        </w:rPr>
        <w:t>ss individual company feedback on priorities.</w:t>
      </w:r>
    </w:p>
    <w:p w14:paraId="36099D4B" w14:textId="77777777" w:rsidR="00000000" w:rsidRDefault="00F16C66">
      <w:pPr>
        <w:rPr>
          <w:b/>
          <w:sz w:val="24"/>
        </w:rPr>
      </w:pPr>
    </w:p>
    <w:p w14:paraId="29E4154C" w14:textId="77777777" w:rsidR="00000000" w:rsidRDefault="00F16C66" w:rsidP="00F16C66">
      <w:pPr>
        <w:pStyle w:val="BodyText3"/>
        <w:numPr>
          <w:ilvl w:val="0"/>
          <w:numId w:val="146"/>
        </w:numPr>
      </w:pPr>
      <w:r>
        <w:t>Discuss change orders (highest priority first) related to Interface/ Performance/Efficiency/Functionality contained in the APT Change Order working document.</w:t>
      </w:r>
    </w:p>
    <w:p w14:paraId="2E11D04A" w14:textId="77777777" w:rsidR="00000000" w:rsidRDefault="00F16C66">
      <w:pPr>
        <w:pStyle w:val="Heading8"/>
        <w:ind w:firstLine="0"/>
        <w:rPr>
          <w:b/>
        </w:rPr>
      </w:pPr>
    </w:p>
    <w:p w14:paraId="7C706BE3" w14:textId="77777777" w:rsidR="00000000" w:rsidRDefault="00F16C66" w:rsidP="00F16C66">
      <w:pPr>
        <w:numPr>
          <w:ilvl w:val="0"/>
          <w:numId w:val="147"/>
        </w:numPr>
        <w:rPr>
          <w:sz w:val="24"/>
        </w:rPr>
      </w:pPr>
      <w:r>
        <w:rPr>
          <w:sz w:val="24"/>
        </w:rPr>
        <w:t>The APT began the process of numerically ranking t</w:t>
      </w:r>
      <w:r>
        <w:rPr>
          <w:sz w:val="24"/>
        </w:rPr>
        <w:t>he NANC Change Orders contained in the attached Revision 12 of the APT Working Document.</w:t>
      </w:r>
    </w:p>
    <w:p w14:paraId="7FE7EED4" w14:textId="77777777" w:rsidR="00000000" w:rsidRDefault="00F16C66">
      <w:pPr>
        <w:ind w:left="7200"/>
        <w:rPr>
          <w:sz w:val="24"/>
        </w:rPr>
      </w:pPr>
      <w:r>
        <w:rPr>
          <w:sz w:val="24"/>
        </w:rPr>
        <w:object w:dxaOrig="1530" w:dyaOrig="990" w14:anchorId="11EAE039">
          <v:shape id="_x0000_i1059" type="#_x0000_t75" style="width:76.45pt;height:49.3pt" o:ole="" fillcolor="window">
            <v:imagedata r:id="rId75" o:title=""/>
          </v:shape>
          <o:OLEObject Type="Embed" ProgID="Package" ShapeID="_x0000_i1059" DrawAspect="Icon" ObjectID="_1739079670" r:id="rId76"/>
        </w:object>
      </w:r>
    </w:p>
    <w:p w14:paraId="7FC23585" w14:textId="77777777" w:rsidR="00000000" w:rsidRDefault="00F16C66">
      <w:pPr>
        <w:pStyle w:val="BodyTextIndent"/>
      </w:pPr>
      <w:proofErr w:type="gramStart"/>
      <w:r>
        <w:t>A number of</w:t>
      </w:r>
      <w:proofErr w:type="gramEnd"/>
      <w:r>
        <w:t xml:space="preserve"> APT members provided their rankings for the 14 Change Orders under discussion.  Additional input is forthcoming from members.  Vendor </w:t>
      </w:r>
      <w:r>
        <w:t xml:space="preserve">participation in the ranking process was invited and encouraged.  </w:t>
      </w:r>
      <w:proofErr w:type="spellStart"/>
      <w:r>
        <w:t>NeuStar</w:t>
      </w:r>
      <w:proofErr w:type="spellEnd"/>
      <w:r>
        <w:t xml:space="preserve"> will compile the overall rankings when input from members is completed.  This overall ranking will determine the order of the Change Orders the APT will address.  The final compilati</w:t>
      </w:r>
      <w:r>
        <w:t>on will be calculated as follows for each Change Order:</w:t>
      </w:r>
    </w:p>
    <w:p w14:paraId="588C2EEB" w14:textId="77777777" w:rsidR="00000000" w:rsidRDefault="00F16C66" w:rsidP="00F16C66">
      <w:pPr>
        <w:numPr>
          <w:ilvl w:val="0"/>
          <w:numId w:val="148"/>
        </w:numPr>
        <w:tabs>
          <w:tab w:val="clear" w:pos="360"/>
          <w:tab w:val="num" w:pos="720"/>
          <w:tab w:val="num" w:pos="1080"/>
        </w:tabs>
        <w:ind w:left="720"/>
        <w:rPr>
          <w:sz w:val="24"/>
        </w:rPr>
      </w:pPr>
      <w:r>
        <w:rPr>
          <w:sz w:val="24"/>
        </w:rPr>
        <w:t>It is important that each member rank each Change Order from 1 to 14, with 1 being the highest rank.</w:t>
      </w:r>
    </w:p>
    <w:p w14:paraId="14F0D41A" w14:textId="77777777" w:rsidR="00000000" w:rsidRDefault="00F16C66" w:rsidP="00F16C66">
      <w:pPr>
        <w:numPr>
          <w:ilvl w:val="0"/>
          <w:numId w:val="148"/>
        </w:numPr>
        <w:tabs>
          <w:tab w:val="clear" w:pos="360"/>
          <w:tab w:val="num" w:pos="720"/>
          <w:tab w:val="num" w:pos="1080"/>
        </w:tabs>
        <w:ind w:left="720"/>
        <w:rPr>
          <w:sz w:val="24"/>
        </w:rPr>
      </w:pPr>
      <w:r>
        <w:rPr>
          <w:sz w:val="24"/>
        </w:rPr>
        <w:t>Sum the submitted ranking numbers for the Change Order,</w:t>
      </w:r>
    </w:p>
    <w:p w14:paraId="76059E0B" w14:textId="77777777" w:rsidR="00000000" w:rsidRDefault="00F16C66" w:rsidP="00F16C66">
      <w:pPr>
        <w:numPr>
          <w:ilvl w:val="0"/>
          <w:numId w:val="148"/>
        </w:numPr>
        <w:tabs>
          <w:tab w:val="clear" w:pos="360"/>
          <w:tab w:val="num" w:pos="720"/>
          <w:tab w:val="num" w:pos="1080"/>
        </w:tabs>
        <w:ind w:left="720"/>
        <w:rPr>
          <w:sz w:val="24"/>
        </w:rPr>
      </w:pPr>
      <w:r>
        <w:rPr>
          <w:sz w:val="24"/>
        </w:rPr>
        <w:t>Divide the sum by the number of APT members</w:t>
      </w:r>
      <w:r>
        <w:rPr>
          <w:sz w:val="24"/>
        </w:rPr>
        <w:t xml:space="preserve"> ranking that Change Order,</w:t>
      </w:r>
    </w:p>
    <w:p w14:paraId="508CF977" w14:textId="77777777" w:rsidR="00000000" w:rsidRDefault="00F16C66" w:rsidP="00F16C66">
      <w:pPr>
        <w:numPr>
          <w:ilvl w:val="0"/>
          <w:numId w:val="148"/>
        </w:numPr>
        <w:tabs>
          <w:tab w:val="clear" w:pos="360"/>
          <w:tab w:val="num" w:pos="720"/>
          <w:tab w:val="num" w:pos="1080"/>
        </w:tabs>
        <w:ind w:left="720"/>
        <w:rPr>
          <w:sz w:val="24"/>
        </w:rPr>
      </w:pPr>
      <w:r>
        <w:rPr>
          <w:sz w:val="24"/>
        </w:rPr>
        <w:t>When this is completed for each Change Order, rank the Change Orders from lowest result to highest result.  The lower the result, the higher the ranking for the Change Order.</w:t>
      </w:r>
    </w:p>
    <w:p w14:paraId="4B4B329B" w14:textId="77777777" w:rsidR="00000000" w:rsidRDefault="00F16C66">
      <w:pPr>
        <w:tabs>
          <w:tab w:val="num" w:pos="1080"/>
        </w:tabs>
        <w:rPr>
          <w:sz w:val="24"/>
        </w:rPr>
      </w:pPr>
    </w:p>
    <w:p w14:paraId="1EE13F20" w14:textId="77777777" w:rsidR="00000000" w:rsidRDefault="00F16C66" w:rsidP="00F16C66">
      <w:pPr>
        <w:numPr>
          <w:ilvl w:val="0"/>
          <w:numId w:val="149"/>
        </w:numPr>
        <w:rPr>
          <w:sz w:val="24"/>
        </w:rPr>
      </w:pPr>
      <w:r>
        <w:rPr>
          <w:sz w:val="24"/>
        </w:rPr>
        <w:t xml:space="preserve">AT&amp;T stated that they would like to add NANC Change </w:t>
      </w:r>
      <w:r>
        <w:rPr>
          <w:sz w:val="24"/>
        </w:rPr>
        <w:t>Orders 299 (</w:t>
      </w:r>
      <w:r>
        <w:rPr>
          <w:snapToGrid w:val="0"/>
          <w:sz w:val="24"/>
        </w:rPr>
        <w:t>NPAC Monitoring of SOA and LSMS Associations via Heartbeat)</w:t>
      </w:r>
      <w:r>
        <w:rPr>
          <w:sz w:val="24"/>
        </w:rPr>
        <w:t xml:space="preserve"> and 321 (Regional NPAC NPA Edit of Service Provider Network Data - NPA-NXX Data) as additional Change Orders of interest.</w:t>
      </w:r>
    </w:p>
    <w:p w14:paraId="423F67CC" w14:textId="77777777" w:rsidR="00000000" w:rsidRDefault="00F16C66">
      <w:pPr>
        <w:rPr>
          <w:sz w:val="24"/>
        </w:rPr>
      </w:pPr>
    </w:p>
    <w:p w14:paraId="157DC74B" w14:textId="77777777" w:rsidR="00000000" w:rsidRDefault="00F16C66">
      <w:pPr>
        <w:pStyle w:val="BodyText3"/>
      </w:pPr>
      <w:r>
        <w:t>Current Issues:</w:t>
      </w:r>
    </w:p>
    <w:p w14:paraId="155334FB" w14:textId="77777777" w:rsidR="00000000" w:rsidRDefault="00F16C66">
      <w:pPr>
        <w:rPr>
          <w:sz w:val="24"/>
        </w:rPr>
      </w:pPr>
    </w:p>
    <w:p w14:paraId="34244585" w14:textId="77777777" w:rsidR="00000000" w:rsidRDefault="00F16C66" w:rsidP="00F16C66">
      <w:pPr>
        <w:numPr>
          <w:ilvl w:val="0"/>
          <w:numId w:val="42"/>
        </w:numPr>
        <w:rPr>
          <w:b/>
          <w:sz w:val="24"/>
        </w:rPr>
      </w:pPr>
      <w:r>
        <w:rPr>
          <w:b/>
          <w:sz w:val="24"/>
        </w:rPr>
        <w:t xml:space="preserve">Historical copies of SVs and pooled blocks. </w:t>
      </w:r>
      <w:r>
        <w:rPr>
          <w:b/>
          <w:sz w:val="24"/>
        </w:rPr>
        <w:t>Are they needed?  Discuss any questions/comments from information provided in Feb ’04 walk-thru.</w:t>
      </w:r>
    </w:p>
    <w:p w14:paraId="6E8BCBF7" w14:textId="77777777" w:rsidR="00000000" w:rsidRDefault="00F16C66">
      <w:pPr>
        <w:rPr>
          <w:sz w:val="24"/>
        </w:rPr>
      </w:pPr>
    </w:p>
    <w:p w14:paraId="041CBBF8" w14:textId="77777777" w:rsidR="00000000" w:rsidRDefault="00F16C66" w:rsidP="00F16C66">
      <w:pPr>
        <w:numPr>
          <w:ilvl w:val="0"/>
          <w:numId w:val="150"/>
        </w:numPr>
        <w:rPr>
          <w:sz w:val="24"/>
        </w:rPr>
      </w:pPr>
      <w:proofErr w:type="spellStart"/>
      <w:r>
        <w:rPr>
          <w:sz w:val="24"/>
        </w:rPr>
        <w:t>NeuStar</w:t>
      </w:r>
      <w:proofErr w:type="spellEnd"/>
      <w:r>
        <w:rPr>
          <w:sz w:val="24"/>
        </w:rPr>
        <w:t xml:space="preserve"> will create a Change Order to eliminate creation of the 110, 120, 130, etc. snapshots of active SVs that are not broadcast to the LSMS.  They are only</w:t>
      </w:r>
      <w:r>
        <w:rPr>
          <w:sz w:val="24"/>
        </w:rPr>
        <w:t xml:space="preserve"> saved today for 180 days, but their creation utilizes a lot of NPAC processing power.</w:t>
      </w:r>
    </w:p>
    <w:p w14:paraId="5D63C8AC" w14:textId="77777777" w:rsidR="00000000" w:rsidRDefault="00F16C66">
      <w:pPr>
        <w:rPr>
          <w:sz w:val="24"/>
        </w:rPr>
      </w:pPr>
    </w:p>
    <w:p w14:paraId="5816556F" w14:textId="77777777" w:rsidR="00000000" w:rsidRDefault="00F16C66">
      <w:pPr>
        <w:pStyle w:val="BodyText3"/>
      </w:pPr>
      <w:r>
        <w:t>New Topics for APT:</w:t>
      </w:r>
    </w:p>
    <w:p w14:paraId="6BD87331" w14:textId="77777777" w:rsidR="00000000" w:rsidRDefault="00F16C66">
      <w:pPr>
        <w:pStyle w:val="BodyText3"/>
      </w:pPr>
    </w:p>
    <w:p w14:paraId="69C7FFE8" w14:textId="77777777" w:rsidR="00000000" w:rsidRDefault="00F16C66" w:rsidP="00F16C66">
      <w:pPr>
        <w:numPr>
          <w:ilvl w:val="0"/>
          <w:numId w:val="152"/>
        </w:numPr>
        <w:rPr>
          <w:b/>
          <w:sz w:val="24"/>
        </w:rPr>
      </w:pPr>
      <w:r>
        <w:rPr>
          <w:b/>
          <w:sz w:val="24"/>
        </w:rPr>
        <w:t xml:space="preserve">Discuss topics for next </w:t>
      </w:r>
      <w:proofErr w:type="gramStart"/>
      <w:r>
        <w:rPr>
          <w:b/>
          <w:sz w:val="24"/>
        </w:rPr>
        <w:t>month</w:t>
      </w:r>
      <w:proofErr w:type="gramEnd"/>
    </w:p>
    <w:p w14:paraId="38B150B5" w14:textId="77777777" w:rsidR="00000000" w:rsidRDefault="00F16C66">
      <w:pPr>
        <w:rPr>
          <w:sz w:val="24"/>
        </w:rPr>
      </w:pPr>
    </w:p>
    <w:p w14:paraId="0571F90A" w14:textId="77777777" w:rsidR="00000000" w:rsidRDefault="00F16C66" w:rsidP="00F16C66">
      <w:pPr>
        <w:numPr>
          <w:ilvl w:val="0"/>
          <w:numId w:val="151"/>
        </w:numPr>
        <w:rPr>
          <w:sz w:val="24"/>
        </w:rPr>
      </w:pPr>
      <w:r>
        <w:rPr>
          <w:sz w:val="24"/>
        </w:rPr>
        <w:t>Performance test bed (NANC 389)</w:t>
      </w:r>
    </w:p>
    <w:p w14:paraId="006B9A7A" w14:textId="77777777" w:rsidR="00000000" w:rsidRDefault="00F16C66" w:rsidP="00F16C66">
      <w:pPr>
        <w:numPr>
          <w:ilvl w:val="0"/>
          <w:numId w:val="153"/>
        </w:numPr>
        <w:rPr>
          <w:sz w:val="24"/>
        </w:rPr>
      </w:pPr>
      <w:r>
        <w:rPr>
          <w:sz w:val="24"/>
        </w:rPr>
        <w:t>Final ranking of Change Orders</w:t>
      </w:r>
    </w:p>
    <w:p w14:paraId="3B11E362" w14:textId="77777777" w:rsidR="00000000" w:rsidRDefault="00F16C66" w:rsidP="00F16C66">
      <w:pPr>
        <w:numPr>
          <w:ilvl w:val="0"/>
          <w:numId w:val="153"/>
        </w:numPr>
        <w:rPr>
          <w:sz w:val="24"/>
        </w:rPr>
      </w:pPr>
      <w:r>
        <w:rPr>
          <w:sz w:val="24"/>
        </w:rPr>
        <w:t>Requirements development of high-ranked Change Orders</w:t>
      </w:r>
    </w:p>
    <w:sectPr w:rsidR="00000000">
      <w:footerReference w:type="even" r:id="rId77"/>
      <w:footerReference w:type="default" r:id="rId7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E36F0" w14:textId="77777777" w:rsidR="00000000" w:rsidRDefault="00F16C66">
      <w:r>
        <w:separator/>
      </w:r>
    </w:p>
  </w:endnote>
  <w:endnote w:type="continuationSeparator" w:id="0">
    <w:p w14:paraId="77193231" w14:textId="77777777" w:rsidR="00000000" w:rsidRDefault="00F16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3FB2E" w14:textId="77777777" w:rsidR="00000000" w:rsidRDefault="00F16C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6E7FD0F" w14:textId="77777777" w:rsidR="00000000" w:rsidRDefault="00F16C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1C907" w14:textId="77777777" w:rsidR="00000000" w:rsidRDefault="00F16C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6C39C132" w14:textId="77777777" w:rsidR="00000000" w:rsidRDefault="00F16C6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06AB4" w14:textId="77777777" w:rsidR="00000000" w:rsidRDefault="00F16C66">
      <w:r>
        <w:separator/>
      </w:r>
    </w:p>
  </w:footnote>
  <w:footnote w:type="continuationSeparator" w:id="0">
    <w:p w14:paraId="1EE4DF61" w14:textId="77777777" w:rsidR="00000000" w:rsidRDefault="00F16C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53C"/>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08809D2"/>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00BA0531"/>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B07E56"/>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04D92B52"/>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5A12B8B"/>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061B64B6"/>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 w15:restartNumberingAfterBreak="0">
    <w:nsid w:val="079C14DE"/>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082A6449"/>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 w15:restartNumberingAfterBreak="0">
    <w:nsid w:val="09425DCF"/>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09AF33A9"/>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0A3834B3"/>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2" w15:restartNumberingAfterBreak="0">
    <w:nsid w:val="0BB12672"/>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0BC12929"/>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0C2B75F2"/>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0C50794B"/>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0D8A0F8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0D937675"/>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0E1900A7"/>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15:restartNumberingAfterBreak="0">
    <w:nsid w:val="0F2368CE"/>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0F6C4232"/>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1" w15:restartNumberingAfterBreak="0">
    <w:nsid w:val="0F7E0F06"/>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2" w15:restartNumberingAfterBreak="0">
    <w:nsid w:val="0F875F2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12113D7D"/>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4" w15:restartNumberingAfterBreak="0">
    <w:nsid w:val="12377A7C"/>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5" w15:restartNumberingAfterBreak="0">
    <w:nsid w:val="1261562F"/>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6" w15:restartNumberingAfterBreak="0">
    <w:nsid w:val="12C256C4"/>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7" w15:restartNumberingAfterBreak="0">
    <w:nsid w:val="13001B70"/>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8" w15:restartNumberingAfterBreak="0">
    <w:nsid w:val="134B5195"/>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9" w15:restartNumberingAfterBreak="0">
    <w:nsid w:val="149557BD"/>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149E1F8D"/>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1" w15:restartNumberingAfterBreak="0">
    <w:nsid w:val="16B30C51"/>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32" w15:restartNumberingAfterBreak="0">
    <w:nsid w:val="1836793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3" w15:restartNumberingAfterBreak="0">
    <w:nsid w:val="18F47935"/>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4" w15:restartNumberingAfterBreak="0">
    <w:nsid w:val="19463B7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19A63CB4"/>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6" w15:restartNumberingAfterBreak="0">
    <w:nsid w:val="1B6E05DB"/>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7" w15:restartNumberingAfterBreak="0">
    <w:nsid w:val="1C337BA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1CB0521C"/>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39" w15:restartNumberingAfterBreak="0">
    <w:nsid w:val="1E212028"/>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0" w15:restartNumberingAfterBreak="0">
    <w:nsid w:val="1E5C71D5"/>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1" w15:restartNumberingAfterBreak="0">
    <w:nsid w:val="1EA96B00"/>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42" w15:restartNumberingAfterBreak="0">
    <w:nsid w:val="1EC656B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3" w15:restartNumberingAfterBreak="0">
    <w:nsid w:val="204D5D74"/>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4" w15:restartNumberingAfterBreak="0">
    <w:nsid w:val="205932C5"/>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45" w15:restartNumberingAfterBreak="0">
    <w:nsid w:val="20785B3B"/>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46" w15:restartNumberingAfterBreak="0">
    <w:nsid w:val="2178318C"/>
    <w:multiLevelType w:val="singleLevel"/>
    <w:tmpl w:val="0409000F"/>
    <w:lvl w:ilvl="0">
      <w:start w:val="1"/>
      <w:numFmt w:val="decimal"/>
      <w:lvlText w:val="%1."/>
      <w:lvlJc w:val="left"/>
      <w:pPr>
        <w:tabs>
          <w:tab w:val="num" w:pos="360"/>
        </w:tabs>
        <w:ind w:left="360" w:hanging="360"/>
      </w:pPr>
    </w:lvl>
  </w:abstractNum>
  <w:abstractNum w:abstractNumId="47" w15:restartNumberingAfterBreak="0">
    <w:nsid w:val="22CF2286"/>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8" w15:restartNumberingAfterBreak="0">
    <w:nsid w:val="23273F2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9" w15:restartNumberingAfterBreak="0">
    <w:nsid w:val="23A95229"/>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0" w15:restartNumberingAfterBreak="0">
    <w:nsid w:val="24690627"/>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51" w15:restartNumberingAfterBreak="0">
    <w:nsid w:val="24E517F6"/>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52" w15:restartNumberingAfterBreak="0">
    <w:nsid w:val="251128DF"/>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3" w15:restartNumberingAfterBreak="0">
    <w:nsid w:val="25212DD4"/>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4" w15:restartNumberingAfterBreak="0">
    <w:nsid w:val="255B4D2F"/>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5" w15:restartNumberingAfterBreak="0">
    <w:nsid w:val="26472C4F"/>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56" w15:restartNumberingAfterBreak="0">
    <w:nsid w:val="278E19AC"/>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7" w15:restartNumberingAfterBreak="0">
    <w:nsid w:val="27C7420E"/>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8" w15:restartNumberingAfterBreak="0">
    <w:nsid w:val="288477A5"/>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9" w15:restartNumberingAfterBreak="0">
    <w:nsid w:val="28D36542"/>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0" w15:restartNumberingAfterBreak="0">
    <w:nsid w:val="2954255F"/>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61" w15:restartNumberingAfterBreak="0">
    <w:nsid w:val="29A56AFE"/>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2" w15:restartNumberingAfterBreak="0">
    <w:nsid w:val="2B6464BD"/>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3" w15:restartNumberingAfterBreak="0">
    <w:nsid w:val="2BE34F5E"/>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4" w15:restartNumberingAfterBreak="0">
    <w:nsid w:val="2C0A299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5" w15:restartNumberingAfterBreak="0">
    <w:nsid w:val="2C9913E6"/>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6" w15:restartNumberingAfterBreak="0">
    <w:nsid w:val="2E2B665B"/>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67" w15:restartNumberingAfterBreak="0">
    <w:nsid w:val="2F27324D"/>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8" w15:restartNumberingAfterBreak="0">
    <w:nsid w:val="30FE4903"/>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69" w15:restartNumberingAfterBreak="0">
    <w:nsid w:val="317D4077"/>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0" w15:restartNumberingAfterBreak="0">
    <w:nsid w:val="32982D4D"/>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71" w15:restartNumberingAfterBreak="0">
    <w:nsid w:val="32AC3215"/>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2" w15:restartNumberingAfterBreak="0">
    <w:nsid w:val="33B558F9"/>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3" w15:restartNumberingAfterBreak="0">
    <w:nsid w:val="362326E7"/>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4" w15:restartNumberingAfterBreak="0">
    <w:nsid w:val="36C016EA"/>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5" w15:restartNumberingAfterBreak="0">
    <w:nsid w:val="38A25F09"/>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6" w15:restartNumberingAfterBreak="0">
    <w:nsid w:val="38EE53AD"/>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7" w15:restartNumberingAfterBreak="0">
    <w:nsid w:val="39256EC1"/>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78" w15:restartNumberingAfterBreak="0">
    <w:nsid w:val="39E67D41"/>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9" w15:restartNumberingAfterBreak="0">
    <w:nsid w:val="39FB1097"/>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80" w15:restartNumberingAfterBreak="0">
    <w:nsid w:val="3D2156EA"/>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81" w15:restartNumberingAfterBreak="0">
    <w:nsid w:val="3D4D7050"/>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82" w15:restartNumberingAfterBreak="0">
    <w:nsid w:val="4048546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3" w15:restartNumberingAfterBreak="0">
    <w:nsid w:val="41297E25"/>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84" w15:restartNumberingAfterBreak="0">
    <w:nsid w:val="424E72BC"/>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5" w15:restartNumberingAfterBreak="0">
    <w:nsid w:val="42D239D0"/>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86" w15:restartNumberingAfterBreak="0">
    <w:nsid w:val="44070A99"/>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87" w15:restartNumberingAfterBreak="0">
    <w:nsid w:val="440F31D2"/>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8" w15:restartNumberingAfterBreak="0">
    <w:nsid w:val="455479D7"/>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89" w15:restartNumberingAfterBreak="0">
    <w:nsid w:val="46D7574B"/>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0" w15:restartNumberingAfterBreak="0">
    <w:nsid w:val="47C753B5"/>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91" w15:restartNumberingAfterBreak="0">
    <w:nsid w:val="48471EB2"/>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2" w15:restartNumberingAfterBreak="0">
    <w:nsid w:val="48A0544B"/>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3" w15:restartNumberingAfterBreak="0">
    <w:nsid w:val="4913271A"/>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4" w15:restartNumberingAfterBreak="0">
    <w:nsid w:val="4CFF1CED"/>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5" w15:restartNumberingAfterBreak="0">
    <w:nsid w:val="4FA11292"/>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6" w15:restartNumberingAfterBreak="0">
    <w:nsid w:val="503D77AE"/>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7" w15:restartNumberingAfterBreak="0">
    <w:nsid w:val="50644D9F"/>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8" w15:restartNumberingAfterBreak="0">
    <w:nsid w:val="52BD54F9"/>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9" w15:restartNumberingAfterBreak="0">
    <w:nsid w:val="52D87BD9"/>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0" w15:restartNumberingAfterBreak="0">
    <w:nsid w:val="52DA4C99"/>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1" w15:restartNumberingAfterBreak="0">
    <w:nsid w:val="538C6EC9"/>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2" w15:restartNumberingAfterBreak="0">
    <w:nsid w:val="5516698C"/>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03" w15:restartNumberingAfterBreak="0">
    <w:nsid w:val="55752F2C"/>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4" w15:restartNumberingAfterBreak="0">
    <w:nsid w:val="5714523D"/>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5" w15:restartNumberingAfterBreak="0">
    <w:nsid w:val="581202E9"/>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6" w15:restartNumberingAfterBreak="0">
    <w:nsid w:val="581D1408"/>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7" w15:restartNumberingAfterBreak="0">
    <w:nsid w:val="58601070"/>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8" w15:restartNumberingAfterBreak="0">
    <w:nsid w:val="589D4163"/>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9" w15:restartNumberingAfterBreak="0">
    <w:nsid w:val="5A3E4729"/>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10" w15:restartNumberingAfterBreak="0">
    <w:nsid w:val="5AE557D6"/>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1" w15:restartNumberingAfterBreak="0">
    <w:nsid w:val="5B867B6D"/>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2" w15:restartNumberingAfterBreak="0">
    <w:nsid w:val="5C9931E8"/>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3" w15:restartNumberingAfterBreak="0">
    <w:nsid w:val="5CAE58C0"/>
    <w:multiLevelType w:val="singleLevel"/>
    <w:tmpl w:val="1CC890D0"/>
    <w:lvl w:ilvl="0">
      <w:start w:val="1"/>
      <w:numFmt w:val="decimal"/>
      <w:lvlText w:val="%1."/>
      <w:lvlJc w:val="left"/>
      <w:pPr>
        <w:tabs>
          <w:tab w:val="num" w:pos="1440"/>
        </w:tabs>
        <w:ind w:left="1440" w:hanging="360"/>
      </w:pPr>
      <w:rPr>
        <w:rFonts w:hint="default"/>
      </w:rPr>
    </w:lvl>
  </w:abstractNum>
  <w:abstractNum w:abstractNumId="114" w15:restartNumberingAfterBreak="0">
    <w:nsid w:val="5CCF400A"/>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5" w15:restartNumberingAfterBreak="0">
    <w:nsid w:val="5EAA6599"/>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16" w15:restartNumberingAfterBreak="0">
    <w:nsid w:val="5F94791B"/>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7" w15:restartNumberingAfterBreak="0">
    <w:nsid w:val="614449CB"/>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8" w15:restartNumberingAfterBreak="0">
    <w:nsid w:val="614735D9"/>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19" w15:restartNumberingAfterBreak="0">
    <w:nsid w:val="617472C1"/>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20"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121" w15:restartNumberingAfterBreak="0">
    <w:nsid w:val="63521C10"/>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2" w15:restartNumberingAfterBreak="0">
    <w:nsid w:val="637F560C"/>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3" w15:restartNumberingAfterBreak="0">
    <w:nsid w:val="64196C9C"/>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4" w15:restartNumberingAfterBreak="0">
    <w:nsid w:val="64670032"/>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5" w15:restartNumberingAfterBreak="0">
    <w:nsid w:val="64AE2F71"/>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26" w15:restartNumberingAfterBreak="0">
    <w:nsid w:val="64E04226"/>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7" w15:restartNumberingAfterBreak="0">
    <w:nsid w:val="657D48AF"/>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8" w15:restartNumberingAfterBreak="0">
    <w:nsid w:val="66F33EFA"/>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29" w15:restartNumberingAfterBreak="0">
    <w:nsid w:val="685014B4"/>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30" w15:restartNumberingAfterBreak="0">
    <w:nsid w:val="695B07B4"/>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1" w15:restartNumberingAfterBreak="0">
    <w:nsid w:val="6A33634F"/>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2" w15:restartNumberingAfterBreak="0">
    <w:nsid w:val="6A3534E4"/>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3" w15:restartNumberingAfterBreak="0">
    <w:nsid w:val="6A4223C8"/>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4" w15:restartNumberingAfterBreak="0">
    <w:nsid w:val="6BA43FF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35" w15:restartNumberingAfterBreak="0">
    <w:nsid w:val="6D8C6D5F"/>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6" w15:restartNumberingAfterBreak="0">
    <w:nsid w:val="711D23A8"/>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7" w15:restartNumberingAfterBreak="0">
    <w:nsid w:val="71633FEE"/>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38" w15:restartNumberingAfterBreak="0">
    <w:nsid w:val="716D40C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39" w15:restartNumberingAfterBreak="0">
    <w:nsid w:val="7191235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0" w15:restartNumberingAfterBreak="0">
    <w:nsid w:val="73D7573F"/>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1" w15:restartNumberingAfterBreak="0">
    <w:nsid w:val="74121E7A"/>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2" w15:restartNumberingAfterBreak="0">
    <w:nsid w:val="75883165"/>
    <w:multiLevelType w:val="singleLevel"/>
    <w:tmpl w:val="0409000F"/>
    <w:lvl w:ilvl="0">
      <w:start w:val="1"/>
      <w:numFmt w:val="decimal"/>
      <w:lvlText w:val="%1."/>
      <w:lvlJc w:val="left"/>
      <w:pPr>
        <w:tabs>
          <w:tab w:val="num" w:pos="360"/>
        </w:tabs>
        <w:ind w:left="360" w:hanging="360"/>
      </w:pPr>
    </w:lvl>
  </w:abstractNum>
  <w:abstractNum w:abstractNumId="143" w15:restartNumberingAfterBreak="0">
    <w:nsid w:val="76D22B6D"/>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4" w15:restartNumberingAfterBreak="0">
    <w:nsid w:val="77F83BC2"/>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45" w15:restartNumberingAfterBreak="0">
    <w:nsid w:val="789D6DE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46" w15:restartNumberingAfterBreak="0">
    <w:nsid w:val="78BA3BE6"/>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47" w15:restartNumberingAfterBreak="0">
    <w:nsid w:val="7A5D1FE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48" w15:restartNumberingAfterBreak="0">
    <w:nsid w:val="7BD8651B"/>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49" w15:restartNumberingAfterBreak="0">
    <w:nsid w:val="7C3B2BD1"/>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0" w15:restartNumberingAfterBreak="0">
    <w:nsid w:val="7DB26996"/>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51" w15:restartNumberingAfterBreak="0">
    <w:nsid w:val="7DC70A57"/>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2" w15:restartNumberingAfterBreak="0">
    <w:nsid w:val="7EA271BC"/>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53" w15:restartNumberingAfterBreak="0">
    <w:nsid w:val="7FD26199"/>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num w:numId="1" w16cid:durableId="1639186933">
    <w:abstractNumId w:val="2"/>
  </w:num>
  <w:num w:numId="2" w16cid:durableId="21055724">
    <w:abstractNumId w:val="90"/>
  </w:num>
  <w:num w:numId="3" w16cid:durableId="1814520257">
    <w:abstractNumId w:val="120"/>
  </w:num>
  <w:num w:numId="4" w16cid:durableId="765076885">
    <w:abstractNumId w:val="85"/>
  </w:num>
  <w:num w:numId="5" w16cid:durableId="1191332735">
    <w:abstractNumId w:val="143"/>
  </w:num>
  <w:num w:numId="6" w16cid:durableId="2048027135">
    <w:abstractNumId w:val="40"/>
  </w:num>
  <w:num w:numId="7" w16cid:durableId="232207285">
    <w:abstractNumId w:val="151"/>
  </w:num>
  <w:num w:numId="8" w16cid:durableId="970210003">
    <w:abstractNumId w:val="58"/>
  </w:num>
  <w:num w:numId="9" w16cid:durableId="57287513">
    <w:abstractNumId w:val="127"/>
  </w:num>
  <w:num w:numId="10" w16cid:durableId="943073045">
    <w:abstractNumId w:val="108"/>
  </w:num>
  <w:num w:numId="11" w16cid:durableId="936211634">
    <w:abstractNumId w:val="46"/>
  </w:num>
  <w:num w:numId="12" w16cid:durableId="839853798">
    <w:abstractNumId w:val="12"/>
  </w:num>
  <w:num w:numId="13" w16cid:durableId="1840731788">
    <w:abstractNumId w:val="47"/>
  </w:num>
  <w:num w:numId="14" w16cid:durableId="1965886563">
    <w:abstractNumId w:val="63"/>
  </w:num>
  <w:num w:numId="15" w16cid:durableId="1638104761">
    <w:abstractNumId w:val="75"/>
  </w:num>
  <w:num w:numId="16" w16cid:durableId="1083070056">
    <w:abstractNumId w:val="62"/>
  </w:num>
  <w:num w:numId="17" w16cid:durableId="740638011">
    <w:abstractNumId w:val="53"/>
  </w:num>
  <w:num w:numId="18" w16cid:durableId="773941521">
    <w:abstractNumId w:val="17"/>
  </w:num>
  <w:num w:numId="19" w16cid:durableId="2109039847">
    <w:abstractNumId w:val="57"/>
  </w:num>
  <w:num w:numId="20" w16cid:durableId="539439240">
    <w:abstractNumId w:val="95"/>
  </w:num>
  <w:num w:numId="21" w16cid:durableId="482434110">
    <w:abstractNumId w:val="24"/>
  </w:num>
  <w:num w:numId="22" w16cid:durableId="1410882082">
    <w:abstractNumId w:val="72"/>
  </w:num>
  <w:num w:numId="23" w16cid:durableId="1308557986">
    <w:abstractNumId w:val="16"/>
  </w:num>
  <w:num w:numId="24" w16cid:durableId="1738474726">
    <w:abstractNumId w:val="132"/>
  </w:num>
  <w:num w:numId="25" w16cid:durableId="277108627">
    <w:abstractNumId w:val="7"/>
  </w:num>
  <w:num w:numId="26" w16cid:durableId="179202341">
    <w:abstractNumId w:val="105"/>
  </w:num>
  <w:num w:numId="27" w16cid:durableId="1577207868">
    <w:abstractNumId w:val="87"/>
  </w:num>
  <w:num w:numId="28" w16cid:durableId="1905142063">
    <w:abstractNumId w:val="94"/>
  </w:num>
  <w:num w:numId="29" w16cid:durableId="439909813">
    <w:abstractNumId w:val="131"/>
  </w:num>
  <w:num w:numId="30" w16cid:durableId="1284731121">
    <w:abstractNumId w:val="42"/>
  </w:num>
  <w:num w:numId="31" w16cid:durableId="333652081">
    <w:abstractNumId w:val="110"/>
  </w:num>
  <w:num w:numId="32" w16cid:durableId="1232691087">
    <w:abstractNumId w:val="121"/>
  </w:num>
  <w:num w:numId="33" w16cid:durableId="1127966011">
    <w:abstractNumId w:val="107"/>
  </w:num>
  <w:num w:numId="34" w16cid:durableId="1169173452">
    <w:abstractNumId w:val="98"/>
  </w:num>
  <w:num w:numId="35" w16cid:durableId="1594166584">
    <w:abstractNumId w:val="18"/>
  </w:num>
  <w:num w:numId="36" w16cid:durableId="1108350024">
    <w:abstractNumId w:val="67"/>
  </w:num>
  <w:num w:numId="37" w16cid:durableId="855966523">
    <w:abstractNumId w:val="116"/>
  </w:num>
  <w:num w:numId="38" w16cid:durableId="665285685">
    <w:abstractNumId w:val="97"/>
  </w:num>
  <w:num w:numId="39" w16cid:durableId="155652533">
    <w:abstractNumId w:val="3"/>
  </w:num>
  <w:num w:numId="40" w16cid:durableId="874342777">
    <w:abstractNumId w:val="130"/>
  </w:num>
  <w:num w:numId="41" w16cid:durableId="1268464852">
    <w:abstractNumId w:val="100"/>
  </w:num>
  <w:num w:numId="42" w16cid:durableId="1013845131">
    <w:abstractNumId w:val="60"/>
  </w:num>
  <w:num w:numId="43" w16cid:durableId="1545797881">
    <w:abstractNumId w:val="1"/>
  </w:num>
  <w:num w:numId="44" w16cid:durableId="1810786778">
    <w:abstractNumId w:val="54"/>
  </w:num>
  <w:num w:numId="45" w16cid:durableId="511341310">
    <w:abstractNumId w:val="111"/>
  </w:num>
  <w:num w:numId="46" w16cid:durableId="1040975699">
    <w:abstractNumId w:val="124"/>
  </w:num>
  <w:num w:numId="47" w16cid:durableId="659577279">
    <w:abstractNumId w:val="78"/>
  </w:num>
  <w:num w:numId="48" w16cid:durableId="971907682">
    <w:abstractNumId w:val="28"/>
  </w:num>
  <w:num w:numId="49" w16cid:durableId="963192536">
    <w:abstractNumId w:val="19"/>
  </w:num>
  <w:num w:numId="50" w16cid:durableId="1424957583">
    <w:abstractNumId w:val="146"/>
  </w:num>
  <w:num w:numId="51" w16cid:durableId="1318194992">
    <w:abstractNumId w:val="41"/>
  </w:num>
  <w:num w:numId="52" w16cid:durableId="1461604860">
    <w:abstractNumId w:val="77"/>
  </w:num>
  <w:num w:numId="53" w16cid:durableId="876086467">
    <w:abstractNumId w:val="118"/>
  </w:num>
  <w:num w:numId="54" w16cid:durableId="1712724125">
    <w:abstractNumId w:val="26"/>
  </w:num>
  <w:num w:numId="55" w16cid:durableId="1716463372">
    <w:abstractNumId w:val="119"/>
  </w:num>
  <w:num w:numId="56" w16cid:durableId="1566528370">
    <w:abstractNumId w:val="9"/>
  </w:num>
  <w:num w:numId="57" w16cid:durableId="1986814712">
    <w:abstractNumId w:val="49"/>
  </w:num>
  <w:num w:numId="58" w16cid:durableId="549000999">
    <w:abstractNumId w:val="74"/>
  </w:num>
  <w:num w:numId="59" w16cid:durableId="1639799209">
    <w:abstractNumId w:val="76"/>
  </w:num>
  <w:num w:numId="60" w16cid:durableId="1970548261">
    <w:abstractNumId w:val="117"/>
  </w:num>
  <w:num w:numId="61" w16cid:durableId="56368841">
    <w:abstractNumId w:val="129"/>
  </w:num>
  <w:num w:numId="62" w16cid:durableId="1098333377">
    <w:abstractNumId w:val="142"/>
  </w:num>
  <w:num w:numId="63" w16cid:durableId="15544011">
    <w:abstractNumId w:val="70"/>
  </w:num>
  <w:num w:numId="64" w16cid:durableId="1582328069">
    <w:abstractNumId w:val="23"/>
  </w:num>
  <w:num w:numId="65" w16cid:durableId="922908018">
    <w:abstractNumId w:val="36"/>
  </w:num>
  <w:num w:numId="66" w16cid:durableId="1954747154">
    <w:abstractNumId w:val="99"/>
  </w:num>
  <w:num w:numId="67" w16cid:durableId="1033767104">
    <w:abstractNumId w:val="30"/>
  </w:num>
  <w:num w:numId="68" w16cid:durableId="1407603597">
    <w:abstractNumId w:val="11"/>
  </w:num>
  <w:num w:numId="69" w16cid:durableId="253514154">
    <w:abstractNumId w:val="133"/>
  </w:num>
  <w:num w:numId="70" w16cid:durableId="486434923">
    <w:abstractNumId w:val="139"/>
  </w:num>
  <w:num w:numId="71" w16cid:durableId="559171254">
    <w:abstractNumId w:val="135"/>
  </w:num>
  <w:num w:numId="72" w16cid:durableId="2019431133">
    <w:abstractNumId w:val="104"/>
  </w:num>
  <w:num w:numId="73" w16cid:durableId="1435780362">
    <w:abstractNumId w:val="64"/>
  </w:num>
  <w:num w:numId="74" w16cid:durableId="1345402863">
    <w:abstractNumId w:val="71"/>
  </w:num>
  <w:num w:numId="75" w16cid:durableId="268589024">
    <w:abstractNumId w:val="101"/>
  </w:num>
  <w:num w:numId="76" w16cid:durableId="1323850565">
    <w:abstractNumId w:val="39"/>
  </w:num>
  <w:num w:numId="77" w16cid:durableId="573127649">
    <w:abstractNumId w:val="125"/>
  </w:num>
  <w:num w:numId="78" w16cid:durableId="1516726509">
    <w:abstractNumId w:val="88"/>
  </w:num>
  <w:num w:numId="79" w16cid:durableId="623116370">
    <w:abstractNumId w:val="27"/>
  </w:num>
  <w:num w:numId="80" w16cid:durableId="2099590603">
    <w:abstractNumId w:val="81"/>
  </w:num>
  <w:num w:numId="81" w16cid:durableId="1685091821">
    <w:abstractNumId w:val="5"/>
  </w:num>
  <w:num w:numId="82" w16cid:durableId="1547913354">
    <w:abstractNumId w:val="55"/>
  </w:num>
  <w:num w:numId="83" w16cid:durableId="581569769">
    <w:abstractNumId w:val="141"/>
  </w:num>
  <w:num w:numId="84" w16cid:durableId="2090036508">
    <w:abstractNumId w:val="126"/>
  </w:num>
  <w:num w:numId="85" w16cid:durableId="368409252">
    <w:abstractNumId w:val="123"/>
  </w:num>
  <w:num w:numId="86" w16cid:durableId="727265119">
    <w:abstractNumId w:val="140"/>
  </w:num>
  <w:num w:numId="87" w16cid:durableId="515191273">
    <w:abstractNumId w:val="109"/>
  </w:num>
  <w:num w:numId="88" w16cid:durableId="1809978720">
    <w:abstractNumId w:val="79"/>
  </w:num>
  <w:num w:numId="89" w16cid:durableId="850609680">
    <w:abstractNumId w:val="38"/>
  </w:num>
  <w:num w:numId="90" w16cid:durableId="391851073">
    <w:abstractNumId w:val="68"/>
  </w:num>
  <w:num w:numId="91" w16cid:durableId="131480309">
    <w:abstractNumId w:val="69"/>
  </w:num>
  <w:num w:numId="92" w16cid:durableId="130829864">
    <w:abstractNumId w:val="128"/>
  </w:num>
  <w:num w:numId="93" w16cid:durableId="700135307">
    <w:abstractNumId w:val="96"/>
  </w:num>
  <w:num w:numId="94" w16cid:durableId="101387690">
    <w:abstractNumId w:val="51"/>
  </w:num>
  <w:num w:numId="95" w16cid:durableId="1436898320">
    <w:abstractNumId w:val="152"/>
  </w:num>
  <w:num w:numId="96" w16cid:durableId="669334444">
    <w:abstractNumId w:val="31"/>
  </w:num>
  <w:num w:numId="97" w16cid:durableId="1993217677">
    <w:abstractNumId w:val="45"/>
  </w:num>
  <w:num w:numId="98" w16cid:durableId="1439329022">
    <w:abstractNumId w:val="66"/>
  </w:num>
  <w:num w:numId="99" w16cid:durableId="1939363779">
    <w:abstractNumId w:val="137"/>
  </w:num>
  <w:num w:numId="100" w16cid:durableId="576327315">
    <w:abstractNumId w:val="93"/>
  </w:num>
  <w:num w:numId="101" w16cid:durableId="1464225912">
    <w:abstractNumId w:val="86"/>
  </w:num>
  <w:num w:numId="102" w16cid:durableId="1249775014">
    <w:abstractNumId w:val="92"/>
  </w:num>
  <w:num w:numId="103" w16cid:durableId="1413774510">
    <w:abstractNumId w:val="13"/>
  </w:num>
  <w:num w:numId="104" w16cid:durableId="1660113791">
    <w:abstractNumId w:val="91"/>
  </w:num>
  <w:num w:numId="105" w16cid:durableId="1999773152">
    <w:abstractNumId w:val="112"/>
  </w:num>
  <w:num w:numId="106" w16cid:durableId="1666543005">
    <w:abstractNumId w:val="35"/>
  </w:num>
  <w:num w:numId="107" w16cid:durableId="1645692339">
    <w:abstractNumId w:val="32"/>
  </w:num>
  <w:num w:numId="108" w16cid:durableId="587470772">
    <w:abstractNumId w:val="114"/>
  </w:num>
  <w:num w:numId="109" w16cid:durableId="2089958712">
    <w:abstractNumId w:val="6"/>
  </w:num>
  <w:num w:numId="110" w16cid:durableId="1538935611">
    <w:abstractNumId w:val="84"/>
  </w:num>
  <w:num w:numId="111" w16cid:durableId="1505709352">
    <w:abstractNumId w:val="136"/>
  </w:num>
  <w:num w:numId="112" w16cid:durableId="1360936775">
    <w:abstractNumId w:val="122"/>
  </w:num>
  <w:num w:numId="113" w16cid:durableId="1193688208">
    <w:abstractNumId w:val="106"/>
  </w:num>
  <w:num w:numId="114" w16cid:durableId="376590012">
    <w:abstractNumId w:val="43"/>
  </w:num>
  <w:num w:numId="115" w16cid:durableId="1512640718">
    <w:abstractNumId w:val="149"/>
  </w:num>
  <w:num w:numId="116" w16cid:durableId="1515849836">
    <w:abstractNumId w:val="52"/>
  </w:num>
  <w:num w:numId="117" w16cid:durableId="1469590490">
    <w:abstractNumId w:val="65"/>
  </w:num>
  <w:num w:numId="118" w16cid:durableId="2043363731">
    <w:abstractNumId w:val="21"/>
  </w:num>
  <w:num w:numId="119" w16cid:durableId="2022193533">
    <w:abstractNumId w:val="103"/>
  </w:num>
  <w:num w:numId="120" w16cid:durableId="966549444">
    <w:abstractNumId w:val="33"/>
  </w:num>
  <w:num w:numId="121" w16cid:durableId="975573535">
    <w:abstractNumId w:val="113"/>
  </w:num>
  <w:num w:numId="122" w16cid:durableId="1578396643">
    <w:abstractNumId w:val="89"/>
  </w:num>
  <w:num w:numId="123" w16cid:durableId="1015156785">
    <w:abstractNumId w:val="44"/>
  </w:num>
  <w:num w:numId="124" w16cid:durableId="1283541120">
    <w:abstractNumId w:val="15"/>
  </w:num>
  <w:num w:numId="125" w16cid:durableId="1477140556">
    <w:abstractNumId w:val="150"/>
  </w:num>
  <w:num w:numId="126" w16cid:durableId="300816658">
    <w:abstractNumId w:val="0"/>
  </w:num>
  <w:num w:numId="127" w16cid:durableId="1856454363">
    <w:abstractNumId w:val="102"/>
  </w:num>
  <w:num w:numId="128" w16cid:durableId="324626294">
    <w:abstractNumId w:val="148"/>
  </w:num>
  <w:num w:numId="129" w16cid:durableId="1446191115">
    <w:abstractNumId w:val="153"/>
  </w:num>
  <w:num w:numId="130" w16cid:durableId="16201116">
    <w:abstractNumId w:val="8"/>
  </w:num>
  <w:num w:numId="131" w16cid:durableId="1326393397">
    <w:abstractNumId w:val="4"/>
  </w:num>
  <w:num w:numId="132" w16cid:durableId="587809072">
    <w:abstractNumId w:val="37"/>
  </w:num>
  <w:num w:numId="133" w16cid:durableId="121534059">
    <w:abstractNumId w:val="82"/>
  </w:num>
  <w:num w:numId="134" w16cid:durableId="719935533">
    <w:abstractNumId w:val="83"/>
  </w:num>
  <w:num w:numId="135" w16cid:durableId="104621069">
    <w:abstractNumId w:val="34"/>
  </w:num>
  <w:num w:numId="136" w16cid:durableId="529801363">
    <w:abstractNumId w:val="138"/>
  </w:num>
  <w:num w:numId="137" w16cid:durableId="1665740919">
    <w:abstractNumId w:val="134"/>
  </w:num>
  <w:num w:numId="138" w16cid:durableId="228733452">
    <w:abstractNumId w:val="115"/>
  </w:num>
  <w:num w:numId="139" w16cid:durableId="1026323425">
    <w:abstractNumId w:val="145"/>
  </w:num>
  <w:num w:numId="140" w16cid:durableId="1294675696">
    <w:abstractNumId w:val="147"/>
  </w:num>
  <w:num w:numId="141" w16cid:durableId="1607614966">
    <w:abstractNumId w:val="144"/>
  </w:num>
  <w:num w:numId="142" w16cid:durableId="1287001974">
    <w:abstractNumId w:val="80"/>
  </w:num>
  <w:num w:numId="143" w16cid:durableId="838929409">
    <w:abstractNumId w:val="22"/>
  </w:num>
  <w:num w:numId="144" w16cid:durableId="614019620">
    <w:abstractNumId w:val="56"/>
  </w:num>
  <w:num w:numId="145" w16cid:durableId="1969890426">
    <w:abstractNumId w:val="25"/>
  </w:num>
  <w:num w:numId="146" w16cid:durableId="137646724">
    <w:abstractNumId w:val="14"/>
  </w:num>
  <w:num w:numId="147" w16cid:durableId="1458526289">
    <w:abstractNumId w:val="10"/>
  </w:num>
  <w:num w:numId="148" w16cid:durableId="1840385188">
    <w:abstractNumId w:val="29"/>
  </w:num>
  <w:num w:numId="149" w16cid:durableId="478696255">
    <w:abstractNumId w:val="73"/>
  </w:num>
  <w:num w:numId="150" w16cid:durableId="1788426222">
    <w:abstractNumId w:val="20"/>
  </w:num>
  <w:num w:numId="151" w16cid:durableId="2068406429">
    <w:abstractNumId w:val="61"/>
  </w:num>
  <w:num w:numId="152" w16cid:durableId="747194721">
    <w:abstractNumId w:val="50"/>
  </w:num>
  <w:num w:numId="153" w16cid:durableId="1533764450">
    <w:abstractNumId w:val="59"/>
  </w:num>
  <w:num w:numId="154" w16cid:durableId="2056812173">
    <w:abstractNumId w:val="48"/>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C66"/>
    <w:rsid w:val="00F16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D07E2C6"/>
  <w15:chartTrackingRefBased/>
  <w15:docId w15:val="{FA9E0DD1-4B22-4ABA-BCF5-19636E742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b/>
      <w:sz w:val="24"/>
      <w:u w:val="single"/>
    </w:rPr>
  </w:style>
  <w:style w:type="paragraph" w:styleId="Heading2">
    <w:name w:val="heading 2"/>
    <w:basedOn w:val="Normal"/>
    <w:next w:val="Normal"/>
    <w:qFormat/>
    <w:pPr>
      <w:keepNext/>
      <w:outlineLvl w:val="1"/>
    </w:pPr>
    <w:rPr>
      <w:color w:val="FF0000"/>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ind w:left="720"/>
      <w:outlineLvl w:val="4"/>
    </w:pPr>
    <w:rPr>
      <w:sz w:val="24"/>
    </w:rPr>
  </w:style>
  <w:style w:type="paragraph" w:styleId="Heading6">
    <w:name w:val="heading 6"/>
    <w:basedOn w:val="Normal"/>
    <w:next w:val="Normal"/>
    <w:qFormat/>
    <w:pPr>
      <w:keepNext/>
      <w:ind w:left="720"/>
      <w:outlineLvl w:val="5"/>
    </w:pPr>
    <w:rPr>
      <w:sz w:val="24"/>
      <w:u w:val="single"/>
    </w:rPr>
  </w:style>
  <w:style w:type="paragraph" w:styleId="Heading7">
    <w:name w:val="heading 7"/>
    <w:basedOn w:val="Normal"/>
    <w:next w:val="Normal"/>
    <w:qFormat/>
    <w:pPr>
      <w:keepNext/>
      <w:ind w:firstLine="720"/>
      <w:outlineLvl w:val="6"/>
    </w:pPr>
    <w:rPr>
      <w:sz w:val="24"/>
      <w:u w:val="single"/>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u w:val="single"/>
    </w:rPr>
  </w:style>
  <w:style w:type="paragraph" w:styleId="BodyText">
    <w:name w:val="Body Text"/>
    <w:basedOn w:val="Normal"/>
    <w:semiHidden/>
    <w:rPr>
      <w:sz w:val="24"/>
    </w:rPr>
  </w:style>
  <w:style w:type="paragraph" w:styleId="BodyTextIndent">
    <w:name w:val="Body Text Indent"/>
    <w:basedOn w:val="Normal"/>
    <w:semiHidden/>
    <w:pPr>
      <w:ind w:left="360"/>
    </w:pPr>
    <w:rPr>
      <w:sz w:val="24"/>
    </w:rPr>
  </w:style>
  <w:style w:type="paragraph" w:customStyle="1" w:styleId="anotes">
    <w:name w:val="a_notes"/>
    <w:basedOn w:val="Normal"/>
    <w:pPr>
      <w:spacing w:before="160"/>
      <w:ind w:left="360"/>
    </w:pPr>
    <w:rPr>
      <w:rFonts w:ascii="Comic Sans MS" w:hAnsi="Comic Sans MS"/>
      <w:snapToGrid w:val="0"/>
      <w:color w:val="0000FF"/>
    </w:rPr>
  </w:style>
  <w:style w:type="paragraph" w:styleId="BodyTextIndent2">
    <w:name w:val="Body Text Indent 2"/>
    <w:basedOn w:val="Normal"/>
    <w:semiHidden/>
    <w:pPr>
      <w:ind w:left="720"/>
    </w:pPr>
    <w:rPr>
      <w:sz w:val="24"/>
    </w:rPr>
  </w:style>
  <w:style w:type="paragraph" w:customStyle="1" w:styleId="TableText">
    <w:name w:val="Table Text"/>
    <w:basedOn w:val="Normal"/>
    <w:pPr>
      <w:spacing w:before="120" w:after="120"/>
    </w:pPr>
  </w:style>
  <w:style w:type="paragraph" w:styleId="List">
    <w:name w:val="List"/>
    <w:basedOn w:val="Normal"/>
    <w:semiHidden/>
    <w:pPr>
      <w:ind w:left="360" w:hanging="360"/>
    </w:pPr>
    <w:rPr>
      <w:rFonts w:ascii="Arial" w:hAnsi="Arial"/>
    </w:rPr>
  </w:style>
  <w:style w:type="paragraph" w:styleId="BodyTextIndent3">
    <w:name w:val="Body Text Indent 3"/>
    <w:basedOn w:val="Normal"/>
    <w:semiHidden/>
    <w:pPr>
      <w:ind w:left="420"/>
    </w:pPr>
    <w:rPr>
      <w:sz w:val="24"/>
    </w:rPr>
  </w:style>
  <w:style w:type="paragraph" w:styleId="BodyText2">
    <w:name w:val="Body Text 2"/>
    <w:basedOn w:val="Normal"/>
    <w:semiHidden/>
    <w:rPr>
      <w:color w:val="FF0000"/>
      <w:sz w:val="24"/>
    </w:rPr>
  </w:style>
  <w:style w:type="paragraph" w:styleId="BodyText3">
    <w:name w:val="Body Text 3"/>
    <w:basedOn w:val="Normal"/>
    <w:semiHidden/>
    <w:rPr>
      <w:b/>
      <w:sz w:val="24"/>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Caption">
    <w:name w:val="caption"/>
    <w:basedOn w:val="Normal"/>
    <w:next w:val="Normal"/>
    <w:qFormat/>
    <w:rPr>
      <w:color w:val="FF0000"/>
      <w:sz w:val="24"/>
    </w:rPr>
  </w:style>
  <w:style w:type="character" w:styleId="Hyperlink">
    <w:name w:val="Hyperlink"/>
    <w:basedOn w:val="DefaultParagraphFont"/>
    <w:semiHidden/>
    <w:rPr>
      <w:color w:val="0000FF"/>
      <w:u w:val="single"/>
    </w:rPr>
  </w:style>
  <w:style w:type="paragraph" w:styleId="PlainText">
    <w:name w:val="Plain Text"/>
    <w:basedOn w:val="Normal"/>
    <w:semiHidden/>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7.doc"/><Relationship Id="rId21" Type="http://schemas.openxmlformats.org/officeDocument/2006/relationships/image" Target="media/image8.wmf"/><Relationship Id="rId42" Type="http://schemas.openxmlformats.org/officeDocument/2006/relationships/oleObject" Target="embeddings/Microsoft_Word_97_-_2003_Document15.doc"/><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Microsoft_Word_97_-_2003_Document27.doc"/><Relationship Id="rId16" Type="http://schemas.openxmlformats.org/officeDocument/2006/relationships/oleObject" Target="embeddings/Microsoft_Word_97_-_2003_Document3.doc"/><Relationship Id="rId11" Type="http://schemas.openxmlformats.org/officeDocument/2006/relationships/image" Target="media/image3.wmf"/><Relationship Id="rId24" Type="http://schemas.openxmlformats.org/officeDocument/2006/relationships/oleObject" Target="embeddings/Microsoft_Word_97_-_2003_Document6.doc"/><Relationship Id="rId32" Type="http://schemas.openxmlformats.org/officeDocument/2006/relationships/oleObject" Target="embeddings/Microsoft_Word_97_-_2003_Document10.doc"/><Relationship Id="rId37" Type="http://schemas.openxmlformats.org/officeDocument/2006/relationships/image" Target="media/image16.wmf"/><Relationship Id="rId40" Type="http://schemas.openxmlformats.org/officeDocument/2006/relationships/oleObject" Target="embeddings/Microsoft_Word_97_-_2003_Document14.doc"/><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1.bin"/><Relationship Id="rId66" Type="http://schemas.openxmlformats.org/officeDocument/2006/relationships/oleObject" Target="embeddings/Microsoft_Word_97_-_2003_Document26.doc"/><Relationship Id="rId74" Type="http://schemas.openxmlformats.org/officeDocument/2006/relationships/oleObject" Target="embeddings/oleObject2.bin"/><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8.wmf"/><Relationship Id="rId19" Type="http://schemas.openxmlformats.org/officeDocument/2006/relationships/image" Target="media/image7.wmf"/><Relationship Id="rId14" Type="http://schemas.openxmlformats.org/officeDocument/2006/relationships/oleObject" Target="embeddings/Microsoft_PowerPoint_97-2003_Presentation2.ppt"/><Relationship Id="rId22" Type="http://schemas.openxmlformats.org/officeDocument/2006/relationships/oleObject" Target="embeddings/Microsoft_Excel_97-2003_Worksheet.xls"/><Relationship Id="rId27" Type="http://schemas.openxmlformats.org/officeDocument/2006/relationships/image" Target="media/image11.wmf"/><Relationship Id="rId30" Type="http://schemas.openxmlformats.org/officeDocument/2006/relationships/oleObject" Target="embeddings/Microsoft_Word_97_-_2003_Document9.doc"/><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Microsoft_Word_97_-_2003_Document18.doc"/><Relationship Id="rId56" Type="http://schemas.openxmlformats.org/officeDocument/2006/relationships/oleObject" Target="embeddings/Microsoft_PowerPoint_97-2003_Presentation22.ppt"/><Relationship Id="rId64" Type="http://schemas.openxmlformats.org/officeDocument/2006/relationships/oleObject" Target="embeddings/Microsoft_Word_97_-_2003_Document25.doc"/><Relationship Id="rId69" Type="http://schemas.openxmlformats.org/officeDocument/2006/relationships/image" Target="media/image32.wmf"/><Relationship Id="rId77" Type="http://schemas.openxmlformats.org/officeDocument/2006/relationships/footer" Target="footer1.xml"/><Relationship Id="rId8" Type="http://schemas.openxmlformats.org/officeDocument/2006/relationships/oleObject" Target="embeddings/Microsoft_Word_97_-_2003_Document.doc"/><Relationship Id="rId51" Type="http://schemas.openxmlformats.org/officeDocument/2006/relationships/image" Target="media/image23.wmf"/><Relationship Id="rId72" Type="http://schemas.openxmlformats.org/officeDocument/2006/relationships/oleObject" Target="embeddings/Microsoft_Word_97_-_2003_Document29.doc"/><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Microsoft_Word_97_-_2003_Document1.doc"/><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Microsoft_Word_97_-_2003_Document13.doc"/><Relationship Id="rId46" Type="http://schemas.openxmlformats.org/officeDocument/2006/relationships/oleObject" Target="embeddings/Microsoft_Word_97_-_2003_Document17.doc"/><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oleObject" Target="embeddings/Microsoft_PowerPoint_97-2003_Presentation5.ppt"/><Relationship Id="rId41" Type="http://schemas.openxmlformats.org/officeDocument/2006/relationships/image" Target="media/image18.wmf"/><Relationship Id="rId54" Type="http://schemas.openxmlformats.org/officeDocument/2006/relationships/oleObject" Target="embeddings/Microsoft_Word_97_-_2003_Document21.doc"/><Relationship Id="rId62" Type="http://schemas.openxmlformats.org/officeDocument/2006/relationships/oleObject" Target="embeddings/Microsoft_Word_97_-_2003_Document24.doc"/><Relationship Id="rId70" Type="http://schemas.openxmlformats.org/officeDocument/2006/relationships/oleObject" Target="embeddings/Microsoft_Word_97_-_2003_Document28.doc"/><Relationship Id="rId75" Type="http://schemas.openxmlformats.org/officeDocument/2006/relationships/image" Target="media/image35.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Microsoft_Word_97_-_2003_Document8.doc"/><Relationship Id="rId36" Type="http://schemas.openxmlformats.org/officeDocument/2006/relationships/oleObject" Target="embeddings/Microsoft_Word_97_-_2003_Document12.doc"/><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Microsoft_PowerPoint_97-2003_Presentation.ppt"/><Relationship Id="rId31" Type="http://schemas.openxmlformats.org/officeDocument/2006/relationships/image" Target="media/image13.wmf"/><Relationship Id="rId44" Type="http://schemas.openxmlformats.org/officeDocument/2006/relationships/oleObject" Target="embeddings/Microsoft_Word_97_-_2003_Document16.doc"/><Relationship Id="rId52" Type="http://schemas.openxmlformats.org/officeDocument/2006/relationships/oleObject" Target="embeddings/Microsoft_Word_97_-_2003_Document20.doc"/><Relationship Id="rId60" Type="http://schemas.openxmlformats.org/officeDocument/2006/relationships/oleObject" Target="embeddings/Microsoft_Word_97_-_2003_Document23.doc"/><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Microsoft_Word_97_-_2003_Document4.doc"/><Relationship Id="rId39" Type="http://schemas.openxmlformats.org/officeDocument/2006/relationships/image" Target="media/image17.wmf"/><Relationship Id="rId34" Type="http://schemas.openxmlformats.org/officeDocument/2006/relationships/oleObject" Target="embeddings/Microsoft_Word_97_-_2003_Document11.doc"/><Relationship Id="rId50" Type="http://schemas.openxmlformats.org/officeDocument/2006/relationships/oleObject" Target="embeddings/Microsoft_Word_97_-_2003_Document19.doc"/><Relationship Id="rId55" Type="http://schemas.openxmlformats.org/officeDocument/2006/relationships/image" Target="media/image25.wmf"/><Relationship Id="rId76" Type="http://schemas.openxmlformats.org/officeDocument/2006/relationships/oleObject" Target="embeddings/oleObject3.bin"/><Relationship Id="rId7" Type="http://schemas.openxmlformats.org/officeDocument/2006/relationships/image" Target="media/image1.wmf"/><Relationship Id="rId71" Type="http://schemas.openxmlformats.org/officeDocument/2006/relationships/image" Target="media/image33.wmf"/><Relationship Id="rId2" Type="http://schemas.openxmlformats.org/officeDocument/2006/relationships/styles" Target="styles.xml"/><Relationship Id="rId29"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7259</Words>
  <Characters>41382</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SACRA’S APRIL, 2002 LNPA WG NOTES</vt:lpstr>
    </vt:vector>
  </TitlesOfParts>
  <Company>Bell Atlantic</Company>
  <LinksUpToDate>false</LinksUpToDate>
  <CharactersWithSpaces>48544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SACRA’S APRIL, 2002 LNPA WG NOTES</dc:title>
  <dc:subject/>
  <dc:creator>Bell Atlantic</dc:creator>
  <cp:keywords/>
  <dc:description/>
  <cp:lastModifiedBy>Doherty, Michael</cp:lastModifiedBy>
  <cp:revision>2</cp:revision>
  <dcterms:created xsi:type="dcterms:W3CDTF">2023-02-28T13:50:00Z</dcterms:created>
  <dcterms:modified xsi:type="dcterms:W3CDTF">2023-02-28T13:50:00Z</dcterms:modified>
</cp:coreProperties>
</file>