
<file path=[Content_Types].xml><?xml version="1.0" encoding="utf-8"?>
<Types xmlns="http://schemas.openxmlformats.org/package/2006/content-types">
  <Default Extension="bin" ContentType="application/vnd.openxmlformats-officedocument.oleObject"/>
  <Default Extension="doc" ContentType="application/msword"/>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4CA3" w14:textId="77777777" w:rsidR="00000000" w:rsidRDefault="002F0291">
      <w:pPr>
        <w:pStyle w:val="Title"/>
      </w:pPr>
      <w:r>
        <w:t>LNPA WORKING GROUP</w:t>
      </w:r>
    </w:p>
    <w:p w14:paraId="62E5C60E" w14:textId="77777777" w:rsidR="00000000" w:rsidRDefault="002F0291">
      <w:pPr>
        <w:pStyle w:val="Title"/>
      </w:pPr>
      <w:r>
        <w:t>May 2004 Meeting</w:t>
      </w:r>
    </w:p>
    <w:p w14:paraId="23EBF3CF" w14:textId="77777777" w:rsidR="00000000" w:rsidRDefault="002F0291">
      <w:pPr>
        <w:pStyle w:val="Title"/>
      </w:pPr>
      <w:r>
        <w:t>Final Minutes</w:t>
      </w:r>
    </w:p>
    <w:p w14:paraId="2DF5152E" w14:textId="77777777" w:rsidR="00000000" w:rsidRDefault="002F0291">
      <w:pPr>
        <w:rPr>
          <w:sz w:val="24"/>
        </w:rPr>
      </w:pPr>
    </w:p>
    <w:p w14:paraId="2E3A5C68" w14:textId="77777777" w:rsidR="00000000" w:rsidRDefault="002F0291">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2AA918D7"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0FF7BB54" w14:textId="77777777" w:rsidR="00000000" w:rsidRDefault="002F0291">
            <w:pPr>
              <w:pStyle w:val="Heading4"/>
              <w:tabs>
                <w:tab w:val="center" w:pos="4680"/>
                <w:tab w:val="right" w:pos="9360"/>
              </w:tabs>
              <w:spacing w:before="100" w:after="100"/>
              <w:ind w:left="0"/>
              <w:jc w:val="center"/>
            </w:pPr>
            <w:r>
              <w:t>Overland Park, Kansas</w:t>
            </w:r>
          </w:p>
        </w:tc>
        <w:tc>
          <w:tcPr>
            <w:tcW w:w="4752" w:type="dxa"/>
            <w:tcBorders>
              <w:top w:val="single" w:sz="4" w:space="0" w:color="auto"/>
              <w:bottom w:val="single" w:sz="4" w:space="0" w:color="auto"/>
              <w:right w:val="single" w:sz="4" w:space="0" w:color="auto"/>
            </w:tcBorders>
          </w:tcPr>
          <w:p w14:paraId="2DDA4C2D" w14:textId="77777777" w:rsidR="00000000" w:rsidRDefault="002F0291">
            <w:pPr>
              <w:pStyle w:val="Heading4"/>
              <w:tabs>
                <w:tab w:val="center" w:pos="4680"/>
                <w:tab w:val="right" w:pos="9360"/>
              </w:tabs>
              <w:spacing w:before="100" w:after="100"/>
              <w:jc w:val="center"/>
            </w:pPr>
            <w:r>
              <w:t>Host: Sprint</w:t>
            </w:r>
          </w:p>
        </w:tc>
      </w:tr>
    </w:tbl>
    <w:p w14:paraId="342AB650" w14:textId="77777777" w:rsidR="00000000" w:rsidRDefault="002F0291">
      <w:pPr>
        <w:rPr>
          <w:sz w:val="24"/>
        </w:rPr>
      </w:pPr>
    </w:p>
    <w:p w14:paraId="65A0FC78" w14:textId="77777777" w:rsidR="00000000" w:rsidRDefault="002F0291">
      <w:pPr>
        <w:rPr>
          <w:sz w:val="24"/>
        </w:rPr>
      </w:pPr>
    </w:p>
    <w:p w14:paraId="6C026687" w14:textId="77777777" w:rsidR="00000000" w:rsidRDefault="002F0291">
      <w:pPr>
        <w:rPr>
          <w:sz w:val="24"/>
        </w:rPr>
      </w:pPr>
      <w:r>
        <w:rPr>
          <w:b/>
          <w:sz w:val="24"/>
          <w:u w:val="single"/>
        </w:rPr>
        <w:t>TUESDAY 5/4/04</w:t>
      </w:r>
    </w:p>
    <w:p w14:paraId="33242834" w14:textId="77777777" w:rsidR="00000000" w:rsidRDefault="002F0291">
      <w:pPr>
        <w:spacing w:before="160" w:after="80"/>
        <w:rPr>
          <w:sz w:val="24"/>
        </w:rPr>
      </w:pPr>
      <w:r>
        <w:rPr>
          <w:color w:val="000000"/>
          <w:sz w:val="24"/>
        </w:rPr>
        <w:t>Tuesday, 5/4/04,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78A87553" w14:textId="77777777">
        <w:tblPrEx>
          <w:tblCellMar>
            <w:top w:w="0" w:type="dxa"/>
            <w:bottom w:w="0" w:type="dxa"/>
          </w:tblCellMar>
        </w:tblPrEx>
        <w:trPr>
          <w:trHeight w:val="408"/>
        </w:trPr>
        <w:tc>
          <w:tcPr>
            <w:tcW w:w="1668" w:type="dxa"/>
            <w:shd w:val="solid" w:color="000080" w:fill="FFFFFF"/>
          </w:tcPr>
          <w:p w14:paraId="0D2720BF" w14:textId="77777777" w:rsidR="00000000" w:rsidRDefault="002F0291">
            <w:pPr>
              <w:rPr>
                <w:b/>
                <w:color w:val="FFFFFF"/>
              </w:rPr>
            </w:pPr>
            <w:r>
              <w:rPr>
                <w:b/>
                <w:color w:val="FFFFFF"/>
              </w:rPr>
              <w:t>Name</w:t>
            </w:r>
          </w:p>
        </w:tc>
        <w:tc>
          <w:tcPr>
            <w:tcW w:w="2590" w:type="dxa"/>
            <w:shd w:val="solid" w:color="000080" w:fill="FFFFFF"/>
          </w:tcPr>
          <w:p w14:paraId="311FE84C" w14:textId="77777777" w:rsidR="00000000" w:rsidRDefault="002F0291">
            <w:pPr>
              <w:rPr>
                <w:b/>
                <w:color w:val="FFFFFF"/>
              </w:rPr>
            </w:pPr>
            <w:r>
              <w:rPr>
                <w:b/>
                <w:color w:val="FFFFFF"/>
              </w:rPr>
              <w:t>Company</w:t>
            </w:r>
          </w:p>
        </w:tc>
        <w:tc>
          <w:tcPr>
            <w:tcW w:w="2582" w:type="dxa"/>
            <w:shd w:val="solid" w:color="000080" w:fill="FFFFFF"/>
          </w:tcPr>
          <w:p w14:paraId="301F8C31" w14:textId="77777777" w:rsidR="00000000" w:rsidRDefault="002F0291">
            <w:pPr>
              <w:rPr>
                <w:b/>
                <w:color w:val="FFFFFF"/>
              </w:rPr>
            </w:pPr>
            <w:r>
              <w:rPr>
                <w:b/>
                <w:color w:val="FFFFFF"/>
              </w:rPr>
              <w:t>Name</w:t>
            </w:r>
          </w:p>
        </w:tc>
        <w:tc>
          <w:tcPr>
            <w:tcW w:w="2610" w:type="dxa"/>
            <w:gridSpan w:val="3"/>
            <w:shd w:val="solid" w:color="000080" w:fill="FFFFFF"/>
          </w:tcPr>
          <w:p w14:paraId="455212CF" w14:textId="77777777" w:rsidR="00000000" w:rsidRDefault="002F0291">
            <w:pPr>
              <w:rPr>
                <w:b/>
                <w:color w:val="FFFFFF"/>
              </w:rPr>
            </w:pPr>
            <w:r>
              <w:rPr>
                <w:b/>
                <w:color w:val="FFFFFF"/>
              </w:rPr>
              <w:t>Company</w:t>
            </w:r>
          </w:p>
        </w:tc>
      </w:tr>
      <w:tr w:rsidR="00000000" w14:paraId="0396725E" w14:textId="77777777">
        <w:tblPrEx>
          <w:tblCellMar>
            <w:top w:w="0" w:type="dxa"/>
            <w:bottom w:w="0" w:type="dxa"/>
          </w:tblCellMar>
        </w:tblPrEx>
        <w:trPr>
          <w:gridAfter w:val="1"/>
          <w:wAfter w:w="12" w:type="dxa"/>
          <w:trHeight w:val="319"/>
        </w:trPr>
        <w:tc>
          <w:tcPr>
            <w:tcW w:w="1668" w:type="dxa"/>
          </w:tcPr>
          <w:p w14:paraId="71A9E118" w14:textId="77777777" w:rsidR="00000000" w:rsidRDefault="002F0291">
            <w:r>
              <w:t>Wendy Wheeler</w:t>
            </w:r>
          </w:p>
        </w:tc>
        <w:tc>
          <w:tcPr>
            <w:tcW w:w="2590" w:type="dxa"/>
          </w:tcPr>
          <w:p w14:paraId="1D2D3DF2" w14:textId="77777777" w:rsidR="00000000" w:rsidRDefault="002F0291">
            <w:r>
              <w:t>Alltel</w:t>
            </w:r>
          </w:p>
        </w:tc>
        <w:tc>
          <w:tcPr>
            <w:tcW w:w="2590" w:type="dxa"/>
            <w:gridSpan w:val="2"/>
          </w:tcPr>
          <w:p w14:paraId="6BAE39DD" w14:textId="77777777" w:rsidR="00000000" w:rsidRDefault="002F0291">
            <w:r>
              <w:t>Marty Pollard</w:t>
            </w:r>
          </w:p>
        </w:tc>
        <w:tc>
          <w:tcPr>
            <w:tcW w:w="2590" w:type="dxa"/>
          </w:tcPr>
          <w:p w14:paraId="15EEC208" w14:textId="77777777" w:rsidR="00000000" w:rsidRDefault="002F0291">
            <w:r>
              <w:t>SNET (phone)</w:t>
            </w:r>
          </w:p>
        </w:tc>
      </w:tr>
      <w:tr w:rsidR="00000000" w14:paraId="62D5E146" w14:textId="77777777">
        <w:tblPrEx>
          <w:tblCellMar>
            <w:top w:w="0" w:type="dxa"/>
            <w:bottom w:w="0" w:type="dxa"/>
          </w:tblCellMar>
        </w:tblPrEx>
        <w:trPr>
          <w:gridAfter w:val="1"/>
          <w:wAfter w:w="12" w:type="dxa"/>
          <w:trHeight w:val="319"/>
        </w:trPr>
        <w:tc>
          <w:tcPr>
            <w:tcW w:w="1668" w:type="dxa"/>
          </w:tcPr>
          <w:p w14:paraId="3DAE423C" w14:textId="77777777" w:rsidR="00000000" w:rsidRDefault="002F0291">
            <w:r>
              <w:t>Cheryl Gordon</w:t>
            </w:r>
          </w:p>
        </w:tc>
        <w:tc>
          <w:tcPr>
            <w:tcW w:w="2590" w:type="dxa"/>
          </w:tcPr>
          <w:p w14:paraId="612FD994" w14:textId="77777777" w:rsidR="00000000" w:rsidRDefault="002F0291">
            <w:r>
              <w:t>Alltel</w:t>
            </w:r>
          </w:p>
        </w:tc>
        <w:tc>
          <w:tcPr>
            <w:tcW w:w="2590" w:type="dxa"/>
            <w:gridSpan w:val="2"/>
          </w:tcPr>
          <w:p w14:paraId="03BADE2F" w14:textId="77777777" w:rsidR="00000000" w:rsidRDefault="002F0291">
            <w:r>
              <w:t>Lee Swindle</w:t>
            </w:r>
          </w:p>
        </w:tc>
        <w:tc>
          <w:tcPr>
            <w:tcW w:w="2590" w:type="dxa"/>
          </w:tcPr>
          <w:p w14:paraId="32EA5544" w14:textId="77777777" w:rsidR="00000000" w:rsidRDefault="002F0291">
            <w:r>
              <w:t>Southern (pho</w:t>
            </w:r>
            <w:r>
              <w:t>ne)</w:t>
            </w:r>
          </w:p>
        </w:tc>
      </w:tr>
      <w:tr w:rsidR="00000000" w14:paraId="1B214A82" w14:textId="77777777">
        <w:tblPrEx>
          <w:tblCellMar>
            <w:top w:w="0" w:type="dxa"/>
            <w:bottom w:w="0" w:type="dxa"/>
          </w:tblCellMar>
        </w:tblPrEx>
        <w:trPr>
          <w:gridAfter w:val="1"/>
          <w:wAfter w:w="12" w:type="dxa"/>
          <w:trHeight w:val="319"/>
        </w:trPr>
        <w:tc>
          <w:tcPr>
            <w:tcW w:w="1668" w:type="dxa"/>
          </w:tcPr>
          <w:p w14:paraId="423036E3" w14:textId="77777777" w:rsidR="00000000" w:rsidRDefault="002F0291">
            <w:r>
              <w:t xml:space="preserve">Paul </w:t>
            </w:r>
            <w:proofErr w:type="spellStart"/>
            <w:r>
              <w:t>LaGattuta</w:t>
            </w:r>
            <w:proofErr w:type="spellEnd"/>
          </w:p>
        </w:tc>
        <w:tc>
          <w:tcPr>
            <w:tcW w:w="2590" w:type="dxa"/>
          </w:tcPr>
          <w:p w14:paraId="4EB670FD" w14:textId="77777777" w:rsidR="00000000" w:rsidRDefault="002F0291">
            <w:r>
              <w:t>AT&amp;T (phone)</w:t>
            </w:r>
          </w:p>
        </w:tc>
        <w:tc>
          <w:tcPr>
            <w:tcW w:w="2590" w:type="dxa"/>
            <w:gridSpan w:val="2"/>
          </w:tcPr>
          <w:p w14:paraId="48198189" w14:textId="77777777" w:rsidR="00000000" w:rsidRDefault="002F0291">
            <w:r>
              <w:t xml:space="preserve">Anne </w:t>
            </w:r>
            <w:proofErr w:type="spellStart"/>
            <w:r>
              <w:t>Mardick</w:t>
            </w:r>
            <w:proofErr w:type="spellEnd"/>
          </w:p>
        </w:tc>
        <w:tc>
          <w:tcPr>
            <w:tcW w:w="2590" w:type="dxa"/>
          </w:tcPr>
          <w:p w14:paraId="158B46A1" w14:textId="77777777" w:rsidR="00000000" w:rsidRDefault="002F0291">
            <w:r>
              <w:t>Sprint</w:t>
            </w:r>
          </w:p>
        </w:tc>
      </w:tr>
      <w:tr w:rsidR="00000000" w14:paraId="32033602" w14:textId="77777777">
        <w:tblPrEx>
          <w:tblCellMar>
            <w:top w:w="0" w:type="dxa"/>
            <w:bottom w:w="0" w:type="dxa"/>
          </w:tblCellMar>
        </w:tblPrEx>
        <w:trPr>
          <w:gridAfter w:val="1"/>
          <w:wAfter w:w="12" w:type="dxa"/>
          <w:trHeight w:val="265"/>
        </w:trPr>
        <w:tc>
          <w:tcPr>
            <w:tcW w:w="1668" w:type="dxa"/>
          </w:tcPr>
          <w:p w14:paraId="673423A8" w14:textId="77777777" w:rsidR="00000000" w:rsidRDefault="002F0291">
            <w:r>
              <w:t>Mark Lancaster</w:t>
            </w:r>
          </w:p>
        </w:tc>
        <w:tc>
          <w:tcPr>
            <w:tcW w:w="2590" w:type="dxa"/>
          </w:tcPr>
          <w:p w14:paraId="5648DA58" w14:textId="77777777" w:rsidR="00000000" w:rsidRDefault="002F0291">
            <w:r>
              <w:t>AT&amp;T</w:t>
            </w:r>
          </w:p>
        </w:tc>
        <w:tc>
          <w:tcPr>
            <w:tcW w:w="2590" w:type="dxa"/>
            <w:gridSpan w:val="2"/>
          </w:tcPr>
          <w:p w14:paraId="43ED348A" w14:textId="77777777" w:rsidR="00000000" w:rsidRDefault="002F0291">
            <w:r>
              <w:t>Cheryl Scott</w:t>
            </w:r>
          </w:p>
        </w:tc>
        <w:tc>
          <w:tcPr>
            <w:tcW w:w="2590" w:type="dxa"/>
          </w:tcPr>
          <w:p w14:paraId="7E05726A" w14:textId="77777777" w:rsidR="00000000" w:rsidRDefault="002F0291">
            <w:r>
              <w:t>Sprint</w:t>
            </w:r>
          </w:p>
        </w:tc>
      </w:tr>
      <w:tr w:rsidR="00000000" w14:paraId="3F6A70D8" w14:textId="77777777">
        <w:tblPrEx>
          <w:tblCellMar>
            <w:top w:w="0" w:type="dxa"/>
            <w:bottom w:w="0" w:type="dxa"/>
          </w:tblCellMar>
        </w:tblPrEx>
        <w:trPr>
          <w:gridAfter w:val="1"/>
          <w:wAfter w:w="12" w:type="dxa"/>
          <w:trHeight w:val="319"/>
        </w:trPr>
        <w:tc>
          <w:tcPr>
            <w:tcW w:w="1668" w:type="dxa"/>
          </w:tcPr>
          <w:p w14:paraId="403BBAFA" w14:textId="77777777" w:rsidR="00000000" w:rsidRDefault="002F0291">
            <w:r>
              <w:t>Stephen A. Sanchez</w:t>
            </w:r>
          </w:p>
        </w:tc>
        <w:tc>
          <w:tcPr>
            <w:tcW w:w="2590" w:type="dxa"/>
          </w:tcPr>
          <w:p w14:paraId="4E80D0E7" w14:textId="77777777" w:rsidR="00000000" w:rsidRDefault="002F0291">
            <w:r>
              <w:t>ATTWS</w:t>
            </w:r>
          </w:p>
        </w:tc>
        <w:tc>
          <w:tcPr>
            <w:tcW w:w="2590" w:type="dxa"/>
            <w:gridSpan w:val="2"/>
          </w:tcPr>
          <w:p w14:paraId="3EDAFDB8" w14:textId="77777777" w:rsidR="00000000" w:rsidRDefault="002F0291">
            <w:r>
              <w:t>Stephanie Baughman</w:t>
            </w:r>
          </w:p>
        </w:tc>
        <w:tc>
          <w:tcPr>
            <w:tcW w:w="2590" w:type="dxa"/>
          </w:tcPr>
          <w:p w14:paraId="7244407A" w14:textId="77777777" w:rsidR="00000000" w:rsidRDefault="002F0291">
            <w:r>
              <w:t>Sprint</w:t>
            </w:r>
          </w:p>
        </w:tc>
      </w:tr>
      <w:tr w:rsidR="00000000" w14:paraId="2545D5ED" w14:textId="77777777">
        <w:tblPrEx>
          <w:tblCellMar>
            <w:top w:w="0" w:type="dxa"/>
            <w:bottom w:w="0" w:type="dxa"/>
          </w:tblCellMar>
        </w:tblPrEx>
        <w:trPr>
          <w:gridAfter w:val="1"/>
          <w:wAfter w:w="12" w:type="dxa"/>
          <w:trHeight w:val="319"/>
        </w:trPr>
        <w:tc>
          <w:tcPr>
            <w:tcW w:w="1668" w:type="dxa"/>
          </w:tcPr>
          <w:p w14:paraId="7177F74A" w14:textId="77777777" w:rsidR="00000000" w:rsidRDefault="002F0291">
            <w:r>
              <w:t>Ron Steen</w:t>
            </w:r>
          </w:p>
        </w:tc>
        <w:tc>
          <w:tcPr>
            <w:tcW w:w="2590" w:type="dxa"/>
          </w:tcPr>
          <w:p w14:paraId="2256D682" w14:textId="77777777" w:rsidR="00000000" w:rsidRDefault="002F0291">
            <w:r>
              <w:t>BellSouth</w:t>
            </w:r>
          </w:p>
        </w:tc>
        <w:tc>
          <w:tcPr>
            <w:tcW w:w="2590" w:type="dxa"/>
            <w:gridSpan w:val="2"/>
          </w:tcPr>
          <w:p w14:paraId="7870002E" w14:textId="77777777" w:rsidR="00000000" w:rsidRDefault="002F0291">
            <w:r>
              <w:t>Craig Bartell</w:t>
            </w:r>
          </w:p>
        </w:tc>
        <w:tc>
          <w:tcPr>
            <w:tcW w:w="2590" w:type="dxa"/>
          </w:tcPr>
          <w:p w14:paraId="7BC3E56F" w14:textId="77777777" w:rsidR="00000000" w:rsidRDefault="002F0291">
            <w:r>
              <w:t>Sprint</w:t>
            </w:r>
          </w:p>
        </w:tc>
      </w:tr>
      <w:tr w:rsidR="00000000" w14:paraId="49F599A8" w14:textId="77777777">
        <w:tblPrEx>
          <w:tblCellMar>
            <w:top w:w="0" w:type="dxa"/>
            <w:bottom w:w="0" w:type="dxa"/>
          </w:tblCellMar>
        </w:tblPrEx>
        <w:trPr>
          <w:gridAfter w:val="1"/>
          <w:wAfter w:w="12" w:type="dxa"/>
          <w:trHeight w:val="319"/>
        </w:trPr>
        <w:tc>
          <w:tcPr>
            <w:tcW w:w="1668" w:type="dxa"/>
          </w:tcPr>
          <w:p w14:paraId="032CAFA8" w14:textId="77777777" w:rsidR="00000000" w:rsidRDefault="002F0291">
            <w:r>
              <w:t>Dave Cochran</w:t>
            </w:r>
          </w:p>
        </w:tc>
        <w:tc>
          <w:tcPr>
            <w:tcW w:w="2590" w:type="dxa"/>
          </w:tcPr>
          <w:p w14:paraId="645B693D" w14:textId="77777777" w:rsidR="00000000" w:rsidRDefault="002F0291">
            <w:r>
              <w:t>BellSouth</w:t>
            </w:r>
          </w:p>
        </w:tc>
        <w:tc>
          <w:tcPr>
            <w:tcW w:w="2590" w:type="dxa"/>
            <w:gridSpan w:val="2"/>
          </w:tcPr>
          <w:p w14:paraId="21E1459F" w14:textId="77777777" w:rsidR="00000000" w:rsidRDefault="002F0291">
            <w:r>
              <w:t>Jeff Adrian</w:t>
            </w:r>
          </w:p>
        </w:tc>
        <w:tc>
          <w:tcPr>
            <w:tcW w:w="2590" w:type="dxa"/>
          </w:tcPr>
          <w:p w14:paraId="5A38A3ED" w14:textId="77777777" w:rsidR="00000000" w:rsidRDefault="002F0291">
            <w:r>
              <w:t>Sprint</w:t>
            </w:r>
          </w:p>
        </w:tc>
      </w:tr>
      <w:tr w:rsidR="00000000" w14:paraId="2B618E73" w14:textId="77777777">
        <w:tblPrEx>
          <w:tblCellMar>
            <w:top w:w="0" w:type="dxa"/>
            <w:bottom w:w="0" w:type="dxa"/>
          </w:tblCellMar>
        </w:tblPrEx>
        <w:trPr>
          <w:gridAfter w:val="1"/>
          <w:wAfter w:w="12" w:type="dxa"/>
          <w:trHeight w:val="319"/>
        </w:trPr>
        <w:tc>
          <w:tcPr>
            <w:tcW w:w="1668" w:type="dxa"/>
          </w:tcPr>
          <w:p w14:paraId="6E14A4B6" w14:textId="77777777" w:rsidR="00000000" w:rsidRDefault="002F0291">
            <w:r>
              <w:t>Marian Hearn</w:t>
            </w:r>
          </w:p>
        </w:tc>
        <w:tc>
          <w:tcPr>
            <w:tcW w:w="2590" w:type="dxa"/>
          </w:tcPr>
          <w:p w14:paraId="28FFBC6D" w14:textId="77777777" w:rsidR="00000000" w:rsidRDefault="002F0291">
            <w:r>
              <w:t>Canadian LL</w:t>
            </w:r>
            <w:r>
              <w:t>C</w:t>
            </w:r>
          </w:p>
        </w:tc>
        <w:tc>
          <w:tcPr>
            <w:tcW w:w="2590" w:type="dxa"/>
            <w:gridSpan w:val="2"/>
          </w:tcPr>
          <w:p w14:paraId="75EC610F" w14:textId="77777777" w:rsidR="00000000" w:rsidRDefault="002F0291">
            <w:r>
              <w:t>Susan Tiffany</w:t>
            </w:r>
          </w:p>
        </w:tc>
        <w:tc>
          <w:tcPr>
            <w:tcW w:w="2590" w:type="dxa"/>
          </w:tcPr>
          <w:p w14:paraId="085476E3" w14:textId="77777777" w:rsidR="00000000" w:rsidRDefault="002F0291">
            <w:r>
              <w:t>Sprint</w:t>
            </w:r>
          </w:p>
        </w:tc>
      </w:tr>
      <w:tr w:rsidR="00000000" w14:paraId="03AC9E7A" w14:textId="77777777">
        <w:tblPrEx>
          <w:tblCellMar>
            <w:top w:w="0" w:type="dxa"/>
            <w:bottom w:w="0" w:type="dxa"/>
          </w:tblCellMar>
        </w:tblPrEx>
        <w:trPr>
          <w:gridAfter w:val="1"/>
          <w:wAfter w:w="12" w:type="dxa"/>
          <w:trHeight w:val="319"/>
        </w:trPr>
        <w:tc>
          <w:tcPr>
            <w:tcW w:w="1668" w:type="dxa"/>
          </w:tcPr>
          <w:p w14:paraId="58A29D27" w14:textId="77777777" w:rsidR="00000000" w:rsidRDefault="002F0291">
            <w:r>
              <w:t xml:space="preserve">Monica </w:t>
            </w:r>
            <w:proofErr w:type="spellStart"/>
            <w:r>
              <w:t>Dahmen</w:t>
            </w:r>
            <w:proofErr w:type="spellEnd"/>
          </w:p>
        </w:tc>
        <w:tc>
          <w:tcPr>
            <w:tcW w:w="2590" w:type="dxa"/>
          </w:tcPr>
          <w:p w14:paraId="7173D707" w14:textId="77777777" w:rsidR="00000000" w:rsidRDefault="002F0291">
            <w:r>
              <w:t>Cox</w:t>
            </w:r>
          </w:p>
        </w:tc>
        <w:tc>
          <w:tcPr>
            <w:tcW w:w="2590" w:type="dxa"/>
            <w:gridSpan w:val="2"/>
          </w:tcPr>
          <w:p w14:paraId="040D1D09" w14:textId="77777777" w:rsidR="00000000" w:rsidRDefault="002F0291">
            <w:r>
              <w:t>Steve Cornish</w:t>
            </w:r>
          </w:p>
        </w:tc>
        <w:tc>
          <w:tcPr>
            <w:tcW w:w="2590" w:type="dxa"/>
          </w:tcPr>
          <w:p w14:paraId="061F8E8E" w14:textId="77777777" w:rsidR="00000000" w:rsidRDefault="002F0291">
            <w:r>
              <w:t>Sprint (phone)</w:t>
            </w:r>
          </w:p>
        </w:tc>
      </w:tr>
      <w:tr w:rsidR="00000000" w14:paraId="4706C912" w14:textId="77777777">
        <w:tblPrEx>
          <w:tblCellMar>
            <w:top w:w="0" w:type="dxa"/>
            <w:bottom w:w="0" w:type="dxa"/>
          </w:tblCellMar>
        </w:tblPrEx>
        <w:trPr>
          <w:gridAfter w:val="1"/>
          <w:wAfter w:w="12" w:type="dxa"/>
          <w:trHeight w:val="319"/>
        </w:trPr>
        <w:tc>
          <w:tcPr>
            <w:tcW w:w="1668" w:type="dxa"/>
          </w:tcPr>
          <w:p w14:paraId="10486D57" w14:textId="77777777" w:rsidR="00000000" w:rsidRDefault="002F0291">
            <w:r>
              <w:t>Mark Wood</w:t>
            </w:r>
          </w:p>
        </w:tc>
        <w:tc>
          <w:tcPr>
            <w:tcW w:w="2590" w:type="dxa"/>
          </w:tcPr>
          <w:p w14:paraId="45974CDD" w14:textId="77777777" w:rsidR="00000000" w:rsidRDefault="002F0291">
            <w:r>
              <w:t>Cingular</w:t>
            </w:r>
          </w:p>
        </w:tc>
        <w:tc>
          <w:tcPr>
            <w:tcW w:w="2590" w:type="dxa"/>
            <w:gridSpan w:val="2"/>
          </w:tcPr>
          <w:p w14:paraId="586CA535" w14:textId="77777777" w:rsidR="00000000" w:rsidRDefault="002F0291">
            <w:r>
              <w:t>Glenn Mills</w:t>
            </w:r>
          </w:p>
        </w:tc>
        <w:tc>
          <w:tcPr>
            <w:tcW w:w="2590" w:type="dxa"/>
          </w:tcPr>
          <w:p w14:paraId="5B0AC3CF" w14:textId="77777777" w:rsidR="00000000" w:rsidRDefault="002F0291">
            <w:r>
              <w:t>Syniverse</w:t>
            </w:r>
          </w:p>
        </w:tc>
      </w:tr>
      <w:tr w:rsidR="00000000" w14:paraId="2689F63E" w14:textId="77777777">
        <w:tblPrEx>
          <w:tblCellMar>
            <w:top w:w="0" w:type="dxa"/>
            <w:bottom w:w="0" w:type="dxa"/>
          </w:tblCellMar>
        </w:tblPrEx>
        <w:trPr>
          <w:gridAfter w:val="1"/>
          <w:wAfter w:w="12" w:type="dxa"/>
          <w:trHeight w:val="319"/>
        </w:trPr>
        <w:tc>
          <w:tcPr>
            <w:tcW w:w="1668" w:type="dxa"/>
          </w:tcPr>
          <w:p w14:paraId="6A5C8E74" w14:textId="77777777" w:rsidR="00000000" w:rsidRDefault="002F0291">
            <w:r>
              <w:t xml:space="preserve">Laurie </w:t>
            </w:r>
            <w:proofErr w:type="spellStart"/>
            <w:r>
              <w:t>Itkin</w:t>
            </w:r>
            <w:proofErr w:type="spellEnd"/>
          </w:p>
        </w:tc>
        <w:tc>
          <w:tcPr>
            <w:tcW w:w="2590" w:type="dxa"/>
          </w:tcPr>
          <w:p w14:paraId="7BD1ECF3" w14:textId="77777777" w:rsidR="00000000" w:rsidRDefault="002F0291">
            <w:r>
              <w:t>Cricket Communications</w:t>
            </w:r>
          </w:p>
        </w:tc>
        <w:tc>
          <w:tcPr>
            <w:tcW w:w="2590" w:type="dxa"/>
            <w:gridSpan w:val="2"/>
          </w:tcPr>
          <w:p w14:paraId="3F7C2D4C" w14:textId="77777777" w:rsidR="00000000" w:rsidRDefault="002F0291">
            <w:r>
              <w:t>Colleen Collard</w:t>
            </w:r>
          </w:p>
        </w:tc>
        <w:tc>
          <w:tcPr>
            <w:tcW w:w="2590" w:type="dxa"/>
          </w:tcPr>
          <w:p w14:paraId="19E2A2BD" w14:textId="77777777" w:rsidR="00000000" w:rsidRDefault="002F0291">
            <w:proofErr w:type="spellStart"/>
            <w:r>
              <w:t>Tekelec</w:t>
            </w:r>
            <w:proofErr w:type="spellEnd"/>
            <w:r>
              <w:t xml:space="preserve"> (phone)</w:t>
            </w:r>
          </w:p>
        </w:tc>
      </w:tr>
      <w:tr w:rsidR="00000000" w14:paraId="743B42F4" w14:textId="77777777">
        <w:tblPrEx>
          <w:tblCellMar>
            <w:top w:w="0" w:type="dxa"/>
            <w:bottom w:w="0" w:type="dxa"/>
          </w:tblCellMar>
        </w:tblPrEx>
        <w:trPr>
          <w:gridAfter w:val="1"/>
          <w:wAfter w:w="12" w:type="dxa"/>
          <w:trHeight w:val="319"/>
        </w:trPr>
        <w:tc>
          <w:tcPr>
            <w:tcW w:w="1668" w:type="dxa"/>
          </w:tcPr>
          <w:p w14:paraId="15B86A3D" w14:textId="77777777" w:rsidR="00000000" w:rsidRDefault="002F0291">
            <w:r>
              <w:t>Dennis Robins</w:t>
            </w:r>
          </w:p>
        </w:tc>
        <w:tc>
          <w:tcPr>
            <w:tcW w:w="2590" w:type="dxa"/>
          </w:tcPr>
          <w:p w14:paraId="5ED06519" w14:textId="77777777" w:rsidR="00000000" w:rsidRDefault="002F0291">
            <w:r>
              <w:t>Electric Lightwave (phone)</w:t>
            </w:r>
          </w:p>
        </w:tc>
        <w:tc>
          <w:tcPr>
            <w:tcW w:w="2590" w:type="dxa"/>
            <w:gridSpan w:val="2"/>
          </w:tcPr>
          <w:p w14:paraId="7BC36019" w14:textId="77777777" w:rsidR="00000000" w:rsidRDefault="002F0291">
            <w:r>
              <w:t>John Malyar</w:t>
            </w:r>
          </w:p>
        </w:tc>
        <w:tc>
          <w:tcPr>
            <w:tcW w:w="2590" w:type="dxa"/>
          </w:tcPr>
          <w:p w14:paraId="114A8E21" w14:textId="77777777" w:rsidR="00000000" w:rsidRDefault="002F0291">
            <w:r>
              <w:t>Telcordia</w:t>
            </w:r>
          </w:p>
        </w:tc>
      </w:tr>
      <w:tr w:rsidR="00000000" w14:paraId="684A2938" w14:textId="77777777">
        <w:tblPrEx>
          <w:tblCellMar>
            <w:top w:w="0" w:type="dxa"/>
            <w:bottom w:w="0" w:type="dxa"/>
          </w:tblCellMar>
        </w:tblPrEx>
        <w:trPr>
          <w:gridAfter w:val="1"/>
          <w:wAfter w:w="12" w:type="dxa"/>
          <w:trHeight w:val="290"/>
        </w:trPr>
        <w:tc>
          <w:tcPr>
            <w:tcW w:w="1668" w:type="dxa"/>
          </w:tcPr>
          <w:p w14:paraId="208488F9" w14:textId="77777777" w:rsidR="00000000" w:rsidRDefault="002F0291">
            <w:r>
              <w:t>Therese M</w:t>
            </w:r>
            <w:r>
              <w:t>ooney</w:t>
            </w:r>
          </w:p>
        </w:tc>
        <w:tc>
          <w:tcPr>
            <w:tcW w:w="2590" w:type="dxa"/>
          </w:tcPr>
          <w:p w14:paraId="17877587" w14:textId="77777777" w:rsidR="00000000" w:rsidRDefault="002F0291">
            <w:r>
              <w:t>Global Crossing (phone)</w:t>
            </w:r>
          </w:p>
        </w:tc>
        <w:tc>
          <w:tcPr>
            <w:tcW w:w="2590" w:type="dxa"/>
            <w:gridSpan w:val="2"/>
          </w:tcPr>
          <w:p w14:paraId="42B470F1" w14:textId="77777777" w:rsidR="00000000" w:rsidRDefault="002F0291">
            <w:r>
              <w:t xml:space="preserve">Jason </w:t>
            </w:r>
            <w:proofErr w:type="spellStart"/>
            <w:r>
              <w:t>Kempson</w:t>
            </w:r>
            <w:proofErr w:type="spellEnd"/>
          </w:p>
        </w:tc>
        <w:tc>
          <w:tcPr>
            <w:tcW w:w="2590" w:type="dxa"/>
          </w:tcPr>
          <w:p w14:paraId="1F5DB089" w14:textId="77777777" w:rsidR="00000000" w:rsidRDefault="002F0291">
            <w:r>
              <w:t>Telcordia (phone)</w:t>
            </w:r>
          </w:p>
        </w:tc>
      </w:tr>
      <w:tr w:rsidR="00000000" w14:paraId="24F91B07" w14:textId="77777777">
        <w:tblPrEx>
          <w:tblCellMar>
            <w:top w:w="0" w:type="dxa"/>
            <w:bottom w:w="0" w:type="dxa"/>
          </w:tblCellMar>
        </w:tblPrEx>
        <w:trPr>
          <w:gridAfter w:val="1"/>
          <w:wAfter w:w="12" w:type="dxa"/>
          <w:trHeight w:val="319"/>
        </w:trPr>
        <w:tc>
          <w:tcPr>
            <w:tcW w:w="1668" w:type="dxa"/>
          </w:tcPr>
          <w:p w14:paraId="001C450E" w14:textId="77777777" w:rsidR="00000000" w:rsidRDefault="002F0291">
            <w:r>
              <w:t>Karen Mulberry</w:t>
            </w:r>
          </w:p>
        </w:tc>
        <w:tc>
          <w:tcPr>
            <w:tcW w:w="2590" w:type="dxa"/>
          </w:tcPr>
          <w:p w14:paraId="5791D94A" w14:textId="77777777" w:rsidR="00000000" w:rsidRDefault="002F0291">
            <w:r>
              <w:t>MCI (phone)</w:t>
            </w:r>
          </w:p>
        </w:tc>
        <w:tc>
          <w:tcPr>
            <w:tcW w:w="2590" w:type="dxa"/>
            <w:gridSpan w:val="2"/>
          </w:tcPr>
          <w:p w14:paraId="1149D65C" w14:textId="77777777" w:rsidR="00000000" w:rsidRDefault="002F0291">
            <w:r>
              <w:t>Jean Anthony</w:t>
            </w:r>
          </w:p>
        </w:tc>
        <w:tc>
          <w:tcPr>
            <w:tcW w:w="2590" w:type="dxa"/>
          </w:tcPr>
          <w:p w14:paraId="58B14D8E" w14:textId="77777777" w:rsidR="00000000" w:rsidRDefault="002F0291">
            <w:r>
              <w:t xml:space="preserve">Telecom Software </w:t>
            </w:r>
          </w:p>
        </w:tc>
      </w:tr>
      <w:tr w:rsidR="00000000" w14:paraId="6DA98F2A" w14:textId="77777777">
        <w:tblPrEx>
          <w:tblCellMar>
            <w:top w:w="0" w:type="dxa"/>
            <w:bottom w:w="0" w:type="dxa"/>
          </w:tblCellMar>
        </w:tblPrEx>
        <w:trPr>
          <w:gridAfter w:val="1"/>
          <w:wAfter w:w="12" w:type="dxa"/>
          <w:trHeight w:val="330"/>
        </w:trPr>
        <w:tc>
          <w:tcPr>
            <w:tcW w:w="1668" w:type="dxa"/>
          </w:tcPr>
          <w:p w14:paraId="038E983D" w14:textId="77777777" w:rsidR="00000000" w:rsidRDefault="002F0291">
            <w:r>
              <w:t>Jason Lee</w:t>
            </w:r>
          </w:p>
        </w:tc>
        <w:tc>
          <w:tcPr>
            <w:tcW w:w="2590" w:type="dxa"/>
          </w:tcPr>
          <w:p w14:paraId="10731496" w14:textId="77777777" w:rsidR="00000000" w:rsidRDefault="002F0291">
            <w:r>
              <w:t>MCI (phone)</w:t>
            </w:r>
          </w:p>
        </w:tc>
        <w:tc>
          <w:tcPr>
            <w:tcW w:w="2590" w:type="dxa"/>
            <w:gridSpan w:val="2"/>
          </w:tcPr>
          <w:p w14:paraId="29E9695A" w14:textId="77777777" w:rsidR="00000000" w:rsidRDefault="002F0291">
            <w:r>
              <w:t>Paula Jordan</w:t>
            </w:r>
          </w:p>
        </w:tc>
        <w:tc>
          <w:tcPr>
            <w:tcW w:w="2590" w:type="dxa"/>
          </w:tcPr>
          <w:p w14:paraId="7A7B77A3" w14:textId="77777777" w:rsidR="00000000" w:rsidRDefault="002F0291">
            <w:r>
              <w:t>T-Mobile</w:t>
            </w:r>
          </w:p>
        </w:tc>
      </w:tr>
      <w:tr w:rsidR="00000000" w14:paraId="60C55F88" w14:textId="77777777">
        <w:tblPrEx>
          <w:tblCellMar>
            <w:top w:w="0" w:type="dxa"/>
            <w:bottom w:w="0" w:type="dxa"/>
          </w:tblCellMar>
        </w:tblPrEx>
        <w:trPr>
          <w:gridAfter w:val="1"/>
          <w:wAfter w:w="12" w:type="dxa"/>
          <w:trHeight w:val="330"/>
        </w:trPr>
        <w:tc>
          <w:tcPr>
            <w:tcW w:w="1668" w:type="dxa"/>
          </w:tcPr>
          <w:p w14:paraId="1CE62E47" w14:textId="77777777" w:rsidR="00000000" w:rsidRDefault="002F0291">
            <w:r>
              <w:t>Rick Jones</w:t>
            </w:r>
          </w:p>
        </w:tc>
        <w:tc>
          <w:tcPr>
            <w:tcW w:w="2590" w:type="dxa"/>
          </w:tcPr>
          <w:p w14:paraId="458A228C" w14:textId="77777777" w:rsidR="00000000" w:rsidRDefault="002F0291">
            <w:r>
              <w:t>NENA</w:t>
            </w:r>
          </w:p>
        </w:tc>
        <w:tc>
          <w:tcPr>
            <w:tcW w:w="2590" w:type="dxa"/>
            <w:gridSpan w:val="2"/>
          </w:tcPr>
          <w:p w14:paraId="5F5C3D02" w14:textId="77777777" w:rsidR="00000000" w:rsidRDefault="002F0291">
            <w:r>
              <w:t>Frank Reed</w:t>
            </w:r>
          </w:p>
        </w:tc>
        <w:tc>
          <w:tcPr>
            <w:tcW w:w="2590" w:type="dxa"/>
          </w:tcPr>
          <w:p w14:paraId="709D61FF" w14:textId="77777777" w:rsidR="00000000" w:rsidRDefault="002F0291">
            <w:r>
              <w:t>T-Mobile</w:t>
            </w:r>
          </w:p>
        </w:tc>
      </w:tr>
      <w:tr w:rsidR="00000000" w14:paraId="241E2346" w14:textId="77777777">
        <w:tblPrEx>
          <w:tblCellMar>
            <w:top w:w="0" w:type="dxa"/>
            <w:bottom w:w="0" w:type="dxa"/>
          </w:tblCellMar>
        </w:tblPrEx>
        <w:trPr>
          <w:gridAfter w:val="1"/>
          <w:wAfter w:w="12" w:type="dxa"/>
          <w:trHeight w:val="330"/>
        </w:trPr>
        <w:tc>
          <w:tcPr>
            <w:tcW w:w="1668" w:type="dxa"/>
          </w:tcPr>
          <w:p w14:paraId="0EEED3D4" w14:textId="77777777" w:rsidR="00000000" w:rsidRDefault="002F0291">
            <w:r>
              <w:t>Syed Saifullah</w:t>
            </w:r>
          </w:p>
        </w:tc>
        <w:tc>
          <w:tcPr>
            <w:tcW w:w="2590" w:type="dxa"/>
          </w:tcPr>
          <w:p w14:paraId="7B41234F" w14:textId="77777777" w:rsidR="00000000" w:rsidRDefault="002F0291">
            <w:proofErr w:type="spellStart"/>
            <w:r>
              <w:t>NeuStar</w:t>
            </w:r>
            <w:proofErr w:type="spellEnd"/>
          </w:p>
        </w:tc>
        <w:tc>
          <w:tcPr>
            <w:tcW w:w="2590" w:type="dxa"/>
            <w:gridSpan w:val="2"/>
          </w:tcPr>
          <w:p w14:paraId="0CF48FDA" w14:textId="77777777" w:rsidR="00000000" w:rsidRDefault="002F0291">
            <w:r>
              <w:t>Chris Toomey</w:t>
            </w:r>
          </w:p>
        </w:tc>
        <w:tc>
          <w:tcPr>
            <w:tcW w:w="2590" w:type="dxa"/>
          </w:tcPr>
          <w:p w14:paraId="1D3F654E" w14:textId="77777777" w:rsidR="00000000" w:rsidRDefault="002F0291">
            <w:r>
              <w:t>US Cellular</w:t>
            </w:r>
          </w:p>
        </w:tc>
      </w:tr>
      <w:tr w:rsidR="00000000" w14:paraId="6EF66A82" w14:textId="77777777">
        <w:tblPrEx>
          <w:tblCellMar>
            <w:top w:w="0" w:type="dxa"/>
            <w:bottom w:w="0" w:type="dxa"/>
          </w:tblCellMar>
        </w:tblPrEx>
        <w:trPr>
          <w:gridAfter w:val="1"/>
          <w:wAfter w:w="12" w:type="dxa"/>
          <w:trHeight w:val="330"/>
        </w:trPr>
        <w:tc>
          <w:tcPr>
            <w:tcW w:w="1668" w:type="dxa"/>
          </w:tcPr>
          <w:p w14:paraId="333C0847" w14:textId="77777777" w:rsidR="00000000" w:rsidRDefault="002F0291">
            <w:r>
              <w:t>Dar</w:t>
            </w:r>
            <w:r>
              <w:t xml:space="preserve">a </w:t>
            </w:r>
            <w:proofErr w:type="spellStart"/>
            <w:r>
              <w:t>Sedauno</w:t>
            </w:r>
            <w:proofErr w:type="spellEnd"/>
          </w:p>
        </w:tc>
        <w:tc>
          <w:tcPr>
            <w:tcW w:w="2590" w:type="dxa"/>
          </w:tcPr>
          <w:p w14:paraId="21164916" w14:textId="77777777" w:rsidR="00000000" w:rsidRDefault="002F0291">
            <w:proofErr w:type="spellStart"/>
            <w:r>
              <w:t>NeuStar</w:t>
            </w:r>
            <w:proofErr w:type="spellEnd"/>
            <w:r>
              <w:t xml:space="preserve"> (phone)</w:t>
            </w:r>
          </w:p>
        </w:tc>
        <w:tc>
          <w:tcPr>
            <w:tcW w:w="2590" w:type="dxa"/>
            <w:gridSpan w:val="2"/>
          </w:tcPr>
          <w:p w14:paraId="6EFE9ACB" w14:textId="77777777" w:rsidR="00000000" w:rsidRDefault="002F0291">
            <w:r>
              <w:t>Maggie Lee</w:t>
            </w:r>
          </w:p>
        </w:tc>
        <w:tc>
          <w:tcPr>
            <w:tcW w:w="2590" w:type="dxa"/>
          </w:tcPr>
          <w:p w14:paraId="38855ABA" w14:textId="77777777" w:rsidR="00000000" w:rsidRDefault="002F0291">
            <w:r>
              <w:t>VeriSign</w:t>
            </w:r>
          </w:p>
        </w:tc>
      </w:tr>
      <w:tr w:rsidR="00000000" w14:paraId="48D068A1" w14:textId="77777777">
        <w:tblPrEx>
          <w:tblCellMar>
            <w:top w:w="0" w:type="dxa"/>
            <w:bottom w:w="0" w:type="dxa"/>
          </w:tblCellMar>
        </w:tblPrEx>
        <w:trPr>
          <w:gridAfter w:val="1"/>
          <w:wAfter w:w="12" w:type="dxa"/>
          <w:trHeight w:val="290"/>
        </w:trPr>
        <w:tc>
          <w:tcPr>
            <w:tcW w:w="1668" w:type="dxa"/>
          </w:tcPr>
          <w:p w14:paraId="7E60EE5D" w14:textId="77777777" w:rsidR="00000000" w:rsidRDefault="002F0291">
            <w:r>
              <w:t>Gene Johnston</w:t>
            </w:r>
          </w:p>
        </w:tc>
        <w:tc>
          <w:tcPr>
            <w:tcW w:w="2590" w:type="dxa"/>
          </w:tcPr>
          <w:p w14:paraId="67A570C6" w14:textId="77777777" w:rsidR="00000000" w:rsidRDefault="002F0291">
            <w:proofErr w:type="spellStart"/>
            <w:r>
              <w:t>NeuStar</w:t>
            </w:r>
            <w:proofErr w:type="spellEnd"/>
          </w:p>
        </w:tc>
        <w:tc>
          <w:tcPr>
            <w:tcW w:w="2590" w:type="dxa"/>
            <w:gridSpan w:val="2"/>
          </w:tcPr>
          <w:p w14:paraId="50E45A09" w14:textId="77777777" w:rsidR="00000000" w:rsidRDefault="002F0291">
            <w:r>
              <w:t>Gary Sacra</w:t>
            </w:r>
          </w:p>
        </w:tc>
        <w:tc>
          <w:tcPr>
            <w:tcW w:w="2590" w:type="dxa"/>
          </w:tcPr>
          <w:p w14:paraId="635ED9A5" w14:textId="77777777" w:rsidR="00000000" w:rsidRDefault="002F0291">
            <w:r>
              <w:t>Verizon</w:t>
            </w:r>
          </w:p>
        </w:tc>
      </w:tr>
      <w:tr w:rsidR="00000000" w14:paraId="30A9BA3D" w14:textId="77777777">
        <w:tblPrEx>
          <w:tblCellMar>
            <w:top w:w="0" w:type="dxa"/>
            <w:bottom w:w="0" w:type="dxa"/>
          </w:tblCellMar>
        </w:tblPrEx>
        <w:trPr>
          <w:gridAfter w:val="1"/>
          <w:wAfter w:w="12" w:type="dxa"/>
          <w:trHeight w:val="290"/>
        </w:trPr>
        <w:tc>
          <w:tcPr>
            <w:tcW w:w="1668" w:type="dxa"/>
          </w:tcPr>
          <w:p w14:paraId="7E4AD295" w14:textId="77777777" w:rsidR="00000000" w:rsidRDefault="002F0291">
            <w:r>
              <w:t>Jim Rooks</w:t>
            </w:r>
          </w:p>
        </w:tc>
        <w:tc>
          <w:tcPr>
            <w:tcW w:w="2590" w:type="dxa"/>
          </w:tcPr>
          <w:p w14:paraId="177DA620" w14:textId="77777777" w:rsidR="00000000" w:rsidRDefault="002F0291">
            <w:proofErr w:type="spellStart"/>
            <w:r>
              <w:t>NeuStar</w:t>
            </w:r>
            <w:proofErr w:type="spellEnd"/>
            <w:r>
              <w:t xml:space="preserve"> </w:t>
            </w:r>
          </w:p>
        </w:tc>
        <w:tc>
          <w:tcPr>
            <w:tcW w:w="2590" w:type="dxa"/>
            <w:gridSpan w:val="2"/>
          </w:tcPr>
          <w:p w14:paraId="4A5AE72D" w14:textId="77777777" w:rsidR="00000000" w:rsidRDefault="002F0291">
            <w:r>
              <w:t>Earl Scott</w:t>
            </w:r>
          </w:p>
        </w:tc>
        <w:tc>
          <w:tcPr>
            <w:tcW w:w="2590" w:type="dxa"/>
          </w:tcPr>
          <w:p w14:paraId="1C63831D" w14:textId="77777777" w:rsidR="00000000" w:rsidRDefault="002F0291">
            <w:r>
              <w:t>Verizon (phone)</w:t>
            </w:r>
          </w:p>
        </w:tc>
      </w:tr>
      <w:tr w:rsidR="00000000" w14:paraId="2746618B" w14:textId="77777777">
        <w:tblPrEx>
          <w:tblCellMar>
            <w:top w:w="0" w:type="dxa"/>
            <w:bottom w:w="0" w:type="dxa"/>
          </w:tblCellMar>
        </w:tblPrEx>
        <w:trPr>
          <w:gridAfter w:val="1"/>
          <w:wAfter w:w="12" w:type="dxa"/>
          <w:trHeight w:val="290"/>
        </w:trPr>
        <w:tc>
          <w:tcPr>
            <w:tcW w:w="1668" w:type="dxa"/>
          </w:tcPr>
          <w:p w14:paraId="7A5A93AB" w14:textId="77777777" w:rsidR="00000000" w:rsidRDefault="002F0291">
            <w:r>
              <w:t>John Nakamura</w:t>
            </w:r>
          </w:p>
        </w:tc>
        <w:tc>
          <w:tcPr>
            <w:tcW w:w="2590" w:type="dxa"/>
          </w:tcPr>
          <w:p w14:paraId="7FDFFB55" w14:textId="77777777" w:rsidR="00000000" w:rsidRDefault="002F0291">
            <w:proofErr w:type="spellStart"/>
            <w:r>
              <w:t>NeuStar</w:t>
            </w:r>
            <w:proofErr w:type="spellEnd"/>
            <w:r>
              <w:t xml:space="preserve"> </w:t>
            </w:r>
          </w:p>
        </w:tc>
        <w:tc>
          <w:tcPr>
            <w:tcW w:w="2590" w:type="dxa"/>
            <w:gridSpan w:val="2"/>
          </w:tcPr>
          <w:p w14:paraId="4EB9E197" w14:textId="77777777" w:rsidR="00000000" w:rsidRDefault="002F0291">
            <w:r>
              <w:t>Sara Hooker</w:t>
            </w:r>
          </w:p>
        </w:tc>
        <w:tc>
          <w:tcPr>
            <w:tcW w:w="2590" w:type="dxa"/>
          </w:tcPr>
          <w:p w14:paraId="4C10457B" w14:textId="77777777" w:rsidR="00000000" w:rsidRDefault="002F0291">
            <w:r>
              <w:t>Verizon Wireless</w:t>
            </w:r>
          </w:p>
        </w:tc>
      </w:tr>
      <w:tr w:rsidR="00000000" w14:paraId="050D350E" w14:textId="77777777">
        <w:tblPrEx>
          <w:tblCellMar>
            <w:top w:w="0" w:type="dxa"/>
            <w:bottom w:w="0" w:type="dxa"/>
          </w:tblCellMar>
        </w:tblPrEx>
        <w:trPr>
          <w:gridAfter w:val="1"/>
          <w:wAfter w:w="12" w:type="dxa"/>
          <w:trHeight w:val="290"/>
        </w:trPr>
        <w:tc>
          <w:tcPr>
            <w:tcW w:w="1668" w:type="dxa"/>
          </w:tcPr>
          <w:p w14:paraId="5218CD83" w14:textId="77777777" w:rsidR="00000000" w:rsidRDefault="002F0291">
            <w:pPr>
              <w:tabs>
                <w:tab w:val="right" w:pos="2116"/>
              </w:tabs>
            </w:pPr>
            <w:r>
              <w:t xml:space="preserve">Larry </w:t>
            </w:r>
            <w:proofErr w:type="spellStart"/>
            <w:r>
              <w:t>Vagnoni</w:t>
            </w:r>
            <w:proofErr w:type="spellEnd"/>
          </w:p>
        </w:tc>
        <w:tc>
          <w:tcPr>
            <w:tcW w:w="2590" w:type="dxa"/>
          </w:tcPr>
          <w:p w14:paraId="1C910763" w14:textId="77777777" w:rsidR="00000000" w:rsidRDefault="002F0291">
            <w:proofErr w:type="spellStart"/>
            <w:r>
              <w:t>NeuStar</w:t>
            </w:r>
            <w:proofErr w:type="spellEnd"/>
          </w:p>
        </w:tc>
        <w:tc>
          <w:tcPr>
            <w:tcW w:w="2590" w:type="dxa"/>
            <w:gridSpan w:val="2"/>
          </w:tcPr>
          <w:p w14:paraId="02D530EB" w14:textId="77777777" w:rsidR="00000000" w:rsidRDefault="002F0291">
            <w:r>
              <w:t>Deborah Stephens</w:t>
            </w:r>
          </w:p>
        </w:tc>
        <w:tc>
          <w:tcPr>
            <w:tcW w:w="2590" w:type="dxa"/>
          </w:tcPr>
          <w:p w14:paraId="47C25394" w14:textId="77777777" w:rsidR="00000000" w:rsidRDefault="002F0291">
            <w:r>
              <w:t>Verizon Wireless</w:t>
            </w:r>
          </w:p>
        </w:tc>
      </w:tr>
      <w:tr w:rsidR="00000000" w14:paraId="0660AEBD" w14:textId="77777777">
        <w:tblPrEx>
          <w:tblCellMar>
            <w:top w:w="0" w:type="dxa"/>
            <w:bottom w:w="0" w:type="dxa"/>
          </w:tblCellMar>
        </w:tblPrEx>
        <w:trPr>
          <w:gridAfter w:val="1"/>
          <w:wAfter w:w="12" w:type="dxa"/>
          <w:trHeight w:val="290"/>
        </w:trPr>
        <w:tc>
          <w:tcPr>
            <w:tcW w:w="1668" w:type="dxa"/>
          </w:tcPr>
          <w:p w14:paraId="66B90DDC" w14:textId="77777777" w:rsidR="00000000" w:rsidRDefault="002F0291">
            <w:r>
              <w:t>Marcel Cha</w:t>
            </w:r>
            <w:r>
              <w:t>mpagne</w:t>
            </w:r>
          </w:p>
        </w:tc>
        <w:tc>
          <w:tcPr>
            <w:tcW w:w="2590" w:type="dxa"/>
          </w:tcPr>
          <w:p w14:paraId="64559E77" w14:textId="77777777" w:rsidR="00000000" w:rsidRDefault="002F0291">
            <w:proofErr w:type="spellStart"/>
            <w:r>
              <w:t>NeuStar</w:t>
            </w:r>
            <w:proofErr w:type="spellEnd"/>
          </w:p>
        </w:tc>
        <w:tc>
          <w:tcPr>
            <w:tcW w:w="2590" w:type="dxa"/>
            <w:gridSpan w:val="2"/>
          </w:tcPr>
          <w:p w14:paraId="43AD2A80" w14:textId="77777777" w:rsidR="00000000" w:rsidRDefault="002F0291">
            <w:r>
              <w:t>Blaine Reeve</w:t>
            </w:r>
          </w:p>
        </w:tc>
        <w:tc>
          <w:tcPr>
            <w:tcW w:w="2590" w:type="dxa"/>
          </w:tcPr>
          <w:p w14:paraId="65444039" w14:textId="77777777" w:rsidR="00000000" w:rsidRDefault="002F0291">
            <w:r>
              <w:t>Western Wireless Corp.</w:t>
            </w:r>
          </w:p>
        </w:tc>
      </w:tr>
      <w:tr w:rsidR="00000000" w14:paraId="1726A5E5" w14:textId="77777777">
        <w:tblPrEx>
          <w:tblCellMar>
            <w:top w:w="0" w:type="dxa"/>
            <w:bottom w:w="0" w:type="dxa"/>
          </w:tblCellMar>
        </w:tblPrEx>
        <w:trPr>
          <w:gridAfter w:val="1"/>
          <w:wAfter w:w="12" w:type="dxa"/>
          <w:trHeight w:val="290"/>
        </w:trPr>
        <w:tc>
          <w:tcPr>
            <w:tcW w:w="1668" w:type="dxa"/>
          </w:tcPr>
          <w:p w14:paraId="461C4EF1" w14:textId="77777777" w:rsidR="00000000" w:rsidRDefault="002F0291">
            <w:r>
              <w:t xml:space="preserve">Stephen </w:t>
            </w:r>
            <w:proofErr w:type="spellStart"/>
            <w:r>
              <w:t>Addicks</w:t>
            </w:r>
            <w:proofErr w:type="spellEnd"/>
          </w:p>
        </w:tc>
        <w:tc>
          <w:tcPr>
            <w:tcW w:w="2590" w:type="dxa"/>
          </w:tcPr>
          <w:p w14:paraId="470D5BED" w14:textId="77777777" w:rsidR="00000000" w:rsidRDefault="002F0291">
            <w:proofErr w:type="spellStart"/>
            <w:r>
              <w:t>NeuStar</w:t>
            </w:r>
            <w:proofErr w:type="spellEnd"/>
            <w:r>
              <w:t xml:space="preserve"> </w:t>
            </w:r>
          </w:p>
        </w:tc>
        <w:tc>
          <w:tcPr>
            <w:tcW w:w="2590" w:type="dxa"/>
            <w:gridSpan w:val="2"/>
          </w:tcPr>
          <w:p w14:paraId="668C6DE9" w14:textId="77777777" w:rsidR="00000000" w:rsidRDefault="002F0291"/>
        </w:tc>
        <w:tc>
          <w:tcPr>
            <w:tcW w:w="2590" w:type="dxa"/>
          </w:tcPr>
          <w:p w14:paraId="3461632E" w14:textId="77777777" w:rsidR="00000000" w:rsidRDefault="002F0291"/>
        </w:tc>
      </w:tr>
      <w:tr w:rsidR="00000000" w14:paraId="50DEF518" w14:textId="77777777">
        <w:tblPrEx>
          <w:tblCellMar>
            <w:top w:w="0" w:type="dxa"/>
            <w:bottom w:w="0" w:type="dxa"/>
          </w:tblCellMar>
        </w:tblPrEx>
        <w:trPr>
          <w:gridAfter w:val="1"/>
          <w:wAfter w:w="12" w:type="dxa"/>
          <w:trHeight w:val="290"/>
        </w:trPr>
        <w:tc>
          <w:tcPr>
            <w:tcW w:w="1668" w:type="dxa"/>
          </w:tcPr>
          <w:p w14:paraId="40B6EEED" w14:textId="77777777" w:rsidR="00000000" w:rsidRDefault="002F0291">
            <w:pPr>
              <w:tabs>
                <w:tab w:val="right" w:pos="2116"/>
              </w:tabs>
            </w:pPr>
            <w:r>
              <w:t>Rosemary Emmer</w:t>
            </w:r>
          </w:p>
        </w:tc>
        <w:tc>
          <w:tcPr>
            <w:tcW w:w="2590" w:type="dxa"/>
          </w:tcPr>
          <w:p w14:paraId="44F8BE6F" w14:textId="77777777" w:rsidR="00000000" w:rsidRDefault="002F0291">
            <w:r>
              <w:t>Nextel (phone)</w:t>
            </w:r>
          </w:p>
        </w:tc>
        <w:tc>
          <w:tcPr>
            <w:tcW w:w="2590" w:type="dxa"/>
            <w:gridSpan w:val="2"/>
          </w:tcPr>
          <w:p w14:paraId="15AE74FB" w14:textId="77777777" w:rsidR="00000000" w:rsidRDefault="002F0291"/>
        </w:tc>
        <w:tc>
          <w:tcPr>
            <w:tcW w:w="2590" w:type="dxa"/>
          </w:tcPr>
          <w:p w14:paraId="60CA6DB0" w14:textId="77777777" w:rsidR="00000000" w:rsidRDefault="002F0291"/>
        </w:tc>
      </w:tr>
      <w:tr w:rsidR="00000000" w14:paraId="2FA4EE76" w14:textId="77777777">
        <w:tblPrEx>
          <w:tblCellMar>
            <w:top w:w="0" w:type="dxa"/>
            <w:bottom w:w="0" w:type="dxa"/>
          </w:tblCellMar>
        </w:tblPrEx>
        <w:trPr>
          <w:gridAfter w:val="1"/>
          <w:wAfter w:w="12" w:type="dxa"/>
          <w:trHeight w:val="290"/>
        </w:trPr>
        <w:tc>
          <w:tcPr>
            <w:tcW w:w="1668" w:type="dxa"/>
          </w:tcPr>
          <w:p w14:paraId="146D72BD" w14:textId="77777777" w:rsidR="00000000" w:rsidRDefault="002F0291">
            <w:pPr>
              <w:tabs>
                <w:tab w:val="right" w:pos="2116"/>
              </w:tabs>
            </w:pPr>
            <w:r>
              <w:t xml:space="preserve">Dave Garner </w:t>
            </w:r>
          </w:p>
        </w:tc>
        <w:tc>
          <w:tcPr>
            <w:tcW w:w="2590" w:type="dxa"/>
          </w:tcPr>
          <w:p w14:paraId="45D7680B" w14:textId="77777777" w:rsidR="00000000" w:rsidRDefault="002F0291">
            <w:r>
              <w:t xml:space="preserve">Qwest </w:t>
            </w:r>
          </w:p>
        </w:tc>
        <w:tc>
          <w:tcPr>
            <w:tcW w:w="2590" w:type="dxa"/>
            <w:gridSpan w:val="2"/>
          </w:tcPr>
          <w:p w14:paraId="73BF4E5A" w14:textId="77777777" w:rsidR="00000000" w:rsidRDefault="002F0291"/>
        </w:tc>
        <w:tc>
          <w:tcPr>
            <w:tcW w:w="2590" w:type="dxa"/>
          </w:tcPr>
          <w:p w14:paraId="0D2DC32B" w14:textId="77777777" w:rsidR="00000000" w:rsidRDefault="002F0291"/>
        </w:tc>
      </w:tr>
      <w:tr w:rsidR="00000000" w14:paraId="5B86232D" w14:textId="77777777">
        <w:tblPrEx>
          <w:tblCellMar>
            <w:top w:w="0" w:type="dxa"/>
            <w:bottom w:w="0" w:type="dxa"/>
          </w:tblCellMar>
        </w:tblPrEx>
        <w:trPr>
          <w:gridAfter w:val="1"/>
          <w:wAfter w:w="12" w:type="dxa"/>
          <w:trHeight w:val="290"/>
        </w:trPr>
        <w:tc>
          <w:tcPr>
            <w:tcW w:w="1668" w:type="dxa"/>
          </w:tcPr>
          <w:p w14:paraId="655CF44A" w14:textId="77777777" w:rsidR="00000000" w:rsidRDefault="002F0291">
            <w:r>
              <w:t xml:space="preserve">Charles </w:t>
            </w:r>
            <w:proofErr w:type="spellStart"/>
            <w:r>
              <w:t>Ryburn</w:t>
            </w:r>
            <w:proofErr w:type="spellEnd"/>
          </w:p>
        </w:tc>
        <w:tc>
          <w:tcPr>
            <w:tcW w:w="2590" w:type="dxa"/>
          </w:tcPr>
          <w:p w14:paraId="3A14A967" w14:textId="77777777" w:rsidR="00000000" w:rsidRDefault="002F0291">
            <w:r>
              <w:t xml:space="preserve">SBC (phone) </w:t>
            </w:r>
          </w:p>
        </w:tc>
        <w:tc>
          <w:tcPr>
            <w:tcW w:w="2590" w:type="dxa"/>
            <w:gridSpan w:val="2"/>
          </w:tcPr>
          <w:p w14:paraId="45B3AB2F" w14:textId="77777777" w:rsidR="00000000" w:rsidRDefault="002F0291"/>
        </w:tc>
        <w:tc>
          <w:tcPr>
            <w:tcW w:w="2590" w:type="dxa"/>
          </w:tcPr>
          <w:p w14:paraId="18BB10F4" w14:textId="77777777" w:rsidR="00000000" w:rsidRDefault="002F0291"/>
        </w:tc>
      </w:tr>
      <w:tr w:rsidR="00000000" w14:paraId="31F124F9" w14:textId="77777777">
        <w:tblPrEx>
          <w:tblCellMar>
            <w:top w:w="0" w:type="dxa"/>
            <w:bottom w:w="0" w:type="dxa"/>
          </w:tblCellMar>
        </w:tblPrEx>
        <w:trPr>
          <w:gridAfter w:val="1"/>
          <w:wAfter w:w="12" w:type="dxa"/>
          <w:trHeight w:val="290"/>
        </w:trPr>
        <w:tc>
          <w:tcPr>
            <w:tcW w:w="1668" w:type="dxa"/>
          </w:tcPr>
          <w:p w14:paraId="44005A93" w14:textId="77777777" w:rsidR="00000000" w:rsidRDefault="002F0291"/>
        </w:tc>
        <w:tc>
          <w:tcPr>
            <w:tcW w:w="2590" w:type="dxa"/>
          </w:tcPr>
          <w:p w14:paraId="5C9FA273" w14:textId="77777777" w:rsidR="00000000" w:rsidRDefault="002F0291"/>
        </w:tc>
        <w:tc>
          <w:tcPr>
            <w:tcW w:w="2590" w:type="dxa"/>
            <w:gridSpan w:val="2"/>
          </w:tcPr>
          <w:p w14:paraId="732808F0" w14:textId="77777777" w:rsidR="00000000" w:rsidRDefault="002F0291"/>
        </w:tc>
        <w:tc>
          <w:tcPr>
            <w:tcW w:w="2590" w:type="dxa"/>
          </w:tcPr>
          <w:p w14:paraId="61EBE65B" w14:textId="77777777" w:rsidR="00000000" w:rsidRDefault="002F0291"/>
        </w:tc>
      </w:tr>
    </w:tbl>
    <w:p w14:paraId="0B243E3A" w14:textId="77777777" w:rsidR="00000000" w:rsidRDefault="002F0291">
      <w:pPr>
        <w:rPr>
          <w:sz w:val="24"/>
        </w:rPr>
      </w:pPr>
    </w:p>
    <w:p w14:paraId="0873DB6A" w14:textId="77777777" w:rsidR="00000000" w:rsidRDefault="002F0291">
      <w:pPr>
        <w:rPr>
          <w:sz w:val="24"/>
        </w:rPr>
      </w:pPr>
      <w:r>
        <w:rPr>
          <w:sz w:val="24"/>
        </w:rPr>
        <w:t xml:space="preserve">Attached are the Action Items assigned at the </w:t>
      </w:r>
      <w:proofErr w:type="gramStart"/>
      <w:r>
        <w:rPr>
          <w:sz w:val="24"/>
        </w:rPr>
        <w:t>May,</w:t>
      </w:r>
      <w:proofErr w:type="gramEnd"/>
      <w:r>
        <w:rPr>
          <w:sz w:val="24"/>
        </w:rPr>
        <w:t xml:space="preserve"> 2004 LNPA meeting.  Also include</w:t>
      </w:r>
      <w:r>
        <w:rPr>
          <w:sz w:val="24"/>
        </w:rPr>
        <w:t>d are the remaining open Action Items from previous meetings.</w:t>
      </w:r>
    </w:p>
    <w:p w14:paraId="5FB528A7" w14:textId="77777777" w:rsidR="00000000" w:rsidRDefault="002F0291">
      <w:pPr>
        <w:rPr>
          <w:sz w:val="24"/>
        </w:rPr>
      </w:pPr>
    </w:p>
    <w:bookmarkStart w:id="0" w:name="_MON_1147009787"/>
    <w:bookmarkEnd w:id="0"/>
    <w:p w14:paraId="43E582E2" w14:textId="77777777" w:rsidR="00000000" w:rsidRDefault="002F0291">
      <w:pPr>
        <w:rPr>
          <w:b/>
          <w:sz w:val="24"/>
          <w:u w:val="single"/>
        </w:rPr>
      </w:pPr>
      <w:r>
        <w:rPr>
          <w:b/>
          <w:sz w:val="24"/>
        </w:rPr>
        <w:object w:dxaOrig="1530" w:dyaOrig="990" w14:anchorId="05BDB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80380" r:id="rId8">
            <o:FieldCodes>\s</o:FieldCodes>
          </o:OLEObject>
        </w:object>
      </w:r>
    </w:p>
    <w:p w14:paraId="56DAE760" w14:textId="77777777" w:rsidR="00000000" w:rsidRDefault="002F0291">
      <w:pPr>
        <w:rPr>
          <w:b/>
          <w:sz w:val="24"/>
          <w:u w:val="single"/>
        </w:rPr>
      </w:pPr>
    </w:p>
    <w:p w14:paraId="26EB2E76" w14:textId="77777777" w:rsidR="00000000" w:rsidRDefault="002F0291">
      <w:pPr>
        <w:pStyle w:val="BodyText3"/>
      </w:pPr>
      <w:r>
        <w:t>NOTE:  ALL ACTION ITEMS REFERENCED IN THE MINUTES BELOW HAVE BEEN CAPTURED IN THE “MAY 2004 LNPA ACTION ITEMS” FILE ATTACHED ABOVE.</w:t>
      </w:r>
    </w:p>
    <w:p w14:paraId="27621D84" w14:textId="77777777" w:rsidR="00000000" w:rsidRDefault="002F0291">
      <w:pPr>
        <w:rPr>
          <w:b/>
          <w:sz w:val="24"/>
        </w:rPr>
      </w:pPr>
    </w:p>
    <w:p w14:paraId="7A1310B7" w14:textId="77777777" w:rsidR="00000000" w:rsidRDefault="002F0291">
      <w:pPr>
        <w:rPr>
          <w:b/>
          <w:sz w:val="24"/>
        </w:rPr>
      </w:pPr>
      <w:r>
        <w:rPr>
          <w:b/>
          <w:sz w:val="24"/>
          <w:u w:val="single"/>
        </w:rPr>
        <w:t>MEETING MINUTES:</w:t>
      </w:r>
    </w:p>
    <w:p w14:paraId="48752C6C" w14:textId="77777777" w:rsidR="00000000" w:rsidRDefault="002F0291">
      <w:pPr>
        <w:rPr>
          <w:sz w:val="24"/>
          <w:u w:val="single"/>
        </w:rPr>
      </w:pPr>
    </w:p>
    <w:p w14:paraId="52361375" w14:textId="77777777" w:rsidR="00000000" w:rsidRDefault="002F0291">
      <w:pPr>
        <w:rPr>
          <w:sz w:val="24"/>
        </w:rPr>
      </w:pPr>
      <w:r>
        <w:rPr>
          <w:sz w:val="24"/>
          <w:u w:val="single"/>
        </w:rPr>
        <w:t>2004 Meeti</w:t>
      </w:r>
      <w:r>
        <w:rPr>
          <w:sz w:val="24"/>
          <w:u w:val="single"/>
        </w:rPr>
        <w:t>ng Schedule:</w:t>
      </w:r>
    </w:p>
    <w:p w14:paraId="7F9562BD" w14:textId="77777777" w:rsidR="00000000" w:rsidRDefault="002F0291">
      <w:pPr>
        <w:rPr>
          <w:sz w:val="24"/>
        </w:rPr>
      </w:pPr>
    </w:p>
    <w:p w14:paraId="20F9FACD" w14:textId="77777777" w:rsidR="00000000" w:rsidRDefault="002F0291">
      <w:pPr>
        <w:numPr>
          <w:ilvl w:val="0"/>
          <w:numId w:val="2"/>
        </w:numPr>
        <w:rPr>
          <w:color w:val="FF0000"/>
          <w:sz w:val="24"/>
        </w:rPr>
      </w:pPr>
      <w:r>
        <w:rPr>
          <w:sz w:val="24"/>
        </w:rPr>
        <w:t>Starting with the April 2004 meeting, the Wireless Number Portability Operations (WNPO) team will meet all day on Monday of LNPA week from 8:30am to 5pm local time.</w:t>
      </w:r>
    </w:p>
    <w:p w14:paraId="311753FB" w14:textId="77777777" w:rsidR="00000000" w:rsidRDefault="002F0291">
      <w:pPr>
        <w:rPr>
          <w:color w:val="FF0000"/>
          <w:sz w:val="24"/>
        </w:rPr>
      </w:pPr>
    </w:p>
    <w:p w14:paraId="66FD7EED" w14:textId="77777777" w:rsidR="00000000" w:rsidRDefault="002F0291">
      <w:pPr>
        <w:numPr>
          <w:ilvl w:val="0"/>
          <w:numId w:val="1"/>
        </w:numPr>
        <w:rPr>
          <w:sz w:val="24"/>
          <w:u w:val="single"/>
        </w:rPr>
      </w:pPr>
      <w:r>
        <w:rPr>
          <w:sz w:val="24"/>
        </w:rPr>
        <w:t xml:space="preserve">Starting with the April 2004 LNPA meeting, the LNPA Working Group will meet </w:t>
      </w:r>
      <w:proofErr w:type="gramStart"/>
      <w:r>
        <w:rPr>
          <w:sz w:val="24"/>
        </w:rPr>
        <w:t>on  Tuesday</w:t>
      </w:r>
      <w:proofErr w:type="gramEnd"/>
      <w:r>
        <w:rPr>
          <w:sz w:val="24"/>
        </w:rPr>
        <w:t xml:space="preserve"> from 8:30am to 5pm local time and Wednesday from 8:30am to 5pm local time.</w:t>
      </w:r>
    </w:p>
    <w:p w14:paraId="25FB3386" w14:textId="77777777" w:rsidR="00000000" w:rsidRDefault="002F0291">
      <w:pPr>
        <w:rPr>
          <w:sz w:val="24"/>
          <w:u w:val="single"/>
        </w:rPr>
      </w:pPr>
    </w:p>
    <w:p w14:paraId="30F464F6" w14:textId="77777777" w:rsidR="00000000" w:rsidRDefault="002F0291">
      <w:pPr>
        <w:numPr>
          <w:ilvl w:val="0"/>
          <w:numId w:val="3"/>
        </w:numPr>
        <w:rPr>
          <w:sz w:val="24"/>
          <w:u w:val="single"/>
        </w:rPr>
      </w:pPr>
      <w:r>
        <w:rPr>
          <w:sz w:val="24"/>
        </w:rPr>
        <w:t>The Architecture Planning Team (APT) will meet from 8:30am to 3pm local time on Thursday of LNPA week.</w:t>
      </w:r>
    </w:p>
    <w:p w14:paraId="2AD1FD92" w14:textId="77777777" w:rsidR="00000000" w:rsidRDefault="002F0291">
      <w:pPr>
        <w:rPr>
          <w:sz w:val="24"/>
          <w:u w:val="single"/>
        </w:rPr>
      </w:pPr>
    </w:p>
    <w:p w14:paraId="54F99976" w14:textId="77777777" w:rsidR="00000000" w:rsidRDefault="002F0291">
      <w:pPr>
        <w:numPr>
          <w:ilvl w:val="0"/>
          <w:numId w:val="4"/>
        </w:numPr>
      </w:pPr>
      <w:r>
        <w:rPr>
          <w:sz w:val="24"/>
        </w:rPr>
        <w:t xml:space="preserve">Following is the schedule for 2004, the host companies, and the </w:t>
      </w:r>
      <w:r>
        <w:rPr>
          <w:sz w:val="24"/>
        </w:rPr>
        <w:t>meeting locations.  Also indicated is the date of the month’s NANC meeting, if applicable:</w:t>
      </w:r>
    </w:p>
    <w:p w14:paraId="06813264" w14:textId="77777777" w:rsidR="00000000" w:rsidRDefault="002F0291">
      <w:pPr>
        <w:rPr>
          <w:sz w:val="24"/>
        </w:rPr>
      </w:pPr>
    </w:p>
    <w:p w14:paraId="2576D6BC" w14:textId="77777777" w:rsidR="00000000" w:rsidRDefault="002F0291" w:rsidP="002F0291">
      <w:pPr>
        <w:numPr>
          <w:ilvl w:val="0"/>
          <w:numId w:val="57"/>
        </w:numPr>
      </w:pPr>
      <w:r>
        <w:rPr>
          <w:sz w:val="24"/>
          <w:highlight w:val="yellow"/>
        </w:rPr>
        <w:t>NOTE THE CHANGE TO THE OCTOBER MEETING LOCATION.</w:t>
      </w:r>
    </w:p>
    <w:p w14:paraId="5B18AACF" w14:textId="77777777" w:rsidR="00000000" w:rsidRDefault="002F0291"/>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60A21EB7" w14:textId="77777777">
        <w:tblPrEx>
          <w:tblCellMar>
            <w:top w:w="0" w:type="dxa"/>
            <w:bottom w:w="0" w:type="dxa"/>
          </w:tblCellMar>
        </w:tblPrEx>
        <w:tc>
          <w:tcPr>
            <w:tcW w:w="1771" w:type="dxa"/>
          </w:tcPr>
          <w:p w14:paraId="5C5DB019" w14:textId="77777777" w:rsidR="00000000" w:rsidRDefault="002F0291">
            <w:pPr>
              <w:pStyle w:val="Heading9"/>
            </w:pPr>
            <w:r>
              <w:t>MONTH</w:t>
            </w:r>
          </w:p>
          <w:p w14:paraId="11399450" w14:textId="77777777" w:rsidR="00000000" w:rsidRDefault="002F0291">
            <w:pPr>
              <w:jc w:val="center"/>
              <w:rPr>
                <w:b/>
                <w:sz w:val="24"/>
              </w:rPr>
            </w:pPr>
            <w:r>
              <w:rPr>
                <w:b/>
                <w:sz w:val="24"/>
              </w:rPr>
              <w:t>(2004)</w:t>
            </w:r>
          </w:p>
        </w:tc>
        <w:tc>
          <w:tcPr>
            <w:tcW w:w="1771" w:type="dxa"/>
          </w:tcPr>
          <w:p w14:paraId="68FB83BF" w14:textId="77777777" w:rsidR="00000000" w:rsidRDefault="002F0291">
            <w:pPr>
              <w:jc w:val="center"/>
              <w:rPr>
                <w:b/>
                <w:sz w:val="24"/>
              </w:rPr>
            </w:pPr>
            <w:r>
              <w:rPr>
                <w:b/>
                <w:sz w:val="24"/>
              </w:rPr>
              <w:t>LNPA MEETING</w:t>
            </w:r>
          </w:p>
          <w:p w14:paraId="13FA298E" w14:textId="77777777" w:rsidR="00000000" w:rsidRDefault="002F0291">
            <w:pPr>
              <w:jc w:val="center"/>
              <w:rPr>
                <w:b/>
                <w:sz w:val="24"/>
              </w:rPr>
            </w:pPr>
            <w:r>
              <w:rPr>
                <w:b/>
                <w:sz w:val="24"/>
              </w:rPr>
              <w:t>DATE</w:t>
            </w:r>
          </w:p>
        </w:tc>
        <w:tc>
          <w:tcPr>
            <w:tcW w:w="1872" w:type="dxa"/>
          </w:tcPr>
          <w:p w14:paraId="7F18E707" w14:textId="77777777" w:rsidR="00000000" w:rsidRDefault="002F0291">
            <w:pPr>
              <w:jc w:val="center"/>
              <w:rPr>
                <w:b/>
                <w:sz w:val="24"/>
              </w:rPr>
            </w:pPr>
            <w:r>
              <w:rPr>
                <w:b/>
                <w:sz w:val="24"/>
              </w:rPr>
              <w:t>HOST COMPANY</w:t>
            </w:r>
          </w:p>
        </w:tc>
        <w:tc>
          <w:tcPr>
            <w:tcW w:w="1872" w:type="dxa"/>
          </w:tcPr>
          <w:p w14:paraId="7963EB74" w14:textId="77777777" w:rsidR="00000000" w:rsidRDefault="002F0291">
            <w:pPr>
              <w:jc w:val="center"/>
              <w:rPr>
                <w:b/>
                <w:sz w:val="24"/>
              </w:rPr>
            </w:pPr>
            <w:r>
              <w:rPr>
                <w:b/>
                <w:sz w:val="24"/>
              </w:rPr>
              <w:t>MEETING LOCATION</w:t>
            </w:r>
          </w:p>
        </w:tc>
        <w:tc>
          <w:tcPr>
            <w:tcW w:w="1771" w:type="dxa"/>
          </w:tcPr>
          <w:p w14:paraId="094CC159" w14:textId="77777777" w:rsidR="00000000" w:rsidRDefault="002F0291">
            <w:pPr>
              <w:jc w:val="center"/>
              <w:rPr>
                <w:b/>
                <w:sz w:val="24"/>
              </w:rPr>
            </w:pPr>
            <w:r>
              <w:rPr>
                <w:b/>
                <w:sz w:val="24"/>
              </w:rPr>
              <w:t>NANC MEETING DATE</w:t>
            </w:r>
          </w:p>
        </w:tc>
      </w:tr>
      <w:tr w:rsidR="00000000" w14:paraId="0BFAF1C8" w14:textId="77777777">
        <w:tblPrEx>
          <w:tblCellMar>
            <w:top w:w="0" w:type="dxa"/>
            <w:bottom w:w="0" w:type="dxa"/>
          </w:tblCellMar>
        </w:tblPrEx>
        <w:tc>
          <w:tcPr>
            <w:tcW w:w="1771" w:type="dxa"/>
          </w:tcPr>
          <w:p w14:paraId="468132D7" w14:textId="77777777" w:rsidR="00000000" w:rsidRDefault="002F0291">
            <w:pPr>
              <w:pStyle w:val="Heading3"/>
            </w:pPr>
            <w:r>
              <w:t>JANUARY</w:t>
            </w:r>
          </w:p>
        </w:tc>
        <w:tc>
          <w:tcPr>
            <w:tcW w:w="1771" w:type="dxa"/>
          </w:tcPr>
          <w:p w14:paraId="65882C35" w14:textId="77777777" w:rsidR="00000000" w:rsidRDefault="002F0291">
            <w:pPr>
              <w:pStyle w:val="Heading3"/>
            </w:pPr>
            <w:r>
              <w:t>WEEK OF 1/5</w:t>
            </w:r>
          </w:p>
        </w:tc>
        <w:tc>
          <w:tcPr>
            <w:tcW w:w="1872" w:type="dxa"/>
          </w:tcPr>
          <w:p w14:paraId="3414DFBF" w14:textId="77777777" w:rsidR="00000000" w:rsidRDefault="002F0291">
            <w:pPr>
              <w:rPr>
                <w:sz w:val="24"/>
              </w:rPr>
            </w:pPr>
            <w:r>
              <w:rPr>
                <w:sz w:val="24"/>
              </w:rPr>
              <w:t>QWEST AND NEUS</w:t>
            </w:r>
            <w:r>
              <w:rPr>
                <w:sz w:val="24"/>
              </w:rPr>
              <w:t>TAR</w:t>
            </w:r>
          </w:p>
        </w:tc>
        <w:tc>
          <w:tcPr>
            <w:tcW w:w="1872" w:type="dxa"/>
          </w:tcPr>
          <w:p w14:paraId="1FD86AD8" w14:textId="77777777" w:rsidR="00000000" w:rsidRDefault="002F0291">
            <w:pPr>
              <w:rPr>
                <w:sz w:val="24"/>
              </w:rPr>
            </w:pPr>
            <w:r>
              <w:rPr>
                <w:sz w:val="24"/>
              </w:rPr>
              <w:t>PHOENIX, ARIZONA</w:t>
            </w:r>
          </w:p>
        </w:tc>
        <w:tc>
          <w:tcPr>
            <w:tcW w:w="1771" w:type="dxa"/>
          </w:tcPr>
          <w:p w14:paraId="4C87ACBF" w14:textId="77777777" w:rsidR="00000000" w:rsidRDefault="002F0291">
            <w:pPr>
              <w:jc w:val="center"/>
              <w:rPr>
                <w:sz w:val="24"/>
              </w:rPr>
            </w:pPr>
            <w:r>
              <w:rPr>
                <w:sz w:val="24"/>
              </w:rPr>
              <w:t>1/13/04</w:t>
            </w:r>
          </w:p>
        </w:tc>
      </w:tr>
      <w:tr w:rsidR="00000000" w14:paraId="3FFB93CE" w14:textId="77777777">
        <w:tblPrEx>
          <w:tblCellMar>
            <w:top w:w="0" w:type="dxa"/>
            <w:bottom w:w="0" w:type="dxa"/>
          </w:tblCellMar>
        </w:tblPrEx>
        <w:tc>
          <w:tcPr>
            <w:tcW w:w="1771" w:type="dxa"/>
          </w:tcPr>
          <w:p w14:paraId="351A49B1" w14:textId="77777777" w:rsidR="00000000" w:rsidRDefault="002F0291">
            <w:pPr>
              <w:pStyle w:val="Heading3"/>
            </w:pPr>
            <w:r>
              <w:t>FEBRUARY</w:t>
            </w:r>
          </w:p>
        </w:tc>
        <w:tc>
          <w:tcPr>
            <w:tcW w:w="1771" w:type="dxa"/>
          </w:tcPr>
          <w:p w14:paraId="4C89E271" w14:textId="77777777" w:rsidR="00000000" w:rsidRDefault="002F0291">
            <w:pPr>
              <w:pStyle w:val="Heading3"/>
            </w:pPr>
            <w:r>
              <w:t>WEEK OF 2/2</w:t>
            </w:r>
          </w:p>
        </w:tc>
        <w:tc>
          <w:tcPr>
            <w:tcW w:w="1872" w:type="dxa"/>
          </w:tcPr>
          <w:p w14:paraId="60C0EC67" w14:textId="77777777" w:rsidR="00000000" w:rsidRDefault="002F0291">
            <w:pPr>
              <w:pStyle w:val="Heading3"/>
            </w:pPr>
            <w:r>
              <w:t>TSI</w:t>
            </w:r>
          </w:p>
        </w:tc>
        <w:tc>
          <w:tcPr>
            <w:tcW w:w="1872" w:type="dxa"/>
          </w:tcPr>
          <w:p w14:paraId="643A2613" w14:textId="77777777" w:rsidR="00000000" w:rsidRDefault="002F0291">
            <w:pPr>
              <w:rPr>
                <w:sz w:val="24"/>
              </w:rPr>
            </w:pPr>
            <w:r>
              <w:rPr>
                <w:sz w:val="24"/>
              </w:rPr>
              <w:t>TAMPA, FLORIDA</w:t>
            </w:r>
          </w:p>
        </w:tc>
        <w:tc>
          <w:tcPr>
            <w:tcW w:w="1771" w:type="dxa"/>
          </w:tcPr>
          <w:p w14:paraId="25D38E01" w14:textId="77777777" w:rsidR="00000000" w:rsidRDefault="002F0291">
            <w:pPr>
              <w:jc w:val="center"/>
              <w:rPr>
                <w:sz w:val="24"/>
              </w:rPr>
            </w:pPr>
            <w:r>
              <w:rPr>
                <w:sz w:val="24"/>
              </w:rPr>
              <w:t>NO NANC</w:t>
            </w:r>
          </w:p>
        </w:tc>
      </w:tr>
      <w:tr w:rsidR="00000000" w14:paraId="6BDDCE40" w14:textId="77777777">
        <w:tblPrEx>
          <w:tblCellMar>
            <w:top w:w="0" w:type="dxa"/>
            <w:bottom w:w="0" w:type="dxa"/>
          </w:tblCellMar>
        </w:tblPrEx>
        <w:tc>
          <w:tcPr>
            <w:tcW w:w="1771" w:type="dxa"/>
          </w:tcPr>
          <w:p w14:paraId="31621EB4" w14:textId="77777777" w:rsidR="00000000" w:rsidRDefault="002F0291">
            <w:pPr>
              <w:pStyle w:val="Heading3"/>
            </w:pPr>
            <w:r>
              <w:t>MARCH</w:t>
            </w:r>
          </w:p>
        </w:tc>
        <w:tc>
          <w:tcPr>
            <w:tcW w:w="1771" w:type="dxa"/>
          </w:tcPr>
          <w:p w14:paraId="1C40A334" w14:textId="77777777" w:rsidR="00000000" w:rsidRDefault="002F0291">
            <w:pPr>
              <w:pStyle w:val="Heading3"/>
            </w:pPr>
            <w:r>
              <w:t>WEEK OF 3/8</w:t>
            </w:r>
          </w:p>
        </w:tc>
        <w:tc>
          <w:tcPr>
            <w:tcW w:w="1872" w:type="dxa"/>
          </w:tcPr>
          <w:p w14:paraId="76C1C420" w14:textId="77777777" w:rsidR="00000000" w:rsidRDefault="002F0291">
            <w:pPr>
              <w:pStyle w:val="Heading3"/>
            </w:pPr>
            <w:r>
              <w:t>BELL SOUTH</w:t>
            </w:r>
          </w:p>
        </w:tc>
        <w:tc>
          <w:tcPr>
            <w:tcW w:w="1872" w:type="dxa"/>
          </w:tcPr>
          <w:p w14:paraId="028DEF59" w14:textId="77777777" w:rsidR="00000000" w:rsidRDefault="002F0291">
            <w:pPr>
              <w:rPr>
                <w:sz w:val="24"/>
              </w:rPr>
            </w:pPr>
            <w:r>
              <w:rPr>
                <w:sz w:val="24"/>
              </w:rPr>
              <w:t>BIRMINGHAM ALABAMA</w:t>
            </w:r>
          </w:p>
        </w:tc>
        <w:tc>
          <w:tcPr>
            <w:tcW w:w="1771" w:type="dxa"/>
          </w:tcPr>
          <w:p w14:paraId="1A23D637" w14:textId="77777777" w:rsidR="00000000" w:rsidRDefault="002F0291">
            <w:pPr>
              <w:jc w:val="center"/>
              <w:rPr>
                <w:sz w:val="24"/>
              </w:rPr>
            </w:pPr>
            <w:r>
              <w:rPr>
                <w:sz w:val="24"/>
              </w:rPr>
              <w:t>3/16/04</w:t>
            </w:r>
          </w:p>
        </w:tc>
      </w:tr>
      <w:tr w:rsidR="00000000" w14:paraId="0050CA37" w14:textId="77777777">
        <w:tblPrEx>
          <w:tblCellMar>
            <w:top w:w="0" w:type="dxa"/>
            <w:bottom w:w="0" w:type="dxa"/>
          </w:tblCellMar>
        </w:tblPrEx>
        <w:tc>
          <w:tcPr>
            <w:tcW w:w="1771" w:type="dxa"/>
          </w:tcPr>
          <w:p w14:paraId="373E6F07" w14:textId="77777777" w:rsidR="00000000" w:rsidRDefault="002F0291">
            <w:pPr>
              <w:pStyle w:val="Heading3"/>
            </w:pPr>
            <w:r>
              <w:t>APRIL</w:t>
            </w:r>
          </w:p>
        </w:tc>
        <w:tc>
          <w:tcPr>
            <w:tcW w:w="1771" w:type="dxa"/>
          </w:tcPr>
          <w:p w14:paraId="71362A18" w14:textId="77777777" w:rsidR="00000000" w:rsidRDefault="002F0291">
            <w:pPr>
              <w:pStyle w:val="Heading3"/>
            </w:pPr>
            <w:r>
              <w:t>WEEK OF 4/5</w:t>
            </w:r>
          </w:p>
        </w:tc>
        <w:tc>
          <w:tcPr>
            <w:tcW w:w="1872" w:type="dxa"/>
          </w:tcPr>
          <w:p w14:paraId="45F9D0A8" w14:textId="77777777" w:rsidR="00000000" w:rsidRDefault="002F0291">
            <w:pPr>
              <w:pStyle w:val="Heading3"/>
            </w:pPr>
            <w:r>
              <w:t>NEUSTAR</w:t>
            </w:r>
          </w:p>
        </w:tc>
        <w:tc>
          <w:tcPr>
            <w:tcW w:w="1872" w:type="dxa"/>
          </w:tcPr>
          <w:p w14:paraId="1BC69347" w14:textId="77777777" w:rsidR="00000000" w:rsidRDefault="002F0291">
            <w:pPr>
              <w:rPr>
                <w:sz w:val="24"/>
              </w:rPr>
            </w:pPr>
            <w:r>
              <w:rPr>
                <w:sz w:val="24"/>
              </w:rPr>
              <w:t>CHICAGO, ILLINOIS</w:t>
            </w:r>
          </w:p>
        </w:tc>
        <w:tc>
          <w:tcPr>
            <w:tcW w:w="1771" w:type="dxa"/>
          </w:tcPr>
          <w:p w14:paraId="2C0CC0E5" w14:textId="77777777" w:rsidR="00000000" w:rsidRDefault="002F0291">
            <w:pPr>
              <w:jc w:val="center"/>
              <w:rPr>
                <w:sz w:val="24"/>
              </w:rPr>
            </w:pPr>
            <w:r>
              <w:rPr>
                <w:sz w:val="24"/>
              </w:rPr>
              <w:t>NO NANC</w:t>
            </w:r>
          </w:p>
        </w:tc>
      </w:tr>
      <w:tr w:rsidR="00000000" w14:paraId="5193F64F" w14:textId="77777777">
        <w:tblPrEx>
          <w:tblCellMar>
            <w:top w:w="0" w:type="dxa"/>
            <w:bottom w:w="0" w:type="dxa"/>
          </w:tblCellMar>
        </w:tblPrEx>
        <w:tc>
          <w:tcPr>
            <w:tcW w:w="1771" w:type="dxa"/>
          </w:tcPr>
          <w:p w14:paraId="366A5C39" w14:textId="77777777" w:rsidR="00000000" w:rsidRDefault="002F0291">
            <w:pPr>
              <w:pStyle w:val="Heading3"/>
            </w:pPr>
            <w:r>
              <w:t>MAY</w:t>
            </w:r>
          </w:p>
        </w:tc>
        <w:tc>
          <w:tcPr>
            <w:tcW w:w="1771" w:type="dxa"/>
          </w:tcPr>
          <w:p w14:paraId="2960D20C" w14:textId="77777777" w:rsidR="00000000" w:rsidRDefault="002F0291">
            <w:pPr>
              <w:pStyle w:val="Heading3"/>
            </w:pPr>
            <w:r>
              <w:t>WEEK OF 5/3</w:t>
            </w:r>
          </w:p>
        </w:tc>
        <w:tc>
          <w:tcPr>
            <w:tcW w:w="1872" w:type="dxa"/>
          </w:tcPr>
          <w:p w14:paraId="0266E856" w14:textId="77777777" w:rsidR="00000000" w:rsidRDefault="002F0291">
            <w:pPr>
              <w:pStyle w:val="Heading3"/>
            </w:pPr>
            <w:r>
              <w:t>SPRINT</w:t>
            </w:r>
          </w:p>
        </w:tc>
        <w:tc>
          <w:tcPr>
            <w:tcW w:w="1872" w:type="dxa"/>
          </w:tcPr>
          <w:p w14:paraId="40EBD3C7" w14:textId="77777777" w:rsidR="00000000" w:rsidRDefault="002F0291">
            <w:pPr>
              <w:rPr>
                <w:sz w:val="24"/>
              </w:rPr>
            </w:pPr>
            <w:r>
              <w:rPr>
                <w:sz w:val="24"/>
              </w:rPr>
              <w:t>OVERLAND PARK, KANSAS</w:t>
            </w:r>
          </w:p>
        </w:tc>
        <w:tc>
          <w:tcPr>
            <w:tcW w:w="1771" w:type="dxa"/>
          </w:tcPr>
          <w:p w14:paraId="32285D67" w14:textId="77777777" w:rsidR="00000000" w:rsidRDefault="002F0291">
            <w:pPr>
              <w:jc w:val="center"/>
              <w:rPr>
                <w:sz w:val="24"/>
              </w:rPr>
            </w:pPr>
            <w:r>
              <w:rPr>
                <w:sz w:val="24"/>
              </w:rPr>
              <w:t>5/18/04</w:t>
            </w:r>
          </w:p>
        </w:tc>
      </w:tr>
      <w:tr w:rsidR="00000000" w14:paraId="1F75C0D8" w14:textId="77777777">
        <w:tblPrEx>
          <w:tblCellMar>
            <w:top w:w="0" w:type="dxa"/>
            <w:bottom w:w="0" w:type="dxa"/>
          </w:tblCellMar>
        </w:tblPrEx>
        <w:tc>
          <w:tcPr>
            <w:tcW w:w="1771" w:type="dxa"/>
          </w:tcPr>
          <w:p w14:paraId="345D0FE3" w14:textId="77777777" w:rsidR="00000000" w:rsidRDefault="002F0291">
            <w:pPr>
              <w:pStyle w:val="Heading3"/>
            </w:pPr>
            <w:r>
              <w:t>JUNE</w:t>
            </w:r>
          </w:p>
        </w:tc>
        <w:tc>
          <w:tcPr>
            <w:tcW w:w="1771" w:type="dxa"/>
          </w:tcPr>
          <w:p w14:paraId="71375379" w14:textId="77777777" w:rsidR="00000000" w:rsidRDefault="002F0291">
            <w:pPr>
              <w:pStyle w:val="Heading3"/>
            </w:pPr>
            <w:r>
              <w:t xml:space="preserve">WEEK OF </w:t>
            </w:r>
            <w:r>
              <w:t>6/14</w:t>
            </w:r>
          </w:p>
        </w:tc>
        <w:tc>
          <w:tcPr>
            <w:tcW w:w="1872" w:type="dxa"/>
          </w:tcPr>
          <w:p w14:paraId="728A4B41" w14:textId="77777777" w:rsidR="00000000" w:rsidRDefault="002F0291">
            <w:pPr>
              <w:pStyle w:val="Heading3"/>
            </w:pPr>
            <w:r>
              <w:t>CANADIAN CONSORTIUM</w:t>
            </w:r>
          </w:p>
        </w:tc>
        <w:tc>
          <w:tcPr>
            <w:tcW w:w="1872" w:type="dxa"/>
          </w:tcPr>
          <w:p w14:paraId="3E75F805" w14:textId="77777777" w:rsidR="00000000" w:rsidRDefault="002F0291">
            <w:pPr>
              <w:rPr>
                <w:sz w:val="24"/>
              </w:rPr>
            </w:pPr>
            <w:r>
              <w:rPr>
                <w:sz w:val="24"/>
              </w:rPr>
              <w:t>OTTAWA, CANADA</w:t>
            </w:r>
          </w:p>
        </w:tc>
        <w:tc>
          <w:tcPr>
            <w:tcW w:w="1771" w:type="dxa"/>
          </w:tcPr>
          <w:p w14:paraId="4EB8B7F3" w14:textId="77777777" w:rsidR="00000000" w:rsidRDefault="002F0291">
            <w:pPr>
              <w:jc w:val="center"/>
              <w:rPr>
                <w:sz w:val="24"/>
              </w:rPr>
            </w:pPr>
            <w:r>
              <w:rPr>
                <w:sz w:val="24"/>
              </w:rPr>
              <w:t>NO NANC</w:t>
            </w:r>
          </w:p>
        </w:tc>
      </w:tr>
      <w:tr w:rsidR="00000000" w14:paraId="2B0E55BB" w14:textId="77777777">
        <w:tblPrEx>
          <w:tblCellMar>
            <w:top w:w="0" w:type="dxa"/>
            <w:bottom w:w="0" w:type="dxa"/>
          </w:tblCellMar>
        </w:tblPrEx>
        <w:tc>
          <w:tcPr>
            <w:tcW w:w="1771" w:type="dxa"/>
          </w:tcPr>
          <w:p w14:paraId="0373D09A" w14:textId="77777777" w:rsidR="00000000" w:rsidRDefault="002F0291">
            <w:pPr>
              <w:pStyle w:val="Heading3"/>
            </w:pPr>
            <w:r>
              <w:t>JULY</w:t>
            </w:r>
          </w:p>
        </w:tc>
        <w:tc>
          <w:tcPr>
            <w:tcW w:w="1771" w:type="dxa"/>
          </w:tcPr>
          <w:p w14:paraId="0D1644EB" w14:textId="77777777" w:rsidR="00000000" w:rsidRDefault="002F0291">
            <w:pPr>
              <w:pStyle w:val="Heading3"/>
            </w:pPr>
            <w:r>
              <w:t>WEEK OF 7/19</w:t>
            </w:r>
          </w:p>
        </w:tc>
        <w:tc>
          <w:tcPr>
            <w:tcW w:w="1872" w:type="dxa"/>
          </w:tcPr>
          <w:p w14:paraId="2A5E9BDA" w14:textId="77777777" w:rsidR="00000000" w:rsidRDefault="002F0291">
            <w:pPr>
              <w:rPr>
                <w:sz w:val="24"/>
              </w:rPr>
            </w:pPr>
            <w:r>
              <w:rPr>
                <w:sz w:val="24"/>
              </w:rPr>
              <w:t>TEKELEC</w:t>
            </w:r>
          </w:p>
        </w:tc>
        <w:tc>
          <w:tcPr>
            <w:tcW w:w="1872" w:type="dxa"/>
          </w:tcPr>
          <w:p w14:paraId="0A8DC1AE" w14:textId="77777777" w:rsidR="00000000" w:rsidRDefault="002F0291">
            <w:pPr>
              <w:rPr>
                <w:sz w:val="24"/>
              </w:rPr>
            </w:pPr>
            <w:r>
              <w:rPr>
                <w:sz w:val="24"/>
              </w:rPr>
              <w:t>RALEIGH, NORTH CAROLINA</w:t>
            </w:r>
          </w:p>
        </w:tc>
        <w:tc>
          <w:tcPr>
            <w:tcW w:w="1771" w:type="dxa"/>
          </w:tcPr>
          <w:p w14:paraId="7B4BEE9F" w14:textId="77777777" w:rsidR="00000000" w:rsidRDefault="002F0291">
            <w:pPr>
              <w:jc w:val="center"/>
              <w:rPr>
                <w:sz w:val="24"/>
              </w:rPr>
            </w:pPr>
            <w:r>
              <w:rPr>
                <w:sz w:val="24"/>
              </w:rPr>
              <w:t>7/13/04</w:t>
            </w:r>
          </w:p>
        </w:tc>
      </w:tr>
      <w:tr w:rsidR="00000000" w14:paraId="395DC9B1" w14:textId="77777777">
        <w:tblPrEx>
          <w:tblCellMar>
            <w:top w:w="0" w:type="dxa"/>
            <w:bottom w:w="0" w:type="dxa"/>
          </w:tblCellMar>
        </w:tblPrEx>
        <w:tc>
          <w:tcPr>
            <w:tcW w:w="1771" w:type="dxa"/>
          </w:tcPr>
          <w:p w14:paraId="5FFBA619" w14:textId="77777777" w:rsidR="00000000" w:rsidRDefault="002F0291">
            <w:pPr>
              <w:pStyle w:val="Heading3"/>
            </w:pPr>
            <w:r>
              <w:t>AUGUST</w:t>
            </w:r>
          </w:p>
        </w:tc>
        <w:tc>
          <w:tcPr>
            <w:tcW w:w="1771" w:type="dxa"/>
          </w:tcPr>
          <w:p w14:paraId="541FEBA4" w14:textId="77777777" w:rsidR="00000000" w:rsidRDefault="002F0291">
            <w:pPr>
              <w:pStyle w:val="Heading3"/>
            </w:pPr>
            <w:r>
              <w:t>WEEK OF 8/16</w:t>
            </w:r>
          </w:p>
        </w:tc>
        <w:tc>
          <w:tcPr>
            <w:tcW w:w="1872" w:type="dxa"/>
          </w:tcPr>
          <w:p w14:paraId="679FD542" w14:textId="77777777" w:rsidR="00000000" w:rsidRDefault="002F0291">
            <w:pPr>
              <w:rPr>
                <w:sz w:val="24"/>
              </w:rPr>
            </w:pPr>
            <w:r>
              <w:rPr>
                <w:sz w:val="24"/>
              </w:rPr>
              <w:t>T-MOBILE</w:t>
            </w:r>
          </w:p>
        </w:tc>
        <w:tc>
          <w:tcPr>
            <w:tcW w:w="1872" w:type="dxa"/>
          </w:tcPr>
          <w:p w14:paraId="79C52747" w14:textId="77777777" w:rsidR="00000000" w:rsidRDefault="002F0291">
            <w:pPr>
              <w:rPr>
                <w:sz w:val="24"/>
              </w:rPr>
            </w:pPr>
            <w:r>
              <w:rPr>
                <w:sz w:val="24"/>
              </w:rPr>
              <w:t>NEWPORT BEACH, CALIFORNIA</w:t>
            </w:r>
          </w:p>
        </w:tc>
        <w:tc>
          <w:tcPr>
            <w:tcW w:w="1771" w:type="dxa"/>
          </w:tcPr>
          <w:p w14:paraId="1B80DAFD" w14:textId="77777777" w:rsidR="00000000" w:rsidRDefault="002F0291">
            <w:pPr>
              <w:jc w:val="center"/>
              <w:rPr>
                <w:sz w:val="24"/>
              </w:rPr>
            </w:pPr>
            <w:r>
              <w:rPr>
                <w:sz w:val="24"/>
              </w:rPr>
              <w:t>NO NANC</w:t>
            </w:r>
          </w:p>
        </w:tc>
      </w:tr>
      <w:tr w:rsidR="00000000" w14:paraId="16C2AD2D" w14:textId="77777777">
        <w:tblPrEx>
          <w:tblCellMar>
            <w:top w:w="0" w:type="dxa"/>
            <w:bottom w:w="0" w:type="dxa"/>
          </w:tblCellMar>
        </w:tblPrEx>
        <w:tc>
          <w:tcPr>
            <w:tcW w:w="1771" w:type="dxa"/>
          </w:tcPr>
          <w:p w14:paraId="5E0F6477" w14:textId="77777777" w:rsidR="00000000" w:rsidRDefault="002F0291">
            <w:pPr>
              <w:pStyle w:val="Heading3"/>
            </w:pPr>
            <w:r>
              <w:t>SEPTEMBER</w:t>
            </w:r>
          </w:p>
        </w:tc>
        <w:tc>
          <w:tcPr>
            <w:tcW w:w="1771" w:type="dxa"/>
          </w:tcPr>
          <w:p w14:paraId="0F8E08EB" w14:textId="77777777" w:rsidR="00000000" w:rsidRDefault="002F0291">
            <w:pPr>
              <w:pStyle w:val="Heading3"/>
            </w:pPr>
            <w:r>
              <w:t>WEEK OF 9/7</w:t>
            </w:r>
          </w:p>
        </w:tc>
        <w:tc>
          <w:tcPr>
            <w:tcW w:w="1872" w:type="dxa"/>
          </w:tcPr>
          <w:p w14:paraId="56F8D11F" w14:textId="77777777" w:rsidR="00000000" w:rsidRDefault="002F0291">
            <w:pPr>
              <w:pStyle w:val="Heading3"/>
            </w:pPr>
            <w:r>
              <w:t>COX</w:t>
            </w:r>
          </w:p>
        </w:tc>
        <w:tc>
          <w:tcPr>
            <w:tcW w:w="1872" w:type="dxa"/>
          </w:tcPr>
          <w:p w14:paraId="227B837B" w14:textId="77777777" w:rsidR="00000000" w:rsidRDefault="002F0291">
            <w:pPr>
              <w:rPr>
                <w:sz w:val="24"/>
              </w:rPr>
            </w:pPr>
            <w:r>
              <w:rPr>
                <w:sz w:val="24"/>
              </w:rPr>
              <w:t>ATLANTA, GEORGIA</w:t>
            </w:r>
          </w:p>
        </w:tc>
        <w:tc>
          <w:tcPr>
            <w:tcW w:w="1771" w:type="dxa"/>
          </w:tcPr>
          <w:p w14:paraId="776FCAC4" w14:textId="77777777" w:rsidR="00000000" w:rsidRDefault="002F0291">
            <w:pPr>
              <w:jc w:val="center"/>
              <w:rPr>
                <w:sz w:val="24"/>
              </w:rPr>
            </w:pPr>
            <w:r>
              <w:rPr>
                <w:sz w:val="24"/>
              </w:rPr>
              <w:t>9/14/04</w:t>
            </w:r>
          </w:p>
        </w:tc>
      </w:tr>
      <w:tr w:rsidR="00000000" w14:paraId="7E2581DA" w14:textId="77777777">
        <w:tblPrEx>
          <w:tblCellMar>
            <w:top w:w="0" w:type="dxa"/>
            <w:bottom w:w="0" w:type="dxa"/>
          </w:tblCellMar>
        </w:tblPrEx>
        <w:tc>
          <w:tcPr>
            <w:tcW w:w="1771" w:type="dxa"/>
          </w:tcPr>
          <w:p w14:paraId="457A6772" w14:textId="77777777" w:rsidR="00000000" w:rsidRDefault="002F0291">
            <w:pPr>
              <w:pStyle w:val="Heading3"/>
            </w:pPr>
            <w:r>
              <w:t>OCTOBER</w:t>
            </w:r>
          </w:p>
        </w:tc>
        <w:tc>
          <w:tcPr>
            <w:tcW w:w="1771" w:type="dxa"/>
          </w:tcPr>
          <w:p w14:paraId="03DF60ED" w14:textId="77777777" w:rsidR="00000000" w:rsidRDefault="002F0291">
            <w:pPr>
              <w:rPr>
                <w:sz w:val="24"/>
              </w:rPr>
            </w:pPr>
            <w:r>
              <w:rPr>
                <w:sz w:val="24"/>
              </w:rPr>
              <w:t>WEEK OF 10/4</w:t>
            </w:r>
          </w:p>
        </w:tc>
        <w:tc>
          <w:tcPr>
            <w:tcW w:w="1872" w:type="dxa"/>
          </w:tcPr>
          <w:p w14:paraId="2B9615C7" w14:textId="77777777" w:rsidR="00000000" w:rsidRDefault="002F0291">
            <w:pPr>
              <w:rPr>
                <w:sz w:val="24"/>
              </w:rPr>
            </w:pPr>
            <w:r>
              <w:rPr>
                <w:sz w:val="24"/>
              </w:rPr>
              <w:t>NEXTEL</w:t>
            </w:r>
          </w:p>
        </w:tc>
        <w:tc>
          <w:tcPr>
            <w:tcW w:w="1872" w:type="dxa"/>
          </w:tcPr>
          <w:p w14:paraId="37CE372E" w14:textId="77777777" w:rsidR="00000000" w:rsidRDefault="002F0291">
            <w:pPr>
              <w:rPr>
                <w:color w:val="FF0000"/>
                <w:sz w:val="24"/>
                <w:highlight w:val="yellow"/>
              </w:rPr>
            </w:pPr>
            <w:r>
              <w:rPr>
                <w:color w:val="FF0000"/>
                <w:sz w:val="24"/>
                <w:highlight w:val="yellow"/>
              </w:rPr>
              <w:t xml:space="preserve">FT. </w:t>
            </w:r>
            <w:r>
              <w:rPr>
                <w:color w:val="FF0000"/>
                <w:sz w:val="24"/>
                <w:highlight w:val="yellow"/>
              </w:rPr>
              <w:t>LAUDERDALE</w:t>
            </w:r>
          </w:p>
          <w:p w14:paraId="7D27A8EA" w14:textId="77777777" w:rsidR="00000000" w:rsidRDefault="002F0291">
            <w:pPr>
              <w:rPr>
                <w:color w:val="FF0000"/>
                <w:sz w:val="24"/>
              </w:rPr>
            </w:pPr>
            <w:r>
              <w:rPr>
                <w:color w:val="FF0000"/>
                <w:sz w:val="24"/>
                <w:highlight w:val="yellow"/>
              </w:rPr>
              <w:t>FLORIDA</w:t>
            </w:r>
          </w:p>
        </w:tc>
        <w:tc>
          <w:tcPr>
            <w:tcW w:w="1771" w:type="dxa"/>
          </w:tcPr>
          <w:p w14:paraId="7588049A" w14:textId="77777777" w:rsidR="00000000" w:rsidRDefault="002F0291">
            <w:pPr>
              <w:jc w:val="center"/>
              <w:rPr>
                <w:sz w:val="24"/>
              </w:rPr>
            </w:pPr>
            <w:r>
              <w:rPr>
                <w:sz w:val="24"/>
              </w:rPr>
              <w:t>NO NANC</w:t>
            </w:r>
          </w:p>
        </w:tc>
      </w:tr>
      <w:tr w:rsidR="00000000" w14:paraId="6F645133" w14:textId="77777777">
        <w:tblPrEx>
          <w:tblCellMar>
            <w:top w:w="0" w:type="dxa"/>
            <w:bottom w:w="0" w:type="dxa"/>
          </w:tblCellMar>
        </w:tblPrEx>
        <w:tc>
          <w:tcPr>
            <w:tcW w:w="1771" w:type="dxa"/>
          </w:tcPr>
          <w:p w14:paraId="7FF37669" w14:textId="77777777" w:rsidR="00000000" w:rsidRDefault="002F0291">
            <w:pPr>
              <w:pStyle w:val="Heading3"/>
            </w:pPr>
            <w:r>
              <w:t>NOVEMBER</w:t>
            </w:r>
          </w:p>
        </w:tc>
        <w:tc>
          <w:tcPr>
            <w:tcW w:w="1771" w:type="dxa"/>
          </w:tcPr>
          <w:p w14:paraId="3A12A1D7" w14:textId="77777777" w:rsidR="00000000" w:rsidRDefault="002F0291">
            <w:pPr>
              <w:rPr>
                <w:sz w:val="24"/>
              </w:rPr>
            </w:pPr>
            <w:r>
              <w:rPr>
                <w:sz w:val="24"/>
              </w:rPr>
              <w:t>WEEK OF 11/1</w:t>
            </w:r>
          </w:p>
        </w:tc>
        <w:tc>
          <w:tcPr>
            <w:tcW w:w="1872" w:type="dxa"/>
          </w:tcPr>
          <w:p w14:paraId="77D78D25" w14:textId="77777777" w:rsidR="00000000" w:rsidRDefault="002F0291">
            <w:pPr>
              <w:pStyle w:val="Heading3"/>
            </w:pPr>
            <w:r>
              <w:t>VERIZON WIRELESS</w:t>
            </w:r>
          </w:p>
        </w:tc>
        <w:tc>
          <w:tcPr>
            <w:tcW w:w="1872" w:type="dxa"/>
          </w:tcPr>
          <w:p w14:paraId="234EAEB1" w14:textId="77777777" w:rsidR="00000000" w:rsidRDefault="002F0291">
            <w:pPr>
              <w:rPr>
                <w:sz w:val="24"/>
              </w:rPr>
            </w:pPr>
            <w:r>
              <w:rPr>
                <w:sz w:val="24"/>
              </w:rPr>
              <w:t>NASHVILLE, TENNESSEE</w:t>
            </w:r>
          </w:p>
        </w:tc>
        <w:tc>
          <w:tcPr>
            <w:tcW w:w="1771" w:type="dxa"/>
          </w:tcPr>
          <w:p w14:paraId="1C9085A8" w14:textId="77777777" w:rsidR="00000000" w:rsidRDefault="002F0291">
            <w:pPr>
              <w:jc w:val="center"/>
              <w:rPr>
                <w:sz w:val="24"/>
              </w:rPr>
            </w:pPr>
            <w:r>
              <w:rPr>
                <w:sz w:val="24"/>
              </w:rPr>
              <w:t>11/9/04</w:t>
            </w:r>
          </w:p>
        </w:tc>
      </w:tr>
      <w:tr w:rsidR="00000000" w14:paraId="1CDC90BE" w14:textId="77777777">
        <w:tblPrEx>
          <w:tblCellMar>
            <w:top w:w="0" w:type="dxa"/>
            <w:bottom w:w="0" w:type="dxa"/>
          </w:tblCellMar>
        </w:tblPrEx>
        <w:tc>
          <w:tcPr>
            <w:tcW w:w="1771" w:type="dxa"/>
          </w:tcPr>
          <w:p w14:paraId="768C0331" w14:textId="77777777" w:rsidR="00000000" w:rsidRDefault="002F0291">
            <w:pPr>
              <w:pStyle w:val="Heading3"/>
            </w:pPr>
            <w:r>
              <w:t>DECEMBER</w:t>
            </w:r>
          </w:p>
        </w:tc>
        <w:tc>
          <w:tcPr>
            <w:tcW w:w="1771" w:type="dxa"/>
          </w:tcPr>
          <w:p w14:paraId="74635DC4" w14:textId="77777777" w:rsidR="00000000" w:rsidRDefault="002F0291">
            <w:pPr>
              <w:pStyle w:val="Heading3"/>
            </w:pPr>
            <w:r>
              <w:t>WEEK OF 12/6</w:t>
            </w:r>
          </w:p>
        </w:tc>
        <w:tc>
          <w:tcPr>
            <w:tcW w:w="1872" w:type="dxa"/>
          </w:tcPr>
          <w:p w14:paraId="231128DB" w14:textId="77777777" w:rsidR="00000000" w:rsidRDefault="002F0291">
            <w:pPr>
              <w:pStyle w:val="Heading3"/>
            </w:pPr>
            <w:r>
              <w:t>AT&amp;T</w:t>
            </w:r>
          </w:p>
        </w:tc>
        <w:tc>
          <w:tcPr>
            <w:tcW w:w="1872" w:type="dxa"/>
          </w:tcPr>
          <w:p w14:paraId="64592EC0" w14:textId="77777777" w:rsidR="00000000" w:rsidRDefault="002F0291">
            <w:pPr>
              <w:rPr>
                <w:sz w:val="24"/>
              </w:rPr>
            </w:pPr>
            <w:r>
              <w:rPr>
                <w:sz w:val="24"/>
              </w:rPr>
              <w:t>NEW YORK, NEW YORK</w:t>
            </w:r>
          </w:p>
        </w:tc>
        <w:tc>
          <w:tcPr>
            <w:tcW w:w="1771" w:type="dxa"/>
          </w:tcPr>
          <w:p w14:paraId="4C6369BF" w14:textId="77777777" w:rsidR="00000000" w:rsidRDefault="002F0291">
            <w:pPr>
              <w:jc w:val="center"/>
              <w:rPr>
                <w:sz w:val="24"/>
              </w:rPr>
            </w:pPr>
            <w:r>
              <w:rPr>
                <w:sz w:val="24"/>
              </w:rPr>
              <w:t>NO NANC</w:t>
            </w:r>
          </w:p>
        </w:tc>
      </w:tr>
    </w:tbl>
    <w:p w14:paraId="54A98005" w14:textId="77777777" w:rsidR="00000000" w:rsidRDefault="002F0291">
      <w:pPr>
        <w:rPr>
          <w:sz w:val="24"/>
        </w:rPr>
      </w:pPr>
    </w:p>
    <w:p w14:paraId="05A12619" w14:textId="77777777" w:rsidR="00000000" w:rsidRDefault="002F0291">
      <w:pPr>
        <w:rPr>
          <w:sz w:val="24"/>
        </w:rPr>
      </w:pPr>
    </w:p>
    <w:p w14:paraId="123F3E3D" w14:textId="77777777" w:rsidR="00000000" w:rsidRDefault="002F0291">
      <w:pPr>
        <w:rPr>
          <w:sz w:val="24"/>
          <w:u w:val="single"/>
        </w:rPr>
      </w:pPr>
      <w:r>
        <w:rPr>
          <w:sz w:val="24"/>
          <w:u w:val="single"/>
        </w:rPr>
        <w:t>04/04 Minutes Review:</w:t>
      </w:r>
    </w:p>
    <w:p w14:paraId="1F4363A2" w14:textId="77777777" w:rsidR="00000000" w:rsidRDefault="002F0291">
      <w:pPr>
        <w:rPr>
          <w:sz w:val="24"/>
        </w:rPr>
      </w:pPr>
    </w:p>
    <w:p w14:paraId="7751FD8A" w14:textId="77777777" w:rsidR="00000000" w:rsidRDefault="002F0291">
      <w:pPr>
        <w:rPr>
          <w:sz w:val="24"/>
        </w:rPr>
      </w:pPr>
      <w:r>
        <w:rPr>
          <w:sz w:val="24"/>
        </w:rPr>
        <w:t>The following changes were made to the DRAFT April 2004 LNPA Minutes during the</w:t>
      </w:r>
      <w:r>
        <w:rPr>
          <w:sz w:val="24"/>
        </w:rPr>
        <w:t xml:space="preserve"> May 2004 meeting.  These changes will be reflected in the FINAL April 2004 LNPA Minutes.</w:t>
      </w:r>
    </w:p>
    <w:p w14:paraId="1F78801C" w14:textId="77777777" w:rsidR="00000000" w:rsidRDefault="002F0291">
      <w:pPr>
        <w:rPr>
          <w:sz w:val="24"/>
        </w:rPr>
      </w:pPr>
    </w:p>
    <w:p w14:paraId="6CD77814" w14:textId="77777777" w:rsidR="00000000" w:rsidRDefault="002F0291">
      <w:pPr>
        <w:numPr>
          <w:ilvl w:val="0"/>
          <w:numId w:val="5"/>
        </w:numPr>
      </w:pPr>
      <w:r>
        <w:rPr>
          <w:sz w:val="24"/>
        </w:rPr>
        <w:t>Page 17, 3</w:t>
      </w:r>
      <w:r>
        <w:rPr>
          <w:sz w:val="24"/>
          <w:vertAlign w:val="superscript"/>
        </w:rPr>
        <w:t>rd</w:t>
      </w:r>
      <w:r>
        <w:rPr>
          <w:sz w:val="24"/>
        </w:rPr>
        <w:t xml:space="preserve"> bullet:  Change first sentence to read, “A note will be added in the NANC 323 Narrative and Service Provider Checklist saying that involved service prov</w:t>
      </w:r>
      <w:r>
        <w:rPr>
          <w:sz w:val="24"/>
        </w:rPr>
        <w:t>iders in a canceled port as a result of a migration should properly address their respective LSRs/WPRs.”</w:t>
      </w:r>
    </w:p>
    <w:p w14:paraId="2126832A" w14:textId="77777777" w:rsidR="00000000" w:rsidRDefault="002F0291">
      <w:pPr>
        <w:rPr>
          <w:sz w:val="24"/>
        </w:rPr>
      </w:pPr>
    </w:p>
    <w:p w14:paraId="5D82AB50" w14:textId="77777777" w:rsidR="00000000" w:rsidRDefault="002F0291" w:rsidP="002F0291">
      <w:pPr>
        <w:numPr>
          <w:ilvl w:val="0"/>
          <w:numId w:val="58"/>
        </w:numPr>
      </w:pPr>
      <w:r>
        <w:rPr>
          <w:sz w:val="24"/>
        </w:rPr>
        <w:t>Page 25:  NANC Change Order 353 should be ranked No. 11 and NANC Change Order 349 should be ranked No. 12.</w:t>
      </w:r>
    </w:p>
    <w:p w14:paraId="78F2F9B8" w14:textId="77777777" w:rsidR="00000000" w:rsidRDefault="002F0291">
      <w:pPr>
        <w:pStyle w:val="BodyText"/>
      </w:pPr>
    </w:p>
    <w:p w14:paraId="1C6309FF" w14:textId="77777777" w:rsidR="00000000" w:rsidRDefault="002F0291">
      <w:pPr>
        <w:rPr>
          <w:sz w:val="24"/>
        </w:rPr>
      </w:pPr>
      <w:r>
        <w:rPr>
          <w:sz w:val="24"/>
          <w:u w:val="single"/>
        </w:rPr>
        <w:t>NANC Intermodal Issue Management Group (IM</w:t>
      </w:r>
      <w:r>
        <w:rPr>
          <w:sz w:val="24"/>
          <w:u w:val="single"/>
        </w:rPr>
        <w:t>G) Update – Sue Tiffany, Sprint PCS and WNPO Co-Chair:</w:t>
      </w:r>
    </w:p>
    <w:p w14:paraId="1E8342BF" w14:textId="77777777" w:rsidR="00000000" w:rsidRDefault="002F0291">
      <w:pPr>
        <w:rPr>
          <w:sz w:val="24"/>
        </w:rPr>
      </w:pPr>
    </w:p>
    <w:p w14:paraId="2CA45B53" w14:textId="77777777" w:rsidR="00000000" w:rsidRDefault="002F0291" w:rsidP="002F0291">
      <w:pPr>
        <w:numPr>
          <w:ilvl w:val="0"/>
          <w:numId w:val="8"/>
        </w:numPr>
        <w:rPr>
          <w:sz w:val="24"/>
        </w:rPr>
      </w:pPr>
      <w:r>
        <w:rPr>
          <w:sz w:val="24"/>
        </w:rPr>
        <w:t>Sue Tiffany provided the following readout on the efforts of the Intermodal Porting IMG to develop a recommendation for the intermodal porting interval.</w:t>
      </w:r>
    </w:p>
    <w:p w14:paraId="385052FF" w14:textId="77777777" w:rsidR="00000000" w:rsidRDefault="002F0291">
      <w:pPr>
        <w:rPr>
          <w:sz w:val="24"/>
        </w:rPr>
      </w:pPr>
    </w:p>
    <w:p w14:paraId="7C8CE44A" w14:textId="77777777" w:rsidR="00000000" w:rsidRDefault="002F0291" w:rsidP="002F0291">
      <w:pPr>
        <w:numPr>
          <w:ilvl w:val="0"/>
          <w:numId w:val="59"/>
        </w:numPr>
        <w:rPr>
          <w:sz w:val="24"/>
        </w:rPr>
      </w:pPr>
      <w:r>
        <w:rPr>
          <w:sz w:val="24"/>
        </w:rPr>
        <w:t xml:space="preserve">The IMG presented its paper to </w:t>
      </w:r>
      <w:proofErr w:type="gramStart"/>
      <w:r>
        <w:rPr>
          <w:sz w:val="24"/>
        </w:rPr>
        <w:t>NANC</w:t>
      </w:r>
      <w:proofErr w:type="gramEnd"/>
      <w:r>
        <w:rPr>
          <w:sz w:val="24"/>
        </w:rPr>
        <w:t xml:space="preserve"> and it was</w:t>
      </w:r>
      <w:r>
        <w:rPr>
          <w:sz w:val="24"/>
        </w:rPr>
        <w:t xml:space="preserve"> accepted and forwarded to the FCC.  Option C2/A3 was accepted.</w:t>
      </w:r>
    </w:p>
    <w:bookmarkStart w:id="1" w:name="_MON_1147677648"/>
    <w:bookmarkEnd w:id="1"/>
    <w:p w14:paraId="441EDB0D" w14:textId="77777777" w:rsidR="00000000" w:rsidRDefault="002F0291">
      <w:pPr>
        <w:ind w:left="4320"/>
        <w:rPr>
          <w:sz w:val="24"/>
        </w:rPr>
      </w:pPr>
      <w:r>
        <w:rPr>
          <w:sz w:val="24"/>
        </w:rPr>
        <w:object w:dxaOrig="1530" w:dyaOrig="990" w14:anchorId="59F2B58E">
          <v:shape id="_x0000_i1026" type="#_x0000_t75" style="width:76.45pt;height:49.3pt" o:ole="" fillcolor="window">
            <v:imagedata r:id="rId9" o:title=""/>
          </v:shape>
          <o:OLEObject Type="Embed" ProgID="Word.Document.8" ShapeID="_x0000_i1026" DrawAspect="Icon" ObjectID="_1739080381" r:id="rId10">
            <o:FieldCodes>\s</o:FieldCodes>
          </o:OLEObject>
        </w:object>
      </w:r>
      <w:r>
        <w:rPr>
          <w:sz w:val="24"/>
        </w:rPr>
        <w:tab/>
      </w:r>
      <w:bookmarkStart w:id="2" w:name="_MON_1147677682"/>
      <w:bookmarkEnd w:id="2"/>
      <w:r>
        <w:rPr>
          <w:sz w:val="24"/>
        </w:rPr>
        <w:object w:dxaOrig="1530" w:dyaOrig="990" w14:anchorId="4F2BFFDF">
          <v:shape id="_x0000_i1027" type="#_x0000_t75" style="width:76.45pt;height:49.3pt" o:ole="" fillcolor="window">
            <v:imagedata r:id="rId11" o:title=""/>
          </v:shape>
          <o:OLEObject Type="Embed" ProgID="Word.Document.8" ShapeID="_x0000_i1027" DrawAspect="Icon" ObjectID="_1739080382" r:id="rId12">
            <o:FieldCodes>\s</o:FieldCodes>
          </o:OLEObject>
        </w:object>
      </w:r>
    </w:p>
    <w:p w14:paraId="6EC6586A" w14:textId="77777777" w:rsidR="00000000" w:rsidRDefault="002F0291">
      <w:pPr>
        <w:rPr>
          <w:sz w:val="24"/>
        </w:rPr>
      </w:pPr>
    </w:p>
    <w:p w14:paraId="4A3ABA6A" w14:textId="77777777" w:rsidR="00000000" w:rsidRDefault="002F0291" w:rsidP="002F0291">
      <w:pPr>
        <w:numPr>
          <w:ilvl w:val="0"/>
          <w:numId w:val="6"/>
        </w:numPr>
        <w:rPr>
          <w:sz w:val="24"/>
        </w:rPr>
      </w:pPr>
      <w:r>
        <w:rPr>
          <w:sz w:val="24"/>
        </w:rPr>
        <w:t>The Firm Order Confirmation (FOC) interval option that was accepted was:</w:t>
      </w:r>
    </w:p>
    <w:p w14:paraId="4A0E6187" w14:textId="77777777" w:rsidR="00000000" w:rsidRDefault="002F0291" w:rsidP="002F0291">
      <w:pPr>
        <w:numPr>
          <w:ilvl w:val="0"/>
          <w:numId w:val="6"/>
        </w:numPr>
        <w:tabs>
          <w:tab w:val="num" w:pos="720"/>
        </w:tabs>
        <w:ind w:left="720"/>
        <w:rPr>
          <w:sz w:val="24"/>
        </w:rPr>
      </w:pPr>
      <w:r>
        <w:rPr>
          <w:sz w:val="24"/>
        </w:rPr>
        <w:t>C2: 5 hours for an error-free order.</w:t>
      </w:r>
    </w:p>
    <w:p w14:paraId="24C05CE6" w14:textId="77777777" w:rsidR="00000000" w:rsidRDefault="002F0291">
      <w:pPr>
        <w:rPr>
          <w:sz w:val="24"/>
        </w:rPr>
      </w:pPr>
    </w:p>
    <w:p w14:paraId="02B8A9C4" w14:textId="77777777" w:rsidR="00000000" w:rsidRDefault="002F0291" w:rsidP="002F0291">
      <w:pPr>
        <w:numPr>
          <w:ilvl w:val="0"/>
          <w:numId w:val="7"/>
        </w:numPr>
        <w:rPr>
          <w:sz w:val="24"/>
        </w:rPr>
      </w:pPr>
      <w:r>
        <w:rPr>
          <w:sz w:val="24"/>
        </w:rPr>
        <w:t>The Activation int</w:t>
      </w:r>
      <w:r>
        <w:rPr>
          <w:sz w:val="24"/>
        </w:rPr>
        <w:t>erval option that was accepted was:</w:t>
      </w:r>
    </w:p>
    <w:p w14:paraId="01557F40" w14:textId="77777777" w:rsidR="00000000" w:rsidRDefault="002F0291" w:rsidP="002F0291">
      <w:pPr>
        <w:numPr>
          <w:ilvl w:val="0"/>
          <w:numId w:val="7"/>
        </w:numPr>
        <w:tabs>
          <w:tab w:val="num" w:pos="720"/>
        </w:tabs>
        <w:ind w:left="720"/>
        <w:rPr>
          <w:sz w:val="24"/>
        </w:rPr>
      </w:pPr>
      <w:r>
        <w:rPr>
          <w:sz w:val="24"/>
        </w:rPr>
        <w:t>A3: Old Network Service Provider (ONSP) sends Create and sets 10-digit trigger no later than 24 hours before established due date.</w:t>
      </w:r>
    </w:p>
    <w:p w14:paraId="47FF72D3" w14:textId="77777777" w:rsidR="00000000" w:rsidRDefault="002F0291">
      <w:pPr>
        <w:rPr>
          <w:sz w:val="24"/>
        </w:rPr>
      </w:pPr>
    </w:p>
    <w:p w14:paraId="2DE4D872" w14:textId="77777777" w:rsidR="00000000" w:rsidRDefault="002F0291" w:rsidP="002F0291">
      <w:pPr>
        <w:numPr>
          <w:ilvl w:val="0"/>
          <w:numId w:val="60"/>
        </w:numPr>
        <w:rPr>
          <w:sz w:val="24"/>
        </w:rPr>
      </w:pPr>
      <w:r>
        <w:rPr>
          <w:sz w:val="24"/>
        </w:rPr>
        <w:t>These intervals apply only to an error-free simple port with completely automated interf</w:t>
      </w:r>
      <w:r>
        <w:rPr>
          <w:sz w:val="24"/>
        </w:rPr>
        <w:t>aces between carriers.  This recommendation, if implemented, would reduce the porting interval to 2 days and 5 hours.</w:t>
      </w:r>
    </w:p>
    <w:p w14:paraId="3F50654E" w14:textId="77777777" w:rsidR="00000000" w:rsidRDefault="002F0291">
      <w:pPr>
        <w:rPr>
          <w:sz w:val="24"/>
        </w:rPr>
      </w:pPr>
    </w:p>
    <w:p w14:paraId="0A4B3DA7" w14:textId="77777777" w:rsidR="00000000" w:rsidRDefault="002F0291" w:rsidP="002F0291">
      <w:pPr>
        <w:numPr>
          <w:ilvl w:val="0"/>
          <w:numId w:val="60"/>
        </w:numPr>
        <w:rPr>
          <w:sz w:val="24"/>
        </w:rPr>
      </w:pPr>
      <w:r>
        <w:rPr>
          <w:sz w:val="24"/>
        </w:rPr>
        <w:t xml:space="preserve">It is a consideration in the report that the industry </w:t>
      </w:r>
      <w:proofErr w:type="gramStart"/>
      <w:r>
        <w:rPr>
          <w:sz w:val="24"/>
        </w:rPr>
        <w:t>choose</w:t>
      </w:r>
      <w:proofErr w:type="gramEnd"/>
      <w:r>
        <w:rPr>
          <w:sz w:val="24"/>
        </w:rPr>
        <w:t xml:space="preserve"> one LSOG version for porting and choose the one that has minimal impact.  A </w:t>
      </w:r>
      <w:r>
        <w:rPr>
          <w:sz w:val="24"/>
        </w:rPr>
        <w:t xml:space="preserve">member stated that it may be costly for wireline carriers to migrate to one version for porting and have other </w:t>
      </w:r>
      <w:proofErr w:type="gramStart"/>
      <w:r>
        <w:rPr>
          <w:sz w:val="24"/>
        </w:rPr>
        <w:t>LSOG  versions</w:t>
      </w:r>
      <w:proofErr w:type="gramEnd"/>
      <w:r>
        <w:rPr>
          <w:sz w:val="24"/>
        </w:rPr>
        <w:t xml:space="preserve"> for other activities.</w:t>
      </w:r>
    </w:p>
    <w:p w14:paraId="0388DAC1" w14:textId="77777777" w:rsidR="00000000" w:rsidRDefault="002F0291">
      <w:pPr>
        <w:pStyle w:val="BodyText"/>
      </w:pPr>
    </w:p>
    <w:p w14:paraId="343CE299" w14:textId="77777777" w:rsidR="00000000" w:rsidRDefault="002F0291">
      <w:pPr>
        <w:rPr>
          <w:sz w:val="24"/>
          <w:u w:val="single"/>
        </w:rPr>
      </w:pPr>
      <w:r>
        <w:rPr>
          <w:sz w:val="24"/>
          <w:u w:val="single"/>
        </w:rPr>
        <w:t>Inter-species Task Force (ITF) Update and Inter-modal Port Issues referred to OBF – Lonnie Keck, AT&amp;T Wirel</w:t>
      </w:r>
      <w:r>
        <w:rPr>
          <w:sz w:val="24"/>
          <w:u w:val="single"/>
        </w:rPr>
        <w:t>ess and OBF Wireless Committee Co-Chair:</w:t>
      </w:r>
    </w:p>
    <w:p w14:paraId="1ECDE22C" w14:textId="77777777" w:rsidR="00000000" w:rsidRDefault="002F0291">
      <w:pPr>
        <w:rPr>
          <w:sz w:val="24"/>
          <w:u w:val="single"/>
        </w:rPr>
      </w:pPr>
    </w:p>
    <w:p w14:paraId="5B6A7C9D" w14:textId="77777777" w:rsidR="00000000" w:rsidRDefault="002F0291" w:rsidP="002F0291">
      <w:pPr>
        <w:numPr>
          <w:ilvl w:val="0"/>
          <w:numId w:val="9"/>
        </w:numPr>
        <w:rPr>
          <w:sz w:val="24"/>
        </w:rPr>
      </w:pPr>
      <w:r>
        <w:rPr>
          <w:sz w:val="24"/>
        </w:rPr>
        <w:t>Issue 2729 - Due date and time changes on FOC:</w:t>
      </w:r>
    </w:p>
    <w:p w14:paraId="1F3B6994" w14:textId="77777777" w:rsidR="00000000" w:rsidRDefault="002F0291" w:rsidP="002F0291">
      <w:pPr>
        <w:numPr>
          <w:ilvl w:val="0"/>
          <w:numId w:val="9"/>
        </w:numPr>
        <w:tabs>
          <w:tab w:val="num" w:pos="720"/>
        </w:tabs>
        <w:ind w:left="720"/>
        <w:rPr>
          <w:sz w:val="24"/>
        </w:rPr>
      </w:pPr>
      <w:r>
        <w:rPr>
          <w:sz w:val="24"/>
        </w:rPr>
        <w:t>WICIS standard will be modified to relax edits to allow the Inter-carrier Communications Process (ICP) to accept due date and time changes.  The ITF will be closing th</w:t>
      </w:r>
      <w:r>
        <w:rPr>
          <w:sz w:val="24"/>
        </w:rPr>
        <w:t>is issue.</w:t>
      </w:r>
    </w:p>
    <w:p w14:paraId="454E24BD" w14:textId="77777777" w:rsidR="00000000" w:rsidRDefault="002F0291">
      <w:pPr>
        <w:rPr>
          <w:sz w:val="24"/>
        </w:rPr>
      </w:pPr>
    </w:p>
    <w:p w14:paraId="61E4358F" w14:textId="77777777" w:rsidR="00000000" w:rsidRDefault="002F0291" w:rsidP="002F0291">
      <w:pPr>
        <w:numPr>
          <w:ilvl w:val="0"/>
          <w:numId w:val="9"/>
        </w:numPr>
        <w:rPr>
          <w:sz w:val="24"/>
        </w:rPr>
      </w:pPr>
      <w:r>
        <w:rPr>
          <w:sz w:val="24"/>
        </w:rPr>
        <w:t>Issue 2731 - Development of a standard wireless FAX form for porting from wireless to wireline carriers:</w:t>
      </w:r>
    </w:p>
    <w:p w14:paraId="0AE7930F" w14:textId="77777777" w:rsidR="00000000" w:rsidRDefault="002F0291" w:rsidP="002F0291">
      <w:pPr>
        <w:numPr>
          <w:ilvl w:val="0"/>
          <w:numId w:val="62"/>
        </w:numPr>
        <w:tabs>
          <w:tab w:val="num" w:pos="720"/>
        </w:tabs>
        <w:ind w:left="720"/>
        <w:rPr>
          <w:sz w:val="24"/>
        </w:rPr>
      </w:pPr>
      <w:r>
        <w:rPr>
          <w:sz w:val="24"/>
        </w:rPr>
        <w:t>3 ICP vendors are developing a new LSOG 6-like FAX form with data elements required for a wireless to wireline port.  This issue has been ac</w:t>
      </w:r>
      <w:r>
        <w:rPr>
          <w:sz w:val="24"/>
        </w:rPr>
        <w:t>cepted by the ITF.</w:t>
      </w:r>
    </w:p>
    <w:p w14:paraId="71014D56" w14:textId="77777777" w:rsidR="00000000" w:rsidRDefault="002F0291">
      <w:pPr>
        <w:rPr>
          <w:sz w:val="24"/>
        </w:rPr>
      </w:pPr>
    </w:p>
    <w:p w14:paraId="5A00C07F" w14:textId="77777777" w:rsidR="00000000" w:rsidRDefault="002F0291" w:rsidP="002F0291">
      <w:pPr>
        <w:numPr>
          <w:ilvl w:val="0"/>
          <w:numId w:val="10"/>
        </w:numPr>
        <w:rPr>
          <w:sz w:val="24"/>
          <w:u w:val="single"/>
        </w:rPr>
      </w:pPr>
      <w:r>
        <w:rPr>
          <w:sz w:val="24"/>
        </w:rPr>
        <w:t xml:space="preserve">WICIS Release 2.2.0 will be out in the fall to catch up on some of the </w:t>
      </w:r>
      <w:proofErr w:type="gramStart"/>
      <w:r>
        <w:rPr>
          <w:sz w:val="24"/>
        </w:rPr>
        <w:t>guidelines</w:t>
      </w:r>
      <w:proofErr w:type="gramEnd"/>
      <w:r>
        <w:rPr>
          <w:sz w:val="24"/>
        </w:rPr>
        <w:t xml:space="preserve"> changes.  The OBF will decide which issues get in Release 3.0 for code changes.  3.0 is expected to be implemented in the June/July 2005 timeframe (not fi</w:t>
      </w:r>
      <w:r>
        <w:rPr>
          <w:sz w:val="24"/>
        </w:rPr>
        <w:t>rm).</w:t>
      </w:r>
    </w:p>
    <w:p w14:paraId="69E5A379" w14:textId="77777777" w:rsidR="00000000" w:rsidRDefault="002F0291">
      <w:pPr>
        <w:rPr>
          <w:sz w:val="24"/>
          <w:u w:val="single"/>
        </w:rPr>
      </w:pPr>
    </w:p>
    <w:p w14:paraId="29BD42E8" w14:textId="77777777" w:rsidR="00000000" w:rsidRDefault="002F0291" w:rsidP="002F0291">
      <w:pPr>
        <w:numPr>
          <w:ilvl w:val="0"/>
          <w:numId w:val="61"/>
        </w:numPr>
        <w:rPr>
          <w:sz w:val="24"/>
          <w:u w:val="single"/>
        </w:rPr>
      </w:pPr>
      <w:r>
        <w:rPr>
          <w:sz w:val="24"/>
        </w:rPr>
        <w:t>The ITF may not meet face-to-face for their next meeting.</w:t>
      </w:r>
    </w:p>
    <w:p w14:paraId="5CBC91FA" w14:textId="77777777" w:rsidR="00000000" w:rsidRDefault="002F0291">
      <w:pPr>
        <w:rPr>
          <w:sz w:val="24"/>
          <w:u w:val="single"/>
        </w:rPr>
      </w:pPr>
    </w:p>
    <w:p w14:paraId="4938F98A" w14:textId="77777777" w:rsidR="00000000" w:rsidRDefault="002F0291" w:rsidP="002F0291">
      <w:pPr>
        <w:numPr>
          <w:ilvl w:val="0"/>
          <w:numId w:val="63"/>
        </w:numPr>
        <w:rPr>
          <w:sz w:val="24"/>
        </w:rPr>
      </w:pPr>
      <w:r>
        <w:rPr>
          <w:sz w:val="24"/>
        </w:rPr>
        <w:t>A member asked the status of the issue where only one fax number could be used per company.  It was stated that this issue is vendor-specific and is being worked internally within that vendor</w:t>
      </w:r>
      <w:r>
        <w:rPr>
          <w:sz w:val="24"/>
        </w:rPr>
        <w:t>.</w:t>
      </w:r>
    </w:p>
    <w:p w14:paraId="29C9F52E" w14:textId="77777777" w:rsidR="00000000" w:rsidRDefault="002F0291">
      <w:pPr>
        <w:pStyle w:val="BodyText"/>
      </w:pPr>
    </w:p>
    <w:p w14:paraId="43CFBB94" w14:textId="77777777" w:rsidR="00000000" w:rsidRDefault="002F0291">
      <w:pPr>
        <w:pStyle w:val="BodyText"/>
      </w:pPr>
      <w:r>
        <w:rPr>
          <w:u w:val="single"/>
        </w:rPr>
        <w:t>National Emergency Number Association (NENA) Update – Rick Jones (NENA):</w:t>
      </w:r>
    </w:p>
    <w:p w14:paraId="135BFCC0" w14:textId="77777777" w:rsidR="00000000" w:rsidRDefault="002F0291">
      <w:pPr>
        <w:pStyle w:val="BodyText"/>
      </w:pPr>
    </w:p>
    <w:p w14:paraId="4AFC1F60" w14:textId="77777777" w:rsidR="00000000" w:rsidRDefault="002F0291" w:rsidP="002F0291">
      <w:pPr>
        <w:pStyle w:val="BodyText"/>
        <w:numPr>
          <w:ilvl w:val="0"/>
          <w:numId w:val="64"/>
        </w:numPr>
      </w:pPr>
      <w:r>
        <w:t>Rick Jones, NENA, reported that there were no major 911 problems since the 11/24/03 launch of Wireless Number Portability.  He expressed concern that not all providers coming on b</w:t>
      </w:r>
      <w:r>
        <w:t xml:space="preserve">oard on 5/24/04 know about the established porting process relevant to 911.  There is a porting customer information package that can be obtained from Rick at </w:t>
      </w:r>
      <w:hyperlink r:id="rId13" w:history="1">
        <w:r>
          <w:rPr>
            <w:rStyle w:val="Hyperlink"/>
          </w:rPr>
          <w:t>rjones@nena.org</w:t>
        </w:r>
      </w:hyperlink>
      <w:r>
        <w:t>.</w:t>
      </w:r>
    </w:p>
    <w:p w14:paraId="454C869C" w14:textId="77777777" w:rsidR="00000000" w:rsidRDefault="002F0291">
      <w:pPr>
        <w:pStyle w:val="BodyText"/>
      </w:pPr>
    </w:p>
    <w:p w14:paraId="23D4D542" w14:textId="77777777" w:rsidR="00000000" w:rsidRDefault="002F0291">
      <w:pPr>
        <w:rPr>
          <w:sz w:val="24"/>
          <w:u w:val="single"/>
        </w:rPr>
      </w:pPr>
      <w:r>
        <w:rPr>
          <w:sz w:val="24"/>
          <w:u w:val="single"/>
        </w:rPr>
        <w:t>May 24</w:t>
      </w:r>
      <w:r>
        <w:rPr>
          <w:sz w:val="24"/>
          <w:u w:val="single"/>
          <w:vertAlign w:val="superscript"/>
        </w:rPr>
        <w:t>th</w:t>
      </w:r>
      <w:r>
        <w:rPr>
          <w:sz w:val="24"/>
          <w:u w:val="single"/>
        </w:rPr>
        <w:t xml:space="preserve"> Rollout of Wireless Number Porta</w:t>
      </w:r>
      <w:r>
        <w:rPr>
          <w:sz w:val="24"/>
          <w:u w:val="single"/>
        </w:rPr>
        <w:t>bility Outside the Top MSAs – Sue Tiffany, Sprint PCS and WNPO Co-Chair:</w:t>
      </w:r>
    </w:p>
    <w:p w14:paraId="3705FC80" w14:textId="77777777" w:rsidR="00000000" w:rsidRDefault="002F0291">
      <w:pPr>
        <w:rPr>
          <w:sz w:val="24"/>
        </w:rPr>
      </w:pPr>
    </w:p>
    <w:p w14:paraId="7BB484D3" w14:textId="77777777" w:rsidR="00000000" w:rsidRDefault="002F0291" w:rsidP="002F0291">
      <w:pPr>
        <w:numPr>
          <w:ilvl w:val="0"/>
          <w:numId w:val="65"/>
        </w:numPr>
        <w:rPr>
          <w:sz w:val="24"/>
        </w:rPr>
      </w:pPr>
      <w:r>
        <w:rPr>
          <w:sz w:val="24"/>
        </w:rPr>
        <w:t>Sue Tiffany reported that the Wireless Testing Subcommittee (WTSC) is meeting every Thursday at 11am Central in preparation for the May 24</w:t>
      </w:r>
      <w:r>
        <w:rPr>
          <w:sz w:val="24"/>
          <w:vertAlign w:val="superscript"/>
        </w:rPr>
        <w:t>th</w:t>
      </w:r>
      <w:r>
        <w:rPr>
          <w:sz w:val="24"/>
        </w:rPr>
        <w:t xml:space="preserve"> rollout.</w:t>
      </w:r>
    </w:p>
    <w:p w14:paraId="57589A0C" w14:textId="77777777" w:rsidR="00000000" w:rsidRDefault="002F0291">
      <w:pPr>
        <w:rPr>
          <w:sz w:val="24"/>
        </w:rPr>
      </w:pPr>
    </w:p>
    <w:p w14:paraId="7D1AA0E3" w14:textId="77777777" w:rsidR="00000000" w:rsidRDefault="002F0291" w:rsidP="002F0291">
      <w:pPr>
        <w:numPr>
          <w:ilvl w:val="0"/>
          <w:numId w:val="66"/>
        </w:numPr>
        <w:rPr>
          <w:sz w:val="24"/>
        </w:rPr>
      </w:pPr>
      <w:r>
        <w:rPr>
          <w:sz w:val="24"/>
        </w:rPr>
        <w:t>A great deal of time during the</w:t>
      </w:r>
      <w:r>
        <w:rPr>
          <w:sz w:val="24"/>
        </w:rPr>
        <w:t xml:space="preserve"> testing meetings was being devoted to non-testing questions.  As a result, the CTIA agreed to conduct a series of calls to answer questions from carriers operating outside the top MSAs that are affected by the rollout.</w:t>
      </w:r>
    </w:p>
    <w:p w14:paraId="019B1F34" w14:textId="77777777" w:rsidR="00000000" w:rsidRDefault="002F0291">
      <w:pPr>
        <w:rPr>
          <w:sz w:val="24"/>
        </w:rPr>
      </w:pPr>
    </w:p>
    <w:p w14:paraId="3708AF62" w14:textId="77777777" w:rsidR="00000000" w:rsidRDefault="002F0291">
      <w:pPr>
        <w:rPr>
          <w:sz w:val="24"/>
          <w:u w:val="single"/>
        </w:rPr>
      </w:pPr>
      <w:r>
        <w:rPr>
          <w:sz w:val="24"/>
          <w:u w:val="single"/>
        </w:rPr>
        <w:t>NPAC Forecasting Group (NFG) Meetin</w:t>
      </w:r>
      <w:r>
        <w:rPr>
          <w:sz w:val="24"/>
          <w:u w:val="single"/>
        </w:rPr>
        <w:t xml:space="preserve">g Update (Paul </w:t>
      </w:r>
      <w:proofErr w:type="spellStart"/>
      <w:r>
        <w:rPr>
          <w:sz w:val="24"/>
          <w:u w:val="single"/>
        </w:rPr>
        <w:t>LaGattuta</w:t>
      </w:r>
      <w:proofErr w:type="spellEnd"/>
      <w:r>
        <w:rPr>
          <w:sz w:val="24"/>
          <w:u w:val="single"/>
        </w:rPr>
        <w:t>, AT&amp;T and LNPA Co-Chair):</w:t>
      </w:r>
    </w:p>
    <w:p w14:paraId="633D23DC" w14:textId="77777777" w:rsidR="00000000" w:rsidRDefault="002F0291">
      <w:pPr>
        <w:rPr>
          <w:sz w:val="24"/>
        </w:rPr>
      </w:pPr>
    </w:p>
    <w:p w14:paraId="3B958B62" w14:textId="77777777" w:rsidR="00000000" w:rsidRDefault="002F0291" w:rsidP="002F0291">
      <w:pPr>
        <w:numPr>
          <w:ilvl w:val="0"/>
          <w:numId w:val="17"/>
        </w:numPr>
        <w:rPr>
          <w:sz w:val="24"/>
        </w:rPr>
      </w:pPr>
      <w:r>
        <w:rPr>
          <w:sz w:val="24"/>
        </w:rPr>
        <w:t xml:space="preserve">Paul </w:t>
      </w:r>
      <w:proofErr w:type="spellStart"/>
      <w:r>
        <w:rPr>
          <w:sz w:val="24"/>
        </w:rPr>
        <w:t>LaGattuta</w:t>
      </w:r>
      <w:proofErr w:type="spellEnd"/>
      <w:r>
        <w:rPr>
          <w:sz w:val="24"/>
        </w:rPr>
        <w:t xml:space="preserve"> led the group in a discussion of the latest changes to the NFG Traffic Model resulting from the modifications agreed to in the WNPO Traffic Model.  The WNPO gave authorization to lower the </w:t>
      </w:r>
      <w:r>
        <w:rPr>
          <w:sz w:val="24"/>
        </w:rPr>
        <w:t xml:space="preserve">churn rate assumption from 50% to 35%, and the assumed % of ported numbers within the churn from 80% to 50%.  A 10 </w:t>
      </w:r>
      <w:proofErr w:type="gramStart"/>
      <w:r>
        <w:rPr>
          <w:sz w:val="24"/>
        </w:rPr>
        <w:t>Million</w:t>
      </w:r>
      <w:proofErr w:type="gramEnd"/>
      <w:r>
        <w:rPr>
          <w:sz w:val="24"/>
        </w:rPr>
        <w:t xml:space="preserve"> billable transaction financial contingency factor is currently applied as a line item at the end of the year in the NFG Model.  Some </w:t>
      </w:r>
      <w:r>
        <w:rPr>
          <w:sz w:val="24"/>
        </w:rPr>
        <w:t>expressed concern that including this factor in the traffic projections will significantly increase the interface throughput requirements.  Including the 10M in the 2</w:t>
      </w:r>
      <w:r>
        <w:rPr>
          <w:sz w:val="24"/>
          <w:vertAlign w:val="superscript"/>
        </w:rPr>
        <w:t>nd</w:t>
      </w:r>
      <w:r>
        <w:rPr>
          <w:sz w:val="24"/>
        </w:rPr>
        <w:t xml:space="preserve"> half of the year could add 20% to SOA interface requirements.  Others felt that it shou</w:t>
      </w:r>
      <w:r>
        <w:rPr>
          <w:sz w:val="24"/>
        </w:rPr>
        <w:t>ld be included in the traffic projections if it is to stay as a budgetary item.  A member suggested that we separate the two Models, NFG for budgeting, and the APT Model for traffic projections.  Paul stated that we should take our cue from the APT as to w</w:t>
      </w:r>
      <w:r>
        <w:rPr>
          <w:sz w:val="24"/>
        </w:rPr>
        <w:t>hether the factor should be included in the traffic projections.</w:t>
      </w:r>
    </w:p>
    <w:p w14:paraId="73110DFC" w14:textId="77777777" w:rsidR="00000000" w:rsidRDefault="002F0291">
      <w:pPr>
        <w:rPr>
          <w:sz w:val="24"/>
        </w:rPr>
      </w:pPr>
      <w:r>
        <w:rPr>
          <w:sz w:val="24"/>
        </w:rPr>
        <w:tab/>
      </w:r>
    </w:p>
    <w:p w14:paraId="70525F26" w14:textId="77777777" w:rsidR="00000000" w:rsidRDefault="002F0291" w:rsidP="002F0291">
      <w:pPr>
        <w:numPr>
          <w:ilvl w:val="0"/>
          <w:numId w:val="16"/>
        </w:numPr>
        <w:rPr>
          <w:sz w:val="24"/>
        </w:rPr>
      </w:pPr>
      <w:r>
        <w:rPr>
          <w:sz w:val="24"/>
        </w:rPr>
        <w:t>It was stated that a significant number of the volume-related issues experienced in the last 4</w:t>
      </w:r>
      <w:r>
        <w:rPr>
          <w:sz w:val="24"/>
          <w:vertAlign w:val="superscript"/>
        </w:rPr>
        <w:t>th</w:t>
      </w:r>
      <w:r>
        <w:rPr>
          <w:sz w:val="24"/>
        </w:rPr>
        <w:t xml:space="preserve"> quarter was due to wireless technology migrations.  A wireless member stated that we should </w:t>
      </w:r>
      <w:r>
        <w:rPr>
          <w:sz w:val="24"/>
        </w:rPr>
        <w:t>not be doing that in the upcoming 4</w:t>
      </w:r>
      <w:r>
        <w:rPr>
          <w:sz w:val="24"/>
          <w:vertAlign w:val="superscript"/>
        </w:rPr>
        <w:t>th</w:t>
      </w:r>
      <w:r>
        <w:rPr>
          <w:sz w:val="24"/>
        </w:rPr>
        <w:t xml:space="preserve"> quarter and that wireless carriers should refrain from doing rehomes during the 4</w:t>
      </w:r>
      <w:r>
        <w:rPr>
          <w:sz w:val="24"/>
          <w:vertAlign w:val="superscript"/>
        </w:rPr>
        <w:t>th</w:t>
      </w:r>
      <w:r>
        <w:rPr>
          <w:sz w:val="24"/>
        </w:rPr>
        <w:t xml:space="preserve"> quarter Busy Season.</w:t>
      </w:r>
    </w:p>
    <w:p w14:paraId="23193682" w14:textId="77777777" w:rsidR="00000000" w:rsidRDefault="002F0291">
      <w:pPr>
        <w:rPr>
          <w:sz w:val="24"/>
        </w:rPr>
      </w:pPr>
    </w:p>
    <w:p w14:paraId="194CDCE4" w14:textId="77777777" w:rsidR="00000000" w:rsidRDefault="002F0291" w:rsidP="002F0291">
      <w:pPr>
        <w:numPr>
          <w:ilvl w:val="0"/>
          <w:numId w:val="67"/>
        </w:numPr>
        <w:rPr>
          <w:sz w:val="24"/>
        </w:rPr>
      </w:pPr>
      <w:r>
        <w:rPr>
          <w:sz w:val="24"/>
        </w:rPr>
        <w:t xml:space="preserve">The NFG Model </w:t>
      </w:r>
      <w:proofErr w:type="gramStart"/>
      <w:r>
        <w:rPr>
          <w:sz w:val="24"/>
        </w:rPr>
        <w:t>takes into account</w:t>
      </w:r>
      <w:proofErr w:type="gramEnd"/>
      <w:r>
        <w:rPr>
          <w:sz w:val="24"/>
        </w:rPr>
        <w:t xml:space="preserve"> the 5/24/04 implementation of wireless porting outside the top MSAs.</w:t>
      </w:r>
    </w:p>
    <w:p w14:paraId="34C2CB21" w14:textId="77777777" w:rsidR="00000000" w:rsidRDefault="002F0291">
      <w:pPr>
        <w:rPr>
          <w:sz w:val="24"/>
        </w:rPr>
      </w:pPr>
    </w:p>
    <w:p w14:paraId="2FF78296" w14:textId="77777777" w:rsidR="00000000" w:rsidRDefault="002F0291" w:rsidP="002F0291">
      <w:pPr>
        <w:numPr>
          <w:ilvl w:val="0"/>
          <w:numId w:val="68"/>
        </w:numPr>
        <w:rPr>
          <w:sz w:val="24"/>
        </w:rPr>
      </w:pPr>
      <w:r>
        <w:rPr>
          <w:sz w:val="24"/>
        </w:rPr>
        <w:t xml:space="preserve">The WNPO </w:t>
      </w:r>
      <w:r>
        <w:rPr>
          <w:sz w:val="24"/>
        </w:rPr>
        <w:t xml:space="preserve">will discuss how to treat the 10 </w:t>
      </w:r>
      <w:proofErr w:type="gramStart"/>
      <w:r>
        <w:rPr>
          <w:sz w:val="24"/>
        </w:rPr>
        <w:t>Million</w:t>
      </w:r>
      <w:proofErr w:type="gramEnd"/>
      <w:r>
        <w:rPr>
          <w:sz w:val="24"/>
        </w:rPr>
        <w:t xml:space="preserve"> contingency factor at next month’s meeting.  </w:t>
      </w:r>
      <w:r>
        <w:rPr>
          <w:color w:val="FF0000"/>
          <w:sz w:val="24"/>
        </w:rPr>
        <w:t>WNPO Team Members</w:t>
      </w:r>
      <w:r>
        <w:rPr>
          <w:sz w:val="24"/>
        </w:rPr>
        <w:t xml:space="preserve"> are to come prepared to the June meeting to determine how to treat the 10 million contingency factor in the WNPO and NPAC </w:t>
      </w:r>
    </w:p>
    <w:p w14:paraId="455986EA" w14:textId="77777777" w:rsidR="00000000" w:rsidRDefault="002F0291">
      <w:pPr>
        <w:ind w:firstLine="360"/>
        <w:rPr>
          <w:sz w:val="24"/>
        </w:rPr>
      </w:pPr>
      <w:r>
        <w:rPr>
          <w:sz w:val="24"/>
        </w:rPr>
        <w:t>Forecasting Group Models.</w:t>
      </w:r>
    </w:p>
    <w:p w14:paraId="1699915B" w14:textId="77777777" w:rsidR="00000000" w:rsidRDefault="002F0291"/>
    <w:p w14:paraId="1C6A1B70" w14:textId="77777777" w:rsidR="00000000" w:rsidRDefault="002F0291">
      <w:pPr>
        <w:rPr>
          <w:sz w:val="24"/>
        </w:rPr>
      </w:pPr>
      <w:r>
        <w:rPr>
          <w:sz w:val="24"/>
          <w:u w:val="single"/>
        </w:rPr>
        <w:t>Wi</w:t>
      </w:r>
      <w:r>
        <w:rPr>
          <w:sz w:val="24"/>
          <w:u w:val="single"/>
        </w:rPr>
        <w:t>reless Number Portability Operations (WNPO) Committee Report as reported by Maggie Lee, Verisign and WNPO Co-Chairperson:</w:t>
      </w:r>
    </w:p>
    <w:p w14:paraId="2DAB6730" w14:textId="77777777" w:rsidR="00000000" w:rsidRDefault="002F0291">
      <w:pPr>
        <w:rPr>
          <w:sz w:val="24"/>
        </w:rPr>
      </w:pPr>
    </w:p>
    <w:p w14:paraId="23A26B90" w14:textId="77777777" w:rsidR="00000000" w:rsidRDefault="002F0291" w:rsidP="002F0291">
      <w:pPr>
        <w:numPr>
          <w:ilvl w:val="0"/>
          <w:numId w:val="13"/>
        </w:numPr>
        <w:rPr>
          <w:sz w:val="24"/>
        </w:rPr>
      </w:pPr>
      <w:r>
        <w:rPr>
          <w:sz w:val="24"/>
        </w:rPr>
        <w:t xml:space="preserve">Regarding the need for accurate jurisdictional information for accurate billing, </w:t>
      </w:r>
      <w:proofErr w:type="gramStart"/>
      <w:r>
        <w:rPr>
          <w:sz w:val="24"/>
        </w:rPr>
        <w:t>the  ATIS</w:t>
      </w:r>
      <w:proofErr w:type="gramEnd"/>
      <w:r>
        <w:rPr>
          <w:sz w:val="24"/>
        </w:rPr>
        <w:t xml:space="preserve"> Network Interconnection Interoperability F</w:t>
      </w:r>
      <w:r>
        <w:rPr>
          <w:sz w:val="24"/>
        </w:rPr>
        <w:t xml:space="preserve">orum (NIIF) and Network Inter-Operability  Committee (NIOC) are working with the TR45 standards group on Jurisdictional Information Parameter (JIP) population.  The attached resultant document was sent to the WNPO and LNPA for input.  Also attached is the </w:t>
      </w:r>
      <w:r>
        <w:rPr>
          <w:sz w:val="24"/>
        </w:rPr>
        <w:t>response from the WNPO asking for modifications to the proposed standards language for JIP.  The catalyst for the requested change in the proposed language is the fact that wireless carriers do not have NPA-NXXs assigned at the cell site level.</w:t>
      </w:r>
    </w:p>
    <w:p w14:paraId="290545F6" w14:textId="77777777" w:rsidR="00000000" w:rsidRDefault="002F0291">
      <w:pPr>
        <w:rPr>
          <w:sz w:val="24"/>
        </w:rPr>
      </w:pPr>
    </w:p>
    <w:bookmarkStart w:id="3" w:name="_MON_1147767169"/>
    <w:bookmarkEnd w:id="3"/>
    <w:p w14:paraId="4A59AF41" w14:textId="77777777" w:rsidR="00000000" w:rsidRDefault="002F0291">
      <w:pPr>
        <w:ind w:left="360"/>
        <w:rPr>
          <w:sz w:val="24"/>
        </w:rPr>
      </w:pPr>
      <w:r>
        <w:rPr>
          <w:sz w:val="24"/>
        </w:rPr>
        <w:object w:dxaOrig="1530" w:dyaOrig="990" w14:anchorId="6603EE71">
          <v:shape id="_x0000_i1028" type="#_x0000_t75" style="width:76.45pt;height:49.3pt" o:ole="" fillcolor="window">
            <v:imagedata r:id="rId14" o:title=""/>
          </v:shape>
          <o:OLEObject Type="Embed" ProgID="Word.Document.8" ShapeID="_x0000_i1028" DrawAspect="Icon" ObjectID="_1739080383" r:id="rId15">
            <o:FieldCodes>\s</o:FieldCodes>
          </o:OLEObject>
        </w:object>
      </w:r>
      <w:r>
        <w:rPr>
          <w:sz w:val="24"/>
        </w:rPr>
        <w:tab/>
      </w:r>
      <w:bookmarkStart w:id="4" w:name="_MON_1147767224"/>
      <w:bookmarkStart w:id="5" w:name="_MON_1147767260"/>
      <w:bookmarkEnd w:id="4"/>
      <w:bookmarkEnd w:id="5"/>
      <w:r>
        <w:rPr>
          <w:sz w:val="24"/>
        </w:rPr>
        <w:object w:dxaOrig="1530" w:dyaOrig="990" w14:anchorId="3FDF5C7D">
          <v:shape id="_x0000_i1029" type="#_x0000_t75" style="width:76.45pt;height:49.3pt" o:ole="" fillcolor="window">
            <v:imagedata r:id="rId16" o:title=""/>
          </v:shape>
          <o:OLEObject Type="Embed" ProgID="Word.Document.8" ShapeID="_x0000_i1029" DrawAspect="Icon" ObjectID="_1739080384" r:id="rId17">
            <o:FieldCodes>\s</o:FieldCodes>
          </o:OLEObject>
        </w:object>
      </w:r>
    </w:p>
    <w:p w14:paraId="6DA535FD" w14:textId="77777777" w:rsidR="00000000" w:rsidRDefault="002F0291">
      <w:pPr>
        <w:rPr>
          <w:sz w:val="24"/>
        </w:rPr>
      </w:pPr>
    </w:p>
    <w:p w14:paraId="761521E5" w14:textId="77777777" w:rsidR="00000000" w:rsidRDefault="002F0291" w:rsidP="002F0291">
      <w:pPr>
        <w:numPr>
          <w:ilvl w:val="0"/>
          <w:numId w:val="11"/>
        </w:numPr>
        <w:rPr>
          <w:sz w:val="24"/>
        </w:rPr>
      </w:pPr>
      <w:r>
        <w:rPr>
          <w:sz w:val="24"/>
        </w:rPr>
        <w:t>Participation in the Wireless Testing Subcommittee (WTSC) has improved.  New test schedules are on the website.  A request was made that large carriers step up to round robin testing.</w:t>
      </w:r>
    </w:p>
    <w:p w14:paraId="23C2391E" w14:textId="77777777" w:rsidR="00000000" w:rsidRDefault="002F0291">
      <w:pPr>
        <w:rPr>
          <w:sz w:val="24"/>
        </w:rPr>
      </w:pPr>
    </w:p>
    <w:p w14:paraId="6D15EF2A" w14:textId="77777777" w:rsidR="00000000" w:rsidRDefault="002F0291" w:rsidP="002F0291">
      <w:pPr>
        <w:numPr>
          <w:ilvl w:val="0"/>
          <w:numId w:val="11"/>
        </w:numPr>
        <w:rPr>
          <w:sz w:val="24"/>
        </w:rPr>
      </w:pPr>
      <w:r>
        <w:rPr>
          <w:sz w:val="24"/>
        </w:rPr>
        <w:t xml:space="preserve">Fallout Reduction </w:t>
      </w:r>
      <w:r>
        <w:rPr>
          <w:sz w:val="24"/>
        </w:rPr>
        <w:t xml:space="preserve">Taskforce (FORT) continues to hold calls every other Friday at 10am Central time.  They currently have 3 open issues </w:t>
      </w:r>
      <w:proofErr w:type="gramStart"/>
      <w:r>
        <w:rPr>
          <w:sz w:val="24"/>
        </w:rPr>
        <w:t>remaining</w:t>
      </w:r>
      <w:proofErr w:type="gramEnd"/>
    </w:p>
    <w:p w14:paraId="7D851218" w14:textId="77777777" w:rsidR="00000000" w:rsidRDefault="002F0291">
      <w:pPr>
        <w:rPr>
          <w:sz w:val="24"/>
        </w:rPr>
      </w:pPr>
      <w:r>
        <w:rPr>
          <w:sz w:val="24"/>
        </w:rPr>
        <w:t>.</w:t>
      </w:r>
    </w:p>
    <w:p w14:paraId="75141C06" w14:textId="77777777" w:rsidR="00000000" w:rsidRDefault="002F0291" w:rsidP="002F0291">
      <w:pPr>
        <w:numPr>
          <w:ilvl w:val="0"/>
          <w:numId w:val="11"/>
        </w:numPr>
        <w:rPr>
          <w:sz w:val="24"/>
        </w:rPr>
      </w:pPr>
      <w:proofErr w:type="spellStart"/>
      <w:r>
        <w:rPr>
          <w:sz w:val="24"/>
        </w:rPr>
        <w:t>NeuStar</w:t>
      </w:r>
      <w:proofErr w:type="spellEnd"/>
      <w:r>
        <w:rPr>
          <w:sz w:val="24"/>
        </w:rPr>
        <w:t xml:space="preserve"> led </w:t>
      </w:r>
      <w:proofErr w:type="gramStart"/>
      <w:r>
        <w:rPr>
          <w:sz w:val="24"/>
        </w:rPr>
        <w:t>a  discussion</w:t>
      </w:r>
      <w:proofErr w:type="gramEnd"/>
      <w:r>
        <w:rPr>
          <w:sz w:val="24"/>
        </w:rPr>
        <w:t xml:space="preserve"> of the Help Desk only option.  Service Provider Name and SPID is broadcast for this option.  These pr</w:t>
      </w:r>
      <w:r>
        <w:rPr>
          <w:sz w:val="24"/>
        </w:rPr>
        <w:t xml:space="preserve">oviders have very low transaction </w:t>
      </w:r>
      <w:proofErr w:type="gramStart"/>
      <w:r>
        <w:rPr>
          <w:sz w:val="24"/>
        </w:rPr>
        <w:t>volumes</w:t>
      </w:r>
      <w:proofErr w:type="gramEnd"/>
      <w:r>
        <w:rPr>
          <w:sz w:val="24"/>
        </w:rPr>
        <w:t xml:space="preserve"> and each transaction requires NPAC assistance.</w:t>
      </w:r>
    </w:p>
    <w:p w14:paraId="1F841562" w14:textId="77777777" w:rsidR="00000000" w:rsidRDefault="002F0291">
      <w:pPr>
        <w:rPr>
          <w:sz w:val="24"/>
        </w:rPr>
      </w:pPr>
    </w:p>
    <w:p w14:paraId="2935062D" w14:textId="77777777" w:rsidR="00000000" w:rsidRDefault="002F0291" w:rsidP="002F0291">
      <w:pPr>
        <w:numPr>
          <w:ilvl w:val="0"/>
          <w:numId w:val="11"/>
        </w:numPr>
        <w:rPr>
          <w:sz w:val="24"/>
        </w:rPr>
      </w:pPr>
      <w:r>
        <w:rPr>
          <w:sz w:val="24"/>
        </w:rPr>
        <w:t xml:space="preserve">A Wireless member asked if there are any industry guidelines on scrubbing </w:t>
      </w:r>
      <w:proofErr w:type="gramStart"/>
      <w:r>
        <w:rPr>
          <w:sz w:val="24"/>
        </w:rPr>
        <w:t>back office</w:t>
      </w:r>
      <w:proofErr w:type="gramEnd"/>
      <w:r>
        <w:rPr>
          <w:sz w:val="24"/>
        </w:rPr>
        <w:t xml:space="preserve"> systems during NPA splits.  The group consensus was no and that it is up to each</w:t>
      </w:r>
      <w:r>
        <w:rPr>
          <w:sz w:val="24"/>
        </w:rPr>
        <w:t xml:space="preserve"> provider to manage their systems.  A discussion then ensued on an upcoming split.  It was agreed that the ICP process should use the new NPA.  The OBF recommends that the New Service Provider use the new NPA when initiating a port during permissive dialin</w:t>
      </w:r>
      <w:r>
        <w:rPr>
          <w:sz w:val="24"/>
        </w:rPr>
        <w:t>g.  The Old Service Provider can translate to the old NPA.  The WNPO will ask the LNPA to send out a message to the industry asking any provider not planing to follow established guidelines to contact the WNPO Chairs.  The WNPO will send a request to the L</w:t>
      </w:r>
      <w:r>
        <w:rPr>
          <w:sz w:val="24"/>
        </w:rPr>
        <w:t>NPA.</w:t>
      </w:r>
    </w:p>
    <w:p w14:paraId="723AC150" w14:textId="77777777" w:rsidR="00000000" w:rsidRDefault="002F0291">
      <w:pPr>
        <w:rPr>
          <w:sz w:val="24"/>
        </w:rPr>
      </w:pPr>
    </w:p>
    <w:p w14:paraId="53171984" w14:textId="77777777" w:rsidR="00000000" w:rsidRDefault="002F0291" w:rsidP="002F0291">
      <w:pPr>
        <w:numPr>
          <w:ilvl w:val="0"/>
          <w:numId w:val="11"/>
        </w:numPr>
        <w:rPr>
          <w:sz w:val="24"/>
        </w:rPr>
      </w:pPr>
      <w:r>
        <w:rPr>
          <w:sz w:val="24"/>
        </w:rPr>
        <w:t>The NIIF National LNP Directory contact list is still being updated.</w:t>
      </w:r>
    </w:p>
    <w:p w14:paraId="383AB5BE" w14:textId="77777777" w:rsidR="00000000" w:rsidRDefault="002F0291">
      <w:pPr>
        <w:rPr>
          <w:sz w:val="24"/>
        </w:rPr>
      </w:pPr>
    </w:p>
    <w:p w14:paraId="3F5B1D3B" w14:textId="77777777" w:rsidR="00000000" w:rsidRDefault="002F0291" w:rsidP="002F0291">
      <w:pPr>
        <w:numPr>
          <w:ilvl w:val="0"/>
          <w:numId w:val="11"/>
        </w:numPr>
        <w:rPr>
          <w:sz w:val="24"/>
        </w:rPr>
      </w:pPr>
      <w:r>
        <w:rPr>
          <w:sz w:val="24"/>
        </w:rPr>
        <w:t xml:space="preserve">The attached Best Practice (WNPO Issue 4-11) is being updated.  This contribution documents industry validation guidelines agreed upon for </w:t>
      </w:r>
      <w:proofErr w:type="gramStart"/>
      <w:r>
        <w:rPr>
          <w:sz w:val="24"/>
        </w:rPr>
        <w:t>wireless to wireless</w:t>
      </w:r>
      <w:proofErr w:type="gramEnd"/>
      <w:r>
        <w:rPr>
          <w:sz w:val="24"/>
        </w:rPr>
        <w:t xml:space="preserve"> porting.</w:t>
      </w:r>
    </w:p>
    <w:bookmarkStart w:id="6" w:name="_MON_1147768715"/>
    <w:bookmarkStart w:id="7" w:name="_MON_1147768718"/>
    <w:bookmarkEnd w:id="6"/>
    <w:bookmarkEnd w:id="7"/>
    <w:p w14:paraId="257D26CB" w14:textId="77777777" w:rsidR="00000000" w:rsidRDefault="002F0291">
      <w:pPr>
        <w:ind w:left="1440"/>
        <w:rPr>
          <w:sz w:val="24"/>
        </w:rPr>
      </w:pPr>
      <w:r>
        <w:rPr>
          <w:sz w:val="24"/>
        </w:rPr>
        <w:object w:dxaOrig="1530" w:dyaOrig="990" w14:anchorId="63B31D53">
          <v:shape id="_x0000_i1030" type="#_x0000_t75" style="width:76.45pt;height:49.3pt" o:ole="" fillcolor="window">
            <v:imagedata r:id="rId18" o:title=""/>
          </v:shape>
          <o:OLEObject Type="Embed" ProgID="Word.Document.8" ShapeID="_x0000_i1030" DrawAspect="Icon" ObjectID="_1739080385" r:id="rId19">
            <o:FieldCodes>\s</o:FieldCodes>
          </o:OLEObject>
        </w:object>
      </w:r>
    </w:p>
    <w:p w14:paraId="4D4602BA" w14:textId="77777777" w:rsidR="00000000" w:rsidRDefault="002F0291">
      <w:pPr>
        <w:rPr>
          <w:sz w:val="24"/>
        </w:rPr>
      </w:pPr>
    </w:p>
    <w:p w14:paraId="11E37044" w14:textId="77777777" w:rsidR="00000000" w:rsidRDefault="002F0291" w:rsidP="002F0291">
      <w:pPr>
        <w:numPr>
          <w:ilvl w:val="0"/>
          <w:numId w:val="11"/>
        </w:numPr>
        <w:rPr>
          <w:sz w:val="24"/>
        </w:rPr>
      </w:pPr>
      <w:r>
        <w:rPr>
          <w:sz w:val="24"/>
        </w:rPr>
        <w:t>The WNPO discussed the proposed requirements for the Performance and Volume Test Bed and decided no changes will be made.  The APT will be so advised and the WNPO will request that the LNPA proceed with the next steps in Change Managem</w:t>
      </w:r>
      <w:r>
        <w:rPr>
          <w:sz w:val="24"/>
        </w:rPr>
        <w:t xml:space="preserve">ent. </w:t>
      </w:r>
    </w:p>
    <w:p w14:paraId="5D569A3F" w14:textId="77777777" w:rsidR="00000000" w:rsidRDefault="002F0291">
      <w:pPr>
        <w:rPr>
          <w:sz w:val="24"/>
        </w:rPr>
      </w:pPr>
    </w:p>
    <w:p w14:paraId="5E684FE8" w14:textId="77777777" w:rsidR="00000000" w:rsidRDefault="002F0291" w:rsidP="002F0291">
      <w:pPr>
        <w:numPr>
          <w:ilvl w:val="0"/>
          <w:numId w:val="11"/>
        </w:numPr>
        <w:rPr>
          <w:sz w:val="24"/>
        </w:rPr>
      </w:pPr>
      <w:r>
        <w:rPr>
          <w:sz w:val="24"/>
        </w:rPr>
        <w:t>The attached contribution on purging old port requests (WNPO Issue 4-13) will be reworded.  Service providers are to be prepared to discuss at the June meeting as to when to purge old port requests.</w:t>
      </w:r>
    </w:p>
    <w:bookmarkStart w:id="8" w:name="_MON_1147770081"/>
    <w:bookmarkStart w:id="9" w:name="_MON_1147770085"/>
    <w:bookmarkEnd w:id="8"/>
    <w:bookmarkEnd w:id="9"/>
    <w:p w14:paraId="62CE5C22" w14:textId="77777777" w:rsidR="00000000" w:rsidRDefault="002F0291">
      <w:pPr>
        <w:ind w:left="2880" w:firstLine="720"/>
        <w:rPr>
          <w:sz w:val="24"/>
        </w:rPr>
      </w:pPr>
      <w:r>
        <w:rPr>
          <w:sz w:val="24"/>
        </w:rPr>
        <w:object w:dxaOrig="1530" w:dyaOrig="990" w14:anchorId="6978EAAB">
          <v:shape id="_x0000_i1031" type="#_x0000_t75" style="width:76.45pt;height:49.3pt" o:ole="" fillcolor="window">
            <v:imagedata r:id="rId20" o:title=""/>
          </v:shape>
          <o:OLEObject Type="Embed" ProgID="Word.Document.8" ShapeID="_x0000_i1031" DrawAspect="Icon" ObjectID="_1739080386" r:id="rId21">
            <o:FieldCodes>\s</o:FieldCodes>
          </o:OLEObject>
        </w:object>
      </w:r>
    </w:p>
    <w:p w14:paraId="21B170ED" w14:textId="77777777" w:rsidR="00000000" w:rsidRDefault="002F0291">
      <w:pPr>
        <w:rPr>
          <w:sz w:val="24"/>
        </w:rPr>
      </w:pPr>
    </w:p>
    <w:p w14:paraId="2F45EF24" w14:textId="77777777" w:rsidR="00000000" w:rsidRDefault="002F0291" w:rsidP="002F0291">
      <w:pPr>
        <w:numPr>
          <w:ilvl w:val="0"/>
          <w:numId w:val="69"/>
        </w:numPr>
        <w:rPr>
          <w:sz w:val="24"/>
        </w:rPr>
      </w:pPr>
      <w:r>
        <w:rPr>
          <w:sz w:val="24"/>
        </w:rPr>
        <w:t>The CTIA is formul</w:t>
      </w:r>
      <w:r>
        <w:rPr>
          <w:sz w:val="24"/>
        </w:rPr>
        <w:t xml:space="preserve">ating an opinion for wireless carriers on the requirements for Bona-fide Requests (BFRs) set forth in the FCC Order.  Most wireless carriers participating in the WNPO stated they will open up areas outside the top 100 </w:t>
      </w:r>
      <w:proofErr w:type="gramStart"/>
      <w:r>
        <w:rPr>
          <w:sz w:val="24"/>
        </w:rPr>
        <w:t>MSAs  without</w:t>
      </w:r>
      <w:proofErr w:type="gramEnd"/>
      <w:r>
        <w:rPr>
          <w:sz w:val="24"/>
        </w:rPr>
        <w:t xml:space="preserve"> a BFR.</w:t>
      </w:r>
    </w:p>
    <w:p w14:paraId="28F41704" w14:textId="77777777" w:rsidR="00000000" w:rsidRDefault="002F0291"/>
    <w:p w14:paraId="3723AD40" w14:textId="77777777" w:rsidR="00000000" w:rsidRDefault="002F0291">
      <w:pPr>
        <w:rPr>
          <w:sz w:val="24"/>
          <w:u w:val="single"/>
        </w:rPr>
      </w:pPr>
      <w:r>
        <w:rPr>
          <w:sz w:val="24"/>
          <w:u w:val="single"/>
        </w:rPr>
        <w:t>April 2004 Archi</w:t>
      </w:r>
      <w:r>
        <w:rPr>
          <w:sz w:val="24"/>
          <w:u w:val="single"/>
        </w:rPr>
        <w:t xml:space="preserve">tecture Planning Team (APT) Meeting Report (Jim Rooks – </w:t>
      </w:r>
      <w:proofErr w:type="spellStart"/>
      <w:r>
        <w:rPr>
          <w:sz w:val="24"/>
          <w:u w:val="single"/>
        </w:rPr>
        <w:t>NeuStar</w:t>
      </w:r>
      <w:proofErr w:type="spellEnd"/>
      <w:r>
        <w:rPr>
          <w:sz w:val="24"/>
          <w:u w:val="single"/>
        </w:rPr>
        <w:t>):</w:t>
      </w:r>
    </w:p>
    <w:p w14:paraId="6EBA3DF3" w14:textId="77777777" w:rsidR="00000000" w:rsidRDefault="002F0291">
      <w:pPr>
        <w:rPr>
          <w:sz w:val="24"/>
        </w:rPr>
      </w:pPr>
    </w:p>
    <w:p w14:paraId="79E77AFA" w14:textId="77777777" w:rsidR="00000000" w:rsidRDefault="002F0291" w:rsidP="002F0291">
      <w:pPr>
        <w:numPr>
          <w:ilvl w:val="0"/>
          <w:numId w:val="12"/>
        </w:numPr>
        <w:rPr>
          <w:sz w:val="24"/>
        </w:rPr>
      </w:pPr>
      <w:r>
        <w:rPr>
          <w:sz w:val="24"/>
        </w:rPr>
        <w:t>The APT met on 04/08/04.  Attached is the meeting agenda.</w:t>
      </w:r>
    </w:p>
    <w:bookmarkStart w:id="10" w:name="_MON_1147770385"/>
    <w:bookmarkStart w:id="11" w:name="_MON_1147770390"/>
    <w:bookmarkEnd w:id="10"/>
    <w:bookmarkEnd w:id="11"/>
    <w:p w14:paraId="4065B1A5" w14:textId="77777777" w:rsidR="00000000" w:rsidRDefault="002F0291">
      <w:pPr>
        <w:rPr>
          <w:sz w:val="24"/>
        </w:rPr>
      </w:pPr>
      <w:r>
        <w:rPr>
          <w:sz w:val="24"/>
        </w:rPr>
        <w:object w:dxaOrig="1530" w:dyaOrig="990" w14:anchorId="5ECF8314">
          <v:shape id="_x0000_i1032" type="#_x0000_t75" style="width:76.45pt;height:49.3pt" o:ole="" fillcolor="window">
            <v:imagedata r:id="rId22" o:title=""/>
          </v:shape>
          <o:OLEObject Type="Embed" ProgID="Word.Document.8" ShapeID="_x0000_i1032" DrawAspect="Icon" ObjectID="_1739080387" r:id="rId23">
            <o:FieldCodes>\s</o:FieldCodes>
          </o:OLEObject>
        </w:object>
      </w:r>
    </w:p>
    <w:p w14:paraId="185CE547" w14:textId="77777777" w:rsidR="00000000" w:rsidRDefault="002F0291">
      <w:pPr>
        <w:rPr>
          <w:sz w:val="24"/>
        </w:rPr>
      </w:pPr>
    </w:p>
    <w:p w14:paraId="3ED4A292" w14:textId="77777777" w:rsidR="00000000" w:rsidRDefault="002F0291" w:rsidP="002F0291">
      <w:pPr>
        <w:numPr>
          <w:ilvl w:val="0"/>
          <w:numId w:val="14"/>
        </w:numPr>
        <w:rPr>
          <w:sz w:val="24"/>
        </w:rPr>
      </w:pPr>
      <w:r>
        <w:rPr>
          <w:sz w:val="24"/>
        </w:rPr>
        <w:t xml:space="preserve">The APT is continuing evaluation of the projected traffic volumes to determine </w:t>
      </w:r>
      <w:proofErr w:type="gramStart"/>
      <w:r>
        <w:rPr>
          <w:sz w:val="24"/>
        </w:rPr>
        <w:t>SOA  and</w:t>
      </w:r>
      <w:proofErr w:type="gramEnd"/>
      <w:r>
        <w:rPr>
          <w:sz w:val="24"/>
        </w:rPr>
        <w:t xml:space="preserve"> LSMS interf</w:t>
      </w:r>
      <w:r>
        <w:rPr>
          <w:sz w:val="24"/>
        </w:rPr>
        <w:t>ace throughput requirements.</w:t>
      </w:r>
    </w:p>
    <w:p w14:paraId="7E6D8357" w14:textId="77777777" w:rsidR="00000000" w:rsidRDefault="002F0291">
      <w:pPr>
        <w:rPr>
          <w:sz w:val="24"/>
        </w:rPr>
      </w:pPr>
    </w:p>
    <w:p w14:paraId="4A54ABAC" w14:textId="77777777" w:rsidR="00000000" w:rsidRDefault="002F0291" w:rsidP="002F0291">
      <w:pPr>
        <w:numPr>
          <w:ilvl w:val="0"/>
          <w:numId w:val="14"/>
        </w:numPr>
        <w:rPr>
          <w:sz w:val="24"/>
        </w:rPr>
      </w:pPr>
      <w:r>
        <w:rPr>
          <w:sz w:val="24"/>
        </w:rPr>
        <w:t xml:space="preserve">A member asked if it is possible for a single provider to utilize the total NPAC bandwidth for a region for a peak </w:t>
      </w:r>
      <w:proofErr w:type="gramStart"/>
      <w:r>
        <w:rPr>
          <w:sz w:val="24"/>
        </w:rPr>
        <w:t>period of time</w:t>
      </w:r>
      <w:proofErr w:type="gramEnd"/>
      <w:r>
        <w:rPr>
          <w:sz w:val="24"/>
        </w:rPr>
        <w:t>.  Answer is yes, however, the way NPAC sets priorities (</w:t>
      </w:r>
      <w:proofErr w:type="gramStart"/>
      <w:r>
        <w:rPr>
          <w:sz w:val="24"/>
        </w:rPr>
        <w:t>e.g.</w:t>
      </w:r>
      <w:proofErr w:type="gramEnd"/>
      <w:r>
        <w:rPr>
          <w:sz w:val="24"/>
        </w:rPr>
        <w:t xml:space="preserve"> activates and requests are higher t</w:t>
      </w:r>
      <w:r>
        <w:rPr>
          <w:sz w:val="24"/>
        </w:rPr>
        <w:t>han notifications), and the first-in first-out nature of the queue, would likely minimize the amount of time a single provider could monopolize the entire NPAC bandwidth.</w:t>
      </w:r>
    </w:p>
    <w:p w14:paraId="2D4AC41F" w14:textId="77777777" w:rsidR="00000000" w:rsidRDefault="002F0291">
      <w:pPr>
        <w:rPr>
          <w:sz w:val="24"/>
        </w:rPr>
      </w:pPr>
    </w:p>
    <w:p w14:paraId="28529C8D" w14:textId="77777777" w:rsidR="00000000" w:rsidRDefault="002F0291" w:rsidP="002F0291">
      <w:pPr>
        <w:numPr>
          <w:ilvl w:val="0"/>
          <w:numId w:val="14"/>
        </w:numPr>
        <w:rPr>
          <w:sz w:val="24"/>
        </w:rPr>
      </w:pPr>
      <w:r>
        <w:rPr>
          <w:sz w:val="24"/>
        </w:rPr>
        <w:t>The projected sustained rate of 4.3 messages per second for the SOA interface was de</w:t>
      </w:r>
      <w:r>
        <w:rPr>
          <w:sz w:val="24"/>
        </w:rPr>
        <w:t xml:space="preserve">veloped from the </w:t>
      </w:r>
      <w:proofErr w:type="gramStart"/>
      <w:r>
        <w:rPr>
          <w:sz w:val="24"/>
        </w:rPr>
        <w:t>highest  SOA</w:t>
      </w:r>
      <w:proofErr w:type="gramEnd"/>
      <w:r>
        <w:rPr>
          <w:sz w:val="24"/>
        </w:rPr>
        <w:t xml:space="preserve"> participation percentage of 40% in the Mid-Atlantic Region.  It was stated that the APT still needs to determine the volume distribution of lower participating SOAs.</w:t>
      </w:r>
    </w:p>
    <w:p w14:paraId="044C850C" w14:textId="77777777" w:rsidR="00000000" w:rsidRDefault="002F0291">
      <w:pPr>
        <w:rPr>
          <w:sz w:val="24"/>
        </w:rPr>
      </w:pPr>
    </w:p>
    <w:p w14:paraId="0698DD34" w14:textId="77777777" w:rsidR="00000000" w:rsidRDefault="002F0291" w:rsidP="002F0291">
      <w:pPr>
        <w:numPr>
          <w:ilvl w:val="0"/>
          <w:numId w:val="14"/>
        </w:numPr>
        <w:rPr>
          <w:sz w:val="24"/>
        </w:rPr>
      </w:pPr>
      <w:r>
        <w:rPr>
          <w:sz w:val="24"/>
        </w:rPr>
        <w:t>The APT also finalized the rankings of the 14 Change Orders</w:t>
      </w:r>
      <w:r>
        <w:rPr>
          <w:sz w:val="24"/>
        </w:rPr>
        <w:t xml:space="preserve"> under development in the group.  </w:t>
      </w:r>
      <w:proofErr w:type="spellStart"/>
      <w:r>
        <w:rPr>
          <w:sz w:val="24"/>
        </w:rPr>
        <w:t>NeuStar</w:t>
      </w:r>
      <w:proofErr w:type="spellEnd"/>
      <w:r>
        <w:rPr>
          <w:sz w:val="24"/>
        </w:rPr>
        <w:t xml:space="preserve"> requested guidance from the LNPA on how best to proceed with these Change Orders.  It was agreed that these 14 Change Orders and their rankings by the APT will be submitted to the LNPA for inclusion in their discus</w:t>
      </w:r>
      <w:r>
        <w:rPr>
          <w:sz w:val="24"/>
        </w:rPr>
        <w:t xml:space="preserve">sions and ranking session for the next NPAC software release package.  It was further agreed that the LNPA should recognize that the APT holds in high regard the top ranked Change Orders that they reviewed and should recognize the benefits of implementing </w:t>
      </w:r>
      <w:r>
        <w:rPr>
          <w:sz w:val="24"/>
        </w:rPr>
        <w:t>them in the next release.  During the Change Management portion of this LNPA meeting, the LNPA group will begin discussing the Open and Accepted Change Orders and determine when we will conduct a ranking session for the next software package.</w:t>
      </w:r>
    </w:p>
    <w:p w14:paraId="316ABE14" w14:textId="77777777" w:rsidR="00000000" w:rsidRDefault="002F0291">
      <w:pPr>
        <w:rPr>
          <w:sz w:val="24"/>
        </w:rPr>
      </w:pPr>
    </w:p>
    <w:p w14:paraId="670AC2DB" w14:textId="77777777" w:rsidR="00000000" w:rsidRDefault="002F0291">
      <w:pPr>
        <w:rPr>
          <w:sz w:val="24"/>
        </w:rPr>
      </w:pPr>
      <w:r>
        <w:rPr>
          <w:sz w:val="24"/>
          <w:u w:val="single"/>
        </w:rPr>
        <w:t>Rural Wirele</w:t>
      </w:r>
      <w:r>
        <w:rPr>
          <w:sz w:val="24"/>
          <w:u w:val="single"/>
        </w:rPr>
        <w:t>ss Carrier Question and Answer Session:</w:t>
      </w:r>
    </w:p>
    <w:p w14:paraId="22E2313D" w14:textId="77777777" w:rsidR="00000000" w:rsidRDefault="002F0291">
      <w:pPr>
        <w:rPr>
          <w:sz w:val="24"/>
        </w:rPr>
      </w:pPr>
    </w:p>
    <w:p w14:paraId="5A87B74B" w14:textId="77777777" w:rsidR="00000000" w:rsidRDefault="002F0291" w:rsidP="002F0291">
      <w:pPr>
        <w:numPr>
          <w:ilvl w:val="0"/>
          <w:numId w:val="71"/>
        </w:numPr>
        <w:rPr>
          <w:sz w:val="24"/>
        </w:rPr>
      </w:pPr>
      <w:r>
        <w:rPr>
          <w:sz w:val="24"/>
        </w:rPr>
        <w:t xml:space="preserve">The LNPA hosted a Q&amp;A session to assist in answering carrier questions related to the upcoming 5/24/04 rollout of wireless porting outside the top MSAs.  </w:t>
      </w:r>
      <w:proofErr w:type="gramStart"/>
      <w:r>
        <w:rPr>
          <w:sz w:val="24"/>
        </w:rPr>
        <w:t>A number of</w:t>
      </w:r>
      <w:proofErr w:type="gramEnd"/>
      <w:r>
        <w:rPr>
          <w:sz w:val="24"/>
        </w:rPr>
        <w:t xml:space="preserve"> small rural wireless carriers participated in the</w:t>
      </w:r>
      <w:r>
        <w:rPr>
          <w:sz w:val="24"/>
        </w:rPr>
        <w:t xml:space="preserve"> session via conference bridge.  Following are the questions discussed and the answers provided.</w:t>
      </w:r>
    </w:p>
    <w:p w14:paraId="238F92B0" w14:textId="77777777" w:rsidR="00000000" w:rsidRDefault="002F0291">
      <w:pPr>
        <w:rPr>
          <w:sz w:val="24"/>
        </w:rPr>
      </w:pPr>
    </w:p>
    <w:p w14:paraId="55FB26A1" w14:textId="77777777" w:rsidR="00000000" w:rsidRDefault="002F0291" w:rsidP="002F0291">
      <w:pPr>
        <w:numPr>
          <w:ilvl w:val="0"/>
          <w:numId w:val="72"/>
        </w:numPr>
        <w:tabs>
          <w:tab w:val="clear" w:pos="360"/>
          <w:tab w:val="num" w:pos="720"/>
        </w:tabs>
        <w:spacing w:line="240" w:lineRule="atLeast"/>
        <w:ind w:left="720"/>
        <w:rPr>
          <w:sz w:val="24"/>
        </w:rPr>
      </w:pPr>
      <w:r>
        <w:rPr>
          <w:snapToGrid w:val="0"/>
          <w:color w:val="000000"/>
          <w:sz w:val="24"/>
        </w:rPr>
        <w:t>Question</w:t>
      </w:r>
      <w:proofErr w:type="gramStart"/>
      <w:r>
        <w:rPr>
          <w:snapToGrid w:val="0"/>
          <w:color w:val="000000"/>
          <w:sz w:val="24"/>
        </w:rPr>
        <w:t>:  “</w:t>
      </w:r>
      <w:proofErr w:type="gramEnd"/>
      <w:r>
        <w:rPr>
          <w:snapToGrid w:val="0"/>
          <w:color w:val="000000"/>
          <w:sz w:val="24"/>
        </w:rPr>
        <w:t>How would you explain to the customer what ‘other regulatory fees’ are when the fees are recovering LNP costs?  What is the industry standard?”</w:t>
      </w:r>
    </w:p>
    <w:p w14:paraId="1F05CD46" w14:textId="77777777" w:rsidR="00000000" w:rsidRDefault="002F0291">
      <w:pPr>
        <w:ind w:left="360"/>
        <w:rPr>
          <w:sz w:val="24"/>
        </w:rPr>
      </w:pPr>
    </w:p>
    <w:p w14:paraId="3CA0C7A7" w14:textId="77777777" w:rsidR="00000000" w:rsidRDefault="002F0291">
      <w:pPr>
        <w:ind w:left="720"/>
        <w:rPr>
          <w:sz w:val="24"/>
        </w:rPr>
      </w:pPr>
      <w:r>
        <w:rPr>
          <w:sz w:val="24"/>
        </w:rPr>
        <w:t>A</w:t>
      </w:r>
      <w:r>
        <w:rPr>
          <w:sz w:val="24"/>
        </w:rPr>
        <w:t>nswer:  There is no industry standard explanation.  It is up to each individual carrier to explain to their customers their respective fee and the costs being recovered.</w:t>
      </w:r>
    </w:p>
    <w:p w14:paraId="7F18279B" w14:textId="77777777" w:rsidR="00000000" w:rsidRDefault="002F0291">
      <w:pPr>
        <w:rPr>
          <w:sz w:val="24"/>
        </w:rPr>
      </w:pPr>
    </w:p>
    <w:p w14:paraId="5CB4729F" w14:textId="77777777" w:rsidR="00000000" w:rsidRDefault="002F0291" w:rsidP="002F0291">
      <w:pPr>
        <w:numPr>
          <w:ilvl w:val="0"/>
          <w:numId w:val="73"/>
        </w:numPr>
        <w:tabs>
          <w:tab w:val="clear" w:pos="360"/>
          <w:tab w:val="num" w:pos="720"/>
        </w:tabs>
        <w:spacing w:line="240" w:lineRule="atLeast"/>
        <w:ind w:left="720"/>
        <w:rPr>
          <w:sz w:val="24"/>
        </w:rPr>
      </w:pPr>
      <w:r>
        <w:rPr>
          <w:snapToGrid w:val="0"/>
          <w:color w:val="000000"/>
          <w:sz w:val="24"/>
        </w:rPr>
        <w:t>Question</w:t>
      </w:r>
      <w:proofErr w:type="gramStart"/>
      <w:r>
        <w:rPr>
          <w:snapToGrid w:val="0"/>
          <w:color w:val="000000"/>
          <w:sz w:val="24"/>
        </w:rPr>
        <w:t>:  “</w:t>
      </w:r>
      <w:proofErr w:type="gramEnd"/>
      <w:r>
        <w:rPr>
          <w:snapToGrid w:val="0"/>
          <w:color w:val="000000"/>
          <w:sz w:val="24"/>
        </w:rPr>
        <w:t>I am interested in hearing any carrier suggestions/ideas on handling port</w:t>
      </w:r>
      <w:r>
        <w:rPr>
          <w:snapToGrid w:val="0"/>
          <w:color w:val="000000"/>
          <w:sz w:val="24"/>
        </w:rPr>
        <w:t>ing of type 1 numbers.  Have the porting-in carriers (NSP) been working with the LECs directly to set up the process for this, or are they working with the old wireless carrier who is using the type 1 numbers as well?”</w:t>
      </w:r>
      <w:r>
        <w:rPr>
          <w:sz w:val="24"/>
        </w:rPr>
        <w:tab/>
      </w:r>
    </w:p>
    <w:p w14:paraId="119E2DC8" w14:textId="77777777" w:rsidR="00000000" w:rsidRDefault="002F0291">
      <w:pPr>
        <w:rPr>
          <w:sz w:val="24"/>
        </w:rPr>
      </w:pPr>
    </w:p>
    <w:p w14:paraId="7C4F1A55" w14:textId="77777777" w:rsidR="00000000" w:rsidRDefault="002F0291">
      <w:pPr>
        <w:ind w:left="720"/>
        <w:rPr>
          <w:sz w:val="24"/>
        </w:rPr>
      </w:pPr>
      <w:r>
        <w:rPr>
          <w:sz w:val="24"/>
        </w:rPr>
        <w:t xml:space="preserve">Answer:  LECs are working with the </w:t>
      </w:r>
      <w:r>
        <w:rPr>
          <w:sz w:val="24"/>
        </w:rPr>
        <w:t>current wireless local service providers of the type 1 numbers to get them migrated to that wireless carrier.  This in essence converts these type 1 numbers to type 2.  After the migration, a port of one of these numbers in response to a customer’s request</w:t>
      </w:r>
      <w:r>
        <w:rPr>
          <w:sz w:val="24"/>
        </w:rPr>
        <w:t xml:space="preserve"> will be completed between the two wireless carriers without the wireline LEC involved.  PIM 34 has been opened to address issues related to porting individual type 1 numbers from the wireline LEC to the new wireless service provider in response to a custo</w:t>
      </w:r>
      <w:r>
        <w:rPr>
          <w:sz w:val="24"/>
        </w:rPr>
        <w:t>mer’s request to port prior to migrating the numbers to the current wireless local service provider.</w:t>
      </w:r>
    </w:p>
    <w:p w14:paraId="01B2366E" w14:textId="77777777" w:rsidR="00000000" w:rsidRDefault="002F0291">
      <w:pPr>
        <w:ind w:left="720"/>
        <w:rPr>
          <w:sz w:val="24"/>
        </w:rPr>
      </w:pPr>
    </w:p>
    <w:p w14:paraId="2CDEBDB4" w14:textId="77777777" w:rsidR="00000000" w:rsidRDefault="002F0291" w:rsidP="002F0291">
      <w:pPr>
        <w:numPr>
          <w:ilvl w:val="0"/>
          <w:numId w:val="74"/>
        </w:numPr>
        <w:tabs>
          <w:tab w:val="clear" w:pos="360"/>
          <w:tab w:val="num" w:pos="720"/>
        </w:tabs>
        <w:spacing w:line="240" w:lineRule="atLeast"/>
        <w:ind w:left="720"/>
        <w:rPr>
          <w:snapToGrid w:val="0"/>
          <w:color w:val="000000"/>
          <w:sz w:val="24"/>
        </w:rPr>
      </w:pPr>
      <w:r>
        <w:rPr>
          <w:snapToGrid w:val="0"/>
          <w:color w:val="000000"/>
          <w:sz w:val="24"/>
        </w:rPr>
        <w:t>Question</w:t>
      </w:r>
      <w:proofErr w:type="gramStart"/>
      <w:r>
        <w:rPr>
          <w:snapToGrid w:val="0"/>
          <w:color w:val="000000"/>
          <w:sz w:val="24"/>
        </w:rPr>
        <w:t>:  “</w:t>
      </w:r>
      <w:proofErr w:type="gramEnd"/>
      <w:r>
        <w:rPr>
          <w:snapToGrid w:val="0"/>
          <w:color w:val="000000"/>
          <w:sz w:val="24"/>
        </w:rPr>
        <w:t>When a number is ported out, are carriers terminating the out-porting subscriber's service as of the due date of the port, or are they waiting</w:t>
      </w:r>
      <w:r>
        <w:rPr>
          <w:snapToGrid w:val="0"/>
          <w:color w:val="000000"/>
          <w:sz w:val="24"/>
        </w:rPr>
        <w:t xml:space="preserve"> for notification from the subscriber to terminate service/billing?  What are carrier's reasons/justifications for the decision?”</w:t>
      </w:r>
    </w:p>
    <w:p w14:paraId="78206E84" w14:textId="77777777" w:rsidR="00000000" w:rsidRDefault="002F0291">
      <w:pPr>
        <w:ind w:left="360"/>
        <w:rPr>
          <w:sz w:val="24"/>
        </w:rPr>
      </w:pPr>
    </w:p>
    <w:p w14:paraId="0F3CC3C7" w14:textId="77777777" w:rsidR="00000000" w:rsidRDefault="002F0291">
      <w:pPr>
        <w:ind w:left="720"/>
        <w:rPr>
          <w:snapToGrid w:val="0"/>
          <w:sz w:val="24"/>
        </w:rPr>
      </w:pPr>
      <w:r>
        <w:rPr>
          <w:sz w:val="24"/>
        </w:rPr>
        <w:t>Answer:  The NANC LNP Provisioning Flows describe the accepted timeframes for disconnecting the ported customers service in t</w:t>
      </w:r>
      <w:r>
        <w:rPr>
          <w:sz w:val="24"/>
        </w:rPr>
        <w:t>he old donor switch when the 10-digit Unconditional LNP trigger is applied to the number in the donor switch.  The flows state:  “The removal of these translations (1.) will not be done until the old Service Provider has evidence that the port has occurred</w:t>
      </w:r>
      <w:r>
        <w:rPr>
          <w:sz w:val="24"/>
        </w:rPr>
        <w:t xml:space="preserve">, or (2.) will not be scheduled earlier than 11:59 PM one day after the due date, or (3.) </w:t>
      </w:r>
      <w:r>
        <w:rPr>
          <w:snapToGrid w:val="0"/>
          <w:sz w:val="24"/>
        </w:rPr>
        <w:t>will be scheduled for 11:59 PM on the due date, but can be changed by an LSR supplement received no later than 9:00 PM local time on the due date.  This LSR supplemen</w:t>
      </w:r>
      <w:r>
        <w:rPr>
          <w:snapToGrid w:val="0"/>
          <w:sz w:val="24"/>
        </w:rPr>
        <w:t>t must be submitted in accordance with local practices governing LSR exchange, including such communications by telephone, fax, etc.”</w:t>
      </w:r>
    </w:p>
    <w:p w14:paraId="292F6CA8" w14:textId="77777777" w:rsidR="00000000" w:rsidRDefault="002F0291">
      <w:pPr>
        <w:ind w:left="720"/>
        <w:rPr>
          <w:snapToGrid w:val="0"/>
          <w:sz w:val="24"/>
        </w:rPr>
      </w:pPr>
    </w:p>
    <w:p w14:paraId="1B6827D3" w14:textId="77777777" w:rsidR="00000000" w:rsidRDefault="002F0291">
      <w:pPr>
        <w:ind w:left="720"/>
        <w:rPr>
          <w:snapToGrid w:val="0"/>
          <w:sz w:val="24"/>
        </w:rPr>
      </w:pPr>
      <w:r>
        <w:rPr>
          <w:snapToGrid w:val="0"/>
          <w:sz w:val="24"/>
        </w:rPr>
        <w:t>In cases where the 10-digit Unconditional LNP trigger is not applied to the number in the donor switch, the switch transl</w:t>
      </w:r>
      <w:r>
        <w:rPr>
          <w:snapToGrid w:val="0"/>
          <w:sz w:val="24"/>
        </w:rPr>
        <w:t>ations should be removed ASAP upon activation of the port via NPAC.</w:t>
      </w:r>
    </w:p>
    <w:p w14:paraId="05CC8560" w14:textId="77777777" w:rsidR="00000000" w:rsidRDefault="002F0291">
      <w:pPr>
        <w:ind w:left="720"/>
        <w:rPr>
          <w:snapToGrid w:val="0"/>
          <w:sz w:val="24"/>
        </w:rPr>
      </w:pPr>
    </w:p>
    <w:p w14:paraId="12255E70" w14:textId="77777777" w:rsidR="00000000" w:rsidRDefault="002F0291">
      <w:pPr>
        <w:ind w:left="720"/>
        <w:rPr>
          <w:sz w:val="24"/>
        </w:rPr>
      </w:pPr>
      <w:r>
        <w:rPr>
          <w:sz w:val="24"/>
        </w:rPr>
        <w:t>Carriers should not tell customers to contact the old carrier to disconnect.</w:t>
      </w:r>
    </w:p>
    <w:p w14:paraId="3EA4A8C2" w14:textId="77777777" w:rsidR="00000000" w:rsidRDefault="002F0291">
      <w:pPr>
        <w:ind w:left="360"/>
        <w:rPr>
          <w:sz w:val="24"/>
        </w:rPr>
      </w:pPr>
    </w:p>
    <w:p w14:paraId="4DEAEB8C" w14:textId="77777777" w:rsidR="00000000" w:rsidRDefault="002F0291" w:rsidP="002F0291">
      <w:pPr>
        <w:numPr>
          <w:ilvl w:val="0"/>
          <w:numId w:val="75"/>
        </w:numPr>
        <w:tabs>
          <w:tab w:val="clear" w:pos="360"/>
          <w:tab w:val="num" w:pos="720"/>
        </w:tabs>
        <w:spacing w:line="240" w:lineRule="atLeast"/>
        <w:ind w:left="720"/>
        <w:rPr>
          <w:sz w:val="24"/>
        </w:rPr>
      </w:pPr>
      <w:r>
        <w:rPr>
          <w:snapToGrid w:val="0"/>
          <w:color w:val="000000"/>
          <w:sz w:val="24"/>
        </w:rPr>
        <w:t>Question</w:t>
      </w:r>
      <w:proofErr w:type="gramStart"/>
      <w:r>
        <w:rPr>
          <w:snapToGrid w:val="0"/>
          <w:color w:val="000000"/>
          <w:sz w:val="24"/>
        </w:rPr>
        <w:t>:  “</w:t>
      </w:r>
      <w:proofErr w:type="gramEnd"/>
      <w:r>
        <w:rPr>
          <w:snapToGrid w:val="0"/>
          <w:color w:val="000000"/>
          <w:sz w:val="24"/>
        </w:rPr>
        <w:t>What is the purpose of listing LRNs in the LERG?  I thought that all LRN data was supplied by the</w:t>
      </w:r>
      <w:r>
        <w:rPr>
          <w:snapToGrid w:val="0"/>
          <w:color w:val="000000"/>
          <w:sz w:val="24"/>
        </w:rPr>
        <w:t xml:space="preserve"> NPAC when dipping the number?”</w:t>
      </w:r>
    </w:p>
    <w:p w14:paraId="485B483B" w14:textId="77777777" w:rsidR="00000000" w:rsidRDefault="002F0291">
      <w:pPr>
        <w:spacing w:line="240" w:lineRule="atLeast"/>
        <w:ind w:left="360"/>
        <w:rPr>
          <w:snapToGrid w:val="0"/>
          <w:color w:val="000000"/>
          <w:sz w:val="24"/>
        </w:rPr>
      </w:pPr>
    </w:p>
    <w:p w14:paraId="70EEC843" w14:textId="77777777" w:rsidR="00000000" w:rsidRDefault="002F0291">
      <w:pPr>
        <w:spacing w:line="240" w:lineRule="atLeast"/>
        <w:ind w:left="720"/>
        <w:rPr>
          <w:sz w:val="24"/>
        </w:rPr>
      </w:pPr>
      <w:r>
        <w:rPr>
          <w:snapToGrid w:val="0"/>
          <w:color w:val="000000"/>
          <w:sz w:val="24"/>
        </w:rPr>
        <w:t xml:space="preserve">Answer:  Not all providers utilize the LERG as a source for LRN information.  One provider stated that they use this information for their telephone number inventory system and for </w:t>
      </w:r>
      <w:proofErr w:type="gramStart"/>
      <w:r>
        <w:rPr>
          <w:snapToGrid w:val="0"/>
          <w:color w:val="000000"/>
          <w:sz w:val="24"/>
        </w:rPr>
        <w:t>trouble-shooting</w:t>
      </w:r>
      <w:proofErr w:type="gramEnd"/>
      <w:r>
        <w:rPr>
          <w:snapToGrid w:val="0"/>
          <w:color w:val="000000"/>
          <w:sz w:val="24"/>
        </w:rPr>
        <w:t>.  For purposes of call ro</w:t>
      </w:r>
      <w:r>
        <w:rPr>
          <w:snapToGrid w:val="0"/>
          <w:color w:val="000000"/>
          <w:sz w:val="24"/>
        </w:rPr>
        <w:t xml:space="preserve">uting to ported numbers, the routing databases that carriers’ switches query contain the appropriate LRNs that have been downloaded from the NPAC. </w:t>
      </w:r>
    </w:p>
    <w:p w14:paraId="1385A176" w14:textId="77777777" w:rsidR="00000000" w:rsidRDefault="002F0291">
      <w:pPr>
        <w:ind w:left="360"/>
        <w:rPr>
          <w:sz w:val="24"/>
        </w:rPr>
      </w:pPr>
    </w:p>
    <w:p w14:paraId="088FEDBC" w14:textId="77777777" w:rsidR="00000000" w:rsidRDefault="002F0291" w:rsidP="002F0291">
      <w:pPr>
        <w:numPr>
          <w:ilvl w:val="0"/>
          <w:numId w:val="76"/>
        </w:numPr>
        <w:tabs>
          <w:tab w:val="clear" w:pos="360"/>
          <w:tab w:val="num" w:pos="720"/>
        </w:tabs>
        <w:ind w:left="720"/>
        <w:rPr>
          <w:sz w:val="24"/>
        </w:rPr>
      </w:pPr>
      <w:r>
        <w:rPr>
          <w:sz w:val="24"/>
        </w:rPr>
        <w:t>Question</w:t>
      </w:r>
      <w:proofErr w:type="gramStart"/>
      <w:r>
        <w:rPr>
          <w:sz w:val="24"/>
        </w:rPr>
        <w:t>:  “</w:t>
      </w:r>
      <w:proofErr w:type="gramEnd"/>
      <w:r>
        <w:rPr>
          <w:sz w:val="24"/>
        </w:rPr>
        <w:t>Is there a fine if a carrier is not ready to port on 5/24?”</w:t>
      </w:r>
    </w:p>
    <w:p w14:paraId="149FEBD0" w14:textId="77777777" w:rsidR="00000000" w:rsidRDefault="002F0291">
      <w:pPr>
        <w:ind w:left="360"/>
        <w:rPr>
          <w:sz w:val="24"/>
        </w:rPr>
      </w:pPr>
    </w:p>
    <w:p w14:paraId="56264BF9" w14:textId="77777777" w:rsidR="00000000" w:rsidRDefault="002F0291">
      <w:pPr>
        <w:ind w:left="720"/>
        <w:rPr>
          <w:sz w:val="24"/>
        </w:rPr>
      </w:pPr>
      <w:r>
        <w:rPr>
          <w:sz w:val="24"/>
        </w:rPr>
        <w:t>Answer:  It depends on whether the</w:t>
      </w:r>
      <w:r>
        <w:rPr>
          <w:sz w:val="24"/>
        </w:rPr>
        <w:t xml:space="preserve"> carrier received a BFR and if another carrier files a complaint with the FCC.  In that event, imposition of a fine is possible.</w:t>
      </w:r>
    </w:p>
    <w:p w14:paraId="163D7F41" w14:textId="77777777" w:rsidR="00000000" w:rsidRDefault="002F0291">
      <w:pPr>
        <w:ind w:left="360"/>
        <w:rPr>
          <w:sz w:val="24"/>
        </w:rPr>
      </w:pPr>
    </w:p>
    <w:p w14:paraId="50479463" w14:textId="77777777" w:rsidR="00000000" w:rsidRDefault="002F0291" w:rsidP="002F0291">
      <w:pPr>
        <w:numPr>
          <w:ilvl w:val="0"/>
          <w:numId w:val="77"/>
        </w:numPr>
        <w:tabs>
          <w:tab w:val="clear" w:pos="360"/>
          <w:tab w:val="num" w:pos="720"/>
        </w:tabs>
        <w:ind w:left="720"/>
        <w:rPr>
          <w:sz w:val="24"/>
        </w:rPr>
      </w:pPr>
      <w:r>
        <w:rPr>
          <w:sz w:val="24"/>
        </w:rPr>
        <w:t>Question</w:t>
      </w:r>
      <w:proofErr w:type="gramStart"/>
      <w:r>
        <w:rPr>
          <w:sz w:val="24"/>
        </w:rPr>
        <w:t>:  “</w:t>
      </w:r>
      <w:proofErr w:type="gramEnd"/>
      <w:r>
        <w:rPr>
          <w:sz w:val="24"/>
        </w:rPr>
        <w:t xml:space="preserve">For those carriers that are using the Help Desk only process or the LTI for porting, how are you going to perform </w:t>
      </w:r>
      <w:r>
        <w:rPr>
          <w:sz w:val="24"/>
        </w:rPr>
        <w:t>the ICP process?”</w:t>
      </w:r>
    </w:p>
    <w:p w14:paraId="65148782" w14:textId="77777777" w:rsidR="00000000" w:rsidRDefault="002F0291">
      <w:pPr>
        <w:ind w:left="360"/>
        <w:rPr>
          <w:sz w:val="24"/>
        </w:rPr>
      </w:pPr>
    </w:p>
    <w:p w14:paraId="5F9F757E" w14:textId="77777777" w:rsidR="00000000" w:rsidRDefault="002F0291">
      <w:pPr>
        <w:ind w:left="720"/>
        <w:rPr>
          <w:sz w:val="24"/>
        </w:rPr>
      </w:pPr>
      <w:r>
        <w:rPr>
          <w:sz w:val="24"/>
        </w:rPr>
        <w:t>Answer:  No carriers on the phone replied that they were planning to use either option.</w:t>
      </w:r>
    </w:p>
    <w:p w14:paraId="036B58DD" w14:textId="77777777" w:rsidR="00000000" w:rsidRDefault="002F0291">
      <w:pPr>
        <w:ind w:left="360"/>
        <w:rPr>
          <w:sz w:val="24"/>
        </w:rPr>
      </w:pPr>
    </w:p>
    <w:p w14:paraId="483CD3F3" w14:textId="77777777" w:rsidR="00000000" w:rsidRDefault="002F0291" w:rsidP="002F0291">
      <w:pPr>
        <w:numPr>
          <w:ilvl w:val="0"/>
          <w:numId w:val="70"/>
        </w:numPr>
        <w:rPr>
          <w:sz w:val="24"/>
        </w:rPr>
      </w:pPr>
      <w:r>
        <w:rPr>
          <w:sz w:val="24"/>
        </w:rPr>
        <w:t>Sue Tiffany, WNPO Co-Chair, asked if there were any questions on the Help Desk only option.  There were none.</w:t>
      </w:r>
    </w:p>
    <w:p w14:paraId="609BFDEC" w14:textId="77777777" w:rsidR="00000000" w:rsidRDefault="002F0291">
      <w:pPr>
        <w:rPr>
          <w:sz w:val="24"/>
        </w:rPr>
      </w:pPr>
    </w:p>
    <w:p w14:paraId="5B692F1C" w14:textId="77777777" w:rsidR="00000000" w:rsidRDefault="002F0291" w:rsidP="002F0291">
      <w:pPr>
        <w:numPr>
          <w:ilvl w:val="0"/>
          <w:numId w:val="70"/>
        </w:numPr>
        <w:rPr>
          <w:sz w:val="24"/>
        </w:rPr>
      </w:pPr>
      <w:r>
        <w:rPr>
          <w:sz w:val="24"/>
        </w:rPr>
        <w:t>Rick Jones, NENA, advised carriers us</w:t>
      </w:r>
      <w:r>
        <w:rPr>
          <w:sz w:val="24"/>
        </w:rPr>
        <w:t xml:space="preserve">ing Phase 1 or Phase 2 E911 to check with their switch vendors to ensure that they have the right settings so that 911 calls are routed properly.  Carriers should distribute the porting information package to educate customers on mixed service.  It can be </w:t>
      </w:r>
      <w:r>
        <w:rPr>
          <w:sz w:val="24"/>
        </w:rPr>
        <w:t xml:space="preserve">obtained from Rick at </w:t>
      </w:r>
      <w:hyperlink r:id="rId24" w:history="1">
        <w:r>
          <w:rPr>
            <w:rStyle w:val="Hyperlink"/>
            <w:sz w:val="24"/>
          </w:rPr>
          <w:t>rjones@nena.org</w:t>
        </w:r>
      </w:hyperlink>
      <w:r>
        <w:rPr>
          <w:sz w:val="24"/>
        </w:rPr>
        <w:t>.</w:t>
      </w:r>
    </w:p>
    <w:p w14:paraId="6D411FFC" w14:textId="77777777" w:rsidR="00000000" w:rsidRDefault="002F0291">
      <w:pPr>
        <w:rPr>
          <w:color w:val="FF0000"/>
          <w:sz w:val="24"/>
        </w:rPr>
      </w:pPr>
    </w:p>
    <w:p w14:paraId="7674E614" w14:textId="77777777" w:rsidR="00000000" w:rsidRDefault="002F0291">
      <w:pPr>
        <w:tabs>
          <w:tab w:val="num" w:pos="840"/>
        </w:tabs>
        <w:ind w:left="60"/>
        <w:rPr>
          <w:color w:val="FF0000"/>
          <w:sz w:val="24"/>
        </w:rPr>
      </w:pPr>
      <w:r>
        <w:rPr>
          <w:sz w:val="24"/>
          <w:u w:val="single"/>
        </w:rPr>
        <w:t>PIMs:</w:t>
      </w:r>
    </w:p>
    <w:p w14:paraId="7DAB7DE1" w14:textId="77777777" w:rsidR="00000000" w:rsidRDefault="002F0291">
      <w:pPr>
        <w:rPr>
          <w:sz w:val="24"/>
        </w:rPr>
      </w:pPr>
      <w:r>
        <w:rPr>
          <w:sz w:val="24"/>
        </w:rPr>
        <w:tab/>
      </w:r>
      <w:r>
        <w:rPr>
          <w:sz w:val="24"/>
        </w:rPr>
        <w:tab/>
        <w:t>.</w:t>
      </w:r>
    </w:p>
    <w:p w14:paraId="3709213E" w14:textId="77777777" w:rsidR="00000000" w:rsidRDefault="002F0291" w:rsidP="002F0291">
      <w:pPr>
        <w:numPr>
          <w:ilvl w:val="0"/>
          <w:numId w:val="86"/>
        </w:numPr>
        <w:rPr>
          <w:sz w:val="24"/>
        </w:rPr>
      </w:pPr>
      <w:r>
        <w:rPr>
          <w:sz w:val="24"/>
        </w:rPr>
        <w:t>PIM 22 – PIM 22 remains open.  The group has begun developing the technical requirements for NANC Change Order 375.  It was proposed to use “Initial Confirming FOC/WPRR</w:t>
      </w:r>
      <w:r>
        <w:rPr>
          <w:sz w:val="24"/>
        </w:rPr>
        <w:t xml:space="preserve"> Not Issued” as the definition for Cause Value 51.</w:t>
      </w:r>
    </w:p>
    <w:p w14:paraId="744D0EC7" w14:textId="77777777" w:rsidR="00000000" w:rsidRDefault="002F0291">
      <w:pPr>
        <w:rPr>
          <w:sz w:val="24"/>
        </w:rPr>
      </w:pPr>
    </w:p>
    <w:p w14:paraId="4B3CDE88" w14:textId="77777777" w:rsidR="00000000" w:rsidRDefault="002F0291">
      <w:pPr>
        <w:ind w:left="2880"/>
      </w:pPr>
      <w:r>
        <w:object w:dxaOrig="1530" w:dyaOrig="990" w14:anchorId="59E471C0">
          <v:shape id="_x0000_i1033" type="#_x0000_t75" style="width:76.45pt;height:49.3pt" o:ole="" fillcolor="window">
            <v:imagedata r:id="rId25" o:title=""/>
          </v:shape>
          <o:OLEObject Type="Embed" ProgID="Word.Document.8" ShapeID="_x0000_i1033" DrawAspect="Icon" ObjectID="_1739080388" r:id="rId26">
            <o:FieldCodes>\s</o:FieldCodes>
          </o:OLEObject>
        </w:object>
      </w:r>
      <w:r>
        <w:tab/>
      </w:r>
      <w:r>
        <w:object w:dxaOrig="1530" w:dyaOrig="990" w14:anchorId="2BECCAA3">
          <v:shape id="_x0000_i1034" type="#_x0000_t75" style="width:76.45pt;height:49.3pt" o:ole="" fillcolor="window">
            <v:imagedata r:id="rId27" o:title=""/>
          </v:shape>
          <o:OLEObject Type="Embed" ProgID="Word.Document.8" ShapeID="_x0000_i1034" DrawAspect="Icon" ObjectID="_1739080389" r:id="rId28">
            <o:FieldCodes>\s</o:FieldCodes>
          </o:OLEObject>
        </w:object>
      </w:r>
    </w:p>
    <w:p w14:paraId="7931D328" w14:textId="77777777" w:rsidR="00000000" w:rsidRDefault="002F0291">
      <w:pPr>
        <w:rPr>
          <w:sz w:val="24"/>
        </w:rPr>
      </w:pPr>
    </w:p>
    <w:p w14:paraId="077E97E0" w14:textId="77777777" w:rsidR="00000000" w:rsidRDefault="002F0291">
      <w:pPr>
        <w:ind w:left="360" w:hanging="360"/>
        <w:rPr>
          <w:sz w:val="24"/>
        </w:rPr>
      </w:pPr>
      <w:r>
        <w:rPr>
          <w:sz w:val="24"/>
        </w:rPr>
        <w:tab/>
      </w:r>
      <w:r>
        <w:rPr>
          <w:sz w:val="24"/>
          <w:highlight w:val="yellow"/>
        </w:rPr>
        <w:t>NOTE:  Subsequent to the May LNPA meeting, at their 5/18/04 meeting, the NANC assigned an action item to the LNPA to “finish technical requireme</w:t>
      </w:r>
      <w:r>
        <w:rPr>
          <w:sz w:val="24"/>
          <w:highlight w:val="yellow"/>
        </w:rPr>
        <w:t>nt for PIM 22 (NANC change order 375) and submit to NAPM LLC for next software release.”</w:t>
      </w:r>
    </w:p>
    <w:p w14:paraId="1E95270C" w14:textId="77777777" w:rsidR="00000000" w:rsidRDefault="002F0291">
      <w:pPr>
        <w:rPr>
          <w:sz w:val="24"/>
        </w:rPr>
      </w:pPr>
    </w:p>
    <w:p w14:paraId="5B07B373" w14:textId="77777777" w:rsidR="00000000" w:rsidRDefault="002F0291" w:rsidP="002F0291">
      <w:pPr>
        <w:numPr>
          <w:ilvl w:val="0"/>
          <w:numId w:val="15"/>
        </w:numPr>
        <w:rPr>
          <w:sz w:val="24"/>
        </w:rPr>
      </w:pPr>
      <w:r>
        <w:rPr>
          <w:sz w:val="24"/>
        </w:rPr>
        <w:t>PIM 24 – This PIM, submitted by the Pool Administrator and AT&amp;T Wireless, addresses instances where service providers are not following guidelines for block donation.</w:t>
      </w:r>
      <w:r>
        <w:rPr>
          <w:sz w:val="24"/>
        </w:rPr>
        <w:t xml:space="preserve">  For example, in some instances, contaminated blocks are being donated as non-contaminated blocks, or blocks with greater than 10% contamination are being donated.  This is causing customers to be taken out of service or blocks to be exchanged for a less </w:t>
      </w:r>
      <w:r>
        <w:rPr>
          <w:sz w:val="24"/>
        </w:rPr>
        <w:t>contaminated or non-contaminated block.</w:t>
      </w:r>
    </w:p>
    <w:p w14:paraId="517C368A" w14:textId="77777777" w:rsidR="00000000" w:rsidRDefault="002F0291">
      <w:pPr>
        <w:ind w:firstLine="360"/>
        <w:rPr>
          <w:sz w:val="24"/>
        </w:rPr>
      </w:pPr>
      <w:r>
        <w:object w:dxaOrig="1530" w:dyaOrig="990" w14:anchorId="36269AAB">
          <v:shape id="_x0000_i1035" type="#_x0000_t75" style="width:76.45pt;height:49.3pt" o:ole="" fillcolor="window">
            <v:imagedata r:id="rId29" o:title=""/>
          </v:shape>
          <o:OLEObject Type="Embed" ProgID="Word.Document.8" ShapeID="_x0000_i1035" DrawAspect="Icon" ObjectID="_1739080390" r:id="rId30">
            <o:FieldCodes>\s</o:FieldCodes>
          </o:OLEObject>
        </w:object>
      </w:r>
      <w:r>
        <w:rPr>
          <w:sz w:val="24"/>
        </w:rPr>
        <w:tab/>
      </w:r>
    </w:p>
    <w:p w14:paraId="25453E53" w14:textId="77777777" w:rsidR="00000000" w:rsidRDefault="002F0291">
      <w:pPr>
        <w:pStyle w:val="BodyTextIndent"/>
      </w:pPr>
      <w:r>
        <w:t xml:space="preserve">The LNPA and NAPM/LLC had previously approved the sharing of information between NPAC and the Pool </w:t>
      </w:r>
      <w:proofErr w:type="gramStart"/>
      <w:r>
        <w:t>Administrator  whereby</w:t>
      </w:r>
      <w:proofErr w:type="gramEnd"/>
      <w:r>
        <w:t xml:space="preserve"> the Pool Administrator is able to obtain the necessary informati</w:t>
      </w:r>
      <w:r>
        <w:t xml:space="preserve">on from NPAC to ensure, to the extent possible, that service providers are complying with the pooled block donation process.  The </w:t>
      </w:r>
      <w:proofErr w:type="gramStart"/>
      <w:r>
        <w:t>PA  submitted</w:t>
      </w:r>
      <w:proofErr w:type="gramEnd"/>
      <w:r>
        <w:t xml:space="preserve"> Change Order 23 for FCC consideration.  PA Change Order 23 was subsequently </w:t>
      </w:r>
      <w:proofErr w:type="gramStart"/>
      <w:r>
        <w:t>withdrawn</w:t>
      </w:r>
      <w:proofErr w:type="gramEnd"/>
      <w:r>
        <w:t xml:space="preserve"> and PA Change Order 24 was</w:t>
      </w:r>
      <w:r>
        <w:t xml:space="preserve"> submitted to the FCC by the PA.  The Numbering Oversight Working Group (NOWG) recommended to the FCC a trial of the proposed resolution in selected pools initially.  The FCC subsequently recommended that the PA submit another Change Order based on the NOW</w:t>
      </w:r>
      <w:r>
        <w:t>G recommendation for a trial.  On 2/9/04, the PA submitted Change Order 26 based on this recommendation to conduct a trial in one NPA in each NPAC region.  The FCC has since approved PA Change Order 26.  PA Change Order 24 will remain open.  The results of</w:t>
      </w:r>
      <w:r>
        <w:t xml:space="preserve"> the trial will dictate the disposition of Change Order 24.  The PIM will remain open pending the outcome of the trial and final FCC decision.</w:t>
      </w:r>
    </w:p>
    <w:p w14:paraId="6C74C918" w14:textId="77777777" w:rsidR="00000000" w:rsidRDefault="002F0291">
      <w:pPr>
        <w:rPr>
          <w:sz w:val="24"/>
        </w:rPr>
      </w:pPr>
    </w:p>
    <w:p w14:paraId="5753A0D8" w14:textId="77777777" w:rsidR="00000000" w:rsidRDefault="002F0291" w:rsidP="002F0291">
      <w:pPr>
        <w:numPr>
          <w:ilvl w:val="0"/>
          <w:numId w:val="18"/>
        </w:numPr>
        <w:rPr>
          <w:sz w:val="24"/>
        </w:rPr>
      </w:pPr>
      <w:r>
        <w:rPr>
          <w:sz w:val="24"/>
        </w:rPr>
        <w:t xml:space="preserve">PIM 28 – This PIM, submitted by Sprint PCS, addresses interface differences between the WPRR (wireless) and FOC </w:t>
      </w:r>
      <w:r>
        <w:rPr>
          <w:sz w:val="24"/>
        </w:rPr>
        <w:t xml:space="preserve">(wireline).  The FOC allows for a due date and time change on confirmations, however, the WPRR does not.  When </w:t>
      </w:r>
      <w:proofErr w:type="gramStart"/>
      <w:r>
        <w:rPr>
          <w:sz w:val="24"/>
        </w:rPr>
        <w:t>a  wireline</w:t>
      </w:r>
      <w:proofErr w:type="gramEnd"/>
      <w:r>
        <w:rPr>
          <w:sz w:val="24"/>
        </w:rPr>
        <w:t xml:space="preserve"> carrier sends an FOC with a change in due date or time, the wireless carrier cannot process the change and does not allow the port to</w:t>
      </w:r>
      <w:r>
        <w:rPr>
          <w:sz w:val="24"/>
        </w:rPr>
        <w:t xml:space="preserve"> complete.  This accepted PIM </w:t>
      </w:r>
      <w:proofErr w:type="gramStart"/>
      <w:r>
        <w:rPr>
          <w:sz w:val="24"/>
        </w:rPr>
        <w:t>was  referred</w:t>
      </w:r>
      <w:proofErr w:type="gramEnd"/>
      <w:r>
        <w:rPr>
          <w:sz w:val="24"/>
        </w:rPr>
        <w:t xml:space="preserve"> to the Ordering and Billing Forum (OBF) Wireless Workshop and Local Ordering and Provisioning (LSOP) Committee.  On 2/24/04, the OBF sent the attached response stating that the Local Service Ordering and Provisio</w:t>
      </w:r>
      <w:r>
        <w:rPr>
          <w:sz w:val="24"/>
        </w:rPr>
        <w:t>ning Committee (LSOP) accepted this issue (Issue 2729) and referred it to be worked by the Interspecies Task Force (ITF).  The proposed resolution is for the WICIS standard to be modified to relax edits to allow the Inter-carrier Communications Process (IC</w:t>
      </w:r>
      <w:r>
        <w:rPr>
          <w:sz w:val="24"/>
        </w:rPr>
        <w:t>P) to accept due date and time changes.  This resolution would likely be in a major WICIS release in 2005.  This PIM will continue to be tracked by the LNPA.</w:t>
      </w:r>
    </w:p>
    <w:bookmarkStart w:id="12" w:name="_MON_1739080197"/>
    <w:bookmarkEnd w:id="12"/>
    <w:p w14:paraId="3E4E5383" w14:textId="77777777" w:rsidR="00000000" w:rsidRDefault="002F0291">
      <w:pPr>
        <w:ind w:left="1440"/>
        <w:rPr>
          <w:sz w:val="24"/>
        </w:rPr>
      </w:pPr>
      <w:r>
        <w:object w:dxaOrig="1530" w:dyaOrig="990" w14:anchorId="02086898">
          <v:shape id="_x0000_i1036" type="#_x0000_t75" style="width:76.45pt;height:49.3pt" o:ole="" fillcolor="window">
            <v:imagedata r:id="rId31" o:title=""/>
          </v:shape>
          <o:OLEObject Type="Embed" ProgID="Word.Document.8" ShapeID="_x0000_i1036" DrawAspect="Icon" ObjectID="_1739080391" r:id="rId32">
            <o:FieldCodes>\s</o:FieldCodes>
          </o:OLEObject>
        </w:object>
      </w:r>
      <w:r>
        <w:rPr>
          <w:sz w:val="24"/>
        </w:rPr>
        <w:tab/>
      </w:r>
      <w:bookmarkStart w:id="13" w:name="_MON_1739080202"/>
      <w:bookmarkEnd w:id="13"/>
      <w:r>
        <w:object w:dxaOrig="1530" w:dyaOrig="990" w14:anchorId="17A133DD">
          <v:shape id="_x0000_i1037" type="#_x0000_t75" style="width:76.45pt;height:49.3pt" o:ole="" fillcolor="window">
            <v:imagedata r:id="rId33" o:title=""/>
          </v:shape>
          <o:OLEObject Type="Embed" ProgID="Word.Document.8" ShapeID="_x0000_i1037" DrawAspect="Icon" ObjectID="_1739080392" r:id="rId34">
            <o:FieldCodes>\s</o:FieldCodes>
          </o:OLEObject>
        </w:object>
      </w:r>
    </w:p>
    <w:p w14:paraId="5DE6A8A5" w14:textId="77777777" w:rsidR="00000000" w:rsidRDefault="002F0291" w:rsidP="002F0291">
      <w:pPr>
        <w:numPr>
          <w:ilvl w:val="0"/>
          <w:numId w:val="19"/>
        </w:numPr>
        <w:rPr>
          <w:sz w:val="24"/>
        </w:rPr>
      </w:pPr>
      <w:r>
        <w:rPr>
          <w:sz w:val="24"/>
        </w:rPr>
        <w:t>PIM 29 – This PIM, submitted by Sprint P</w:t>
      </w:r>
      <w:r>
        <w:rPr>
          <w:sz w:val="24"/>
        </w:rPr>
        <w:t>CS, addresses scenarios where customers porting from a wireline carrier are disconnected in the donor switch before the wireless carrier activates the port.</w:t>
      </w:r>
    </w:p>
    <w:bookmarkStart w:id="14" w:name="_MON_1739080208"/>
    <w:bookmarkEnd w:id="14"/>
    <w:p w14:paraId="74E0BCE5" w14:textId="77777777" w:rsidR="00000000" w:rsidRDefault="002F0291">
      <w:pPr>
        <w:ind w:left="360" w:hanging="360"/>
        <w:rPr>
          <w:sz w:val="24"/>
        </w:rPr>
      </w:pPr>
      <w:r>
        <w:object w:dxaOrig="1530" w:dyaOrig="990" w14:anchorId="1E4F51F2">
          <v:shape id="_x0000_i1038" type="#_x0000_t75" style="width:76.45pt;height:49.3pt" o:ole="" fillcolor="window">
            <v:imagedata r:id="rId35" o:title=""/>
          </v:shape>
          <o:OLEObject Type="Embed" ProgID="Word.Document.8" ShapeID="_x0000_i1038" DrawAspect="Icon" ObjectID="_1739080393" r:id="rId36">
            <o:FieldCodes>\s</o:FieldCodes>
          </o:OLEObject>
        </w:object>
      </w:r>
    </w:p>
    <w:p w14:paraId="6CBBA02A" w14:textId="77777777" w:rsidR="00000000" w:rsidRDefault="002F0291">
      <w:pPr>
        <w:ind w:left="360"/>
        <w:rPr>
          <w:sz w:val="24"/>
        </w:rPr>
      </w:pPr>
    </w:p>
    <w:p w14:paraId="74FC5893" w14:textId="77777777" w:rsidR="00000000" w:rsidRDefault="002F0291">
      <w:pPr>
        <w:ind w:left="360"/>
        <w:rPr>
          <w:sz w:val="24"/>
        </w:rPr>
      </w:pPr>
      <w:r>
        <w:rPr>
          <w:sz w:val="24"/>
        </w:rPr>
        <w:t xml:space="preserve">During the discussion at the May meeting, </w:t>
      </w:r>
      <w:r>
        <w:rPr>
          <w:color w:val="FF0000"/>
          <w:sz w:val="24"/>
        </w:rPr>
        <w:t>Service Providers</w:t>
      </w:r>
      <w:r>
        <w:rPr>
          <w:sz w:val="24"/>
        </w:rPr>
        <w:t xml:space="preserve"> responded</w:t>
      </w:r>
      <w:r>
        <w:rPr>
          <w:sz w:val="24"/>
        </w:rPr>
        <w:t xml:space="preserve"> to the following action item assigned at the March LNPA meeting: </w:t>
      </w:r>
    </w:p>
    <w:p w14:paraId="0FDF0035" w14:textId="77777777" w:rsidR="00000000" w:rsidRDefault="002F0291">
      <w:pPr>
        <w:ind w:left="1080"/>
        <w:rPr>
          <w:sz w:val="24"/>
        </w:rPr>
      </w:pPr>
    </w:p>
    <w:p w14:paraId="7917AE05" w14:textId="77777777" w:rsidR="00000000" w:rsidRDefault="002F0291" w:rsidP="002F0291">
      <w:pPr>
        <w:numPr>
          <w:ilvl w:val="0"/>
          <w:numId w:val="78"/>
        </w:numPr>
        <w:tabs>
          <w:tab w:val="clear" w:pos="360"/>
          <w:tab w:val="num" w:pos="1080"/>
        </w:tabs>
        <w:ind w:left="1080"/>
        <w:rPr>
          <w:sz w:val="24"/>
        </w:rPr>
      </w:pPr>
      <w:r>
        <w:rPr>
          <w:sz w:val="24"/>
        </w:rPr>
        <w:t>to answer the following question:  If they send up an authorizing Old Service Provider Create, can its notification be used by the New Service Provider to indicate that an FOC/WPRR not rec</w:t>
      </w:r>
      <w:r>
        <w:rPr>
          <w:sz w:val="24"/>
        </w:rPr>
        <w:t>eived has been issued and lost in transit and approval to activate the port on the due date on that SV Create is granted?</w:t>
      </w:r>
    </w:p>
    <w:p w14:paraId="1C7BDB92" w14:textId="77777777" w:rsidR="00000000" w:rsidRDefault="002F0291">
      <w:pPr>
        <w:ind w:left="720"/>
        <w:rPr>
          <w:sz w:val="24"/>
        </w:rPr>
      </w:pPr>
    </w:p>
    <w:p w14:paraId="56A33D4A" w14:textId="77777777" w:rsidR="00000000" w:rsidRDefault="002F0291">
      <w:pPr>
        <w:ind w:left="1080"/>
        <w:rPr>
          <w:sz w:val="24"/>
        </w:rPr>
      </w:pPr>
      <w:r>
        <w:rPr>
          <w:sz w:val="24"/>
        </w:rPr>
        <w:t>During the discussion, some providers stated that they do send up an Old SP Create message to NPAC, while others do not.  This is opt</w:t>
      </w:r>
      <w:r>
        <w:rPr>
          <w:sz w:val="24"/>
        </w:rPr>
        <w:t>ional on the part of the Old SP.  Other providers wait until they receive a New SP Create notification from NPAC before they send their Old SP Create.  One provider stated that their technician launches a query from their switch to see if another carrier’s</w:t>
      </w:r>
      <w:r>
        <w:rPr>
          <w:sz w:val="24"/>
        </w:rPr>
        <w:t xml:space="preserve"> LRN is returned.  If it is, then the technician knows it is ok to disconnect the customer’s service because the port has been activated.  A member asked if there is something in the WICIS standard that results in a follow-up if the FOC has not been receiv</w:t>
      </w:r>
      <w:r>
        <w:rPr>
          <w:sz w:val="24"/>
        </w:rPr>
        <w:t xml:space="preserve">ed in 24 hours.  It was stated in reply that this is something that may be implemented in a particular provider’s </w:t>
      </w:r>
      <w:proofErr w:type="gramStart"/>
      <w:r>
        <w:rPr>
          <w:sz w:val="24"/>
        </w:rPr>
        <w:t>back office</w:t>
      </w:r>
      <w:proofErr w:type="gramEnd"/>
      <w:r>
        <w:rPr>
          <w:sz w:val="24"/>
        </w:rPr>
        <w:t xml:space="preserve"> systems.  There was no LNPA consensus to sanction this proposal as an industry-wide solution.</w:t>
      </w:r>
    </w:p>
    <w:p w14:paraId="4F732423" w14:textId="77777777" w:rsidR="00000000" w:rsidRDefault="002F0291">
      <w:pPr>
        <w:rPr>
          <w:sz w:val="24"/>
        </w:rPr>
      </w:pPr>
    </w:p>
    <w:p w14:paraId="0F3E2DE8" w14:textId="77777777" w:rsidR="00000000" w:rsidRDefault="002F0291">
      <w:pPr>
        <w:ind w:left="360"/>
        <w:rPr>
          <w:sz w:val="24"/>
        </w:rPr>
      </w:pPr>
      <w:r>
        <w:rPr>
          <w:sz w:val="24"/>
        </w:rPr>
        <w:t xml:space="preserve">It was also stated that Issue 2730 </w:t>
      </w:r>
      <w:r>
        <w:rPr>
          <w:sz w:val="24"/>
        </w:rPr>
        <w:t>in the ITF is addressing discrepancies between LSOG and WICIS.</w:t>
      </w:r>
    </w:p>
    <w:p w14:paraId="5F73D2EE" w14:textId="77777777" w:rsidR="00000000" w:rsidRDefault="002F0291">
      <w:pPr>
        <w:rPr>
          <w:sz w:val="24"/>
        </w:rPr>
      </w:pPr>
    </w:p>
    <w:p w14:paraId="796FD065" w14:textId="77777777" w:rsidR="00000000" w:rsidRDefault="002F0291" w:rsidP="002F0291">
      <w:pPr>
        <w:numPr>
          <w:ilvl w:val="0"/>
          <w:numId w:val="20"/>
        </w:numPr>
        <w:rPr>
          <w:snapToGrid w:val="0"/>
          <w:sz w:val="24"/>
        </w:rPr>
      </w:pPr>
      <w:r>
        <w:rPr>
          <w:sz w:val="24"/>
        </w:rPr>
        <w:t>PIM 30 – This PIM, submitted by Alltel, seeks to clarify the N-1 LNP architecture query r</w:t>
      </w:r>
      <w:r>
        <w:rPr>
          <w:snapToGrid w:val="0"/>
          <w:sz w:val="24"/>
        </w:rPr>
        <w:t>esponsibilities, and whether wireless carriers are obligated to perform default number portability quer</w:t>
      </w:r>
      <w:r>
        <w:rPr>
          <w:snapToGrid w:val="0"/>
          <w:sz w:val="24"/>
        </w:rPr>
        <w:t>ies when the N-1 carrier fails to dip the call.</w:t>
      </w:r>
    </w:p>
    <w:p w14:paraId="519AAE06" w14:textId="77777777" w:rsidR="00000000" w:rsidRDefault="002F0291">
      <w:pPr>
        <w:ind w:left="360"/>
        <w:rPr>
          <w:sz w:val="24"/>
        </w:rPr>
      </w:pPr>
    </w:p>
    <w:p w14:paraId="3612F56C" w14:textId="77777777" w:rsidR="00000000" w:rsidRDefault="002F0291">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15" w:name="_MON_1739080215"/>
      <w:bookmarkEnd w:id="15"/>
      <w:r>
        <w:object w:dxaOrig="1530" w:dyaOrig="990" w14:anchorId="64078548">
          <v:shape id="_x0000_i1039" type="#_x0000_t75" style="width:76.45pt;height:49.3pt" o:ole="" fillcolor="window">
            <v:imagedata r:id="rId37" o:title=""/>
          </v:shape>
          <o:OLEObject Type="Embed" ProgID="Word.Document.8" ShapeID="_x0000_i1039" DrawAspect="Icon" ObjectID="_1739080394" r:id="rId38">
            <o:FieldCodes>\s</o:FieldCodes>
          </o:OLEObject>
        </w:object>
      </w:r>
    </w:p>
    <w:p w14:paraId="105DF087" w14:textId="77777777" w:rsidR="00000000" w:rsidRDefault="002F0291">
      <w:pPr>
        <w:spacing w:line="240" w:lineRule="atLeast"/>
        <w:ind w:left="360"/>
        <w:rPr>
          <w:sz w:val="24"/>
        </w:rPr>
      </w:pPr>
      <w:r>
        <w:rPr>
          <w:sz w:val="24"/>
        </w:rPr>
        <w:t>The attached cites defining the N-1 Local Number Portability architecture were forwarded to LNPA members to assist in the discussion.</w:t>
      </w:r>
    </w:p>
    <w:p w14:paraId="7EE118AC" w14:textId="77777777" w:rsidR="00000000" w:rsidRDefault="002F0291">
      <w:pPr>
        <w:spacing w:line="240" w:lineRule="atLeast"/>
        <w:ind w:left="360"/>
        <w:rPr>
          <w:sz w:val="24"/>
        </w:rPr>
      </w:pPr>
      <w:r>
        <w:rPr>
          <w:sz w:val="24"/>
        </w:rPr>
        <w:tab/>
      </w:r>
      <w:r>
        <w:rPr>
          <w:sz w:val="24"/>
        </w:rPr>
        <w:tab/>
      </w:r>
      <w:r>
        <w:rPr>
          <w:sz w:val="24"/>
        </w:rPr>
        <w:tab/>
      </w:r>
      <w:bookmarkStart w:id="16" w:name="_MON_1739080221"/>
      <w:bookmarkEnd w:id="16"/>
      <w:r>
        <w:object w:dxaOrig="1530" w:dyaOrig="990" w14:anchorId="0F91093B">
          <v:shape id="_x0000_i1040" type="#_x0000_t75" style="width:76.45pt;height:49.3pt" o:ole="" fillcolor="window">
            <v:imagedata r:id="rId39" o:title=""/>
          </v:shape>
          <o:OLEObject Type="Embed" ProgID="Word.Document.8" ShapeID="_x0000_i1040" DrawAspect="Icon" ObjectID="_1739080395" r:id="rId40">
            <o:FieldCodes>\s</o:FieldCodes>
          </o:OLEObject>
        </w:object>
      </w:r>
      <w:bookmarkStart w:id="17" w:name="_MON_1739080230"/>
      <w:bookmarkEnd w:id="17"/>
      <w:r>
        <w:object w:dxaOrig="1530" w:dyaOrig="990" w14:anchorId="4A1BC964">
          <v:shape id="_x0000_i1041" type="#_x0000_t75" style="width:76.45pt;height:49.3pt" o:ole="" fillcolor="window">
            <v:imagedata r:id="rId41" o:title=""/>
          </v:shape>
          <o:OLEObject Type="Embed" ProgID="Word.Document.8" ShapeID="_x0000_i1041" DrawAspect="Icon" ObjectID="_1739080396" r:id="rId42">
            <o:FieldCodes>\s</o:FieldCodes>
          </o:OLEObject>
        </w:object>
      </w:r>
      <w:bookmarkStart w:id="18" w:name="_MON_1739080237"/>
      <w:bookmarkEnd w:id="18"/>
      <w:r>
        <w:object w:dxaOrig="1530" w:dyaOrig="990" w14:anchorId="2709DA92">
          <v:shape id="_x0000_i1042" type="#_x0000_t75" style="width:76.45pt;height:49.3pt" o:ole="" fillcolor="window">
            <v:imagedata r:id="rId43" o:title=""/>
          </v:shape>
          <o:OLEObject Type="Embed" ProgID="Word.Document.8" ShapeID="_x0000_i1042" DrawAspect="Icon" ObjectID="_1739080397" r:id="rId44">
            <o:FieldCodes>\s</o:FieldCodes>
          </o:OLEObject>
        </w:object>
      </w:r>
      <w:bookmarkStart w:id="19" w:name="_MON_1739080247"/>
      <w:bookmarkEnd w:id="19"/>
      <w:r>
        <w:object w:dxaOrig="1530" w:dyaOrig="990" w14:anchorId="4012D354">
          <v:shape id="_x0000_i1043" type="#_x0000_t75" style="width:76.45pt;height:49.3pt" o:ole="" fillcolor="window">
            <v:imagedata r:id="rId45" o:title=""/>
          </v:shape>
          <o:OLEObject Type="Embed" ProgID="Word.Document.8" ShapeID="_x0000_i1043" DrawAspect="Icon" ObjectID="_1739080398" r:id="rId46">
            <o:FieldCodes>\s</o:FieldCodes>
          </o:OLEObject>
        </w:object>
      </w:r>
    </w:p>
    <w:p w14:paraId="1C7C7014" w14:textId="77777777" w:rsidR="00000000" w:rsidRDefault="002F0291">
      <w:pPr>
        <w:ind w:left="360"/>
        <w:rPr>
          <w:sz w:val="24"/>
        </w:rPr>
      </w:pPr>
      <w:r>
        <w:rPr>
          <w:sz w:val="24"/>
        </w:rPr>
        <w:t>At the May LNPA meeting, Gary Sacra, Verizon Communications, discussed the attached Verizon contribution detailing their interpretation of the N-1 carrier’s query responsibilit</w:t>
      </w:r>
      <w:r>
        <w:rPr>
          <w:sz w:val="24"/>
        </w:rPr>
        <w:t>ies and the cites used to develop that interpretation:</w:t>
      </w:r>
    </w:p>
    <w:p w14:paraId="6CE470D3" w14:textId="77777777" w:rsidR="00000000" w:rsidRDefault="002F0291">
      <w:pPr>
        <w:ind w:left="72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20" w:name="_MON_1147786849"/>
      <w:bookmarkStart w:id="21" w:name="_MON_1147786854"/>
      <w:bookmarkEnd w:id="20"/>
      <w:bookmarkEnd w:id="21"/>
      <w:r>
        <w:rPr>
          <w:sz w:val="24"/>
        </w:rPr>
        <w:object w:dxaOrig="1530" w:dyaOrig="990" w14:anchorId="2D421183">
          <v:shape id="_x0000_i1044" type="#_x0000_t75" style="width:76.45pt;height:49.3pt" o:ole="" fillcolor="window">
            <v:imagedata r:id="rId47" o:title=""/>
          </v:shape>
          <o:OLEObject Type="Embed" ProgID="Word.Document.8" ShapeID="_x0000_i1044" DrawAspect="Icon" ObjectID="_1739080399" r:id="rId48">
            <o:FieldCodes>\s</o:FieldCodes>
          </o:OLEObject>
        </w:object>
      </w:r>
    </w:p>
    <w:p w14:paraId="12C94C63" w14:textId="77777777" w:rsidR="00000000" w:rsidRDefault="002F0291">
      <w:pPr>
        <w:spacing w:line="240" w:lineRule="atLeast"/>
        <w:ind w:left="360"/>
        <w:rPr>
          <w:color w:val="FF0000"/>
          <w:sz w:val="24"/>
        </w:rPr>
      </w:pPr>
      <w:r>
        <w:rPr>
          <w:snapToGrid w:val="0"/>
          <w:color w:val="FF0000"/>
          <w:sz w:val="24"/>
        </w:rPr>
        <w:t>Gary Sacra</w:t>
      </w:r>
      <w:r>
        <w:rPr>
          <w:snapToGrid w:val="0"/>
          <w:sz w:val="24"/>
        </w:rPr>
        <w:t>, as Verizon’s representative to the LNPA, will amend the attached Verizon interpretation of N-1 architecture responsibilities to identify direct quotes</w:t>
      </w:r>
      <w:r>
        <w:rPr>
          <w:snapToGrid w:val="0"/>
          <w:sz w:val="24"/>
        </w:rPr>
        <w:t xml:space="preserve"> from FCC Orders and industry documentation.  In addition, any relevant T1S1 LNP switching and signaling standards requirements will be identified.</w:t>
      </w:r>
    </w:p>
    <w:p w14:paraId="4F841DA6" w14:textId="77777777" w:rsidR="00000000" w:rsidRDefault="002F0291">
      <w:pPr>
        <w:ind w:left="360"/>
        <w:rPr>
          <w:color w:val="FF0000"/>
          <w:sz w:val="24"/>
        </w:rPr>
      </w:pPr>
    </w:p>
    <w:p w14:paraId="1A723F2D" w14:textId="77777777" w:rsidR="00000000" w:rsidRDefault="002F0291">
      <w:pPr>
        <w:ind w:left="360"/>
        <w:rPr>
          <w:color w:val="FF0000"/>
          <w:sz w:val="24"/>
        </w:rPr>
      </w:pPr>
      <w:r>
        <w:rPr>
          <w:sz w:val="24"/>
        </w:rPr>
        <w:t>A member asked if wireless carriers were required to be able to route a call to a ported number by 12/31/98</w:t>
      </w:r>
      <w:r>
        <w:rPr>
          <w:sz w:val="24"/>
        </w:rPr>
        <w:t>.  The consensus view is yes.  That member stated that this is not the understanding among all wireline carriers and IXCs.</w:t>
      </w:r>
    </w:p>
    <w:p w14:paraId="2BEE5AF8" w14:textId="77777777" w:rsidR="00000000" w:rsidRDefault="002F0291">
      <w:pPr>
        <w:ind w:left="360"/>
        <w:rPr>
          <w:color w:val="FF0000"/>
          <w:sz w:val="24"/>
        </w:rPr>
      </w:pPr>
    </w:p>
    <w:p w14:paraId="7224A9B7" w14:textId="77777777" w:rsidR="00000000" w:rsidRDefault="002F0291">
      <w:pPr>
        <w:pStyle w:val="BodyTextIndent2"/>
        <w:ind w:left="360"/>
      </w:pPr>
      <w:r>
        <w:t>This PIM remains open and will be discussed further at the June meeting.  The LNPA’s objective is to document its consensus on N-1 r</w:t>
      </w:r>
      <w:r>
        <w:t xml:space="preserve">esponsibilities based on its assessment of FCC cites and industry documentation.  This will be documented in LNPA meeting minutes and the PIM 30 resolution for possible reference by a service provider seeking to escalate if they feel they are receiving an </w:t>
      </w:r>
      <w:r>
        <w:t>inordinate amount of default routed calls.</w:t>
      </w:r>
    </w:p>
    <w:p w14:paraId="038FD895" w14:textId="77777777" w:rsidR="00000000" w:rsidRDefault="002F0291">
      <w:pPr>
        <w:pStyle w:val="BodyTextIndent2"/>
        <w:ind w:left="360"/>
      </w:pPr>
    </w:p>
    <w:p w14:paraId="40746C6C" w14:textId="77777777" w:rsidR="00000000" w:rsidRDefault="002F0291">
      <w:pPr>
        <w:pStyle w:val="BodyText"/>
        <w:ind w:left="360"/>
      </w:pPr>
      <w:r>
        <w:rPr>
          <w:highlight w:val="yellow"/>
        </w:rPr>
        <w:t>NOTE:  Subsequent to the May LNPA meeting, at their 5/18/04 meeting, the NANC assigned an action item to the LNPA to “Review PIM 30 taking into account EAS implications and Enforcement Bureau Decision regarding N</w:t>
      </w:r>
      <w:r>
        <w:rPr>
          <w:highlight w:val="yellow"/>
        </w:rPr>
        <w:t xml:space="preserve">-1 responsibilities and recommend whether or not NANC should recommend </w:t>
      </w:r>
      <w:proofErr w:type="gramStart"/>
      <w:r>
        <w:rPr>
          <w:highlight w:val="yellow"/>
        </w:rPr>
        <w:t>a rules</w:t>
      </w:r>
      <w:proofErr w:type="gramEnd"/>
      <w:r>
        <w:rPr>
          <w:highlight w:val="yellow"/>
        </w:rPr>
        <w:t xml:space="preserve"> change to the FCC?”</w:t>
      </w:r>
    </w:p>
    <w:p w14:paraId="4D705016" w14:textId="77777777" w:rsidR="00000000" w:rsidRDefault="002F0291">
      <w:pPr>
        <w:rPr>
          <w:color w:val="FF0000"/>
          <w:sz w:val="24"/>
        </w:rPr>
      </w:pPr>
    </w:p>
    <w:p w14:paraId="68BD4890" w14:textId="77777777" w:rsidR="00000000" w:rsidRDefault="002F0291" w:rsidP="002F0291">
      <w:pPr>
        <w:numPr>
          <w:ilvl w:val="0"/>
          <w:numId w:val="79"/>
        </w:numPr>
        <w:rPr>
          <w:color w:val="FF0000"/>
          <w:sz w:val="24"/>
        </w:rPr>
      </w:pPr>
      <w:r>
        <w:rPr>
          <w:sz w:val="24"/>
        </w:rPr>
        <w:t xml:space="preserve">PIM 31 – This PIM, submitted by Syniverse (formerly TSI), seeks to address fallout that occurs in cases where the wireline Old Service Provider involved in </w:t>
      </w:r>
      <w:r>
        <w:rPr>
          <w:sz w:val="24"/>
        </w:rPr>
        <w:t xml:space="preserve">a port issues a jeopardy notification with a change in due date to the wireless New Service Provider.  </w:t>
      </w:r>
      <w:r>
        <w:rPr>
          <w:snapToGrid w:val="0"/>
          <w:color w:val="000000"/>
          <w:sz w:val="24"/>
        </w:rPr>
        <w:t>Wireless carriers currently cannot support jeopardy notices with changes to the due date and time.</w:t>
      </w:r>
    </w:p>
    <w:bookmarkStart w:id="22" w:name="_MON_1739080258"/>
    <w:bookmarkEnd w:id="22"/>
    <w:p w14:paraId="40959DB8" w14:textId="77777777" w:rsidR="00000000" w:rsidRDefault="002F0291">
      <w:pPr>
        <w:ind w:left="360"/>
        <w:rPr>
          <w:color w:val="FF0000"/>
          <w:sz w:val="24"/>
        </w:rPr>
      </w:pPr>
      <w:r>
        <w:rPr>
          <w:color w:val="FF0000"/>
        </w:rPr>
        <w:object w:dxaOrig="1530" w:dyaOrig="990" w14:anchorId="5AA699D1">
          <v:shape id="_x0000_i1045" type="#_x0000_t75" style="width:76.45pt;height:49.3pt" o:ole="" fillcolor="window">
            <v:imagedata r:id="rId49" o:title=""/>
          </v:shape>
          <o:OLEObject Type="Embed" ProgID="Word.Document.8" ShapeID="_x0000_i1045" DrawAspect="Icon" ObjectID="_1739080400" r:id="rId50">
            <o:FieldCodes>\s</o:FieldCodes>
          </o:OLEObject>
        </w:object>
      </w:r>
    </w:p>
    <w:p w14:paraId="46D07AC7" w14:textId="77777777" w:rsidR="00000000" w:rsidRDefault="002F0291">
      <w:pPr>
        <w:pStyle w:val="BodyText"/>
        <w:ind w:left="360"/>
      </w:pPr>
      <w:r>
        <w:t>Verizon and BellSouth sta</w:t>
      </w:r>
      <w:r>
        <w:t>ted that issues with the LSR or a Service Order error encountered after the confirmation could jeopardize the due date and a jeopardy would be issued.  Rob Smith, Syniverse, will send specific examples of jeopardy notices sent after confirmation to the app</w:t>
      </w:r>
      <w:r>
        <w:t>ropriate providers who sent the jeopardy notices.  These will become part of the discussion of PIM 31.  Rob will also submit an issue to the OBF to investigate changing WICIS standards to support a jeopardy notification after confirmation.</w:t>
      </w:r>
    </w:p>
    <w:p w14:paraId="47030374" w14:textId="77777777" w:rsidR="00000000" w:rsidRDefault="002F0291">
      <w:pPr>
        <w:ind w:left="360"/>
        <w:rPr>
          <w:color w:val="FF0000"/>
          <w:sz w:val="24"/>
        </w:rPr>
      </w:pPr>
    </w:p>
    <w:p w14:paraId="59A846D7" w14:textId="77777777" w:rsidR="00000000" w:rsidRDefault="002F0291">
      <w:pPr>
        <w:ind w:left="360"/>
        <w:rPr>
          <w:b/>
          <w:color w:val="FF0000"/>
          <w:sz w:val="24"/>
          <w:u w:val="single"/>
        </w:rPr>
      </w:pPr>
      <w:r>
        <w:rPr>
          <w:b/>
          <w:color w:val="FF0000"/>
          <w:sz w:val="24"/>
          <w:u w:val="single"/>
        </w:rPr>
        <w:t xml:space="preserve">PIMs Discussed </w:t>
      </w:r>
      <w:r>
        <w:rPr>
          <w:b/>
          <w:color w:val="FF0000"/>
          <w:sz w:val="24"/>
          <w:u w:val="single"/>
        </w:rPr>
        <w:t>on Wednesday, 5/5/04:</w:t>
      </w:r>
    </w:p>
    <w:p w14:paraId="27B28DCF" w14:textId="77777777" w:rsidR="00000000" w:rsidRDefault="002F0291">
      <w:pPr>
        <w:ind w:left="360"/>
        <w:rPr>
          <w:color w:val="FF0000"/>
          <w:sz w:val="24"/>
        </w:rPr>
      </w:pPr>
    </w:p>
    <w:p w14:paraId="07F700AA" w14:textId="77777777" w:rsidR="00000000" w:rsidRDefault="002F0291" w:rsidP="002F0291">
      <w:pPr>
        <w:numPr>
          <w:ilvl w:val="0"/>
          <w:numId w:val="21"/>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w:t>
      </w:r>
      <w:r>
        <w:rPr>
          <w:sz w:val="24"/>
        </w:rPr>
        <w:t xml:space="preserve">r porting in a reseller number.  This PIM was accepted by the LNPA.  </w:t>
      </w:r>
    </w:p>
    <w:bookmarkStart w:id="23" w:name="_MON_1739080264"/>
    <w:bookmarkEnd w:id="23"/>
    <w:p w14:paraId="29E131A8" w14:textId="77777777" w:rsidR="00000000" w:rsidRDefault="002F0291">
      <w:pPr>
        <w:ind w:left="3600"/>
        <w:rPr>
          <w:sz w:val="24"/>
        </w:rPr>
      </w:pPr>
      <w:r>
        <w:object w:dxaOrig="1530" w:dyaOrig="990" w14:anchorId="4467CEDA">
          <v:shape id="_x0000_i1046" type="#_x0000_t75" style="width:76.45pt;height:49.3pt" o:ole="" fillcolor="window">
            <v:imagedata r:id="rId51" o:title=""/>
          </v:shape>
          <o:OLEObject Type="Embed" ProgID="Word.Document.8" ShapeID="_x0000_i1046" DrawAspect="Icon" ObjectID="_1739080401" r:id="rId52">
            <o:FieldCodes>\s</o:FieldCodes>
          </o:OLEObject>
        </w:object>
      </w:r>
    </w:p>
    <w:p w14:paraId="3F3AC0D7" w14:textId="77777777" w:rsidR="00000000" w:rsidRDefault="002F0291">
      <w:pPr>
        <w:ind w:left="360"/>
        <w:rPr>
          <w:sz w:val="24"/>
        </w:rPr>
      </w:pPr>
      <w:r>
        <w:rPr>
          <w:sz w:val="24"/>
        </w:rPr>
        <w:t>Attached are the minutes to the 4/30/04 PIM 32 conference call.</w:t>
      </w:r>
    </w:p>
    <w:p w14:paraId="4C04C488" w14:textId="77777777" w:rsidR="00000000" w:rsidRDefault="002F0291">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bookmarkStart w:id="24" w:name="_MON_1147848536"/>
      <w:bookmarkStart w:id="25" w:name="_MON_1147851169"/>
      <w:bookmarkEnd w:id="24"/>
      <w:bookmarkEnd w:id="25"/>
      <w:r>
        <w:rPr>
          <w:sz w:val="24"/>
        </w:rPr>
        <w:object w:dxaOrig="1530" w:dyaOrig="990" w14:anchorId="5D77588F">
          <v:shape id="_x0000_i1047" type="#_x0000_t75" style="width:76.45pt;height:49.3pt" o:ole="" fillcolor="window">
            <v:imagedata r:id="rId53" o:title=""/>
          </v:shape>
          <o:OLEObject Type="Embed" ProgID="Word.Document.8" ShapeID="_x0000_i1047" DrawAspect="Icon" ObjectID="_1739080402" r:id="rId54">
            <o:FieldCodes>\s</o:FieldCodes>
          </o:OLEObject>
        </w:object>
      </w:r>
    </w:p>
    <w:p w14:paraId="6DF479BC" w14:textId="77777777" w:rsidR="00000000" w:rsidRDefault="002F0291">
      <w:pPr>
        <w:ind w:left="360"/>
        <w:rPr>
          <w:sz w:val="24"/>
        </w:rPr>
      </w:pPr>
      <w:r>
        <w:rPr>
          <w:sz w:val="24"/>
        </w:rPr>
        <w:t xml:space="preserve">During the discussion at the May LNPA meeting, Qwest </w:t>
      </w:r>
      <w:r>
        <w:rPr>
          <w:sz w:val="24"/>
        </w:rPr>
        <w:t xml:space="preserve">stated that the Account No. required on the LSR is normally the end user telephone number and a 3-digit customer code, but if the name and address matches up, the customer code is not mandatory.  </w:t>
      </w:r>
      <w:proofErr w:type="gramStart"/>
      <w:r>
        <w:rPr>
          <w:sz w:val="24"/>
        </w:rPr>
        <w:t>The  customer</w:t>
      </w:r>
      <w:proofErr w:type="gramEnd"/>
      <w:r>
        <w:rPr>
          <w:sz w:val="24"/>
        </w:rPr>
        <w:t xml:space="preserve"> code can be obtained from the CSR.  Verizon an</w:t>
      </w:r>
      <w:r>
        <w:rPr>
          <w:sz w:val="24"/>
        </w:rPr>
        <w:t>d BellSouth stated that account i</w:t>
      </w:r>
      <w:r>
        <w:rPr>
          <w:sz w:val="24"/>
        </w:rPr>
        <w:t>nformation required on the LSR can be obtained through the reseller via a CSR query.</w:t>
      </w:r>
    </w:p>
    <w:p w14:paraId="56EF0374" w14:textId="77777777" w:rsidR="00000000" w:rsidRDefault="002F0291">
      <w:pPr>
        <w:rPr>
          <w:sz w:val="24"/>
        </w:rPr>
      </w:pPr>
    </w:p>
    <w:p w14:paraId="2A64512F" w14:textId="77777777" w:rsidR="00000000" w:rsidRDefault="002F0291">
      <w:pPr>
        <w:ind w:left="360"/>
        <w:rPr>
          <w:sz w:val="24"/>
        </w:rPr>
      </w:pPr>
      <w:r>
        <w:rPr>
          <w:sz w:val="24"/>
        </w:rPr>
        <w:t>It was suggested to have agents place in the remarks field the name of the current local service provider after asking the customer at th</w:t>
      </w:r>
      <w:r>
        <w:rPr>
          <w:sz w:val="24"/>
        </w:rPr>
        <w:t xml:space="preserve">e point of sale.  If different than the SPID that the system places on the WPR, if the CSR request falls out, </w:t>
      </w:r>
      <w:proofErr w:type="gramStart"/>
      <w:r>
        <w:rPr>
          <w:sz w:val="24"/>
        </w:rPr>
        <w:t>the  clearinghouse</w:t>
      </w:r>
      <w:proofErr w:type="gramEnd"/>
      <w:r>
        <w:rPr>
          <w:sz w:val="24"/>
        </w:rPr>
        <w:t xml:space="preserve"> will have the necessary information to send the CSR to the OLSP. </w:t>
      </w:r>
    </w:p>
    <w:p w14:paraId="658B3BF5" w14:textId="77777777" w:rsidR="00000000" w:rsidRDefault="002F0291">
      <w:pPr>
        <w:rPr>
          <w:sz w:val="24"/>
        </w:rPr>
      </w:pPr>
    </w:p>
    <w:p w14:paraId="29881593" w14:textId="77777777" w:rsidR="00000000" w:rsidRDefault="002F0291">
      <w:pPr>
        <w:pStyle w:val="BodyText"/>
        <w:ind w:left="360"/>
      </w:pPr>
      <w:r>
        <w:t>A member asked what % of ports are resellers and Type 1s, an</w:t>
      </w:r>
      <w:r>
        <w:t xml:space="preserve">d what % of each are falling out.  Related to PIMs 32 and 34, </w:t>
      </w:r>
      <w:r>
        <w:rPr>
          <w:color w:val="FF0000"/>
        </w:rPr>
        <w:t>Rob Smith</w:t>
      </w:r>
      <w:r>
        <w:t>, Syniverse, took an action to determine what % of ports are reseller numbers and Type 1 Cellular numbers and what % of each are falling out.</w:t>
      </w:r>
    </w:p>
    <w:p w14:paraId="64B06DA2" w14:textId="77777777" w:rsidR="00000000" w:rsidRDefault="002F0291">
      <w:pPr>
        <w:ind w:left="360"/>
        <w:rPr>
          <w:sz w:val="24"/>
        </w:rPr>
      </w:pPr>
    </w:p>
    <w:p w14:paraId="5F6AD9C2" w14:textId="77777777" w:rsidR="00000000" w:rsidRDefault="002F0291">
      <w:pPr>
        <w:ind w:firstLine="360"/>
        <w:rPr>
          <w:sz w:val="24"/>
        </w:rPr>
      </w:pPr>
      <w:r>
        <w:rPr>
          <w:color w:val="FF0000"/>
          <w:sz w:val="24"/>
        </w:rPr>
        <w:t>Wireline Service Providers</w:t>
      </w:r>
      <w:r>
        <w:rPr>
          <w:sz w:val="24"/>
        </w:rPr>
        <w:t xml:space="preserve"> took an action </w:t>
      </w:r>
      <w:r>
        <w:rPr>
          <w:sz w:val="24"/>
        </w:rPr>
        <w:t xml:space="preserve">to determine if a CSR reject </w:t>
      </w:r>
      <w:proofErr w:type="gramStart"/>
      <w:r>
        <w:rPr>
          <w:sz w:val="24"/>
        </w:rPr>
        <w:t>issued</w:t>
      </w:r>
      <w:proofErr w:type="gramEnd"/>
      <w:r>
        <w:rPr>
          <w:sz w:val="24"/>
        </w:rPr>
        <w:t xml:space="preserve"> </w:t>
      </w:r>
    </w:p>
    <w:p w14:paraId="2130D5A0" w14:textId="77777777" w:rsidR="00000000" w:rsidRDefault="002F0291">
      <w:pPr>
        <w:ind w:left="360"/>
        <w:rPr>
          <w:sz w:val="24"/>
        </w:rPr>
      </w:pPr>
      <w:r>
        <w:rPr>
          <w:sz w:val="24"/>
        </w:rPr>
        <w:t>by them could indicate the type of account (reseller or Type 1) and the name of the provider.  The Clearinghouse could then do research to try to find out who the reseller or Type 1 provider is.  If they can’t determine</w:t>
      </w:r>
      <w:r>
        <w:rPr>
          <w:sz w:val="24"/>
        </w:rPr>
        <w:t>, they would send it back to the NLSP to identify who is the correct provider to send the CSR request to.</w:t>
      </w:r>
    </w:p>
    <w:p w14:paraId="69800F0C" w14:textId="77777777" w:rsidR="00000000" w:rsidRDefault="002F0291">
      <w:pPr>
        <w:pStyle w:val="BodyText"/>
        <w:rPr>
          <w:color w:val="FF0000"/>
        </w:rPr>
      </w:pPr>
    </w:p>
    <w:p w14:paraId="70CE3AD7" w14:textId="77777777" w:rsidR="00000000" w:rsidRDefault="002F0291">
      <w:pPr>
        <w:pStyle w:val="BodyText"/>
        <w:ind w:left="360" w:hanging="360"/>
      </w:pPr>
      <w:r>
        <w:rPr>
          <w:color w:val="FF0000"/>
        </w:rPr>
        <w:tab/>
      </w:r>
      <w:r>
        <w:t xml:space="preserve">Another reseller conference call was scheduled for 5/28/04.  </w:t>
      </w:r>
    </w:p>
    <w:p w14:paraId="32B43122" w14:textId="77777777" w:rsidR="00000000" w:rsidRDefault="002F0291">
      <w:pPr>
        <w:pStyle w:val="BodyText"/>
        <w:ind w:left="360" w:hanging="360"/>
      </w:pPr>
      <w:r>
        <w:tab/>
      </w:r>
      <w:r>
        <w:rPr>
          <w:highlight w:val="yellow"/>
        </w:rPr>
        <w:t>NOTE:  Subsequent to the May LNPA meeting the conference call referenced above was he</w:t>
      </w:r>
      <w:r>
        <w:rPr>
          <w:highlight w:val="yellow"/>
        </w:rPr>
        <w:t>ld.  Attached are the minutes to that call.</w:t>
      </w:r>
    </w:p>
    <w:p w14:paraId="45CDB5E6" w14:textId="77777777" w:rsidR="00000000" w:rsidRDefault="002F0291">
      <w:pPr>
        <w:pStyle w:val="BodyText"/>
        <w:ind w:left="360" w:hanging="360"/>
      </w:pPr>
      <w:r>
        <w:tab/>
      </w:r>
      <w:r>
        <w:tab/>
      </w:r>
      <w:r>
        <w:tab/>
      </w:r>
      <w:r>
        <w:tab/>
      </w:r>
      <w:r>
        <w:tab/>
      </w:r>
      <w:r>
        <w:tab/>
      </w:r>
      <w:r>
        <w:tab/>
      </w:r>
      <w:r>
        <w:tab/>
      </w:r>
      <w:bookmarkStart w:id="26" w:name="_MON_1147852584"/>
      <w:bookmarkStart w:id="27" w:name="_MON_1147852587"/>
      <w:bookmarkEnd w:id="26"/>
      <w:bookmarkEnd w:id="27"/>
      <w:r>
        <w:rPr>
          <w:highlight w:val="yellow"/>
        </w:rPr>
        <w:object w:dxaOrig="1530" w:dyaOrig="990" w14:anchorId="468D5E36">
          <v:shape id="_x0000_i1048" type="#_x0000_t75" style="width:76.45pt;height:49.3pt" o:ole="" fillcolor="window">
            <v:imagedata r:id="rId55" o:title=""/>
          </v:shape>
          <o:OLEObject Type="Embed" ProgID="Word.Document.8" ShapeID="_x0000_i1048" DrawAspect="Icon" ObjectID="_1739080403" r:id="rId56">
            <o:FieldCodes>\s</o:FieldCodes>
          </o:OLEObject>
        </w:object>
      </w:r>
    </w:p>
    <w:p w14:paraId="7FC81C81" w14:textId="77777777" w:rsidR="00000000" w:rsidRDefault="002F0291">
      <w:pPr>
        <w:pStyle w:val="BodyText"/>
        <w:rPr>
          <w:color w:val="FF0000"/>
        </w:rPr>
      </w:pPr>
    </w:p>
    <w:p w14:paraId="3AFA8CE8" w14:textId="77777777" w:rsidR="00000000" w:rsidRDefault="002F0291" w:rsidP="002F0291">
      <w:pPr>
        <w:numPr>
          <w:ilvl w:val="0"/>
          <w:numId w:val="22"/>
        </w:numPr>
        <w:rPr>
          <w:sz w:val="24"/>
        </w:rPr>
      </w:pPr>
      <w:r>
        <w:rPr>
          <w:sz w:val="24"/>
        </w:rPr>
        <w:t>PIM 34 – This PIM, submitted by Syniverse (formerly TSI), seeks to address issues related to the process for obtaining a Customer Service Record (CSR), which contains infor</w:t>
      </w:r>
      <w:r>
        <w:rPr>
          <w:sz w:val="24"/>
        </w:rPr>
        <w:t>mation necessary to complete a Local Service Request (LSR) for porting in a Type 1 Cellular number.</w:t>
      </w:r>
    </w:p>
    <w:p w14:paraId="38FC667D" w14:textId="77777777" w:rsidR="00000000" w:rsidRDefault="002F0291">
      <w:pPr>
        <w:ind w:left="360"/>
        <w:rPr>
          <w:sz w:val="24"/>
        </w:rPr>
      </w:pPr>
    </w:p>
    <w:bookmarkStart w:id="28" w:name="_MON_1739080282"/>
    <w:bookmarkEnd w:id="28"/>
    <w:p w14:paraId="45F4AAD1" w14:textId="77777777" w:rsidR="00000000" w:rsidRDefault="002F0291">
      <w:pPr>
        <w:ind w:left="360"/>
        <w:rPr>
          <w:sz w:val="24"/>
        </w:rPr>
      </w:pPr>
      <w:r>
        <w:object w:dxaOrig="1530" w:dyaOrig="990" w14:anchorId="3864058D">
          <v:shape id="_x0000_i1049" type="#_x0000_t75" style="width:76.45pt;height:49.3pt" o:ole="" fillcolor="window">
            <v:imagedata r:id="rId57" o:title=""/>
          </v:shape>
          <o:OLEObject Type="Embed" ProgID="Word.Document.8" ShapeID="_x0000_i1049" DrawAspect="Icon" ObjectID="_1739080404" r:id="rId58">
            <o:FieldCodes>\s</o:FieldCodes>
          </o:OLEObject>
        </w:object>
      </w:r>
    </w:p>
    <w:p w14:paraId="5649F2DC" w14:textId="77777777" w:rsidR="00000000" w:rsidRDefault="002F0291">
      <w:pPr>
        <w:pStyle w:val="BodyText"/>
        <w:ind w:firstLine="360"/>
      </w:pPr>
      <w:r>
        <w:t xml:space="preserve">At the May LNPA meeting, Syniverse stated that they are in partnership with </w:t>
      </w:r>
    </w:p>
    <w:p w14:paraId="6DF6C114" w14:textId="77777777" w:rsidR="00000000" w:rsidRDefault="002F0291">
      <w:pPr>
        <w:pStyle w:val="BodyText"/>
        <w:ind w:left="360"/>
      </w:pPr>
      <w:r>
        <w:t xml:space="preserve">another vendor to understand what is required by </w:t>
      </w:r>
      <w:r>
        <w:t xml:space="preserve">each wireline provider on an LSR for a Type 1 number and a reseller number.  </w:t>
      </w:r>
      <w:r>
        <w:rPr>
          <w:color w:val="FF0000"/>
        </w:rPr>
        <w:t>Rob Smith</w:t>
      </w:r>
      <w:r>
        <w:t>, Syniverse, took an action to determine if these requirements have been identified and if they are understood.  See other related action items in the PIM 32 discussion a</w:t>
      </w:r>
      <w:r>
        <w:t>bove.</w:t>
      </w:r>
    </w:p>
    <w:p w14:paraId="2E5A1055" w14:textId="77777777" w:rsidR="00000000" w:rsidRDefault="002F0291">
      <w:pPr>
        <w:rPr>
          <w:sz w:val="24"/>
        </w:rPr>
      </w:pPr>
    </w:p>
    <w:p w14:paraId="50314E4A" w14:textId="77777777" w:rsidR="00000000" w:rsidRDefault="002F0291">
      <w:pPr>
        <w:pStyle w:val="BodyTextIndent3"/>
      </w:pPr>
      <w:r>
        <w:tab/>
        <w:t>Verizon stated that issues related to porting Type 1 numbers should be referred to Jonna Ireson on 972-718-8060.</w:t>
      </w:r>
    </w:p>
    <w:p w14:paraId="0E955CAE" w14:textId="77777777" w:rsidR="00000000" w:rsidRDefault="002F0291">
      <w:pPr>
        <w:rPr>
          <w:sz w:val="24"/>
        </w:rPr>
      </w:pPr>
    </w:p>
    <w:p w14:paraId="131132FD" w14:textId="77777777" w:rsidR="00000000" w:rsidRDefault="002F0291">
      <w:pPr>
        <w:rPr>
          <w:color w:val="FF0000"/>
          <w:sz w:val="24"/>
        </w:rPr>
      </w:pPr>
    </w:p>
    <w:p w14:paraId="15DDDB18" w14:textId="77777777" w:rsidR="00000000" w:rsidRDefault="002F0291">
      <w:pPr>
        <w:pStyle w:val="BodyTextIndent"/>
        <w:spacing w:line="240" w:lineRule="atLeast"/>
        <w:ind w:left="0"/>
        <w:rPr>
          <w:b/>
          <w:u w:val="single"/>
        </w:rPr>
      </w:pPr>
      <w:r>
        <w:rPr>
          <w:b/>
          <w:u w:val="single"/>
        </w:rPr>
        <w:t>WEDNESDAY 5/5/04</w:t>
      </w:r>
    </w:p>
    <w:p w14:paraId="7B2AF09F" w14:textId="77777777" w:rsidR="00000000" w:rsidRDefault="002F0291">
      <w:pPr>
        <w:spacing w:before="160" w:after="80"/>
        <w:rPr>
          <w:sz w:val="24"/>
        </w:rPr>
      </w:pPr>
      <w:r>
        <w:rPr>
          <w:color w:val="000000"/>
          <w:sz w:val="24"/>
        </w:rPr>
        <w:t>Wednesday, 5/5/04,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6D3C5989" w14:textId="77777777">
        <w:tblPrEx>
          <w:tblCellMar>
            <w:top w:w="0" w:type="dxa"/>
            <w:bottom w:w="0" w:type="dxa"/>
          </w:tblCellMar>
        </w:tblPrEx>
        <w:trPr>
          <w:trHeight w:val="408"/>
        </w:trPr>
        <w:tc>
          <w:tcPr>
            <w:tcW w:w="1668" w:type="dxa"/>
            <w:shd w:val="solid" w:color="000080" w:fill="FFFFFF"/>
          </w:tcPr>
          <w:p w14:paraId="395DF9D9" w14:textId="77777777" w:rsidR="00000000" w:rsidRDefault="002F0291">
            <w:pPr>
              <w:rPr>
                <w:b/>
                <w:color w:val="FFFFFF"/>
              </w:rPr>
            </w:pPr>
            <w:r>
              <w:rPr>
                <w:b/>
                <w:color w:val="FFFFFF"/>
              </w:rPr>
              <w:t>Name</w:t>
            </w:r>
          </w:p>
        </w:tc>
        <w:tc>
          <w:tcPr>
            <w:tcW w:w="2590" w:type="dxa"/>
            <w:shd w:val="solid" w:color="000080" w:fill="FFFFFF"/>
          </w:tcPr>
          <w:p w14:paraId="6546DDDC" w14:textId="77777777" w:rsidR="00000000" w:rsidRDefault="002F0291">
            <w:pPr>
              <w:rPr>
                <w:b/>
                <w:color w:val="FFFFFF"/>
              </w:rPr>
            </w:pPr>
            <w:r>
              <w:rPr>
                <w:b/>
                <w:color w:val="FFFFFF"/>
              </w:rPr>
              <w:t>Company</w:t>
            </w:r>
          </w:p>
        </w:tc>
        <w:tc>
          <w:tcPr>
            <w:tcW w:w="2582" w:type="dxa"/>
            <w:shd w:val="solid" w:color="000080" w:fill="FFFFFF"/>
          </w:tcPr>
          <w:p w14:paraId="6ABA2D91" w14:textId="77777777" w:rsidR="00000000" w:rsidRDefault="002F0291">
            <w:pPr>
              <w:rPr>
                <w:b/>
                <w:color w:val="FFFFFF"/>
              </w:rPr>
            </w:pPr>
            <w:r>
              <w:rPr>
                <w:b/>
                <w:color w:val="FFFFFF"/>
              </w:rPr>
              <w:t>Name</w:t>
            </w:r>
          </w:p>
        </w:tc>
        <w:tc>
          <w:tcPr>
            <w:tcW w:w="2610" w:type="dxa"/>
            <w:gridSpan w:val="3"/>
            <w:shd w:val="solid" w:color="000080" w:fill="FFFFFF"/>
          </w:tcPr>
          <w:p w14:paraId="0372FC0E" w14:textId="77777777" w:rsidR="00000000" w:rsidRDefault="002F0291">
            <w:pPr>
              <w:rPr>
                <w:b/>
                <w:color w:val="FFFFFF"/>
              </w:rPr>
            </w:pPr>
            <w:r>
              <w:rPr>
                <w:b/>
                <w:color w:val="FFFFFF"/>
              </w:rPr>
              <w:t>Company</w:t>
            </w:r>
          </w:p>
        </w:tc>
      </w:tr>
      <w:tr w:rsidR="00000000" w14:paraId="41A1684E" w14:textId="77777777">
        <w:tblPrEx>
          <w:tblCellMar>
            <w:top w:w="0" w:type="dxa"/>
            <w:bottom w:w="0" w:type="dxa"/>
          </w:tblCellMar>
        </w:tblPrEx>
        <w:trPr>
          <w:gridAfter w:val="1"/>
          <w:wAfter w:w="12" w:type="dxa"/>
          <w:trHeight w:val="319"/>
        </w:trPr>
        <w:tc>
          <w:tcPr>
            <w:tcW w:w="1668" w:type="dxa"/>
          </w:tcPr>
          <w:p w14:paraId="3F43BC4E" w14:textId="77777777" w:rsidR="00000000" w:rsidRDefault="002F0291">
            <w:r>
              <w:t>Wendy Wheeler</w:t>
            </w:r>
          </w:p>
        </w:tc>
        <w:tc>
          <w:tcPr>
            <w:tcW w:w="2590" w:type="dxa"/>
          </w:tcPr>
          <w:p w14:paraId="249BC698" w14:textId="77777777" w:rsidR="00000000" w:rsidRDefault="002F0291">
            <w:r>
              <w:t>Alltel</w:t>
            </w:r>
          </w:p>
        </w:tc>
        <w:tc>
          <w:tcPr>
            <w:tcW w:w="2590" w:type="dxa"/>
            <w:gridSpan w:val="2"/>
          </w:tcPr>
          <w:p w14:paraId="071E68EC" w14:textId="77777777" w:rsidR="00000000" w:rsidRDefault="002F0291">
            <w:pPr>
              <w:tabs>
                <w:tab w:val="right" w:pos="2116"/>
              </w:tabs>
            </w:pPr>
            <w:r>
              <w:t>Rosemary Emmer</w:t>
            </w:r>
          </w:p>
        </w:tc>
        <w:tc>
          <w:tcPr>
            <w:tcW w:w="2590" w:type="dxa"/>
          </w:tcPr>
          <w:p w14:paraId="34ABE5F3" w14:textId="77777777" w:rsidR="00000000" w:rsidRDefault="002F0291">
            <w:r>
              <w:t>Nextel (phone)</w:t>
            </w:r>
          </w:p>
        </w:tc>
      </w:tr>
      <w:tr w:rsidR="00000000" w14:paraId="0DECB8C8" w14:textId="77777777">
        <w:tblPrEx>
          <w:tblCellMar>
            <w:top w:w="0" w:type="dxa"/>
            <w:bottom w:w="0" w:type="dxa"/>
          </w:tblCellMar>
        </w:tblPrEx>
        <w:trPr>
          <w:gridAfter w:val="1"/>
          <w:wAfter w:w="12" w:type="dxa"/>
          <w:trHeight w:val="319"/>
        </w:trPr>
        <w:tc>
          <w:tcPr>
            <w:tcW w:w="1668" w:type="dxa"/>
          </w:tcPr>
          <w:p w14:paraId="682B47AF" w14:textId="77777777" w:rsidR="00000000" w:rsidRDefault="002F0291">
            <w:r>
              <w:t>Cheryl</w:t>
            </w:r>
            <w:r>
              <w:t xml:space="preserve"> Gordon</w:t>
            </w:r>
          </w:p>
        </w:tc>
        <w:tc>
          <w:tcPr>
            <w:tcW w:w="2590" w:type="dxa"/>
          </w:tcPr>
          <w:p w14:paraId="5F69EC20" w14:textId="77777777" w:rsidR="00000000" w:rsidRDefault="002F0291">
            <w:r>
              <w:t>Alltel</w:t>
            </w:r>
          </w:p>
        </w:tc>
        <w:tc>
          <w:tcPr>
            <w:tcW w:w="2590" w:type="dxa"/>
            <w:gridSpan w:val="2"/>
          </w:tcPr>
          <w:p w14:paraId="7D946282" w14:textId="77777777" w:rsidR="00000000" w:rsidRDefault="002F0291">
            <w:pPr>
              <w:tabs>
                <w:tab w:val="right" w:pos="2116"/>
              </w:tabs>
            </w:pPr>
            <w:r>
              <w:t xml:space="preserve">Dave Garner </w:t>
            </w:r>
          </w:p>
        </w:tc>
        <w:tc>
          <w:tcPr>
            <w:tcW w:w="2590" w:type="dxa"/>
          </w:tcPr>
          <w:p w14:paraId="40942218" w14:textId="77777777" w:rsidR="00000000" w:rsidRDefault="002F0291">
            <w:r>
              <w:t xml:space="preserve">Qwest </w:t>
            </w:r>
          </w:p>
        </w:tc>
      </w:tr>
      <w:tr w:rsidR="00000000" w14:paraId="568B5A18" w14:textId="77777777">
        <w:tblPrEx>
          <w:tblCellMar>
            <w:top w:w="0" w:type="dxa"/>
            <w:bottom w:w="0" w:type="dxa"/>
          </w:tblCellMar>
        </w:tblPrEx>
        <w:trPr>
          <w:gridAfter w:val="1"/>
          <w:wAfter w:w="12" w:type="dxa"/>
          <w:trHeight w:val="319"/>
        </w:trPr>
        <w:tc>
          <w:tcPr>
            <w:tcW w:w="1668" w:type="dxa"/>
          </w:tcPr>
          <w:p w14:paraId="4D797DC3" w14:textId="77777777" w:rsidR="00000000" w:rsidRDefault="002F0291">
            <w:r>
              <w:t xml:space="preserve">Paul </w:t>
            </w:r>
            <w:proofErr w:type="spellStart"/>
            <w:r>
              <w:t>LaGattuta</w:t>
            </w:r>
            <w:proofErr w:type="spellEnd"/>
          </w:p>
        </w:tc>
        <w:tc>
          <w:tcPr>
            <w:tcW w:w="2590" w:type="dxa"/>
          </w:tcPr>
          <w:p w14:paraId="48DA8904" w14:textId="77777777" w:rsidR="00000000" w:rsidRDefault="002F0291">
            <w:r>
              <w:t>AT&amp;T (phone)</w:t>
            </w:r>
          </w:p>
        </w:tc>
        <w:tc>
          <w:tcPr>
            <w:tcW w:w="2590" w:type="dxa"/>
            <w:gridSpan w:val="2"/>
          </w:tcPr>
          <w:p w14:paraId="02C73CDE" w14:textId="77777777" w:rsidR="00000000" w:rsidRDefault="002F0291">
            <w:r>
              <w:t xml:space="preserve">Charles </w:t>
            </w:r>
            <w:proofErr w:type="spellStart"/>
            <w:r>
              <w:t>Ryburn</w:t>
            </w:r>
            <w:proofErr w:type="spellEnd"/>
          </w:p>
        </w:tc>
        <w:tc>
          <w:tcPr>
            <w:tcW w:w="2590" w:type="dxa"/>
          </w:tcPr>
          <w:p w14:paraId="3076BF08" w14:textId="77777777" w:rsidR="00000000" w:rsidRDefault="002F0291">
            <w:r>
              <w:t xml:space="preserve">SBC (phone) </w:t>
            </w:r>
          </w:p>
        </w:tc>
      </w:tr>
      <w:tr w:rsidR="00000000" w14:paraId="0CC56B27" w14:textId="77777777">
        <w:tblPrEx>
          <w:tblCellMar>
            <w:top w:w="0" w:type="dxa"/>
            <w:bottom w:w="0" w:type="dxa"/>
          </w:tblCellMar>
        </w:tblPrEx>
        <w:trPr>
          <w:gridAfter w:val="1"/>
          <w:wAfter w:w="12" w:type="dxa"/>
          <w:trHeight w:val="265"/>
        </w:trPr>
        <w:tc>
          <w:tcPr>
            <w:tcW w:w="1668" w:type="dxa"/>
          </w:tcPr>
          <w:p w14:paraId="3B0C2070" w14:textId="77777777" w:rsidR="00000000" w:rsidRDefault="002F0291">
            <w:r>
              <w:t>Jeannie Kulesa</w:t>
            </w:r>
          </w:p>
        </w:tc>
        <w:tc>
          <w:tcPr>
            <w:tcW w:w="2590" w:type="dxa"/>
          </w:tcPr>
          <w:p w14:paraId="5B453ABC" w14:textId="77777777" w:rsidR="00000000" w:rsidRDefault="002F0291">
            <w:r>
              <w:t>AT&amp;T (phone)</w:t>
            </w:r>
          </w:p>
        </w:tc>
        <w:tc>
          <w:tcPr>
            <w:tcW w:w="2590" w:type="dxa"/>
            <w:gridSpan w:val="2"/>
          </w:tcPr>
          <w:p w14:paraId="09EB142B" w14:textId="77777777" w:rsidR="00000000" w:rsidRDefault="002F0291">
            <w:r>
              <w:t>Leah Luper</w:t>
            </w:r>
          </w:p>
        </w:tc>
        <w:tc>
          <w:tcPr>
            <w:tcW w:w="2590" w:type="dxa"/>
          </w:tcPr>
          <w:p w14:paraId="1A716F3E" w14:textId="77777777" w:rsidR="00000000" w:rsidRDefault="002F0291">
            <w:r>
              <w:t>SBC (phone)</w:t>
            </w:r>
          </w:p>
        </w:tc>
      </w:tr>
      <w:tr w:rsidR="00000000" w14:paraId="58ED285A" w14:textId="77777777">
        <w:tblPrEx>
          <w:tblCellMar>
            <w:top w:w="0" w:type="dxa"/>
            <w:bottom w:w="0" w:type="dxa"/>
          </w:tblCellMar>
        </w:tblPrEx>
        <w:trPr>
          <w:gridAfter w:val="1"/>
          <w:wAfter w:w="12" w:type="dxa"/>
          <w:trHeight w:val="319"/>
        </w:trPr>
        <w:tc>
          <w:tcPr>
            <w:tcW w:w="1668" w:type="dxa"/>
          </w:tcPr>
          <w:p w14:paraId="0CAC718A" w14:textId="77777777" w:rsidR="00000000" w:rsidRDefault="002F0291">
            <w:r>
              <w:t>Mark Lancaster</w:t>
            </w:r>
          </w:p>
        </w:tc>
        <w:tc>
          <w:tcPr>
            <w:tcW w:w="2590" w:type="dxa"/>
          </w:tcPr>
          <w:p w14:paraId="4E8C81B7" w14:textId="77777777" w:rsidR="00000000" w:rsidRDefault="002F0291">
            <w:r>
              <w:t>AT&amp;T</w:t>
            </w:r>
          </w:p>
        </w:tc>
        <w:tc>
          <w:tcPr>
            <w:tcW w:w="2590" w:type="dxa"/>
            <w:gridSpan w:val="2"/>
          </w:tcPr>
          <w:p w14:paraId="7F59275D" w14:textId="77777777" w:rsidR="00000000" w:rsidRDefault="002F0291">
            <w:r>
              <w:t>Tim Waters</w:t>
            </w:r>
          </w:p>
        </w:tc>
        <w:tc>
          <w:tcPr>
            <w:tcW w:w="2590" w:type="dxa"/>
          </w:tcPr>
          <w:p w14:paraId="1A480B7B" w14:textId="77777777" w:rsidR="00000000" w:rsidRDefault="002F0291">
            <w:r>
              <w:t>SNET (phone)</w:t>
            </w:r>
          </w:p>
        </w:tc>
      </w:tr>
      <w:tr w:rsidR="00000000" w14:paraId="6E74DAFA" w14:textId="77777777">
        <w:tblPrEx>
          <w:tblCellMar>
            <w:top w:w="0" w:type="dxa"/>
            <w:bottom w:w="0" w:type="dxa"/>
          </w:tblCellMar>
        </w:tblPrEx>
        <w:trPr>
          <w:gridAfter w:val="1"/>
          <w:wAfter w:w="12" w:type="dxa"/>
          <w:trHeight w:val="319"/>
        </w:trPr>
        <w:tc>
          <w:tcPr>
            <w:tcW w:w="1668" w:type="dxa"/>
          </w:tcPr>
          <w:p w14:paraId="1D31E727" w14:textId="77777777" w:rsidR="00000000" w:rsidRDefault="002F0291">
            <w:r>
              <w:t>Stephen A. Sanchez</w:t>
            </w:r>
          </w:p>
        </w:tc>
        <w:tc>
          <w:tcPr>
            <w:tcW w:w="2590" w:type="dxa"/>
          </w:tcPr>
          <w:p w14:paraId="1E7D9092" w14:textId="77777777" w:rsidR="00000000" w:rsidRDefault="002F0291">
            <w:r>
              <w:t>ATTWS</w:t>
            </w:r>
          </w:p>
        </w:tc>
        <w:tc>
          <w:tcPr>
            <w:tcW w:w="2590" w:type="dxa"/>
            <w:gridSpan w:val="2"/>
          </w:tcPr>
          <w:p w14:paraId="521FFCDE" w14:textId="77777777" w:rsidR="00000000" w:rsidRDefault="002F0291">
            <w:r>
              <w:t>Lee Swindle</w:t>
            </w:r>
          </w:p>
        </w:tc>
        <w:tc>
          <w:tcPr>
            <w:tcW w:w="2590" w:type="dxa"/>
          </w:tcPr>
          <w:p w14:paraId="3034A398" w14:textId="77777777" w:rsidR="00000000" w:rsidRDefault="002F0291">
            <w:r>
              <w:t>Southern (phone)</w:t>
            </w:r>
          </w:p>
        </w:tc>
      </w:tr>
      <w:tr w:rsidR="00000000" w14:paraId="22458073" w14:textId="77777777">
        <w:tblPrEx>
          <w:tblCellMar>
            <w:top w:w="0" w:type="dxa"/>
            <w:bottom w:w="0" w:type="dxa"/>
          </w:tblCellMar>
        </w:tblPrEx>
        <w:trPr>
          <w:gridAfter w:val="1"/>
          <w:wAfter w:w="12" w:type="dxa"/>
          <w:trHeight w:val="319"/>
        </w:trPr>
        <w:tc>
          <w:tcPr>
            <w:tcW w:w="1668" w:type="dxa"/>
          </w:tcPr>
          <w:p w14:paraId="1401A415" w14:textId="77777777" w:rsidR="00000000" w:rsidRDefault="002F0291">
            <w:r>
              <w:t>Lonnie Keck</w:t>
            </w:r>
          </w:p>
        </w:tc>
        <w:tc>
          <w:tcPr>
            <w:tcW w:w="2590" w:type="dxa"/>
          </w:tcPr>
          <w:p w14:paraId="1E006577" w14:textId="77777777" w:rsidR="00000000" w:rsidRDefault="002F0291">
            <w:r>
              <w:t>ATTWS (phone)</w:t>
            </w:r>
          </w:p>
        </w:tc>
        <w:tc>
          <w:tcPr>
            <w:tcW w:w="2590" w:type="dxa"/>
            <w:gridSpan w:val="2"/>
          </w:tcPr>
          <w:p w14:paraId="104143AD" w14:textId="77777777" w:rsidR="00000000" w:rsidRDefault="002F0291">
            <w:r>
              <w:t>Stephanie Baughman</w:t>
            </w:r>
          </w:p>
        </w:tc>
        <w:tc>
          <w:tcPr>
            <w:tcW w:w="2590" w:type="dxa"/>
          </w:tcPr>
          <w:p w14:paraId="32CDF53A" w14:textId="77777777" w:rsidR="00000000" w:rsidRDefault="002F0291">
            <w:r>
              <w:t>Sprint</w:t>
            </w:r>
          </w:p>
        </w:tc>
      </w:tr>
      <w:tr w:rsidR="00000000" w14:paraId="26BD9B07" w14:textId="77777777">
        <w:tblPrEx>
          <w:tblCellMar>
            <w:top w:w="0" w:type="dxa"/>
            <w:bottom w:w="0" w:type="dxa"/>
          </w:tblCellMar>
        </w:tblPrEx>
        <w:trPr>
          <w:gridAfter w:val="1"/>
          <w:wAfter w:w="12" w:type="dxa"/>
          <w:trHeight w:val="319"/>
        </w:trPr>
        <w:tc>
          <w:tcPr>
            <w:tcW w:w="1668" w:type="dxa"/>
          </w:tcPr>
          <w:p w14:paraId="5F5D6F1A" w14:textId="77777777" w:rsidR="00000000" w:rsidRDefault="002F0291">
            <w:r>
              <w:t>Ron Steen</w:t>
            </w:r>
          </w:p>
        </w:tc>
        <w:tc>
          <w:tcPr>
            <w:tcW w:w="2590" w:type="dxa"/>
          </w:tcPr>
          <w:p w14:paraId="1E7C228C" w14:textId="77777777" w:rsidR="00000000" w:rsidRDefault="002F0291">
            <w:r>
              <w:t>BellSouth</w:t>
            </w:r>
          </w:p>
        </w:tc>
        <w:tc>
          <w:tcPr>
            <w:tcW w:w="2590" w:type="dxa"/>
            <w:gridSpan w:val="2"/>
          </w:tcPr>
          <w:p w14:paraId="1B461021" w14:textId="77777777" w:rsidR="00000000" w:rsidRDefault="002F0291">
            <w:r>
              <w:t>Craig Bartell</w:t>
            </w:r>
          </w:p>
        </w:tc>
        <w:tc>
          <w:tcPr>
            <w:tcW w:w="2590" w:type="dxa"/>
          </w:tcPr>
          <w:p w14:paraId="69E58F76" w14:textId="77777777" w:rsidR="00000000" w:rsidRDefault="002F0291">
            <w:r>
              <w:t>Sprint</w:t>
            </w:r>
          </w:p>
        </w:tc>
      </w:tr>
      <w:tr w:rsidR="00000000" w14:paraId="229FA68A" w14:textId="77777777">
        <w:tblPrEx>
          <w:tblCellMar>
            <w:top w:w="0" w:type="dxa"/>
            <w:bottom w:w="0" w:type="dxa"/>
          </w:tblCellMar>
        </w:tblPrEx>
        <w:trPr>
          <w:gridAfter w:val="1"/>
          <w:wAfter w:w="12" w:type="dxa"/>
          <w:trHeight w:val="319"/>
        </w:trPr>
        <w:tc>
          <w:tcPr>
            <w:tcW w:w="1668" w:type="dxa"/>
          </w:tcPr>
          <w:p w14:paraId="52F12A5E" w14:textId="77777777" w:rsidR="00000000" w:rsidRDefault="002F0291">
            <w:r>
              <w:t>Dave Cochran</w:t>
            </w:r>
          </w:p>
        </w:tc>
        <w:tc>
          <w:tcPr>
            <w:tcW w:w="2590" w:type="dxa"/>
          </w:tcPr>
          <w:p w14:paraId="08F3354A" w14:textId="77777777" w:rsidR="00000000" w:rsidRDefault="002F0291">
            <w:r>
              <w:t>BellSouth</w:t>
            </w:r>
          </w:p>
        </w:tc>
        <w:tc>
          <w:tcPr>
            <w:tcW w:w="2590" w:type="dxa"/>
            <w:gridSpan w:val="2"/>
          </w:tcPr>
          <w:p w14:paraId="755002E4" w14:textId="77777777" w:rsidR="00000000" w:rsidRDefault="002F0291">
            <w:r>
              <w:t>Jeff Adrian</w:t>
            </w:r>
          </w:p>
        </w:tc>
        <w:tc>
          <w:tcPr>
            <w:tcW w:w="2590" w:type="dxa"/>
          </w:tcPr>
          <w:p w14:paraId="198BC8B6" w14:textId="77777777" w:rsidR="00000000" w:rsidRDefault="002F0291">
            <w:r>
              <w:t>Sprint</w:t>
            </w:r>
          </w:p>
        </w:tc>
      </w:tr>
      <w:tr w:rsidR="00000000" w14:paraId="3D7D6E8D" w14:textId="77777777">
        <w:tblPrEx>
          <w:tblCellMar>
            <w:top w:w="0" w:type="dxa"/>
            <w:bottom w:w="0" w:type="dxa"/>
          </w:tblCellMar>
        </w:tblPrEx>
        <w:trPr>
          <w:gridAfter w:val="1"/>
          <w:wAfter w:w="12" w:type="dxa"/>
          <w:trHeight w:val="319"/>
        </w:trPr>
        <w:tc>
          <w:tcPr>
            <w:tcW w:w="1668" w:type="dxa"/>
          </w:tcPr>
          <w:p w14:paraId="61C4CD5A" w14:textId="77777777" w:rsidR="00000000" w:rsidRDefault="002F0291">
            <w:r>
              <w:t>Mel Clay</w:t>
            </w:r>
          </w:p>
        </w:tc>
        <w:tc>
          <w:tcPr>
            <w:tcW w:w="2590" w:type="dxa"/>
          </w:tcPr>
          <w:p w14:paraId="5606F200" w14:textId="77777777" w:rsidR="00000000" w:rsidRDefault="002F0291">
            <w:r>
              <w:t>BellSouth (phone)</w:t>
            </w:r>
          </w:p>
        </w:tc>
        <w:tc>
          <w:tcPr>
            <w:tcW w:w="2590" w:type="dxa"/>
            <w:gridSpan w:val="2"/>
          </w:tcPr>
          <w:p w14:paraId="637ED0F3" w14:textId="77777777" w:rsidR="00000000" w:rsidRDefault="002F0291">
            <w:r>
              <w:t>Susan Tiffany</w:t>
            </w:r>
          </w:p>
        </w:tc>
        <w:tc>
          <w:tcPr>
            <w:tcW w:w="2590" w:type="dxa"/>
          </w:tcPr>
          <w:p w14:paraId="1322EA26" w14:textId="77777777" w:rsidR="00000000" w:rsidRDefault="002F0291">
            <w:r>
              <w:t>Sprint</w:t>
            </w:r>
          </w:p>
        </w:tc>
      </w:tr>
      <w:tr w:rsidR="00000000" w14:paraId="4BFFAC75" w14:textId="77777777">
        <w:tblPrEx>
          <w:tblCellMar>
            <w:top w:w="0" w:type="dxa"/>
            <w:bottom w:w="0" w:type="dxa"/>
          </w:tblCellMar>
        </w:tblPrEx>
        <w:trPr>
          <w:gridAfter w:val="1"/>
          <w:wAfter w:w="12" w:type="dxa"/>
          <w:trHeight w:val="319"/>
        </w:trPr>
        <w:tc>
          <w:tcPr>
            <w:tcW w:w="1668" w:type="dxa"/>
          </w:tcPr>
          <w:p w14:paraId="1006DA49" w14:textId="77777777" w:rsidR="00000000" w:rsidRDefault="002F0291">
            <w:r>
              <w:t>Marian Hearn</w:t>
            </w:r>
          </w:p>
        </w:tc>
        <w:tc>
          <w:tcPr>
            <w:tcW w:w="2590" w:type="dxa"/>
          </w:tcPr>
          <w:p w14:paraId="71F0EBCC" w14:textId="77777777" w:rsidR="00000000" w:rsidRDefault="002F0291">
            <w:r>
              <w:t>Canadian LLC</w:t>
            </w:r>
          </w:p>
        </w:tc>
        <w:tc>
          <w:tcPr>
            <w:tcW w:w="2590" w:type="dxa"/>
            <w:gridSpan w:val="2"/>
          </w:tcPr>
          <w:p w14:paraId="4292E3AD" w14:textId="77777777" w:rsidR="00000000" w:rsidRDefault="002F0291">
            <w:r>
              <w:t>Steve Cornish</w:t>
            </w:r>
          </w:p>
        </w:tc>
        <w:tc>
          <w:tcPr>
            <w:tcW w:w="2590" w:type="dxa"/>
          </w:tcPr>
          <w:p w14:paraId="18353359" w14:textId="77777777" w:rsidR="00000000" w:rsidRDefault="002F0291">
            <w:r>
              <w:t>Sprint (phone)</w:t>
            </w:r>
          </w:p>
        </w:tc>
      </w:tr>
      <w:tr w:rsidR="00000000" w14:paraId="3E65791E" w14:textId="77777777">
        <w:tblPrEx>
          <w:tblCellMar>
            <w:top w:w="0" w:type="dxa"/>
            <w:bottom w:w="0" w:type="dxa"/>
          </w:tblCellMar>
        </w:tblPrEx>
        <w:trPr>
          <w:gridAfter w:val="1"/>
          <w:wAfter w:w="12" w:type="dxa"/>
          <w:trHeight w:val="319"/>
        </w:trPr>
        <w:tc>
          <w:tcPr>
            <w:tcW w:w="1668" w:type="dxa"/>
          </w:tcPr>
          <w:p w14:paraId="2A87D727" w14:textId="77777777" w:rsidR="00000000" w:rsidRDefault="002F0291">
            <w:r>
              <w:t xml:space="preserve">Monica </w:t>
            </w:r>
            <w:proofErr w:type="spellStart"/>
            <w:r>
              <w:t>Dahmen</w:t>
            </w:r>
            <w:proofErr w:type="spellEnd"/>
          </w:p>
        </w:tc>
        <w:tc>
          <w:tcPr>
            <w:tcW w:w="2590" w:type="dxa"/>
          </w:tcPr>
          <w:p w14:paraId="3855B40F" w14:textId="77777777" w:rsidR="00000000" w:rsidRDefault="002F0291">
            <w:r>
              <w:t>Cox</w:t>
            </w:r>
          </w:p>
        </w:tc>
        <w:tc>
          <w:tcPr>
            <w:tcW w:w="2590" w:type="dxa"/>
            <w:gridSpan w:val="2"/>
          </w:tcPr>
          <w:p w14:paraId="4AE96277" w14:textId="77777777" w:rsidR="00000000" w:rsidRDefault="002F0291">
            <w:r>
              <w:t xml:space="preserve">Glenn </w:t>
            </w:r>
            <w:r>
              <w:t>Mills</w:t>
            </w:r>
          </w:p>
        </w:tc>
        <w:tc>
          <w:tcPr>
            <w:tcW w:w="2590" w:type="dxa"/>
          </w:tcPr>
          <w:p w14:paraId="76733FDA" w14:textId="77777777" w:rsidR="00000000" w:rsidRDefault="002F0291">
            <w:r>
              <w:t>Syniverse</w:t>
            </w:r>
          </w:p>
        </w:tc>
      </w:tr>
      <w:tr w:rsidR="00000000" w14:paraId="1A764F60" w14:textId="77777777">
        <w:tblPrEx>
          <w:tblCellMar>
            <w:top w:w="0" w:type="dxa"/>
            <w:bottom w:w="0" w:type="dxa"/>
          </w:tblCellMar>
        </w:tblPrEx>
        <w:trPr>
          <w:gridAfter w:val="1"/>
          <w:wAfter w:w="12" w:type="dxa"/>
          <w:trHeight w:val="319"/>
        </w:trPr>
        <w:tc>
          <w:tcPr>
            <w:tcW w:w="1668" w:type="dxa"/>
          </w:tcPr>
          <w:p w14:paraId="55E45587" w14:textId="77777777" w:rsidR="00000000" w:rsidRDefault="002F0291">
            <w:r>
              <w:t>Mark Wood</w:t>
            </w:r>
          </w:p>
        </w:tc>
        <w:tc>
          <w:tcPr>
            <w:tcW w:w="2590" w:type="dxa"/>
          </w:tcPr>
          <w:p w14:paraId="33B20FE2" w14:textId="77777777" w:rsidR="00000000" w:rsidRDefault="002F0291">
            <w:r>
              <w:t>Cingular</w:t>
            </w:r>
          </w:p>
        </w:tc>
        <w:tc>
          <w:tcPr>
            <w:tcW w:w="2590" w:type="dxa"/>
            <w:gridSpan w:val="2"/>
          </w:tcPr>
          <w:p w14:paraId="511823E6" w14:textId="77777777" w:rsidR="00000000" w:rsidRDefault="002F0291">
            <w:r>
              <w:t>Colleen Collard</w:t>
            </w:r>
          </w:p>
        </w:tc>
        <w:tc>
          <w:tcPr>
            <w:tcW w:w="2590" w:type="dxa"/>
          </w:tcPr>
          <w:p w14:paraId="2625FD62" w14:textId="77777777" w:rsidR="00000000" w:rsidRDefault="002F0291">
            <w:proofErr w:type="spellStart"/>
            <w:r>
              <w:t>Tekelec</w:t>
            </w:r>
            <w:proofErr w:type="spellEnd"/>
            <w:r>
              <w:t xml:space="preserve"> (phone)</w:t>
            </w:r>
          </w:p>
        </w:tc>
      </w:tr>
      <w:tr w:rsidR="00000000" w14:paraId="77EA937A" w14:textId="77777777">
        <w:tblPrEx>
          <w:tblCellMar>
            <w:top w:w="0" w:type="dxa"/>
            <w:bottom w:w="0" w:type="dxa"/>
          </w:tblCellMar>
        </w:tblPrEx>
        <w:trPr>
          <w:gridAfter w:val="1"/>
          <w:wAfter w:w="12" w:type="dxa"/>
          <w:trHeight w:val="319"/>
        </w:trPr>
        <w:tc>
          <w:tcPr>
            <w:tcW w:w="1668" w:type="dxa"/>
          </w:tcPr>
          <w:p w14:paraId="47CFE73F" w14:textId="77777777" w:rsidR="00000000" w:rsidRDefault="002F0291">
            <w:r>
              <w:t>Dennis Robins</w:t>
            </w:r>
          </w:p>
        </w:tc>
        <w:tc>
          <w:tcPr>
            <w:tcW w:w="2590" w:type="dxa"/>
          </w:tcPr>
          <w:p w14:paraId="0DE73FC5" w14:textId="77777777" w:rsidR="00000000" w:rsidRDefault="002F0291">
            <w:r>
              <w:t>Electric Lightwave (phone)</w:t>
            </w:r>
          </w:p>
        </w:tc>
        <w:tc>
          <w:tcPr>
            <w:tcW w:w="2590" w:type="dxa"/>
            <w:gridSpan w:val="2"/>
          </w:tcPr>
          <w:p w14:paraId="7B8620E9" w14:textId="77777777" w:rsidR="00000000" w:rsidRDefault="002F0291">
            <w:r>
              <w:t>John Malyar</w:t>
            </w:r>
          </w:p>
        </w:tc>
        <w:tc>
          <w:tcPr>
            <w:tcW w:w="2590" w:type="dxa"/>
          </w:tcPr>
          <w:p w14:paraId="63A97B43" w14:textId="77777777" w:rsidR="00000000" w:rsidRDefault="002F0291">
            <w:r>
              <w:t>Telcordia</w:t>
            </w:r>
          </w:p>
        </w:tc>
      </w:tr>
      <w:tr w:rsidR="00000000" w14:paraId="735814A9" w14:textId="77777777">
        <w:tblPrEx>
          <w:tblCellMar>
            <w:top w:w="0" w:type="dxa"/>
            <w:bottom w:w="0" w:type="dxa"/>
          </w:tblCellMar>
        </w:tblPrEx>
        <w:trPr>
          <w:gridAfter w:val="1"/>
          <w:wAfter w:w="12" w:type="dxa"/>
          <w:trHeight w:val="319"/>
        </w:trPr>
        <w:tc>
          <w:tcPr>
            <w:tcW w:w="1668" w:type="dxa"/>
          </w:tcPr>
          <w:p w14:paraId="7D289CDD" w14:textId="77777777" w:rsidR="00000000" w:rsidRDefault="002F0291">
            <w:r>
              <w:t>Therese Mooney</w:t>
            </w:r>
          </w:p>
        </w:tc>
        <w:tc>
          <w:tcPr>
            <w:tcW w:w="2590" w:type="dxa"/>
          </w:tcPr>
          <w:p w14:paraId="1A16B9B5" w14:textId="77777777" w:rsidR="00000000" w:rsidRDefault="002F0291">
            <w:r>
              <w:t>Global Crossing (phone)</w:t>
            </w:r>
          </w:p>
        </w:tc>
        <w:tc>
          <w:tcPr>
            <w:tcW w:w="2590" w:type="dxa"/>
            <w:gridSpan w:val="2"/>
          </w:tcPr>
          <w:p w14:paraId="74DF0C1F" w14:textId="77777777" w:rsidR="00000000" w:rsidRDefault="002F0291">
            <w:r>
              <w:t xml:space="preserve">Jason </w:t>
            </w:r>
            <w:proofErr w:type="spellStart"/>
            <w:r>
              <w:t>Kempson</w:t>
            </w:r>
            <w:proofErr w:type="spellEnd"/>
          </w:p>
        </w:tc>
        <w:tc>
          <w:tcPr>
            <w:tcW w:w="2590" w:type="dxa"/>
          </w:tcPr>
          <w:p w14:paraId="2BE10A62" w14:textId="77777777" w:rsidR="00000000" w:rsidRDefault="002F0291">
            <w:r>
              <w:t>Telcordia (phone)</w:t>
            </w:r>
          </w:p>
        </w:tc>
      </w:tr>
      <w:tr w:rsidR="00000000" w14:paraId="2ADA5578" w14:textId="77777777">
        <w:tblPrEx>
          <w:tblCellMar>
            <w:top w:w="0" w:type="dxa"/>
            <w:bottom w:w="0" w:type="dxa"/>
          </w:tblCellMar>
        </w:tblPrEx>
        <w:trPr>
          <w:gridAfter w:val="1"/>
          <w:wAfter w:w="12" w:type="dxa"/>
          <w:trHeight w:val="290"/>
        </w:trPr>
        <w:tc>
          <w:tcPr>
            <w:tcW w:w="1668" w:type="dxa"/>
          </w:tcPr>
          <w:p w14:paraId="151D870A" w14:textId="77777777" w:rsidR="00000000" w:rsidRDefault="002F0291">
            <w:r>
              <w:t>Jason Lee</w:t>
            </w:r>
          </w:p>
        </w:tc>
        <w:tc>
          <w:tcPr>
            <w:tcW w:w="2590" w:type="dxa"/>
          </w:tcPr>
          <w:p w14:paraId="28D256FD" w14:textId="77777777" w:rsidR="00000000" w:rsidRDefault="002F0291">
            <w:r>
              <w:t>MCI (phone)</w:t>
            </w:r>
          </w:p>
        </w:tc>
        <w:tc>
          <w:tcPr>
            <w:tcW w:w="2590" w:type="dxa"/>
            <w:gridSpan w:val="2"/>
          </w:tcPr>
          <w:p w14:paraId="285FDEE9" w14:textId="77777777" w:rsidR="00000000" w:rsidRDefault="002F0291">
            <w:r>
              <w:t>Jean Anthony</w:t>
            </w:r>
          </w:p>
        </w:tc>
        <w:tc>
          <w:tcPr>
            <w:tcW w:w="2590" w:type="dxa"/>
          </w:tcPr>
          <w:p w14:paraId="00F75090" w14:textId="77777777" w:rsidR="00000000" w:rsidRDefault="002F0291">
            <w:r>
              <w:t>Telecom Software</w:t>
            </w:r>
            <w:r>
              <w:t xml:space="preserve"> </w:t>
            </w:r>
          </w:p>
        </w:tc>
      </w:tr>
      <w:tr w:rsidR="00000000" w14:paraId="4D24FFF9" w14:textId="77777777">
        <w:tblPrEx>
          <w:tblCellMar>
            <w:top w:w="0" w:type="dxa"/>
            <w:bottom w:w="0" w:type="dxa"/>
          </w:tblCellMar>
        </w:tblPrEx>
        <w:trPr>
          <w:gridAfter w:val="1"/>
          <w:wAfter w:w="12" w:type="dxa"/>
          <w:trHeight w:val="319"/>
        </w:trPr>
        <w:tc>
          <w:tcPr>
            <w:tcW w:w="1668" w:type="dxa"/>
          </w:tcPr>
          <w:p w14:paraId="150D9611" w14:textId="77777777" w:rsidR="00000000" w:rsidRDefault="002F0291">
            <w:r>
              <w:t>Rick Jones</w:t>
            </w:r>
          </w:p>
        </w:tc>
        <w:tc>
          <w:tcPr>
            <w:tcW w:w="2590" w:type="dxa"/>
          </w:tcPr>
          <w:p w14:paraId="4542D55E" w14:textId="77777777" w:rsidR="00000000" w:rsidRDefault="002F0291">
            <w:r>
              <w:t>NENA</w:t>
            </w:r>
          </w:p>
        </w:tc>
        <w:tc>
          <w:tcPr>
            <w:tcW w:w="2590" w:type="dxa"/>
            <w:gridSpan w:val="2"/>
          </w:tcPr>
          <w:p w14:paraId="30004869" w14:textId="77777777" w:rsidR="00000000" w:rsidRDefault="002F0291">
            <w:r>
              <w:t>Paula Jordan</w:t>
            </w:r>
          </w:p>
        </w:tc>
        <w:tc>
          <w:tcPr>
            <w:tcW w:w="2590" w:type="dxa"/>
          </w:tcPr>
          <w:p w14:paraId="15E6AA6E" w14:textId="77777777" w:rsidR="00000000" w:rsidRDefault="002F0291">
            <w:r>
              <w:t>T-Mobile</w:t>
            </w:r>
          </w:p>
        </w:tc>
      </w:tr>
      <w:tr w:rsidR="00000000" w14:paraId="517C6D9E" w14:textId="77777777">
        <w:tblPrEx>
          <w:tblCellMar>
            <w:top w:w="0" w:type="dxa"/>
            <w:bottom w:w="0" w:type="dxa"/>
          </w:tblCellMar>
        </w:tblPrEx>
        <w:trPr>
          <w:gridAfter w:val="1"/>
          <w:wAfter w:w="12" w:type="dxa"/>
          <w:trHeight w:val="330"/>
        </w:trPr>
        <w:tc>
          <w:tcPr>
            <w:tcW w:w="1668" w:type="dxa"/>
          </w:tcPr>
          <w:p w14:paraId="1F7CCE46" w14:textId="77777777" w:rsidR="00000000" w:rsidRDefault="002F0291">
            <w:r>
              <w:t>Syed Saifullah</w:t>
            </w:r>
          </w:p>
        </w:tc>
        <w:tc>
          <w:tcPr>
            <w:tcW w:w="2590" w:type="dxa"/>
          </w:tcPr>
          <w:p w14:paraId="12020C9A" w14:textId="77777777" w:rsidR="00000000" w:rsidRDefault="002F0291">
            <w:proofErr w:type="spellStart"/>
            <w:r>
              <w:t>NeuStar</w:t>
            </w:r>
            <w:proofErr w:type="spellEnd"/>
          </w:p>
        </w:tc>
        <w:tc>
          <w:tcPr>
            <w:tcW w:w="2590" w:type="dxa"/>
            <w:gridSpan w:val="2"/>
          </w:tcPr>
          <w:p w14:paraId="73AA3A1F" w14:textId="77777777" w:rsidR="00000000" w:rsidRDefault="002F0291">
            <w:r>
              <w:t>Frank Reed</w:t>
            </w:r>
          </w:p>
        </w:tc>
        <w:tc>
          <w:tcPr>
            <w:tcW w:w="2590" w:type="dxa"/>
          </w:tcPr>
          <w:p w14:paraId="6484B0B8" w14:textId="77777777" w:rsidR="00000000" w:rsidRDefault="002F0291">
            <w:r>
              <w:t>T-Mobile</w:t>
            </w:r>
          </w:p>
        </w:tc>
      </w:tr>
      <w:tr w:rsidR="00000000" w14:paraId="79C757DE" w14:textId="77777777">
        <w:tblPrEx>
          <w:tblCellMar>
            <w:top w:w="0" w:type="dxa"/>
            <w:bottom w:w="0" w:type="dxa"/>
          </w:tblCellMar>
        </w:tblPrEx>
        <w:trPr>
          <w:gridAfter w:val="1"/>
          <w:wAfter w:w="12" w:type="dxa"/>
          <w:trHeight w:val="330"/>
        </w:trPr>
        <w:tc>
          <w:tcPr>
            <w:tcW w:w="1668" w:type="dxa"/>
          </w:tcPr>
          <w:p w14:paraId="2D861A05" w14:textId="77777777" w:rsidR="00000000" w:rsidRDefault="002F0291">
            <w:r>
              <w:t>Mindi Patterson</w:t>
            </w:r>
          </w:p>
        </w:tc>
        <w:tc>
          <w:tcPr>
            <w:tcW w:w="2590" w:type="dxa"/>
          </w:tcPr>
          <w:p w14:paraId="0CA10092" w14:textId="77777777" w:rsidR="00000000" w:rsidRDefault="002F0291">
            <w:proofErr w:type="spellStart"/>
            <w:r>
              <w:t>NeuStar</w:t>
            </w:r>
            <w:proofErr w:type="spellEnd"/>
            <w:r>
              <w:t xml:space="preserve"> (phone)</w:t>
            </w:r>
          </w:p>
        </w:tc>
        <w:tc>
          <w:tcPr>
            <w:tcW w:w="2590" w:type="dxa"/>
            <w:gridSpan w:val="2"/>
          </w:tcPr>
          <w:p w14:paraId="179F90D9" w14:textId="77777777" w:rsidR="00000000" w:rsidRDefault="002F0291">
            <w:r>
              <w:t>Maggie Lee</w:t>
            </w:r>
          </w:p>
        </w:tc>
        <w:tc>
          <w:tcPr>
            <w:tcW w:w="2590" w:type="dxa"/>
          </w:tcPr>
          <w:p w14:paraId="5F8483F6" w14:textId="77777777" w:rsidR="00000000" w:rsidRDefault="002F0291">
            <w:r>
              <w:t>VeriSign</w:t>
            </w:r>
          </w:p>
        </w:tc>
      </w:tr>
      <w:tr w:rsidR="00000000" w14:paraId="026EB919" w14:textId="77777777">
        <w:tblPrEx>
          <w:tblCellMar>
            <w:top w:w="0" w:type="dxa"/>
            <w:bottom w:w="0" w:type="dxa"/>
          </w:tblCellMar>
        </w:tblPrEx>
        <w:trPr>
          <w:gridAfter w:val="1"/>
          <w:wAfter w:w="12" w:type="dxa"/>
          <w:trHeight w:val="330"/>
        </w:trPr>
        <w:tc>
          <w:tcPr>
            <w:tcW w:w="1668" w:type="dxa"/>
          </w:tcPr>
          <w:p w14:paraId="6F82E83D" w14:textId="77777777" w:rsidR="00000000" w:rsidRDefault="002F0291">
            <w:r>
              <w:t>Gene Johnston</w:t>
            </w:r>
          </w:p>
        </w:tc>
        <w:tc>
          <w:tcPr>
            <w:tcW w:w="2590" w:type="dxa"/>
          </w:tcPr>
          <w:p w14:paraId="0C147176" w14:textId="77777777" w:rsidR="00000000" w:rsidRDefault="002F0291">
            <w:proofErr w:type="spellStart"/>
            <w:r>
              <w:t>NeuStar</w:t>
            </w:r>
            <w:proofErr w:type="spellEnd"/>
          </w:p>
        </w:tc>
        <w:tc>
          <w:tcPr>
            <w:tcW w:w="2590" w:type="dxa"/>
            <w:gridSpan w:val="2"/>
          </w:tcPr>
          <w:p w14:paraId="075174BE" w14:textId="77777777" w:rsidR="00000000" w:rsidRDefault="002F0291">
            <w:r>
              <w:t>Gary Sacra</w:t>
            </w:r>
          </w:p>
        </w:tc>
        <w:tc>
          <w:tcPr>
            <w:tcW w:w="2590" w:type="dxa"/>
          </w:tcPr>
          <w:p w14:paraId="5AF84B54" w14:textId="77777777" w:rsidR="00000000" w:rsidRDefault="002F0291">
            <w:r>
              <w:t>Verizon</w:t>
            </w:r>
          </w:p>
        </w:tc>
      </w:tr>
      <w:tr w:rsidR="00000000" w14:paraId="33D41686" w14:textId="77777777">
        <w:tblPrEx>
          <w:tblCellMar>
            <w:top w:w="0" w:type="dxa"/>
            <w:bottom w:w="0" w:type="dxa"/>
          </w:tblCellMar>
        </w:tblPrEx>
        <w:trPr>
          <w:gridAfter w:val="1"/>
          <w:wAfter w:w="12" w:type="dxa"/>
          <w:trHeight w:val="330"/>
        </w:trPr>
        <w:tc>
          <w:tcPr>
            <w:tcW w:w="1668" w:type="dxa"/>
          </w:tcPr>
          <w:p w14:paraId="6CBFB6EA" w14:textId="77777777" w:rsidR="00000000" w:rsidRDefault="002F0291">
            <w:r>
              <w:t>Jim Rooks</w:t>
            </w:r>
          </w:p>
        </w:tc>
        <w:tc>
          <w:tcPr>
            <w:tcW w:w="2590" w:type="dxa"/>
          </w:tcPr>
          <w:p w14:paraId="11D9301D" w14:textId="77777777" w:rsidR="00000000" w:rsidRDefault="002F0291">
            <w:proofErr w:type="spellStart"/>
            <w:r>
              <w:t>NeuStar</w:t>
            </w:r>
            <w:proofErr w:type="spellEnd"/>
            <w:r>
              <w:t xml:space="preserve"> </w:t>
            </w:r>
          </w:p>
        </w:tc>
        <w:tc>
          <w:tcPr>
            <w:tcW w:w="2590" w:type="dxa"/>
            <w:gridSpan w:val="2"/>
          </w:tcPr>
          <w:p w14:paraId="541791BD" w14:textId="77777777" w:rsidR="00000000" w:rsidRDefault="002F0291">
            <w:r>
              <w:t>Earl Scott</w:t>
            </w:r>
          </w:p>
        </w:tc>
        <w:tc>
          <w:tcPr>
            <w:tcW w:w="2590" w:type="dxa"/>
          </w:tcPr>
          <w:p w14:paraId="273EEB42" w14:textId="77777777" w:rsidR="00000000" w:rsidRDefault="002F0291">
            <w:r>
              <w:t>Verizon (phone)</w:t>
            </w:r>
          </w:p>
        </w:tc>
      </w:tr>
      <w:tr w:rsidR="00000000" w14:paraId="03642A5B" w14:textId="77777777">
        <w:tblPrEx>
          <w:tblCellMar>
            <w:top w:w="0" w:type="dxa"/>
            <w:bottom w:w="0" w:type="dxa"/>
          </w:tblCellMar>
        </w:tblPrEx>
        <w:trPr>
          <w:gridAfter w:val="1"/>
          <w:wAfter w:w="12" w:type="dxa"/>
          <w:trHeight w:val="290"/>
        </w:trPr>
        <w:tc>
          <w:tcPr>
            <w:tcW w:w="1668" w:type="dxa"/>
          </w:tcPr>
          <w:p w14:paraId="6A70DA75" w14:textId="77777777" w:rsidR="00000000" w:rsidRDefault="002F0291">
            <w:r>
              <w:t>John Nakamura</w:t>
            </w:r>
          </w:p>
        </w:tc>
        <w:tc>
          <w:tcPr>
            <w:tcW w:w="2590" w:type="dxa"/>
          </w:tcPr>
          <w:p w14:paraId="0679BB29" w14:textId="77777777" w:rsidR="00000000" w:rsidRDefault="002F0291">
            <w:proofErr w:type="spellStart"/>
            <w:r>
              <w:t>NeuStar</w:t>
            </w:r>
            <w:proofErr w:type="spellEnd"/>
            <w:r>
              <w:t xml:space="preserve"> </w:t>
            </w:r>
          </w:p>
        </w:tc>
        <w:tc>
          <w:tcPr>
            <w:tcW w:w="2590" w:type="dxa"/>
            <w:gridSpan w:val="2"/>
          </w:tcPr>
          <w:p w14:paraId="070DC2A7" w14:textId="77777777" w:rsidR="00000000" w:rsidRDefault="002F0291">
            <w:r>
              <w:t xml:space="preserve">Sara </w:t>
            </w:r>
            <w:r>
              <w:t>Hooker</w:t>
            </w:r>
          </w:p>
        </w:tc>
        <w:tc>
          <w:tcPr>
            <w:tcW w:w="2590" w:type="dxa"/>
          </w:tcPr>
          <w:p w14:paraId="35F14155" w14:textId="77777777" w:rsidR="00000000" w:rsidRDefault="002F0291">
            <w:r>
              <w:t>Verizon Wireless</w:t>
            </w:r>
          </w:p>
        </w:tc>
      </w:tr>
      <w:tr w:rsidR="00000000" w14:paraId="1C3C4B0C" w14:textId="77777777">
        <w:tblPrEx>
          <w:tblCellMar>
            <w:top w:w="0" w:type="dxa"/>
            <w:bottom w:w="0" w:type="dxa"/>
          </w:tblCellMar>
        </w:tblPrEx>
        <w:trPr>
          <w:gridAfter w:val="1"/>
          <w:wAfter w:w="12" w:type="dxa"/>
          <w:trHeight w:val="290"/>
        </w:trPr>
        <w:tc>
          <w:tcPr>
            <w:tcW w:w="1668" w:type="dxa"/>
          </w:tcPr>
          <w:p w14:paraId="34B99BAF" w14:textId="77777777" w:rsidR="00000000" w:rsidRDefault="002F0291">
            <w:r>
              <w:t>Marcel Champagne</w:t>
            </w:r>
          </w:p>
        </w:tc>
        <w:tc>
          <w:tcPr>
            <w:tcW w:w="2590" w:type="dxa"/>
          </w:tcPr>
          <w:p w14:paraId="4F964C02" w14:textId="77777777" w:rsidR="00000000" w:rsidRDefault="002F0291">
            <w:proofErr w:type="spellStart"/>
            <w:r>
              <w:t>NeuStar</w:t>
            </w:r>
            <w:proofErr w:type="spellEnd"/>
          </w:p>
        </w:tc>
        <w:tc>
          <w:tcPr>
            <w:tcW w:w="2590" w:type="dxa"/>
            <w:gridSpan w:val="2"/>
          </w:tcPr>
          <w:p w14:paraId="53EED4D9" w14:textId="77777777" w:rsidR="00000000" w:rsidRDefault="002F0291">
            <w:r>
              <w:t>Deborah Stephens</w:t>
            </w:r>
          </w:p>
        </w:tc>
        <w:tc>
          <w:tcPr>
            <w:tcW w:w="2590" w:type="dxa"/>
          </w:tcPr>
          <w:p w14:paraId="0C6866CC" w14:textId="77777777" w:rsidR="00000000" w:rsidRDefault="002F0291">
            <w:r>
              <w:t>Verizon Wireless</w:t>
            </w:r>
          </w:p>
        </w:tc>
      </w:tr>
      <w:tr w:rsidR="00000000" w14:paraId="7701B39C" w14:textId="77777777">
        <w:tblPrEx>
          <w:tblCellMar>
            <w:top w:w="0" w:type="dxa"/>
            <w:bottom w:w="0" w:type="dxa"/>
          </w:tblCellMar>
        </w:tblPrEx>
        <w:trPr>
          <w:gridAfter w:val="1"/>
          <w:wAfter w:w="12" w:type="dxa"/>
          <w:trHeight w:val="290"/>
        </w:trPr>
        <w:tc>
          <w:tcPr>
            <w:tcW w:w="1668" w:type="dxa"/>
          </w:tcPr>
          <w:p w14:paraId="5017C1E8" w14:textId="77777777" w:rsidR="00000000" w:rsidRDefault="002F0291">
            <w:r>
              <w:t xml:space="preserve">Stephen </w:t>
            </w:r>
            <w:proofErr w:type="spellStart"/>
            <w:r>
              <w:t>Addicks</w:t>
            </w:r>
            <w:proofErr w:type="spellEnd"/>
          </w:p>
        </w:tc>
        <w:tc>
          <w:tcPr>
            <w:tcW w:w="2590" w:type="dxa"/>
          </w:tcPr>
          <w:p w14:paraId="3A76C41D" w14:textId="77777777" w:rsidR="00000000" w:rsidRDefault="002F0291">
            <w:proofErr w:type="spellStart"/>
            <w:r>
              <w:t>NeuStar</w:t>
            </w:r>
            <w:proofErr w:type="spellEnd"/>
            <w:r>
              <w:t xml:space="preserve"> </w:t>
            </w:r>
          </w:p>
        </w:tc>
        <w:tc>
          <w:tcPr>
            <w:tcW w:w="2590" w:type="dxa"/>
            <w:gridSpan w:val="2"/>
          </w:tcPr>
          <w:p w14:paraId="794E5669" w14:textId="77777777" w:rsidR="00000000" w:rsidRDefault="002F0291">
            <w:r>
              <w:t>Blaine Reeve</w:t>
            </w:r>
          </w:p>
        </w:tc>
        <w:tc>
          <w:tcPr>
            <w:tcW w:w="2590" w:type="dxa"/>
          </w:tcPr>
          <w:p w14:paraId="4D55FE18" w14:textId="77777777" w:rsidR="00000000" w:rsidRDefault="002F0291">
            <w:r>
              <w:t>Western Wireless Corp.</w:t>
            </w:r>
          </w:p>
        </w:tc>
      </w:tr>
      <w:tr w:rsidR="00000000" w14:paraId="635195A4" w14:textId="77777777">
        <w:tblPrEx>
          <w:tblCellMar>
            <w:top w:w="0" w:type="dxa"/>
            <w:bottom w:w="0" w:type="dxa"/>
          </w:tblCellMar>
        </w:tblPrEx>
        <w:trPr>
          <w:gridAfter w:val="1"/>
          <w:wAfter w:w="12" w:type="dxa"/>
          <w:trHeight w:val="290"/>
        </w:trPr>
        <w:tc>
          <w:tcPr>
            <w:tcW w:w="1668" w:type="dxa"/>
          </w:tcPr>
          <w:p w14:paraId="17546029" w14:textId="77777777" w:rsidR="00000000" w:rsidRDefault="002F0291">
            <w:pPr>
              <w:tabs>
                <w:tab w:val="right" w:pos="2116"/>
              </w:tabs>
            </w:pPr>
          </w:p>
        </w:tc>
        <w:tc>
          <w:tcPr>
            <w:tcW w:w="2590" w:type="dxa"/>
          </w:tcPr>
          <w:p w14:paraId="1AF9BB5F" w14:textId="77777777" w:rsidR="00000000" w:rsidRDefault="002F0291"/>
        </w:tc>
        <w:tc>
          <w:tcPr>
            <w:tcW w:w="2590" w:type="dxa"/>
            <w:gridSpan w:val="2"/>
          </w:tcPr>
          <w:p w14:paraId="7995E102" w14:textId="77777777" w:rsidR="00000000" w:rsidRDefault="002F0291"/>
        </w:tc>
        <w:tc>
          <w:tcPr>
            <w:tcW w:w="2590" w:type="dxa"/>
          </w:tcPr>
          <w:p w14:paraId="05E5FE18" w14:textId="77777777" w:rsidR="00000000" w:rsidRDefault="002F0291"/>
        </w:tc>
      </w:tr>
    </w:tbl>
    <w:p w14:paraId="4BE693E3" w14:textId="77777777" w:rsidR="00000000" w:rsidRDefault="002F0291">
      <w:pPr>
        <w:rPr>
          <w:sz w:val="24"/>
        </w:rPr>
      </w:pPr>
    </w:p>
    <w:p w14:paraId="67C4471A" w14:textId="77777777" w:rsidR="00000000" w:rsidRDefault="002F0291">
      <w:pPr>
        <w:rPr>
          <w:color w:val="000000"/>
          <w:sz w:val="24"/>
        </w:rPr>
      </w:pPr>
    </w:p>
    <w:p w14:paraId="6FE88FE7" w14:textId="77777777" w:rsidR="00000000" w:rsidRDefault="002F0291">
      <w:pPr>
        <w:rPr>
          <w:sz w:val="24"/>
        </w:rPr>
      </w:pPr>
      <w:r>
        <w:rPr>
          <w:b/>
          <w:sz w:val="24"/>
          <w:u w:val="single"/>
        </w:rPr>
        <w:t>MEETING MINUTES:</w:t>
      </w:r>
      <w:r>
        <w:rPr>
          <w:sz w:val="24"/>
        </w:rPr>
        <w:tab/>
      </w:r>
      <w:r>
        <w:rPr>
          <w:sz w:val="24"/>
        </w:rPr>
        <w:tab/>
      </w:r>
      <w:r>
        <w:rPr>
          <w:sz w:val="24"/>
        </w:rPr>
        <w:tab/>
      </w:r>
    </w:p>
    <w:p w14:paraId="47E57A7E" w14:textId="77777777" w:rsidR="00000000" w:rsidRDefault="002F0291">
      <w:pPr>
        <w:pStyle w:val="BodyTextIndent"/>
        <w:spacing w:line="240" w:lineRule="atLeast"/>
        <w:ind w:left="0"/>
      </w:pPr>
    </w:p>
    <w:p w14:paraId="49990B11" w14:textId="77777777" w:rsidR="00000000" w:rsidRDefault="002F0291">
      <w:pPr>
        <w:pStyle w:val="BodyTextIndent"/>
        <w:spacing w:line="240" w:lineRule="atLeast"/>
        <w:ind w:left="0"/>
        <w:rPr>
          <w:u w:val="single"/>
        </w:rPr>
      </w:pPr>
      <w:r>
        <w:rPr>
          <w:u w:val="single"/>
        </w:rPr>
        <w:t>Change Management Discussion:</w:t>
      </w:r>
    </w:p>
    <w:p w14:paraId="0F4A561B" w14:textId="77777777" w:rsidR="00000000" w:rsidRDefault="002F0291">
      <w:pPr>
        <w:pStyle w:val="BodyTextIndent"/>
        <w:spacing w:line="240" w:lineRule="atLeast"/>
        <w:ind w:left="0"/>
        <w:rPr>
          <w:b/>
          <w:u w:val="single"/>
        </w:rPr>
      </w:pPr>
    </w:p>
    <w:p w14:paraId="31D615DD" w14:textId="77777777" w:rsidR="00000000" w:rsidRDefault="002F0291" w:rsidP="002F0291">
      <w:pPr>
        <w:pStyle w:val="BodyTextIndent"/>
        <w:numPr>
          <w:ilvl w:val="0"/>
          <w:numId w:val="23"/>
        </w:numPr>
        <w:spacing w:line="240" w:lineRule="atLeast"/>
        <w:rPr>
          <w:b/>
        </w:rPr>
      </w:pPr>
      <w:r>
        <w:rPr>
          <w:b/>
        </w:rPr>
        <w:t>NANC 323 – SPID Migration:</w:t>
      </w:r>
    </w:p>
    <w:p w14:paraId="7D1180C5" w14:textId="77777777" w:rsidR="00000000" w:rsidRDefault="002F0291">
      <w:pPr>
        <w:rPr>
          <w:sz w:val="24"/>
        </w:rPr>
      </w:pPr>
    </w:p>
    <w:p w14:paraId="2385FC54" w14:textId="77777777" w:rsidR="00000000" w:rsidRDefault="002F0291">
      <w:pPr>
        <w:ind w:firstLine="720"/>
        <w:rPr>
          <w:sz w:val="24"/>
        </w:rPr>
      </w:pPr>
      <w:r>
        <w:rPr>
          <w:sz w:val="24"/>
        </w:rPr>
        <w:object w:dxaOrig="1530" w:dyaOrig="990" w14:anchorId="7035B415">
          <v:shape id="_x0000_i1050" type="#_x0000_t75" style="width:76.45pt;height:49.3pt" o:ole="" fillcolor="window">
            <v:imagedata r:id="rId59" o:title=""/>
          </v:shape>
          <o:OLEObject Type="Embed" ProgID="Package" ShapeID="_x0000_i1050" DrawAspect="Icon" ObjectID="_1739080405" r:id="rId60"/>
        </w:object>
      </w:r>
    </w:p>
    <w:p w14:paraId="662DF89B" w14:textId="77777777" w:rsidR="00000000" w:rsidRDefault="002F0291">
      <w:pPr>
        <w:rPr>
          <w:sz w:val="24"/>
        </w:rPr>
      </w:pPr>
    </w:p>
    <w:p w14:paraId="0CA74733" w14:textId="77777777" w:rsidR="00000000" w:rsidRDefault="002F0291" w:rsidP="002F0291">
      <w:pPr>
        <w:numPr>
          <w:ilvl w:val="0"/>
          <w:numId w:val="24"/>
        </w:numPr>
        <w:ind w:left="720"/>
        <w:rPr>
          <w:sz w:val="24"/>
        </w:rPr>
      </w:pPr>
      <w:proofErr w:type="spellStart"/>
      <w:r>
        <w:rPr>
          <w:sz w:val="24"/>
        </w:rPr>
        <w:t>NeuStar</w:t>
      </w:r>
      <w:proofErr w:type="spellEnd"/>
      <w:r>
        <w:rPr>
          <w:sz w:val="24"/>
        </w:rPr>
        <w:t xml:space="preserve"> walked the group through the attached process flows, narratives, migration form, and User M&amp;Ps for the NANC 323 SPID Migration process and discussed the changes since last month’s review.</w:t>
      </w:r>
    </w:p>
    <w:p w14:paraId="086330CB" w14:textId="77777777" w:rsidR="00000000" w:rsidRDefault="002F0291">
      <w:pPr>
        <w:rPr>
          <w:sz w:val="24"/>
        </w:rPr>
      </w:pPr>
    </w:p>
    <w:p w14:paraId="6053973D" w14:textId="77777777" w:rsidR="00000000" w:rsidRDefault="002F0291" w:rsidP="002F0291">
      <w:pPr>
        <w:numPr>
          <w:ilvl w:val="0"/>
          <w:numId w:val="25"/>
        </w:numPr>
        <w:tabs>
          <w:tab w:val="clear" w:pos="360"/>
          <w:tab w:val="num" w:pos="720"/>
        </w:tabs>
        <w:ind w:left="720"/>
        <w:rPr>
          <w:sz w:val="24"/>
        </w:rPr>
      </w:pPr>
      <w:r>
        <w:rPr>
          <w:sz w:val="24"/>
        </w:rPr>
        <w:t>A conference call was previously held on April 19</w:t>
      </w:r>
      <w:r>
        <w:rPr>
          <w:sz w:val="24"/>
          <w:vertAlign w:val="superscript"/>
        </w:rPr>
        <w:t>th</w:t>
      </w:r>
      <w:r>
        <w:rPr>
          <w:sz w:val="24"/>
        </w:rPr>
        <w:t xml:space="preserve"> to disc</w:t>
      </w:r>
      <w:r>
        <w:rPr>
          <w:sz w:val="24"/>
        </w:rPr>
        <w:t xml:space="preserve">uss </w:t>
      </w:r>
      <w:proofErr w:type="gramStart"/>
      <w:r>
        <w:rPr>
          <w:sz w:val="24"/>
        </w:rPr>
        <w:t>the  Service</w:t>
      </w:r>
      <w:proofErr w:type="gramEnd"/>
      <w:r>
        <w:rPr>
          <w:sz w:val="24"/>
        </w:rPr>
        <w:t xml:space="preserve"> Provider Checklist.  Attached are the minutes to that call.</w:t>
      </w:r>
    </w:p>
    <w:bookmarkStart w:id="29" w:name="_MON_1147853702"/>
    <w:bookmarkStart w:id="30" w:name="_MON_1147853706"/>
    <w:bookmarkEnd w:id="29"/>
    <w:bookmarkEnd w:id="30"/>
    <w:p w14:paraId="01DDE18C" w14:textId="77777777" w:rsidR="00000000" w:rsidRDefault="002F0291">
      <w:pPr>
        <w:ind w:left="6480"/>
        <w:rPr>
          <w:sz w:val="24"/>
        </w:rPr>
      </w:pPr>
      <w:r>
        <w:rPr>
          <w:sz w:val="24"/>
        </w:rPr>
        <w:object w:dxaOrig="1530" w:dyaOrig="990" w14:anchorId="574A7CDE">
          <v:shape id="_x0000_i1051" type="#_x0000_t75" style="width:76.45pt;height:49.3pt" o:ole="" fillcolor="window">
            <v:imagedata r:id="rId61" o:title=""/>
          </v:shape>
          <o:OLEObject Type="Embed" ProgID="Word.Document.8" ShapeID="_x0000_i1051" DrawAspect="Icon" ObjectID="_1739080406" r:id="rId62">
            <o:FieldCodes>\s</o:FieldCodes>
          </o:OLEObject>
        </w:object>
      </w:r>
    </w:p>
    <w:p w14:paraId="382257EE" w14:textId="77777777" w:rsidR="00000000" w:rsidRDefault="002F0291" w:rsidP="002F0291">
      <w:pPr>
        <w:numPr>
          <w:ilvl w:val="0"/>
          <w:numId w:val="80"/>
        </w:numPr>
        <w:tabs>
          <w:tab w:val="clear" w:pos="360"/>
          <w:tab w:val="num" w:pos="720"/>
        </w:tabs>
        <w:ind w:left="720"/>
        <w:rPr>
          <w:sz w:val="24"/>
        </w:rPr>
      </w:pPr>
      <w:r>
        <w:rPr>
          <w:sz w:val="24"/>
        </w:rPr>
        <w:t xml:space="preserve">During the review, a service provider member suggested that </w:t>
      </w:r>
      <w:proofErr w:type="spellStart"/>
      <w:r>
        <w:rPr>
          <w:sz w:val="24"/>
        </w:rPr>
        <w:t>NeuStar</w:t>
      </w:r>
      <w:proofErr w:type="spellEnd"/>
      <w:r>
        <w:rPr>
          <w:sz w:val="24"/>
        </w:rPr>
        <w:t xml:space="preserve"> should gather the time estimate responses from service providers rather than hav</w:t>
      </w:r>
      <w:r>
        <w:rPr>
          <w:sz w:val="24"/>
        </w:rPr>
        <w:t xml:space="preserve">ing them sent directly to SPID B.  The member felt </w:t>
      </w:r>
      <w:proofErr w:type="gramStart"/>
      <w:r>
        <w:rPr>
          <w:sz w:val="24"/>
        </w:rPr>
        <w:t xml:space="preserve">that  </w:t>
      </w:r>
      <w:proofErr w:type="spellStart"/>
      <w:r>
        <w:rPr>
          <w:sz w:val="24"/>
        </w:rPr>
        <w:t>NeuStar</w:t>
      </w:r>
      <w:proofErr w:type="spellEnd"/>
      <w:proofErr w:type="gramEnd"/>
      <w:r>
        <w:rPr>
          <w:sz w:val="24"/>
        </w:rPr>
        <w:t xml:space="preserve"> should use the responses and some criteria to determine if an extended maintenance window is needed for the migration.  </w:t>
      </w:r>
      <w:proofErr w:type="spellStart"/>
      <w:r>
        <w:rPr>
          <w:sz w:val="24"/>
        </w:rPr>
        <w:t>NeuStar</w:t>
      </w:r>
      <w:proofErr w:type="spellEnd"/>
      <w:r>
        <w:rPr>
          <w:sz w:val="24"/>
        </w:rPr>
        <w:t xml:space="preserve"> asked what value they would be adding to the process by being t</w:t>
      </w:r>
      <w:r>
        <w:rPr>
          <w:sz w:val="24"/>
        </w:rPr>
        <w:t xml:space="preserve">he collection point for the responses.  A local system vendor member </w:t>
      </w:r>
      <w:proofErr w:type="gramStart"/>
      <w:r>
        <w:rPr>
          <w:sz w:val="24"/>
        </w:rPr>
        <w:t>then  suggested</w:t>
      </w:r>
      <w:proofErr w:type="gramEnd"/>
      <w:r>
        <w:rPr>
          <w:sz w:val="24"/>
        </w:rPr>
        <w:t xml:space="preserve"> a joint effort with SPID B and </w:t>
      </w:r>
      <w:proofErr w:type="spellStart"/>
      <w:r>
        <w:rPr>
          <w:sz w:val="24"/>
        </w:rPr>
        <w:t>NeuStar</w:t>
      </w:r>
      <w:proofErr w:type="spellEnd"/>
      <w:r>
        <w:rPr>
          <w:sz w:val="24"/>
        </w:rPr>
        <w:t xml:space="preserve"> to evaluate the responses.  Several service providers then expressed a desire for </w:t>
      </w:r>
      <w:proofErr w:type="spellStart"/>
      <w:r>
        <w:rPr>
          <w:sz w:val="24"/>
        </w:rPr>
        <w:t>NeuStar</w:t>
      </w:r>
      <w:proofErr w:type="spellEnd"/>
      <w:r>
        <w:rPr>
          <w:sz w:val="24"/>
        </w:rPr>
        <w:t xml:space="preserve"> to serve as a facilitator/coach to discuss</w:t>
      </w:r>
      <w:r>
        <w:rPr>
          <w:sz w:val="24"/>
        </w:rPr>
        <w:t xml:space="preserve"> the options and impacts with SPID B based on the service provider responses.  </w:t>
      </w:r>
      <w:proofErr w:type="spellStart"/>
      <w:r>
        <w:rPr>
          <w:sz w:val="24"/>
        </w:rPr>
        <w:t>NeuStar</w:t>
      </w:r>
      <w:proofErr w:type="spellEnd"/>
      <w:r>
        <w:rPr>
          <w:sz w:val="24"/>
        </w:rPr>
        <w:t xml:space="preserve"> suggested that a bullet be put in Step 5 of the Figure 1 narrative stating that </w:t>
      </w:r>
      <w:proofErr w:type="spellStart"/>
      <w:r>
        <w:rPr>
          <w:sz w:val="24"/>
        </w:rPr>
        <w:t>NeuStar</w:t>
      </w:r>
      <w:proofErr w:type="spellEnd"/>
      <w:r>
        <w:rPr>
          <w:sz w:val="24"/>
        </w:rPr>
        <w:t xml:space="preserve"> will share their understanding of the implications of the estimated downtime in t</w:t>
      </w:r>
      <w:r>
        <w:rPr>
          <w:sz w:val="24"/>
        </w:rPr>
        <w:t xml:space="preserve">he service provider responses in a conference call.  Section D of the SPID Migration Form will be changed to reflect that the service provider responses are to be sent to SPID B (the migrating to provider) and not to </w:t>
      </w:r>
      <w:proofErr w:type="spellStart"/>
      <w:r>
        <w:rPr>
          <w:sz w:val="24"/>
        </w:rPr>
        <w:t>NeuStar</w:t>
      </w:r>
      <w:proofErr w:type="spellEnd"/>
      <w:r>
        <w:rPr>
          <w:sz w:val="24"/>
        </w:rPr>
        <w:t xml:space="preserve">.  </w:t>
      </w:r>
      <w:proofErr w:type="spellStart"/>
      <w:r>
        <w:rPr>
          <w:sz w:val="24"/>
        </w:rPr>
        <w:t>NeuStar</w:t>
      </w:r>
      <w:proofErr w:type="spellEnd"/>
      <w:r>
        <w:rPr>
          <w:sz w:val="24"/>
        </w:rPr>
        <w:t xml:space="preserve"> will check internally</w:t>
      </w:r>
      <w:r>
        <w:rPr>
          <w:sz w:val="24"/>
        </w:rPr>
        <w:t xml:space="preserve"> on the format of Section D and it that section should be left in the form or become a separate form.</w:t>
      </w:r>
    </w:p>
    <w:p w14:paraId="1894156A" w14:textId="77777777" w:rsidR="00000000" w:rsidRDefault="002F0291">
      <w:pPr>
        <w:rPr>
          <w:sz w:val="24"/>
        </w:rPr>
      </w:pPr>
    </w:p>
    <w:p w14:paraId="040646B9" w14:textId="77777777" w:rsidR="00000000" w:rsidRDefault="002F0291" w:rsidP="002F0291">
      <w:pPr>
        <w:numPr>
          <w:ilvl w:val="0"/>
          <w:numId w:val="81"/>
        </w:numPr>
        <w:tabs>
          <w:tab w:val="clear" w:pos="360"/>
          <w:tab w:val="num" w:pos="720"/>
        </w:tabs>
        <w:ind w:left="720"/>
        <w:rPr>
          <w:sz w:val="24"/>
        </w:rPr>
      </w:pPr>
      <w:r>
        <w:rPr>
          <w:sz w:val="24"/>
        </w:rPr>
        <w:t xml:space="preserve">A member then stated that a minimum and maximum criteria for when to use NANC </w:t>
      </w:r>
      <w:proofErr w:type="gramStart"/>
      <w:r>
        <w:rPr>
          <w:sz w:val="24"/>
        </w:rPr>
        <w:t>323  functionality</w:t>
      </w:r>
      <w:proofErr w:type="gramEnd"/>
      <w:r>
        <w:rPr>
          <w:sz w:val="24"/>
        </w:rPr>
        <w:t xml:space="preserve"> is needed.  The member felt that a </w:t>
      </w:r>
      <w:proofErr w:type="gramStart"/>
      <w:r>
        <w:rPr>
          <w:sz w:val="24"/>
        </w:rPr>
        <w:t>minimum criteria</w:t>
      </w:r>
      <w:proofErr w:type="gramEnd"/>
      <w:r>
        <w:rPr>
          <w:sz w:val="24"/>
        </w:rPr>
        <w:t xml:space="preserve"> is e</w:t>
      </w:r>
      <w:r>
        <w:rPr>
          <w:sz w:val="24"/>
        </w:rPr>
        <w:t>specially necessary to determine if the use of 323 in a particular scenario is economically justified.  The member further suggested that if open issues such as these are not resolved by 6/30/04, we may need to consider postponing the sunrise date.</w:t>
      </w:r>
    </w:p>
    <w:p w14:paraId="7FD3D80F" w14:textId="77777777" w:rsidR="00000000" w:rsidRDefault="002F0291">
      <w:pPr>
        <w:rPr>
          <w:sz w:val="24"/>
        </w:rPr>
      </w:pPr>
    </w:p>
    <w:p w14:paraId="7D14A1C5" w14:textId="77777777" w:rsidR="00000000" w:rsidRDefault="002F0291" w:rsidP="002F0291">
      <w:pPr>
        <w:numPr>
          <w:ilvl w:val="0"/>
          <w:numId w:val="82"/>
        </w:numPr>
        <w:tabs>
          <w:tab w:val="clear" w:pos="360"/>
          <w:tab w:val="num" w:pos="720"/>
        </w:tabs>
        <w:ind w:left="720"/>
        <w:rPr>
          <w:sz w:val="24"/>
        </w:rPr>
      </w:pPr>
      <w:r>
        <w:rPr>
          <w:sz w:val="24"/>
        </w:rPr>
        <w:t>Anothe</w:t>
      </w:r>
      <w:r>
        <w:rPr>
          <w:sz w:val="24"/>
        </w:rPr>
        <w:t xml:space="preserve">r member asked if higher migration volumes could be tested on the test bed.  </w:t>
      </w:r>
      <w:proofErr w:type="spellStart"/>
      <w:r>
        <w:rPr>
          <w:sz w:val="24"/>
        </w:rPr>
        <w:t>NeuStar</w:t>
      </w:r>
      <w:proofErr w:type="spellEnd"/>
      <w:r>
        <w:rPr>
          <w:sz w:val="24"/>
        </w:rPr>
        <w:t xml:space="preserve"> responded that service providers can request higher volumes on the 323 test calls.</w:t>
      </w:r>
    </w:p>
    <w:p w14:paraId="1B8EF92E" w14:textId="77777777" w:rsidR="00000000" w:rsidRDefault="002F0291">
      <w:pPr>
        <w:ind w:left="360"/>
        <w:rPr>
          <w:sz w:val="24"/>
        </w:rPr>
      </w:pPr>
    </w:p>
    <w:p w14:paraId="56FA21DE" w14:textId="77777777" w:rsidR="00000000" w:rsidRDefault="002F0291" w:rsidP="002F0291">
      <w:pPr>
        <w:numPr>
          <w:ilvl w:val="0"/>
          <w:numId w:val="83"/>
        </w:numPr>
        <w:tabs>
          <w:tab w:val="clear" w:pos="360"/>
          <w:tab w:val="num" w:pos="720"/>
        </w:tabs>
        <w:ind w:left="720"/>
        <w:rPr>
          <w:sz w:val="24"/>
        </w:rPr>
      </w:pPr>
      <w:r>
        <w:rPr>
          <w:sz w:val="24"/>
        </w:rPr>
        <w:t xml:space="preserve">A concern was raised that a Supplemental LSR to cancel a port needs to be sent to SPID </w:t>
      </w:r>
      <w:r>
        <w:rPr>
          <w:sz w:val="24"/>
        </w:rPr>
        <w:t xml:space="preserve">B when they are the Old Service Provider on a pending port that is canceled by NPAC </w:t>
      </w:r>
      <w:proofErr w:type="gramStart"/>
      <w:r>
        <w:rPr>
          <w:sz w:val="24"/>
        </w:rPr>
        <w:t>in order to</w:t>
      </w:r>
      <w:proofErr w:type="gramEnd"/>
      <w:r>
        <w:rPr>
          <w:sz w:val="24"/>
        </w:rPr>
        <w:t xml:space="preserve"> begin the migration.   Text to that effect is in the Service Provider Checklist.  After reviewing the text, the member raising the concern stated they were sati</w:t>
      </w:r>
      <w:r>
        <w:rPr>
          <w:sz w:val="24"/>
        </w:rPr>
        <w:t>sfied.  That text reads, “</w:t>
      </w:r>
      <w:r>
        <w:rPr>
          <w:color w:val="FF0000"/>
          <w:sz w:val="24"/>
        </w:rPr>
        <w:t>For any New Service Provider involved in a pending port affected by the migration that will not be activated prior to the migration, cancel the pending port in NPAC and send a Supplemental LSR/WPR to the Old Service Provider to ca</w:t>
      </w:r>
      <w:r>
        <w:rPr>
          <w:color w:val="FF0000"/>
          <w:sz w:val="24"/>
        </w:rPr>
        <w:t>ncel the port.  Sending the Supplemental LSR/WPR to the Old Service Provider also applies to any pending port canceled by NPAC upon entering the migration.</w:t>
      </w:r>
      <w:r>
        <w:rPr>
          <w:sz w:val="24"/>
        </w:rPr>
        <w:t>”</w:t>
      </w:r>
    </w:p>
    <w:p w14:paraId="54F2186A" w14:textId="77777777" w:rsidR="00000000" w:rsidRDefault="002F0291">
      <w:pPr>
        <w:rPr>
          <w:sz w:val="24"/>
        </w:rPr>
      </w:pPr>
    </w:p>
    <w:p w14:paraId="669F8162" w14:textId="77777777" w:rsidR="00000000" w:rsidRDefault="002F0291" w:rsidP="002F0291">
      <w:pPr>
        <w:numPr>
          <w:ilvl w:val="0"/>
          <w:numId w:val="84"/>
        </w:numPr>
        <w:tabs>
          <w:tab w:val="clear" w:pos="360"/>
          <w:tab w:val="num" w:pos="720"/>
        </w:tabs>
        <w:ind w:left="720"/>
        <w:rPr>
          <w:sz w:val="24"/>
        </w:rPr>
      </w:pPr>
      <w:r>
        <w:rPr>
          <w:sz w:val="24"/>
        </w:rPr>
        <w:t>The Service Provider Checklist will be included on the website with the NANC 323 documentation pac</w:t>
      </w:r>
      <w:r>
        <w:rPr>
          <w:sz w:val="24"/>
        </w:rPr>
        <w:t xml:space="preserve">kage.  </w:t>
      </w:r>
      <w:r>
        <w:rPr>
          <w:color w:val="FF0000"/>
          <w:sz w:val="24"/>
        </w:rPr>
        <w:t>Gary Sacra</w:t>
      </w:r>
      <w:r>
        <w:rPr>
          <w:sz w:val="24"/>
        </w:rPr>
        <w:t xml:space="preserve"> will forward Version 3 of the Service Provider Checklist to Mindi Patterson, </w:t>
      </w:r>
      <w:proofErr w:type="spellStart"/>
      <w:r>
        <w:rPr>
          <w:sz w:val="24"/>
        </w:rPr>
        <w:t>NeuStar</w:t>
      </w:r>
      <w:proofErr w:type="spellEnd"/>
      <w:r>
        <w:rPr>
          <w:sz w:val="24"/>
        </w:rPr>
        <w:t>, for inclusion in the SPID Migration documentation package on the NPAC website.  See attached:</w:t>
      </w:r>
    </w:p>
    <w:bookmarkStart w:id="31" w:name="_MON_1147857988"/>
    <w:bookmarkStart w:id="32" w:name="_MON_1147857996"/>
    <w:bookmarkEnd w:id="31"/>
    <w:bookmarkEnd w:id="32"/>
    <w:p w14:paraId="10337581" w14:textId="77777777" w:rsidR="00000000" w:rsidRDefault="002F0291">
      <w:pPr>
        <w:ind w:left="1440"/>
        <w:rPr>
          <w:sz w:val="24"/>
        </w:rPr>
      </w:pPr>
      <w:r>
        <w:rPr>
          <w:sz w:val="24"/>
        </w:rPr>
        <w:object w:dxaOrig="1530" w:dyaOrig="990" w14:anchorId="5FA53893">
          <v:shape id="_x0000_i1052" type="#_x0000_t75" style="width:76.45pt;height:49.3pt" o:ole="" fillcolor="window">
            <v:imagedata r:id="rId63" o:title=""/>
          </v:shape>
          <o:OLEObject Type="Embed" ProgID="Word.Document.8" ShapeID="_x0000_i1052" DrawAspect="Icon" ObjectID="_1739080407" r:id="rId64">
            <o:FieldCodes>\s</o:FieldCodes>
          </o:OLEObject>
        </w:object>
      </w:r>
    </w:p>
    <w:p w14:paraId="212F94BB" w14:textId="77777777" w:rsidR="00000000" w:rsidRDefault="002F0291">
      <w:pPr>
        <w:rPr>
          <w:sz w:val="24"/>
        </w:rPr>
      </w:pPr>
    </w:p>
    <w:p w14:paraId="39698C9F" w14:textId="77777777" w:rsidR="00000000" w:rsidRDefault="002F0291" w:rsidP="002F0291">
      <w:pPr>
        <w:numPr>
          <w:ilvl w:val="0"/>
          <w:numId w:val="85"/>
        </w:numPr>
        <w:rPr>
          <w:sz w:val="24"/>
        </w:rPr>
      </w:pPr>
      <w:r>
        <w:rPr>
          <w:sz w:val="24"/>
        </w:rPr>
        <w:t>The LNPA then discussed th</w:t>
      </w:r>
      <w:r>
        <w:rPr>
          <w:sz w:val="24"/>
        </w:rPr>
        <w:t>e Open and Accepted NANC Change Orders in the attached document and determined which ones will remain for consideration during the upcoming ranking session.</w:t>
      </w:r>
    </w:p>
    <w:p w14:paraId="21447C91" w14:textId="3B4940ED" w:rsidR="00000000" w:rsidRDefault="002F0291">
      <w:pPr>
        <w:ind w:left="2160"/>
        <w:rPr>
          <w:sz w:val="24"/>
        </w:rPr>
      </w:pPr>
      <w:r>
        <w:rPr>
          <w:sz w:val="24"/>
        </w:rPr>
        <w:object w:dxaOrig="1530" w:dyaOrig="990" w14:anchorId="607836C4">
          <v:shape id="_x0000_i1060" type="#_x0000_t75" style="width:76.45pt;height:49.3pt" o:ole="" fillcolor="window">
            <v:imagedata r:id="rId65" o:title=""/>
          </v:shape>
          <o:OLEObject Type="Embed" ProgID="Package" ShapeID="_x0000_i1060" DrawAspect="Icon" ObjectID="_1739080408" r:id="rId66"/>
        </w:object>
      </w:r>
    </w:p>
    <w:p w14:paraId="5B6B811E" w14:textId="77777777" w:rsidR="00000000" w:rsidRDefault="002F0291">
      <w:pPr>
        <w:rPr>
          <w:sz w:val="24"/>
        </w:rPr>
      </w:pPr>
    </w:p>
    <w:p w14:paraId="46454FD0" w14:textId="77777777" w:rsidR="00000000" w:rsidRDefault="002F0291" w:rsidP="002F0291">
      <w:pPr>
        <w:numPr>
          <w:ilvl w:val="0"/>
          <w:numId w:val="87"/>
        </w:numPr>
        <w:tabs>
          <w:tab w:val="clear" w:pos="360"/>
          <w:tab w:val="num" w:pos="720"/>
        </w:tabs>
        <w:ind w:left="720"/>
        <w:rPr>
          <w:sz w:val="24"/>
        </w:rPr>
      </w:pPr>
      <w:r>
        <w:rPr>
          <w:sz w:val="24"/>
        </w:rPr>
        <w:t>NANC 375:  Only the Old Service Provider can remove conflict for Cause Values</w:t>
      </w:r>
      <w:r>
        <w:rPr>
          <w:sz w:val="24"/>
        </w:rPr>
        <w:t xml:space="preserve"> 50 and 51.  No conflict timer is associated with these values.  It was proposed to use “Initial Confirming FOC/WPRR Not Issued” as the definition of Cause Value 51.  NANC 391 will stay open and the two will be cross-referenced.  To stay on the list.</w:t>
      </w:r>
    </w:p>
    <w:p w14:paraId="6C13B853" w14:textId="77777777" w:rsidR="00000000" w:rsidRDefault="002F0291" w:rsidP="002F0291">
      <w:pPr>
        <w:numPr>
          <w:ilvl w:val="0"/>
          <w:numId w:val="88"/>
        </w:numPr>
        <w:tabs>
          <w:tab w:val="clear" w:pos="360"/>
          <w:tab w:val="num" w:pos="720"/>
        </w:tabs>
        <w:ind w:left="720"/>
        <w:rPr>
          <w:sz w:val="24"/>
        </w:rPr>
      </w:pPr>
      <w:r>
        <w:rPr>
          <w:sz w:val="24"/>
        </w:rPr>
        <w:t xml:space="preserve">NANC </w:t>
      </w:r>
      <w:r>
        <w:rPr>
          <w:sz w:val="24"/>
        </w:rPr>
        <w:t xml:space="preserve">392 – Historical copies of SVs – Any SV that was broadcast to the LSMSs is not included in the “cloned” SVs that will not be created </w:t>
      </w:r>
      <w:proofErr w:type="gramStart"/>
      <w:r>
        <w:rPr>
          <w:sz w:val="24"/>
        </w:rPr>
        <w:t>as a result of</w:t>
      </w:r>
      <w:proofErr w:type="gramEnd"/>
      <w:r>
        <w:rPr>
          <w:sz w:val="24"/>
        </w:rPr>
        <w:t xml:space="preserve"> this Change Order.  To stay on the list.</w:t>
      </w:r>
    </w:p>
    <w:p w14:paraId="4B933938" w14:textId="77777777" w:rsidR="00000000" w:rsidRDefault="002F0291" w:rsidP="002F0291">
      <w:pPr>
        <w:numPr>
          <w:ilvl w:val="0"/>
          <w:numId w:val="89"/>
        </w:numPr>
        <w:tabs>
          <w:tab w:val="clear" w:pos="360"/>
          <w:tab w:val="num" w:pos="720"/>
        </w:tabs>
        <w:ind w:left="720"/>
        <w:rPr>
          <w:sz w:val="24"/>
        </w:rPr>
      </w:pPr>
      <w:r>
        <w:rPr>
          <w:sz w:val="24"/>
        </w:rPr>
        <w:t>NANC 138 – To stay on the list.</w:t>
      </w:r>
    </w:p>
    <w:p w14:paraId="6A06F6ED" w14:textId="77777777" w:rsidR="00000000" w:rsidRDefault="002F0291" w:rsidP="002F0291">
      <w:pPr>
        <w:numPr>
          <w:ilvl w:val="0"/>
          <w:numId w:val="90"/>
        </w:numPr>
        <w:tabs>
          <w:tab w:val="clear" w:pos="360"/>
          <w:tab w:val="num" w:pos="720"/>
        </w:tabs>
        <w:ind w:left="720"/>
        <w:rPr>
          <w:sz w:val="24"/>
        </w:rPr>
      </w:pPr>
      <w:r>
        <w:rPr>
          <w:sz w:val="24"/>
        </w:rPr>
        <w:t>NANC 147 – NANC 392 will slow the p</w:t>
      </w:r>
      <w:r>
        <w:rPr>
          <w:sz w:val="24"/>
        </w:rPr>
        <w:t xml:space="preserve">ace of SVID exhaust.  Question:  With rollover, can local systems handle an SVID that is lower than the highest one they had previously received?  Current SVID inventory available is 2.4 </w:t>
      </w:r>
      <w:proofErr w:type="gramStart"/>
      <w:r>
        <w:rPr>
          <w:sz w:val="24"/>
        </w:rPr>
        <w:t>Billion</w:t>
      </w:r>
      <w:proofErr w:type="gramEnd"/>
      <w:r>
        <w:rPr>
          <w:sz w:val="24"/>
        </w:rPr>
        <w:t xml:space="preserve"> SVIDs.  The Midwest Region has used 39 Million SVIDs to date </w:t>
      </w:r>
      <w:r>
        <w:rPr>
          <w:sz w:val="24"/>
        </w:rPr>
        <w:t xml:space="preserve">and the </w:t>
      </w:r>
      <w:proofErr w:type="gramStart"/>
      <w:r>
        <w:rPr>
          <w:sz w:val="24"/>
        </w:rPr>
        <w:t>Southeast  has</w:t>
      </w:r>
      <w:proofErr w:type="gramEnd"/>
      <w:r>
        <w:rPr>
          <w:sz w:val="24"/>
        </w:rPr>
        <w:t xml:space="preserve"> used 31 Million.  This Change Order will stay on the future list, but there is little need for its implementation at this time.</w:t>
      </w:r>
    </w:p>
    <w:p w14:paraId="283BDD48" w14:textId="77777777" w:rsidR="00000000" w:rsidRDefault="002F0291" w:rsidP="002F0291">
      <w:pPr>
        <w:numPr>
          <w:ilvl w:val="0"/>
          <w:numId w:val="91"/>
        </w:numPr>
        <w:tabs>
          <w:tab w:val="clear" w:pos="360"/>
          <w:tab w:val="num" w:pos="720"/>
        </w:tabs>
        <w:ind w:left="720"/>
        <w:rPr>
          <w:sz w:val="24"/>
        </w:rPr>
      </w:pPr>
      <w:r>
        <w:rPr>
          <w:sz w:val="24"/>
        </w:rPr>
        <w:t>NANC 151 – To stay on the list.</w:t>
      </w:r>
    </w:p>
    <w:p w14:paraId="1BA4DE50" w14:textId="77777777" w:rsidR="00000000" w:rsidRDefault="002F0291" w:rsidP="002F0291">
      <w:pPr>
        <w:numPr>
          <w:ilvl w:val="0"/>
          <w:numId w:val="92"/>
        </w:numPr>
        <w:tabs>
          <w:tab w:val="clear" w:pos="360"/>
          <w:tab w:val="num" w:pos="720"/>
        </w:tabs>
        <w:ind w:left="720"/>
        <w:rPr>
          <w:sz w:val="24"/>
        </w:rPr>
      </w:pPr>
      <w:r>
        <w:rPr>
          <w:sz w:val="24"/>
        </w:rPr>
        <w:t>NANC 193 – During the Permissive Dialing Period (PDP), NPAC always respon</w:t>
      </w:r>
      <w:r>
        <w:rPr>
          <w:sz w:val="24"/>
        </w:rPr>
        <w:t xml:space="preserve">ds with the new NPA </w:t>
      </w:r>
      <w:proofErr w:type="gramStart"/>
      <w:r>
        <w:rPr>
          <w:sz w:val="24"/>
        </w:rPr>
        <w:t>regardless</w:t>
      </w:r>
      <w:proofErr w:type="gramEnd"/>
      <w:r>
        <w:rPr>
          <w:sz w:val="24"/>
        </w:rPr>
        <w:t xml:space="preserve"> if service provider sent up the old NPA.  A wireless member stated that if a port is in the ICP process with the old NPA and mandatory dialing on the new NPA starts, then the port will be canceled and restarted with the new N</w:t>
      </w:r>
      <w:r>
        <w:rPr>
          <w:sz w:val="24"/>
        </w:rPr>
        <w:t>PA per the WNPO.  To stay on the list.</w:t>
      </w:r>
    </w:p>
    <w:p w14:paraId="1EF15DA9" w14:textId="77777777" w:rsidR="00000000" w:rsidRDefault="002F0291" w:rsidP="002F0291">
      <w:pPr>
        <w:numPr>
          <w:ilvl w:val="0"/>
          <w:numId w:val="93"/>
        </w:numPr>
        <w:tabs>
          <w:tab w:val="clear" w:pos="360"/>
          <w:tab w:val="num" w:pos="720"/>
        </w:tabs>
        <w:ind w:left="720"/>
        <w:rPr>
          <w:sz w:val="24"/>
        </w:rPr>
      </w:pPr>
      <w:r>
        <w:rPr>
          <w:sz w:val="24"/>
        </w:rPr>
        <w:t>NANC 200 – To stay on the list.</w:t>
      </w:r>
    </w:p>
    <w:p w14:paraId="2CA2D185" w14:textId="77777777" w:rsidR="00000000" w:rsidRDefault="002F0291" w:rsidP="002F0291">
      <w:pPr>
        <w:numPr>
          <w:ilvl w:val="0"/>
          <w:numId w:val="94"/>
        </w:numPr>
        <w:tabs>
          <w:tab w:val="clear" w:pos="360"/>
          <w:tab w:val="num" w:pos="720"/>
        </w:tabs>
        <w:ind w:left="720"/>
        <w:rPr>
          <w:sz w:val="24"/>
        </w:rPr>
      </w:pPr>
      <w:r>
        <w:rPr>
          <w:sz w:val="24"/>
        </w:rPr>
        <w:t xml:space="preserve">NANC 219 – </w:t>
      </w:r>
      <w:proofErr w:type="spellStart"/>
      <w:r>
        <w:rPr>
          <w:sz w:val="24"/>
        </w:rPr>
        <w:t>Slowhorse</w:t>
      </w:r>
      <w:proofErr w:type="spellEnd"/>
      <w:r>
        <w:rPr>
          <w:sz w:val="24"/>
        </w:rPr>
        <w:t xml:space="preserve"> availability requirement – To stay on the list.</w:t>
      </w:r>
    </w:p>
    <w:p w14:paraId="7D4CACD6" w14:textId="77777777" w:rsidR="00000000" w:rsidRDefault="002F0291" w:rsidP="002F0291">
      <w:pPr>
        <w:numPr>
          <w:ilvl w:val="0"/>
          <w:numId w:val="95"/>
        </w:numPr>
        <w:tabs>
          <w:tab w:val="clear" w:pos="360"/>
          <w:tab w:val="num" w:pos="720"/>
        </w:tabs>
        <w:ind w:left="720"/>
        <w:rPr>
          <w:sz w:val="24"/>
        </w:rPr>
      </w:pPr>
      <w:r>
        <w:rPr>
          <w:sz w:val="24"/>
        </w:rPr>
        <w:t>NANC 227/254 – To stay on the list.</w:t>
      </w:r>
    </w:p>
    <w:p w14:paraId="018F7F90" w14:textId="77777777" w:rsidR="00000000" w:rsidRDefault="002F0291" w:rsidP="002F0291">
      <w:pPr>
        <w:numPr>
          <w:ilvl w:val="0"/>
          <w:numId w:val="96"/>
        </w:numPr>
        <w:tabs>
          <w:tab w:val="clear" w:pos="360"/>
          <w:tab w:val="num" w:pos="720"/>
        </w:tabs>
        <w:ind w:left="720"/>
        <w:rPr>
          <w:sz w:val="24"/>
        </w:rPr>
      </w:pPr>
      <w:r>
        <w:rPr>
          <w:sz w:val="24"/>
        </w:rPr>
        <w:t>NANC 232 – To stay on the list.</w:t>
      </w:r>
    </w:p>
    <w:p w14:paraId="791D677D" w14:textId="77777777" w:rsidR="00000000" w:rsidRDefault="002F0291" w:rsidP="002F0291">
      <w:pPr>
        <w:numPr>
          <w:ilvl w:val="0"/>
          <w:numId w:val="97"/>
        </w:numPr>
        <w:tabs>
          <w:tab w:val="clear" w:pos="360"/>
          <w:tab w:val="num" w:pos="720"/>
        </w:tabs>
        <w:ind w:left="720"/>
        <w:rPr>
          <w:sz w:val="24"/>
        </w:rPr>
      </w:pPr>
      <w:r>
        <w:rPr>
          <w:sz w:val="24"/>
        </w:rPr>
        <w:t>NANC 285 – To stay on the list.</w:t>
      </w:r>
    </w:p>
    <w:p w14:paraId="78181EBE" w14:textId="77777777" w:rsidR="00000000" w:rsidRDefault="002F0291" w:rsidP="002F0291">
      <w:pPr>
        <w:numPr>
          <w:ilvl w:val="0"/>
          <w:numId w:val="98"/>
        </w:numPr>
        <w:tabs>
          <w:tab w:val="clear" w:pos="360"/>
          <w:tab w:val="num" w:pos="720"/>
        </w:tabs>
        <w:ind w:left="720"/>
        <w:rPr>
          <w:sz w:val="24"/>
        </w:rPr>
      </w:pPr>
      <w:r>
        <w:rPr>
          <w:sz w:val="24"/>
        </w:rPr>
        <w:t>NANC 299 – To st</w:t>
      </w:r>
      <w:r>
        <w:rPr>
          <w:sz w:val="24"/>
        </w:rPr>
        <w:t>ay on the list.</w:t>
      </w:r>
    </w:p>
    <w:p w14:paraId="50605FD3" w14:textId="77777777" w:rsidR="00000000" w:rsidRDefault="002F0291" w:rsidP="002F0291">
      <w:pPr>
        <w:numPr>
          <w:ilvl w:val="0"/>
          <w:numId w:val="99"/>
        </w:numPr>
        <w:tabs>
          <w:tab w:val="clear" w:pos="360"/>
          <w:tab w:val="num" w:pos="720"/>
        </w:tabs>
        <w:ind w:left="720"/>
        <w:rPr>
          <w:sz w:val="24"/>
        </w:rPr>
      </w:pPr>
      <w:r>
        <w:rPr>
          <w:sz w:val="24"/>
        </w:rPr>
        <w:t>NANC 300 – To stay on the list.</w:t>
      </w:r>
    </w:p>
    <w:p w14:paraId="1C4904C9" w14:textId="77777777" w:rsidR="00000000" w:rsidRDefault="002F0291" w:rsidP="002F0291">
      <w:pPr>
        <w:numPr>
          <w:ilvl w:val="0"/>
          <w:numId w:val="100"/>
        </w:numPr>
        <w:tabs>
          <w:tab w:val="clear" w:pos="360"/>
          <w:tab w:val="num" w:pos="720"/>
        </w:tabs>
        <w:ind w:left="720"/>
        <w:rPr>
          <w:sz w:val="24"/>
        </w:rPr>
      </w:pPr>
      <w:r>
        <w:rPr>
          <w:sz w:val="24"/>
        </w:rPr>
        <w:t>NANC 321 – To stay on the list.</w:t>
      </w:r>
    </w:p>
    <w:p w14:paraId="38495269" w14:textId="77777777" w:rsidR="00000000" w:rsidRDefault="002F0291" w:rsidP="002F0291">
      <w:pPr>
        <w:numPr>
          <w:ilvl w:val="0"/>
          <w:numId w:val="101"/>
        </w:numPr>
        <w:tabs>
          <w:tab w:val="clear" w:pos="360"/>
          <w:tab w:val="num" w:pos="720"/>
        </w:tabs>
        <w:ind w:left="720"/>
        <w:rPr>
          <w:sz w:val="24"/>
        </w:rPr>
      </w:pPr>
      <w:r>
        <w:rPr>
          <w:sz w:val="24"/>
        </w:rPr>
        <w:t>NANC 346 – To stay on the list.</w:t>
      </w:r>
    </w:p>
    <w:p w14:paraId="6FEB533E" w14:textId="77777777" w:rsidR="00000000" w:rsidRDefault="002F0291" w:rsidP="002F0291">
      <w:pPr>
        <w:numPr>
          <w:ilvl w:val="0"/>
          <w:numId w:val="102"/>
        </w:numPr>
        <w:tabs>
          <w:tab w:val="clear" w:pos="360"/>
          <w:tab w:val="num" w:pos="720"/>
        </w:tabs>
        <w:ind w:left="720"/>
        <w:rPr>
          <w:sz w:val="24"/>
        </w:rPr>
      </w:pPr>
      <w:r>
        <w:rPr>
          <w:sz w:val="24"/>
        </w:rPr>
        <w:t>NANC 355 – To stay on the list.</w:t>
      </w:r>
    </w:p>
    <w:p w14:paraId="31E56E35" w14:textId="77777777" w:rsidR="00000000" w:rsidRDefault="002F0291" w:rsidP="002F0291">
      <w:pPr>
        <w:numPr>
          <w:ilvl w:val="0"/>
          <w:numId w:val="103"/>
        </w:numPr>
        <w:tabs>
          <w:tab w:val="clear" w:pos="360"/>
          <w:tab w:val="num" w:pos="720"/>
        </w:tabs>
        <w:ind w:left="720"/>
        <w:rPr>
          <w:sz w:val="24"/>
        </w:rPr>
      </w:pPr>
      <w:r>
        <w:rPr>
          <w:sz w:val="24"/>
        </w:rPr>
        <w:t>NANC 357 – To stay on the list.</w:t>
      </w:r>
    </w:p>
    <w:p w14:paraId="49C1A452" w14:textId="77777777" w:rsidR="00000000" w:rsidRDefault="002F0291" w:rsidP="002F0291">
      <w:pPr>
        <w:numPr>
          <w:ilvl w:val="0"/>
          <w:numId w:val="104"/>
        </w:numPr>
        <w:tabs>
          <w:tab w:val="clear" w:pos="360"/>
          <w:tab w:val="num" w:pos="720"/>
        </w:tabs>
        <w:ind w:left="720"/>
        <w:rPr>
          <w:sz w:val="24"/>
        </w:rPr>
      </w:pPr>
      <w:r>
        <w:rPr>
          <w:sz w:val="24"/>
        </w:rPr>
        <w:t>NANC 358 – To stay on the list.</w:t>
      </w:r>
    </w:p>
    <w:p w14:paraId="24C9B90E" w14:textId="77777777" w:rsidR="00000000" w:rsidRDefault="002F0291" w:rsidP="002F0291">
      <w:pPr>
        <w:numPr>
          <w:ilvl w:val="0"/>
          <w:numId w:val="105"/>
        </w:numPr>
        <w:tabs>
          <w:tab w:val="clear" w:pos="360"/>
          <w:tab w:val="num" w:pos="720"/>
        </w:tabs>
        <w:ind w:left="720"/>
        <w:rPr>
          <w:sz w:val="24"/>
        </w:rPr>
      </w:pPr>
      <w:r>
        <w:rPr>
          <w:sz w:val="24"/>
        </w:rPr>
        <w:t>NANC 362 – To stay on the list.</w:t>
      </w:r>
    </w:p>
    <w:p w14:paraId="69CD0AB3" w14:textId="77777777" w:rsidR="00000000" w:rsidRDefault="002F0291" w:rsidP="002F0291">
      <w:pPr>
        <w:numPr>
          <w:ilvl w:val="0"/>
          <w:numId w:val="106"/>
        </w:numPr>
        <w:tabs>
          <w:tab w:val="clear" w:pos="360"/>
          <w:tab w:val="num" w:pos="720"/>
        </w:tabs>
        <w:ind w:left="720"/>
        <w:rPr>
          <w:sz w:val="24"/>
        </w:rPr>
      </w:pPr>
      <w:r>
        <w:rPr>
          <w:sz w:val="24"/>
        </w:rPr>
        <w:t>NANC 363 – To st</w:t>
      </w:r>
      <w:r>
        <w:rPr>
          <w:sz w:val="24"/>
        </w:rPr>
        <w:t>ay on the list.  Desire is to make it backward compatible.</w:t>
      </w:r>
    </w:p>
    <w:p w14:paraId="7A207334" w14:textId="77777777" w:rsidR="00000000" w:rsidRDefault="002F0291" w:rsidP="002F0291">
      <w:pPr>
        <w:numPr>
          <w:ilvl w:val="0"/>
          <w:numId w:val="107"/>
        </w:numPr>
        <w:tabs>
          <w:tab w:val="clear" w:pos="360"/>
          <w:tab w:val="num" w:pos="720"/>
        </w:tabs>
        <w:ind w:left="720"/>
        <w:rPr>
          <w:sz w:val="24"/>
        </w:rPr>
      </w:pPr>
      <w:r>
        <w:rPr>
          <w:sz w:val="24"/>
        </w:rPr>
        <w:t>NANC 372 – Not developed enough yet.</w:t>
      </w:r>
    </w:p>
    <w:p w14:paraId="49F08D99" w14:textId="77777777" w:rsidR="00000000" w:rsidRDefault="002F0291" w:rsidP="002F0291">
      <w:pPr>
        <w:numPr>
          <w:ilvl w:val="0"/>
          <w:numId w:val="108"/>
        </w:numPr>
        <w:tabs>
          <w:tab w:val="clear" w:pos="360"/>
          <w:tab w:val="num" w:pos="720"/>
        </w:tabs>
        <w:ind w:left="720"/>
        <w:rPr>
          <w:sz w:val="24"/>
        </w:rPr>
      </w:pPr>
      <w:r>
        <w:rPr>
          <w:sz w:val="24"/>
        </w:rPr>
        <w:t xml:space="preserve">NANC 382 – To stay on the list.  Still open policy questions. </w:t>
      </w:r>
    </w:p>
    <w:p w14:paraId="2C74FC3A" w14:textId="77777777" w:rsidR="00000000" w:rsidRDefault="002F0291" w:rsidP="002F0291">
      <w:pPr>
        <w:numPr>
          <w:ilvl w:val="0"/>
          <w:numId w:val="109"/>
        </w:numPr>
        <w:tabs>
          <w:tab w:val="clear" w:pos="360"/>
          <w:tab w:val="num" w:pos="720"/>
        </w:tabs>
        <w:ind w:left="720"/>
        <w:rPr>
          <w:sz w:val="24"/>
        </w:rPr>
      </w:pPr>
      <w:r>
        <w:rPr>
          <w:sz w:val="24"/>
        </w:rPr>
        <w:t xml:space="preserve">NANC 386 – To stay on the list.  </w:t>
      </w:r>
      <w:proofErr w:type="spellStart"/>
      <w:r>
        <w:rPr>
          <w:sz w:val="24"/>
        </w:rPr>
        <w:t>NeuStar</w:t>
      </w:r>
      <w:proofErr w:type="spellEnd"/>
      <w:r>
        <w:rPr>
          <w:sz w:val="24"/>
        </w:rPr>
        <w:t xml:space="preserve"> stated we either need Ill 5 or this Change Order.  Ill 5</w:t>
      </w:r>
      <w:r>
        <w:rPr>
          <w:sz w:val="24"/>
        </w:rPr>
        <w:t xml:space="preserve"> was ranked low in APT.</w:t>
      </w:r>
    </w:p>
    <w:p w14:paraId="1EFD0827" w14:textId="77777777" w:rsidR="00000000" w:rsidRDefault="002F0291" w:rsidP="002F0291">
      <w:pPr>
        <w:numPr>
          <w:ilvl w:val="0"/>
          <w:numId w:val="110"/>
        </w:numPr>
        <w:tabs>
          <w:tab w:val="clear" w:pos="360"/>
          <w:tab w:val="num" w:pos="720"/>
        </w:tabs>
        <w:ind w:left="720"/>
        <w:rPr>
          <w:sz w:val="24"/>
        </w:rPr>
      </w:pPr>
      <w:r>
        <w:rPr>
          <w:sz w:val="24"/>
        </w:rPr>
        <w:t xml:space="preserve">NANC 389 – LNPA action to review 389 requirements document and come prepared to decide next month on whether to forward to the LLC with our recommendation to send to </w:t>
      </w:r>
      <w:proofErr w:type="spellStart"/>
      <w:r>
        <w:rPr>
          <w:sz w:val="24"/>
        </w:rPr>
        <w:t>NeuStar</w:t>
      </w:r>
      <w:proofErr w:type="spellEnd"/>
      <w:r>
        <w:rPr>
          <w:sz w:val="24"/>
        </w:rPr>
        <w:t xml:space="preserve"> for SOW development.  This will be a separate agenda item </w:t>
      </w:r>
      <w:r>
        <w:rPr>
          <w:sz w:val="24"/>
        </w:rPr>
        <w:t>for the June meeting.</w:t>
      </w:r>
    </w:p>
    <w:p w14:paraId="6C2E73CB" w14:textId="77777777" w:rsidR="00000000" w:rsidRDefault="002F0291">
      <w:pPr>
        <w:rPr>
          <w:sz w:val="24"/>
        </w:rPr>
      </w:pPr>
    </w:p>
    <w:p w14:paraId="4D1D125B" w14:textId="77777777" w:rsidR="00000000" w:rsidRDefault="002F0291">
      <w:pPr>
        <w:ind w:left="360"/>
        <w:rPr>
          <w:sz w:val="24"/>
        </w:rPr>
      </w:pPr>
      <w:proofErr w:type="spellStart"/>
      <w:r>
        <w:rPr>
          <w:color w:val="FF0000"/>
          <w:sz w:val="24"/>
        </w:rPr>
        <w:t>NeuStar</w:t>
      </w:r>
      <w:proofErr w:type="spellEnd"/>
      <w:r>
        <w:rPr>
          <w:sz w:val="24"/>
        </w:rPr>
        <w:t xml:space="preserve"> took an action to send out a single document containing all open and accepted Change Orders by Friday, May 14</w:t>
      </w:r>
      <w:r>
        <w:rPr>
          <w:sz w:val="24"/>
          <w:vertAlign w:val="superscript"/>
        </w:rPr>
        <w:t>th</w:t>
      </w:r>
      <w:r>
        <w:rPr>
          <w:sz w:val="24"/>
        </w:rPr>
        <w:t>.  These Change Orders, and any member’s questions, will be reviewed at the June meeting.</w:t>
      </w:r>
    </w:p>
    <w:p w14:paraId="6F55FE34" w14:textId="77777777" w:rsidR="00000000" w:rsidRDefault="002F0291">
      <w:pPr>
        <w:rPr>
          <w:sz w:val="24"/>
        </w:rPr>
      </w:pPr>
    </w:p>
    <w:p w14:paraId="5106063A" w14:textId="77777777" w:rsidR="00000000" w:rsidRDefault="002F0291">
      <w:pPr>
        <w:ind w:left="360"/>
        <w:rPr>
          <w:sz w:val="24"/>
        </w:rPr>
      </w:pPr>
      <w:r>
        <w:rPr>
          <w:sz w:val="24"/>
        </w:rPr>
        <w:tab/>
      </w:r>
      <w:r>
        <w:rPr>
          <w:sz w:val="24"/>
          <w:highlight w:val="yellow"/>
        </w:rPr>
        <w:t>NOTE:  This Action Ite</w:t>
      </w:r>
      <w:r>
        <w:rPr>
          <w:sz w:val="24"/>
          <w:highlight w:val="yellow"/>
        </w:rPr>
        <w:t>m is Complete.</w:t>
      </w:r>
    </w:p>
    <w:p w14:paraId="6F29CA4A" w14:textId="77777777" w:rsidR="00000000" w:rsidRDefault="002F0291">
      <w:pPr>
        <w:rPr>
          <w:sz w:val="24"/>
        </w:rPr>
      </w:pPr>
    </w:p>
    <w:p w14:paraId="31427650" w14:textId="77777777" w:rsidR="00000000" w:rsidRDefault="002F0291">
      <w:pPr>
        <w:ind w:left="360"/>
        <w:rPr>
          <w:sz w:val="24"/>
        </w:rPr>
      </w:pPr>
      <w:r>
        <w:rPr>
          <w:sz w:val="24"/>
        </w:rPr>
        <w:t xml:space="preserve">At the June LNPA meeting discussion on the current open and accepted Change Orders, </w:t>
      </w:r>
      <w:proofErr w:type="spellStart"/>
      <w:r>
        <w:rPr>
          <w:color w:val="FF0000"/>
          <w:sz w:val="24"/>
        </w:rPr>
        <w:t>NeuStar</w:t>
      </w:r>
      <w:proofErr w:type="spellEnd"/>
      <w:r>
        <w:rPr>
          <w:sz w:val="24"/>
        </w:rPr>
        <w:t xml:space="preserve"> will provide the NPAC development level of effort for each.  </w:t>
      </w:r>
      <w:r>
        <w:rPr>
          <w:color w:val="FF0000"/>
          <w:sz w:val="24"/>
        </w:rPr>
        <w:t>Local System Vendors</w:t>
      </w:r>
      <w:r>
        <w:rPr>
          <w:sz w:val="24"/>
        </w:rPr>
        <w:t xml:space="preserve"> will provide the SOA and/or LSMS development level of effort for e</w:t>
      </w:r>
      <w:r>
        <w:rPr>
          <w:sz w:val="24"/>
        </w:rPr>
        <w:t xml:space="preserve">ach, if applicable. </w:t>
      </w:r>
    </w:p>
    <w:p w14:paraId="5DC1B799" w14:textId="77777777" w:rsidR="00000000" w:rsidRDefault="002F0291">
      <w:pPr>
        <w:rPr>
          <w:sz w:val="24"/>
        </w:rPr>
      </w:pPr>
    </w:p>
    <w:p w14:paraId="6BAD4EEF" w14:textId="77777777" w:rsidR="00000000" w:rsidRDefault="002F0291">
      <w:pPr>
        <w:pStyle w:val="BodyText"/>
        <w:ind w:firstLine="360"/>
      </w:pPr>
      <w:r>
        <w:rPr>
          <w:color w:val="FF0000"/>
        </w:rPr>
        <w:t>LNPA Working Group Members</w:t>
      </w:r>
      <w:r>
        <w:t xml:space="preserve"> are to come prepared to the June meeting to </w:t>
      </w:r>
    </w:p>
    <w:p w14:paraId="72BA054E" w14:textId="77777777" w:rsidR="00000000" w:rsidRDefault="002F0291">
      <w:pPr>
        <w:pStyle w:val="BodyText"/>
        <w:ind w:left="360"/>
      </w:pPr>
      <w:r>
        <w:t xml:space="preserve">discuss any questions they may have on the current open and accepted Change Orders.  </w:t>
      </w:r>
      <w:r>
        <w:rPr>
          <w:color w:val="FF0000"/>
        </w:rPr>
        <w:t xml:space="preserve">Service Providers </w:t>
      </w:r>
      <w:r>
        <w:t>are to come prepared to the July meeting to rank the curren</w:t>
      </w:r>
      <w:r>
        <w:t>t open and accepted Change Orders.</w:t>
      </w:r>
    </w:p>
    <w:p w14:paraId="656A837C" w14:textId="77777777" w:rsidR="00000000" w:rsidRDefault="002F0291">
      <w:pPr>
        <w:pStyle w:val="Footer"/>
        <w:tabs>
          <w:tab w:val="clear" w:pos="4320"/>
          <w:tab w:val="clear" w:pos="8640"/>
        </w:tabs>
        <w:rPr>
          <w:b/>
          <w:u w:val="single"/>
        </w:rPr>
      </w:pPr>
      <w:r>
        <w:tab/>
      </w:r>
      <w:r>
        <w:tab/>
      </w:r>
      <w:r>
        <w:tab/>
      </w:r>
    </w:p>
    <w:p w14:paraId="42431984" w14:textId="77777777" w:rsidR="00000000" w:rsidRDefault="002F0291">
      <w:pPr>
        <w:pStyle w:val="BodyTextIndent"/>
        <w:spacing w:line="240" w:lineRule="atLeast"/>
        <w:ind w:left="0"/>
        <w:rPr>
          <w:u w:val="single"/>
        </w:rPr>
      </w:pPr>
      <w:r>
        <w:rPr>
          <w:u w:val="single"/>
        </w:rPr>
        <w:t xml:space="preserve">NPAC Technology Migration Update – </w:t>
      </w:r>
      <w:proofErr w:type="spellStart"/>
      <w:r>
        <w:rPr>
          <w:u w:val="single"/>
        </w:rPr>
        <w:t>NeuStar</w:t>
      </w:r>
      <w:proofErr w:type="spellEnd"/>
      <w:r>
        <w:rPr>
          <w:u w:val="single"/>
        </w:rPr>
        <w:t>:</w:t>
      </w:r>
    </w:p>
    <w:p w14:paraId="2336C541" w14:textId="77777777" w:rsidR="00000000" w:rsidRDefault="002F0291">
      <w:pPr>
        <w:pStyle w:val="BodyTextIndent"/>
        <w:spacing w:line="240" w:lineRule="atLeast"/>
        <w:ind w:left="0"/>
      </w:pPr>
    </w:p>
    <w:p w14:paraId="073A2276" w14:textId="77777777" w:rsidR="00000000" w:rsidRDefault="002F0291" w:rsidP="002F0291">
      <w:pPr>
        <w:numPr>
          <w:ilvl w:val="0"/>
          <w:numId w:val="26"/>
        </w:numPr>
        <w:rPr>
          <w:sz w:val="24"/>
        </w:rPr>
      </w:pPr>
      <w:proofErr w:type="spellStart"/>
      <w:r>
        <w:rPr>
          <w:sz w:val="24"/>
        </w:rPr>
        <w:t>NeuStar</w:t>
      </w:r>
      <w:proofErr w:type="spellEnd"/>
      <w:r>
        <w:rPr>
          <w:sz w:val="24"/>
        </w:rPr>
        <w:t xml:space="preserve"> stated that the planned NPAC technology migration is on schedule. Regression testing completed last Friday, 4/30, on schedule.  Group testing started on Monday, 5/3</w:t>
      </w:r>
      <w:r>
        <w:rPr>
          <w:sz w:val="24"/>
        </w:rPr>
        <w:t>.</w:t>
      </w:r>
    </w:p>
    <w:p w14:paraId="5C48C628" w14:textId="77777777" w:rsidR="00000000" w:rsidRDefault="002F0291">
      <w:pPr>
        <w:rPr>
          <w:sz w:val="24"/>
        </w:rPr>
      </w:pPr>
    </w:p>
    <w:p w14:paraId="6EE6DCB2" w14:textId="77777777" w:rsidR="00000000" w:rsidRDefault="002F0291" w:rsidP="002F0291">
      <w:pPr>
        <w:numPr>
          <w:ilvl w:val="0"/>
          <w:numId w:val="27"/>
        </w:numPr>
        <w:rPr>
          <w:sz w:val="24"/>
        </w:rPr>
      </w:pPr>
      <w:proofErr w:type="gramStart"/>
      <w:r>
        <w:rPr>
          <w:sz w:val="24"/>
        </w:rPr>
        <w:t>24 hour</w:t>
      </w:r>
      <w:proofErr w:type="gramEnd"/>
      <w:r>
        <w:rPr>
          <w:sz w:val="24"/>
        </w:rPr>
        <w:t xml:space="preserve"> maintenance windows were approved by the LLC (12:00:01 Sunday morning to 12:00:00 Sunday night).  The day will be set up as an NPAC holiday to avoid timer expirations during the window.</w:t>
      </w:r>
    </w:p>
    <w:p w14:paraId="29AD95A5" w14:textId="77777777" w:rsidR="00000000" w:rsidRDefault="002F0291">
      <w:pPr>
        <w:rPr>
          <w:sz w:val="24"/>
        </w:rPr>
      </w:pPr>
    </w:p>
    <w:p w14:paraId="0352B3E3" w14:textId="77777777" w:rsidR="00000000" w:rsidRDefault="002F0291">
      <w:pPr>
        <w:rPr>
          <w:sz w:val="24"/>
        </w:rPr>
      </w:pPr>
      <w:r>
        <w:rPr>
          <w:sz w:val="24"/>
          <w:u w:val="single"/>
        </w:rPr>
        <w:t>INC Liaison on Grandfathered Codes:</w:t>
      </w:r>
    </w:p>
    <w:p w14:paraId="16CBAFE2" w14:textId="77777777" w:rsidR="00000000" w:rsidRDefault="002F0291">
      <w:pPr>
        <w:rPr>
          <w:sz w:val="24"/>
        </w:rPr>
      </w:pPr>
    </w:p>
    <w:p w14:paraId="1F272F39" w14:textId="77777777" w:rsidR="00000000" w:rsidRDefault="002F0291" w:rsidP="002F0291">
      <w:pPr>
        <w:numPr>
          <w:ilvl w:val="0"/>
          <w:numId w:val="30"/>
        </w:numPr>
        <w:spacing w:line="240" w:lineRule="atLeast"/>
        <w:rPr>
          <w:snapToGrid w:val="0"/>
          <w:color w:val="000000"/>
          <w:sz w:val="24"/>
        </w:rPr>
      </w:pPr>
      <w:r>
        <w:rPr>
          <w:snapToGrid w:val="0"/>
          <w:color w:val="000000"/>
          <w:sz w:val="24"/>
        </w:rPr>
        <w:t xml:space="preserve">The attached liaison </w:t>
      </w:r>
      <w:r>
        <w:rPr>
          <w:snapToGrid w:val="0"/>
          <w:color w:val="000000"/>
          <w:sz w:val="24"/>
        </w:rPr>
        <w:t xml:space="preserve">from the Industry Numbering Committee (INC) was discussed.  INC is looking to validate their technical concerns regarding the porting of numbers within grandfathered wireless codes. </w:t>
      </w:r>
    </w:p>
    <w:p w14:paraId="3D4B5814" w14:textId="77777777" w:rsidR="00000000" w:rsidRDefault="002F0291">
      <w:pPr>
        <w:spacing w:line="240" w:lineRule="atLeast"/>
        <w:ind w:left="1440"/>
        <w:rPr>
          <w:snapToGrid w:val="0"/>
          <w:color w:val="000000"/>
          <w:sz w:val="24"/>
        </w:rPr>
      </w:pPr>
      <w:r>
        <w:rPr>
          <w:snapToGrid w:val="0"/>
          <w:color w:val="000000"/>
        </w:rPr>
        <w:object w:dxaOrig="1530" w:dyaOrig="990" w14:anchorId="7ED9F576">
          <v:shape id="_x0000_i1054" type="#_x0000_t75" style="width:76.45pt;height:49.3pt" o:ole="" fillcolor="window">
            <v:imagedata r:id="rId67" o:title=""/>
          </v:shape>
          <o:OLEObject Type="Embed" ProgID="Word.Document.8" ShapeID="_x0000_i1054" DrawAspect="Icon" ObjectID="_1739080409" r:id="rId68">
            <o:FieldCodes>\s</o:FieldCodes>
          </o:OLEObject>
        </w:object>
      </w:r>
    </w:p>
    <w:p w14:paraId="0E7EBDDA" w14:textId="77777777" w:rsidR="00000000" w:rsidRDefault="002F0291" w:rsidP="002F0291">
      <w:pPr>
        <w:numPr>
          <w:ilvl w:val="0"/>
          <w:numId w:val="111"/>
        </w:numPr>
        <w:rPr>
          <w:sz w:val="24"/>
        </w:rPr>
      </w:pPr>
      <w:r>
        <w:rPr>
          <w:sz w:val="24"/>
        </w:rPr>
        <w:t>At the May LNPA meeting, Gary Sacra, LNPA Co</w:t>
      </w:r>
      <w:r>
        <w:rPr>
          <w:sz w:val="24"/>
        </w:rPr>
        <w:t>-Chair, reviewed a draft response to the INC.  It was agreed that he will send the approved response to the INC on behalf of the LNPA.</w:t>
      </w:r>
    </w:p>
    <w:p w14:paraId="2F460BB8" w14:textId="77777777" w:rsidR="00000000" w:rsidRDefault="002F0291">
      <w:pPr>
        <w:rPr>
          <w:sz w:val="24"/>
        </w:rPr>
      </w:pPr>
    </w:p>
    <w:p w14:paraId="2D3C5C2D" w14:textId="77777777" w:rsidR="00000000" w:rsidRDefault="002F0291">
      <w:pPr>
        <w:rPr>
          <w:sz w:val="24"/>
          <w:u w:val="single"/>
        </w:rPr>
      </w:pPr>
      <w:r>
        <w:rPr>
          <w:sz w:val="24"/>
          <w:u w:val="single"/>
        </w:rPr>
        <w:t>Review of April Action Items:</w:t>
      </w:r>
    </w:p>
    <w:p w14:paraId="7FA8E503" w14:textId="77777777" w:rsidR="00000000" w:rsidRDefault="002F0291">
      <w:pPr>
        <w:rPr>
          <w:sz w:val="24"/>
          <w:u w:val="single"/>
        </w:rPr>
      </w:pPr>
    </w:p>
    <w:bookmarkStart w:id="33" w:name="_MON_1147867461"/>
    <w:bookmarkEnd w:id="33"/>
    <w:p w14:paraId="0D66ACEA" w14:textId="77777777" w:rsidR="00000000" w:rsidRDefault="002F0291">
      <w:pPr>
        <w:ind w:firstLine="360"/>
        <w:rPr>
          <w:sz w:val="24"/>
        </w:rPr>
      </w:pPr>
      <w:r>
        <w:rPr>
          <w:sz w:val="24"/>
        </w:rPr>
        <w:object w:dxaOrig="1530" w:dyaOrig="990" w14:anchorId="0AAA9E2A">
          <v:shape id="_x0000_i1055" type="#_x0000_t75" style="width:76.45pt;height:49.3pt" o:ole="" fillcolor="window">
            <v:imagedata r:id="rId69" o:title=""/>
          </v:shape>
          <o:OLEObject Type="Embed" ProgID="Word.Document.8" ShapeID="_x0000_i1055" DrawAspect="Icon" ObjectID="_1739080410" r:id="rId70">
            <o:FieldCodes>\s</o:FieldCodes>
          </o:OLEObject>
        </w:object>
      </w:r>
    </w:p>
    <w:p w14:paraId="37043432" w14:textId="77777777" w:rsidR="00000000" w:rsidRDefault="002F0291">
      <w:pPr>
        <w:rPr>
          <w:sz w:val="24"/>
        </w:rPr>
      </w:pPr>
    </w:p>
    <w:p w14:paraId="37533BEE" w14:textId="77777777" w:rsidR="00000000" w:rsidRDefault="002F0291" w:rsidP="002F0291">
      <w:pPr>
        <w:numPr>
          <w:ilvl w:val="0"/>
          <w:numId w:val="28"/>
        </w:numPr>
        <w:rPr>
          <w:sz w:val="24"/>
        </w:rPr>
      </w:pPr>
      <w:r>
        <w:rPr>
          <w:sz w:val="24"/>
        </w:rPr>
        <w:t>Item 0404-01:  This item was completed and is Closed.</w:t>
      </w:r>
    </w:p>
    <w:p w14:paraId="0F2EE42B" w14:textId="77777777" w:rsidR="00000000" w:rsidRDefault="002F0291">
      <w:pPr>
        <w:rPr>
          <w:sz w:val="24"/>
        </w:rPr>
      </w:pPr>
    </w:p>
    <w:p w14:paraId="14F3FCC5" w14:textId="77777777" w:rsidR="00000000" w:rsidRDefault="002F0291" w:rsidP="002F0291">
      <w:pPr>
        <w:numPr>
          <w:ilvl w:val="0"/>
          <w:numId w:val="29"/>
        </w:numPr>
        <w:rPr>
          <w:sz w:val="24"/>
        </w:rPr>
      </w:pPr>
      <w:r>
        <w:rPr>
          <w:sz w:val="24"/>
        </w:rPr>
        <w:t>It</w:t>
      </w:r>
      <w:r>
        <w:rPr>
          <w:sz w:val="24"/>
        </w:rPr>
        <w:t>em 0404-02:  This item was completed and is Closed.</w:t>
      </w:r>
    </w:p>
    <w:p w14:paraId="6F34DF6A" w14:textId="77777777" w:rsidR="00000000" w:rsidRDefault="002F0291">
      <w:pPr>
        <w:rPr>
          <w:sz w:val="24"/>
        </w:rPr>
      </w:pPr>
    </w:p>
    <w:p w14:paraId="5A6BDB25" w14:textId="77777777" w:rsidR="00000000" w:rsidRDefault="002F0291" w:rsidP="002F0291">
      <w:pPr>
        <w:numPr>
          <w:ilvl w:val="0"/>
          <w:numId w:val="31"/>
        </w:numPr>
        <w:rPr>
          <w:sz w:val="24"/>
        </w:rPr>
      </w:pPr>
      <w:r>
        <w:rPr>
          <w:sz w:val="24"/>
        </w:rPr>
        <w:t>Item 0404-03:  This item was completed and is Closed.</w:t>
      </w:r>
    </w:p>
    <w:p w14:paraId="76C2FB2C" w14:textId="77777777" w:rsidR="00000000" w:rsidRDefault="002F0291">
      <w:pPr>
        <w:rPr>
          <w:sz w:val="24"/>
        </w:rPr>
      </w:pPr>
      <w:r>
        <w:rPr>
          <w:sz w:val="24"/>
        </w:rPr>
        <w:t xml:space="preserve"> </w:t>
      </w:r>
    </w:p>
    <w:p w14:paraId="312AB3EE" w14:textId="77777777" w:rsidR="00000000" w:rsidRDefault="002F0291" w:rsidP="002F0291">
      <w:pPr>
        <w:numPr>
          <w:ilvl w:val="0"/>
          <w:numId w:val="33"/>
        </w:numPr>
        <w:rPr>
          <w:sz w:val="24"/>
        </w:rPr>
      </w:pPr>
      <w:r>
        <w:rPr>
          <w:sz w:val="24"/>
        </w:rPr>
        <w:t>Item 0404-04:  This item was completed and is Closed.</w:t>
      </w:r>
    </w:p>
    <w:p w14:paraId="4E458F7F" w14:textId="77777777" w:rsidR="00000000" w:rsidRDefault="002F0291">
      <w:pPr>
        <w:rPr>
          <w:sz w:val="24"/>
        </w:rPr>
      </w:pPr>
    </w:p>
    <w:p w14:paraId="5D9ED367" w14:textId="77777777" w:rsidR="00000000" w:rsidRDefault="002F0291" w:rsidP="002F0291">
      <w:pPr>
        <w:numPr>
          <w:ilvl w:val="0"/>
          <w:numId w:val="34"/>
        </w:numPr>
        <w:rPr>
          <w:sz w:val="24"/>
        </w:rPr>
      </w:pPr>
      <w:r>
        <w:rPr>
          <w:sz w:val="24"/>
        </w:rPr>
        <w:t>Item 0404-05:  This item was completed and is Closed.</w:t>
      </w:r>
    </w:p>
    <w:p w14:paraId="3120EF36" w14:textId="77777777" w:rsidR="00000000" w:rsidRDefault="002F0291">
      <w:pPr>
        <w:rPr>
          <w:sz w:val="24"/>
        </w:rPr>
      </w:pPr>
    </w:p>
    <w:p w14:paraId="5785A775" w14:textId="77777777" w:rsidR="00000000" w:rsidRDefault="002F0291" w:rsidP="002F0291">
      <w:pPr>
        <w:numPr>
          <w:ilvl w:val="0"/>
          <w:numId w:val="35"/>
        </w:numPr>
        <w:rPr>
          <w:sz w:val="24"/>
        </w:rPr>
      </w:pPr>
      <w:r>
        <w:rPr>
          <w:sz w:val="24"/>
        </w:rPr>
        <w:t>Item 0404-06:  This item was complete</w:t>
      </w:r>
      <w:r>
        <w:rPr>
          <w:sz w:val="24"/>
        </w:rPr>
        <w:t>d and is Closed.</w:t>
      </w:r>
    </w:p>
    <w:p w14:paraId="3D76203A" w14:textId="77777777" w:rsidR="00000000" w:rsidRDefault="002F0291">
      <w:pPr>
        <w:rPr>
          <w:sz w:val="24"/>
        </w:rPr>
      </w:pPr>
    </w:p>
    <w:p w14:paraId="77BF1A0C" w14:textId="77777777" w:rsidR="00000000" w:rsidRDefault="002F0291" w:rsidP="002F0291">
      <w:pPr>
        <w:numPr>
          <w:ilvl w:val="0"/>
          <w:numId w:val="36"/>
        </w:numPr>
        <w:rPr>
          <w:sz w:val="24"/>
        </w:rPr>
      </w:pPr>
      <w:r>
        <w:rPr>
          <w:sz w:val="24"/>
        </w:rPr>
        <w:t>Item 0404-07:  This item remains Open.</w:t>
      </w:r>
    </w:p>
    <w:p w14:paraId="79573B69" w14:textId="77777777" w:rsidR="00000000" w:rsidRDefault="002F0291">
      <w:pPr>
        <w:rPr>
          <w:sz w:val="24"/>
        </w:rPr>
      </w:pPr>
    </w:p>
    <w:p w14:paraId="228F317E" w14:textId="77777777" w:rsidR="00000000" w:rsidRDefault="002F0291" w:rsidP="002F0291">
      <w:pPr>
        <w:numPr>
          <w:ilvl w:val="0"/>
          <w:numId w:val="37"/>
        </w:numPr>
        <w:rPr>
          <w:sz w:val="24"/>
        </w:rPr>
      </w:pPr>
      <w:r>
        <w:rPr>
          <w:sz w:val="24"/>
        </w:rPr>
        <w:t>Item 0404-08:  The reseller portion of this item is Closed, while the Type 1 portion remains Open.</w:t>
      </w:r>
    </w:p>
    <w:p w14:paraId="6A6A7C79" w14:textId="77777777" w:rsidR="00000000" w:rsidRDefault="002F0291">
      <w:pPr>
        <w:rPr>
          <w:sz w:val="24"/>
        </w:rPr>
      </w:pPr>
    </w:p>
    <w:p w14:paraId="123615A9" w14:textId="77777777" w:rsidR="00000000" w:rsidRDefault="002F0291">
      <w:pPr>
        <w:rPr>
          <w:sz w:val="24"/>
          <w:u w:val="single"/>
        </w:rPr>
      </w:pPr>
      <w:r>
        <w:rPr>
          <w:sz w:val="24"/>
          <w:u w:val="single"/>
        </w:rPr>
        <w:t>Action Items Remaining Open from Previous Meetings:</w:t>
      </w:r>
    </w:p>
    <w:p w14:paraId="3FE9B6DB" w14:textId="77777777" w:rsidR="00000000" w:rsidRDefault="002F0291">
      <w:pPr>
        <w:rPr>
          <w:sz w:val="24"/>
        </w:rPr>
      </w:pPr>
    </w:p>
    <w:p w14:paraId="0418CDD3" w14:textId="77777777" w:rsidR="00000000" w:rsidRDefault="002F0291" w:rsidP="002F0291">
      <w:pPr>
        <w:numPr>
          <w:ilvl w:val="0"/>
          <w:numId w:val="32"/>
        </w:numPr>
        <w:rPr>
          <w:sz w:val="24"/>
        </w:rPr>
      </w:pPr>
      <w:r>
        <w:rPr>
          <w:sz w:val="24"/>
        </w:rPr>
        <w:t>Item 1103-14:  This item was completed and is</w:t>
      </w:r>
      <w:r>
        <w:rPr>
          <w:sz w:val="24"/>
        </w:rPr>
        <w:t xml:space="preserve"> Closed.  A SOA vendor stated that they require a code change for the state change.  A profile setting will be required.</w:t>
      </w:r>
    </w:p>
    <w:p w14:paraId="469CB819" w14:textId="77777777" w:rsidR="00000000" w:rsidRDefault="002F0291">
      <w:pPr>
        <w:rPr>
          <w:sz w:val="24"/>
        </w:rPr>
      </w:pPr>
    </w:p>
    <w:p w14:paraId="054F6383" w14:textId="77777777" w:rsidR="00000000" w:rsidRDefault="002F0291" w:rsidP="002F0291">
      <w:pPr>
        <w:numPr>
          <w:ilvl w:val="0"/>
          <w:numId w:val="38"/>
        </w:numPr>
        <w:rPr>
          <w:sz w:val="24"/>
        </w:rPr>
      </w:pPr>
      <w:r>
        <w:rPr>
          <w:sz w:val="24"/>
        </w:rPr>
        <w:t>Item 0104-09:  Item remains Open.</w:t>
      </w:r>
    </w:p>
    <w:p w14:paraId="51A9568E" w14:textId="77777777" w:rsidR="00000000" w:rsidRDefault="002F0291">
      <w:pPr>
        <w:rPr>
          <w:sz w:val="24"/>
        </w:rPr>
      </w:pPr>
    </w:p>
    <w:p w14:paraId="686A67BD" w14:textId="77777777" w:rsidR="00000000" w:rsidRDefault="002F0291" w:rsidP="002F0291">
      <w:pPr>
        <w:numPr>
          <w:ilvl w:val="0"/>
          <w:numId w:val="39"/>
        </w:numPr>
        <w:rPr>
          <w:sz w:val="24"/>
        </w:rPr>
      </w:pPr>
      <w:r>
        <w:rPr>
          <w:sz w:val="24"/>
        </w:rPr>
        <w:t xml:space="preserve">Item 0204-18:  Item remains Open.  Service providers will monitor and provide feedback on </w:t>
      </w:r>
      <w:proofErr w:type="gramStart"/>
      <w:r>
        <w:rPr>
          <w:sz w:val="24"/>
        </w:rPr>
        <w:t>whether o</w:t>
      </w:r>
      <w:r>
        <w:rPr>
          <w:sz w:val="24"/>
        </w:rPr>
        <w:t>r not</w:t>
      </w:r>
      <w:proofErr w:type="gramEnd"/>
      <w:r>
        <w:rPr>
          <w:sz w:val="24"/>
        </w:rPr>
        <w:t xml:space="preserve"> this issue is improving.</w:t>
      </w:r>
    </w:p>
    <w:p w14:paraId="551ABBEA" w14:textId="77777777" w:rsidR="00000000" w:rsidRDefault="002F0291">
      <w:pPr>
        <w:rPr>
          <w:sz w:val="24"/>
        </w:rPr>
      </w:pPr>
    </w:p>
    <w:p w14:paraId="7DA7DC51" w14:textId="77777777" w:rsidR="00000000" w:rsidRDefault="002F0291" w:rsidP="002F0291">
      <w:pPr>
        <w:pStyle w:val="BodyText"/>
        <w:numPr>
          <w:ilvl w:val="0"/>
          <w:numId w:val="40"/>
        </w:numPr>
      </w:pPr>
      <w:r>
        <w:t>Item 0204-20:  Item remains Open until the July 2004 WNPO and LNPA meetings.</w:t>
      </w:r>
    </w:p>
    <w:p w14:paraId="2BBC073D" w14:textId="77777777" w:rsidR="00000000" w:rsidRDefault="002F0291">
      <w:pPr>
        <w:rPr>
          <w:sz w:val="24"/>
        </w:rPr>
      </w:pPr>
    </w:p>
    <w:p w14:paraId="676E73B8" w14:textId="77777777" w:rsidR="00000000" w:rsidRDefault="002F0291" w:rsidP="002F0291">
      <w:pPr>
        <w:numPr>
          <w:ilvl w:val="0"/>
          <w:numId w:val="112"/>
        </w:numPr>
        <w:rPr>
          <w:sz w:val="24"/>
        </w:rPr>
      </w:pPr>
      <w:r>
        <w:rPr>
          <w:sz w:val="24"/>
        </w:rPr>
        <w:t>Item 0304-06:  This item was completed and is Closed.</w:t>
      </w:r>
    </w:p>
    <w:p w14:paraId="135A3B67" w14:textId="77777777" w:rsidR="00000000" w:rsidRDefault="002F0291">
      <w:pPr>
        <w:rPr>
          <w:sz w:val="24"/>
        </w:rPr>
      </w:pPr>
    </w:p>
    <w:p w14:paraId="07A5A4EE" w14:textId="77777777" w:rsidR="00000000" w:rsidRDefault="002F0291" w:rsidP="002F0291">
      <w:pPr>
        <w:numPr>
          <w:ilvl w:val="0"/>
          <w:numId w:val="113"/>
        </w:numPr>
        <w:rPr>
          <w:sz w:val="24"/>
        </w:rPr>
      </w:pPr>
      <w:r>
        <w:rPr>
          <w:sz w:val="24"/>
        </w:rPr>
        <w:t>Item 0304-07:  Item remains Open and will be on the agenda for the June APT meeting.</w:t>
      </w:r>
    </w:p>
    <w:p w14:paraId="78B4EF03" w14:textId="77777777" w:rsidR="00000000" w:rsidRDefault="002F0291">
      <w:pPr>
        <w:rPr>
          <w:sz w:val="24"/>
        </w:rPr>
      </w:pPr>
    </w:p>
    <w:p w14:paraId="50423AE7" w14:textId="77777777" w:rsidR="00000000" w:rsidRDefault="002F0291" w:rsidP="002F0291">
      <w:pPr>
        <w:numPr>
          <w:ilvl w:val="0"/>
          <w:numId w:val="114"/>
        </w:numPr>
        <w:rPr>
          <w:sz w:val="24"/>
        </w:rPr>
      </w:pPr>
      <w:r>
        <w:rPr>
          <w:sz w:val="24"/>
        </w:rPr>
        <w:t xml:space="preserve">Item </w:t>
      </w:r>
      <w:r>
        <w:rPr>
          <w:sz w:val="24"/>
        </w:rPr>
        <w:t>0304-09:  Item is Closed.  See discussion of PIM 29 previously in these minutes.</w:t>
      </w:r>
    </w:p>
    <w:p w14:paraId="17DA90A7" w14:textId="77777777" w:rsidR="00000000" w:rsidRDefault="002F0291">
      <w:pPr>
        <w:rPr>
          <w:sz w:val="24"/>
        </w:rPr>
      </w:pPr>
    </w:p>
    <w:p w14:paraId="36EC1D40" w14:textId="77777777" w:rsidR="00000000" w:rsidRDefault="002F0291">
      <w:pPr>
        <w:rPr>
          <w:sz w:val="24"/>
          <w:u w:val="single"/>
        </w:rPr>
      </w:pPr>
      <w:r>
        <w:rPr>
          <w:sz w:val="24"/>
          <w:u w:val="single"/>
        </w:rPr>
        <w:t>New Business:</w:t>
      </w:r>
    </w:p>
    <w:p w14:paraId="1B2AFE23" w14:textId="77777777" w:rsidR="00000000" w:rsidRDefault="002F0291">
      <w:pPr>
        <w:spacing w:line="240" w:lineRule="atLeast"/>
        <w:rPr>
          <w:snapToGrid w:val="0"/>
          <w:color w:val="000000"/>
          <w:sz w:val="24"/>
        </w:rPr>
      </w:pPr>
    </w:p>
    <w:p w14:paraId="5B644F0B" w14:textId="77777777" w:rsidR="00000000" w:rsidRDefault="002F0291" w:rsidP="002F0291">
      <w:pPr>
        <w:numPr>
          <w:ilvl w:val="0"/>
          <w:numId w:val="115"/>
        </w:numPr>
        <w:rPr>
          <w:sz w:val="24"/>
        </w:rPr>
      </w:pPr>
      <w:r>
        <w:rPr>
          <w:sz w:val="24"/>
        </w:rPr>
        <w:t xml:space="preserve">Julie </w:t>
      </w:r>
      <w:proofErr w:type="spellStart"/>
      <w:r>
        <w:rPr>
          <w:sz w:val="24"/>
        </w:rPr>
        <w:t>Groenen</w:t>
      </w:r>
      <w:proofErr w:type="spellEnd"/>
      <w:r>
        <w:rPr>
          <w:sz w:val="24"/>
        </w:rPr>
        <w:t>, Verizon Wireless, raised a concern related to providers that use the Low Tech Interface (LTI) or the Help Desk only option and are not automated</w:t>
      </w:r>
      <w:r>
        <w:rPr>
          <w:sz w:val="24"/>
        </w:rPr>
        <w:t xml:space="preserve"> to send a Wireless Port Request (WPR) through the Inter-carrier Communications Process (ICP).  She suggested that it be a requirement that providers using these options use the ICP process.  It was suggested that this could possibly be resolved when setti</w:t>
      </w:r>
      <w:r>
        <w:rPr>
          <w:sz w:val="24"/>
        </w:rPr>
        <w:t>ng up a trading partner profile with the other provider.  Another suggestion was to have the Clearinghouse call the other provider with a request to port.  The NANC LNP Provisioning Flows state that manual means to communicate an LSR is acceptable. Julie t</w:t>
      </w:r>
      <w:r>
        <w:rPr>
          <w:sz w:val="24"/>
        </w:rPr>
        <w:t>ook an action to submit a PIM on this issue.</w:t>
      </w:r>
    </w:p>
    <w:p w14:paraId="32393A08" w14:textId="77777777" w:rsidR="00000000" w:rsidRDefault="002F0291">
      <w:pPr>
        <w:rPr>
          <w:sz w:val="24"/>
        </w:rPr>
      </w:pPr>
    </w:p>
    <w:p w14:paraId="587400FF" w14:textId="77777777" w:rsidR="00000000" w:rsidRDefault="002F0291" w:rsidP="002F0291">
      <w:pPr>
        <w:numPr>
          <w:ilvl w:val="0"/>
          <w:numId w:val="116"/>
        </w:numPr>
        <w:rPr>
          <w:sz w:val="24"/>
        </w:rPr>
      </w:pPr>
      <w:r>
        <w:rPr>
          <w:sz w:val="24"/>
        </w:rPr>
        <w:t>Sue Tiffany, WNPO Co-Chair, stated that any requests for inclusions in the next WICIS release must be in by this Friday, 5/7/04.</w:t>
      </w:r>
    </w:p>
    <w:p w14:paraId="75572A66" w14:textId="77777777" w:rsidR="00000000" w:rsidRDefault="002F0291">
      <w:pPr>
        <w:rPr>
          <w:sz w:val="24"/>
        </w:rPr>
      </w:pPr>
    </w:p>
    <w:p w14:paraId="2C027D3F" w14:textId="77777777" w:rsidR="00000000" w:rsidRDefault="002F0291">
      <w:pPr>
        <w:rPr>
          <w:sz w:val="24"/>
        </w:rPr>
      </w:pPr>
    </w:p>
    <w:p w14:paraId="768BACD4" w14:textId="77777777" w:rsidR="00000000" w:rsidRDefault="002F0291">
      <w:pPr>
        <w:rPr>
          <w:sz w:val="24"/>
        </w:rPr>
      </w:pPr>
      <w:r>
        <w:rPr>
          <w:sz w:val="24"/>
        </w:rPr>
        <w:br w:type="page"/>
      </w:r>
      <w:r>
        <w:rPr>
          <w:b/>
          <w:sz w:val="24"/>
          <w:u w:val="single"/>
        </w:rPr>
        <w:t>THURSDAY 5/6/04     ARCHITECTURE PLANNING TEAM (APT)</w:t>
      </w:r>
    </w:p>
    <w:p w14:paraId="67724423" w14:textId="77777777" w:rsidR="00000000" w:rsidRDefault="002F0291">
      <w:r>
        <w:rPr>
          <w:color w:val="000000"/>
          <w:sz w:val="24"/>
        </w:rPr>
        <w:t>Thursday, 5/6/04, Attenda</w:t>
      </w:r>
      <w:r>
        <w:rPr>
          <w:color w:val="000000"/>
          <w:sz w:val="24"/>
        </w:rPr>
        <w:t>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890"/>
        <w:gridCol w:w="2368"/>
        <w:gridCol w:w="2582"/>
        <w:gridCol w:w="8"/>
        <w:gridCol w:w="2590"/>
        <w:gridCol w:w="12"/>
      </w:tblGrid>
      <w:tr w:rsidR="00000000" w14:paraId="2AF035CF" w14:textId="77777777">
        <w:tblPrEx>
          <w:tblCellMar>
            <w:top w:w="0" w:type="dxa"/>
            <w:bottom w:w="0" w:type="dxa"/>
          </w:tblCellMar>
        </w:tblPrEx>
        <w:trPr>
          <w:trHeight w:val="408"/>
        </w:trPr>
        <w:tc>
          <w:tcPr>
            <w:tcW w:w="1890" w:type="dxa"/>
            <w:shd w:val="solid" w:color="000080" w:fill="FFFFFF"/>
          </w:tcPr>
          <w:p w14:paraId="25ACEE20" w14:textId="77777777" w:rsidR="00000000" w:rsidRDefault="002F0291">
            <w:pPr>
              <w:rPr>
                <w:b/>
                <w:color w:val="FFFFFF"/>
              </w:rPr>
            </w:pPr>
            <w:r>
              <w:rPr>
                <w:b/>
                <w:color w:val="FFFFFF"/>
              </w:rPr>
              <w:t>Name</w:t>
            </w:r>
          </w:p>
        </w:tc>
        <w:tc>
          <w:tcPr>
            <w:tcW w:w="2368" w:type="dxa"/>
            <w:shd w:val="solid" w:color="000080" w:fill="FFFFFF"/>
          </w:tcPr>
          <w:p w14:paraId="7637FB51" w14:textId="77777777" w:rsidR="00000000" w:rsidRDefault="002F0291">
            <w:pPr>
              <w:rPr>
                <w:b/>
                <w:color w:val="FFFFFF"/>
              </w:rPr>
            </w:pPr>
            <w:r>
              <w:rPr>
                <w:b/>
                <w:color w:val="FFFFFF"/>
              </w:rPr>
              <w:t>Company</w:t>
            </w:r>
          </w:p>
        </w:tc>
        <w:tc>
          <w:tcPr>
            <w:tcW w:w="2582" w:type="dxa"/>
            <w:shd w:val="solid" w:color="000080" w:fill="FFFFFF"/>
          </w:tcPr>
          <w:p w14:paraId="5CB14D62" w14:textId="77777777" w:rsidR="00000000" w:rsidRDefault="002F0291">
            <w:pPr>
              <w:rPr>
                <w:b/>
                <w:color w:val="FFFFFF"/>
              </w:rPr>
            </w:pPr>
            <w:r>
              <w:rPr>
                <w:b/>
                <w:color w:val="FFFFFF"/>
              </w:rPr>
              <w:t>Name</w:t>
            </w:r>
          </w:p>
        </w:tc>
        <w:tc>
          <w:tcPr>
            <w:tcW w:w="2610" w:type="dxa"/>
            <w:gridSpan w:val="3"/>
            <w:shd w:val="solid" w:color="000080" w:fill="FFFFFF"/>
          </w:tcPr>
          <w:p w14:paraId="18F2854A" w14:textId="77777777" w:rsidR="00000000" w:rsidRDefault="002F0291">
            <w:pPr>
              <w:rPr>
                <w:b/>
                <w:color w:val="FFFFFF"/>
              </w:rPr>
            </w:pPr>
            <w:r>
              <w:rPr>
                <w:b/>
                <w:color w:val="FFFFFF"/>
              </w:rPr>
              <w:t>Company</w:t>
            </w:r>
          </w:p>
        </w:tc>
      </w:tr>
      <w:tr w:rsidR="00000000" w14:paraId="3B471B27" w14:textId="77777777">
        <w:tblPrEx>
          <w:tblCellMar>
            <w:top w:w="0" w:type="dxa"/>
            <w:bottom w:w="0" w:type="dxa"/>
          </w:tblCellMar>
        </w:tblPrEx>
        <w:trPr>
          <w:gridAfter w:val="1"/>
          <w:wAfter w:w="12" w:type="dxa"/>
          <w:trHeight w:val="319"/>
        </w:trPr>
        <w:tc>
          <w:tcPr>
            <w:tcW w:w="1890" w:type="dxa"/>
          </w:tcPr>
          <w:p w14:paraId="5C4D1C71" w14:textId="77777777" w:rsidR="00000000" w:rsidRDefault="002F0291">
            <w:r>
              <w:t xml:space="preserve">Paul </w:t>
            </w:r>
            <w:proofErr w:type="spellStart"/>
            <w:r>
              <w:t>LaGattuta</w:t>
            </w:r>
            <w:proofErr w:type="spellEnd"/>
          </w:p>
        </w:tc>
        <w:tc>
          <w:tcPr>
            <w:tcW w:w="2368" w:type="dxa"/>
          </w:tcPr>
          <w:p w14:paraId="1548F784" w14:textId="77777777" w:rsidR="00000000" w:rsidRDefault="002F0291">
            <w:r>
              <w:t>AT&amp;T (phone)</w:t>
            </w:r>
          </w:p>
        </w:tc>
        <w:tc>
          <w:tcPr>
            <w:tcW w:w="2590" w:type="dxa"/>
            <w:gridSpan w:val="2"/>
          </w:tcPr>
          <w:p w14:paraId="2B4C3BFA" w14:textId="77777777" w:rsidR="00000000" w:rsidRDefault="002F0291">
            <w:r>
              <w:t>Stephanie Baughman</w:t>
            </w:r>
          </w:p>
        </w:tc>
        <w:tc>
          <w:tcPr>
            <w:tcW w:w="2590" w:type="dxa"/>
          </w:tcPr>
          <w:p w14:paraId="26A5A211" w14:textId="77777777" w:rsidR="00000000" w:rsidRDefault="002F0291">
            <w:r>
              <w:t>Sprint</w:t>
            </w:r>
          </w:p>
        </w:tc>
      </w:tr>
      <w:tr w:rsidR="00000000" w14:paraId="738492BC" w14:textId="77777777">
        <w:tblPrEx>
          <w:tblCellMar>
            <w:top w:w="0" w:type="dxa"/>
            <w:bottom w:w="0" w:type="dxa"/>
          </w:tblCellMar>
        </w:tblPrEx>
        <w:trPr>
          <w:gridAfter w:val="1"/>
          <w:wAfter w:w="12" w:type="dxa"/>
          <w:trHeight w:val="265"/>
        </w:trPr>
        <w:tc>
          <w:tcPr>
            <w:tcW w:w="1890" w:type="dxa"/>
          </w:tcPr>
          <w:p w14:paraId="31E96AC1" w14:textId="77777777" w:rsidR="00000000" w:rsidRDefault="002F0291">
            <w:r>
              <w:t xml:space="preserve">Bob </w:t>
            </w:r>
            <w:proofErr w:type="spellStart"/>
            <w:r>
              <w:t>Frasca</w:t>
            </w:r>
            <w:proofErr w:type="spellEnd"/>
          </w:p>
        </w:tc>
        <w:tc>
          <w:tcPr>
            <w:tcW w:w="2368" w:type="dxa"/>
          </w:tcPr>
          <w:p w14:paraId="62B141CE" w14:textId="77777777" w:rsidR="00000000" w:rsidRDefault="002F0291">
            <w:r>
              <w:t>AT&amp;T (phone)</w:t>
            </w:r>
          </w:p>
        </w:tc>
        <w:tc>
          <w:tcPr>
            <w:tcW w:w="2590" w:type="dxa"/>
            <w:gridSpan w:val="2"/>
          </w:tcPr>
          <w:p w14:paraId="453677EB" w14:textId="77777777" w:rsidR="00000000" w:rsidRDefault="002F0291">
            <w:r>
              <w:t>Bill Reilly</w:t>
            </w:r>
          </w:p>
        </w:tc>
        <w:tc>
          <w:tcPr>
            <w:tcW w:w="2590" w:type="dxa"/>
          </w:tcPr>
          <w:p w14:paraId="55A3446B" w14:textId="77777777" w:rsidR="00000000" w:rsidRDefault="002F0291">
            <w:r>
              <w:t>Sprint</w:t>
            </w:r>
          </w:p>
        </w:tc>
      </w:tr>
      <w:tr w:rsidR="00000000" w14:paraId="599D99A8" w14:textId="77777777">
        <w:tblPrEx>
          <w:tblCellMar>
            <w:top w:w="0" w:type="dxa"/>
            <w:bottom w:w="0" w:type="dxa"/>
          </w:tblCellMar>
        </w:tblPrEx>
        <w:trPr>
          <w:gridAfter w:val="1"/>
          <w:wAfter w:w="12" w:type="dxa"/>
          <w:trHeight w:val="319"/>
        </w:trPr>
        <w:tc>
          <w:tcPr>
            <w:tcW w:w="1890" w:type="dxa"/>
          </w:tcPr>
          <w:p w14:paraId="3FFE3CA5" w14:textId="77777777" w:rsidR="00000000" w:rsidRDefault="002F0291">
            <w:r>
              <w:t>Steve Sanchez</w:t>
            </w:r>
          </w:p>
        </w:tc>
        <w:tc>
          <w:tcPr>
            <w:tcW w:w="2368" w:type="dxa"/>
          </w:tcPr>
          <w:p w14:paraId="176953A5" w14:textId="77777777" w:rsidR="00000000" w:rsidRDefault="002F0291">
            <w:r>
              <w:t>ATTWS</w:t>
            </w:r>
          </w:p>
        </w:tc>
        <w:tc>
          <w:tcPr>
            <w:tcW w:w="2590" w:type="dxa"/>
            <w:gridSpan w:val="2"/>
          </w:tcPr>
          <w:p w14:paraId="3EBAA247" w14:textId="77777777" w:rsidR="00000000" w:rsidRDefault="002F0291">
            <w:r>
              <w:t>Sue Tiffany</w:t>
            </w:r>
          </w:p>
        </w:tc>
        <w:tc>
          <w:tcPr>
            <w:tcW w:w="2590" w:type="dxa"/>
          </w:tcPr>
          <w:p w14:paraId="18F0669F" w14:textId="77777777" w:rsidR="00000000" w:rsidRDefault="002F0291">
            <w:r>
              <w:t>Sprint</w:t>
            </w:r>
          </w:p>
        </w:tc>
      </w:tr>
      <w:tr w:rsidR="00000000" w14:paraId="29E235D4" w14:textId="77777777">
        <w:tblPrEx>
          <w:tblCellMar>
            <w:top w:w="0" w:type="dxa"/>
            <w:bottom w:w="0" w:type="dxa"/>
          </w:tblCellMar>
        </w:tblPrEx>
        <w:trPr>
          <w:gridAfter w:val="1"/>
          <w:wAfter w:w="12" w:type="dxa"/>
          <w:trHeight w:val="319"/>
        </w:trPr>
        <w:tc>
          <w:tcPr>
            <w:tcW w:w="1890" w:type="dxa"/>
          </w:tcPr>
          <w:p w14:paraId="0E1CAF35" w14:textId="77777777" w:rsidR="00000000" w:rsidRDefault="002F0291">
            <w:r>
              <w:t>Dave Cochran</w:t>
            </w:r>
          </w:p>
        </w:tc>
        <w:tc>
          <w:tcPr>
            <w:tcW w:w="2368" w:type="dxa"/>
          </w:tcPr>
          <w:p w14:paraId="7D7A2A50" w14:textId="77777777" w:rsidR="00000000" w:rsidRDefault="002F0291">
            <w:r>
              <w:t>BellSouth</w:t>
            </w:r>
          </w:p>
        </w:tc>
        <w:tc>
          <w:tcPr>
            <w:tcW w:w="2590" w:type="dxa"/>
            <w:gridSpan w:val="2"/>
          </w:tcPr>
          <w:p w14:paraId="52B649C1" w14:textId="77777777" w:rsidR="00000000" w:rsidRDefault="002F0291">
            <w:r>
              <w:t>Colleen Collard</w:t>
            </w:r>
          </w:p>
        </w:tc>
        <w:tc>
          <w:tcPr>
            <w:tcW w:w="2590" w:type="dxa"/>
          </w:tcPr>
          <w:p w14:paraId="36385358" w14:textId="77777777" w:rsidR="00000000" w:rsidRDefault="002F0291">
            <w:proofErr w:type="spellStart"/>
            <w:r>
              <w:t>Tekelec</w:t>
            </w:r>
            <w:proofErr w:type="spellEnd"/>
            <w:r>
              <w:t xml:space="preserve"> (phone)</w:t>
            </w:r>
          </w:p>
        </w:tc>
      </w:tr>
      <w:tr w:rsidR="00000000" w14:paraId="6E10AB5F" w14:textId="77777777">
        <w:tblPrEx>
          <w:tblCellMar>
            <w:top w:w="0" w:type="dxa"/>
            <w:bottom w:w="0" w:type="dxa"/>
          </w:tblCellMar>
        </w:tblPrEx>
        <w:trPr>
          <w:gridAfter w:val="1"/>
          <w:wAfter w:w="12" w:type="dxa"/>
          <w:trHeight w:val="290"/>
        </w:trPr>
        <w:tc>
          <w:tcPr>
            <w:tcW w:w="1890" w:type="dxa"/>
          </w:tcPr>
          <w:p w14:paraId="6637DE34" w14:textId="77777777" w:rsidR="00000000" w:rsidRDefault="002F0291">
            <w:r>
              <w:t>Ron Steen</w:t>
            </w:r>
          </w:p>
        </w:tc>
        <w:tc>
          <w:tcPr>
            <w:tcW w:w="2368" w:type="dxa"/>
          </w:tcPr>
          <w:p w14:paraId="08546914" w14:textId="77777777" w:rsidR="00000000" w:rsidRDefault="002F0291">
            <w:r>
              <w:t>BellSouth</w:t>
            </w:r>
          </w:p>
        </w:tc>
        <w:tc>
          <w:tcPr>
            <w:tcW w:w="2590" w:type="dxa"/>
            <w:gridSpan w:val="2"/>
          </w:tcPr>
          <w:p w14:paraId="294FE53B" w14:textId="77777777" w:rsidR="00000000" w:rsidRDefault="002F0291">
            <w:r>
              <w:t xml:space="preserve">Jason </w:t>
            </w:r>
            <w:proofErr w:type="spellStart"/>
            <w:r>
              <w:t>Kem</w:t>
            </w:r>
            <w:r>
              <w:t>pson</w:t>
            </w:r>
            <w:proofErr w:type="spellEnd"/>
          </w:p>
        </w:tc>
        <w:tc>
          <w:tcPr>
            <w:tcW w:w="2590" w:type="dxa"/>
          </w:tcPr>
          <w:p w14:paraId="7919CE6A" w14:textId="77777777" w:rsidR="00000000" w:rsidRDefault="002F0291">
            <w:r>
              <w:t>Telcordia (phone)</w:t>
            </w:r>
          </w:p>
        </w:tc>
      </w:tr>
      <w:tr w:rsidR="00000000" w14:paraId="7F033FCB" w14:textId="77777777">
        <w:tblPrEx>
          <w:tblCellMar>
            <w:top w:w="0" w:type="dxa"/>
            <w:bottom w:w="0" w:type="dxa"/>
          </w:tblCellMar>
        </w:tblPrEx>
        <w:trPr>
          <w:gridAfter w:val="1"/>
          <w:wAfter w:w="12" w:type="dxa"/>
          <w:trHeight w:val="319"/>
        </w:trPr>
        <w:tc>
          <w:tcPr>
            <w:tcW w:w="1890" w:type="dxa"/>
          </w:tcPr>
          <w:p w14:paraId="108B46E3" w14:textId="77777777" w:rsidR="00000000" w:rsidRDefault="002F0291">
            <w:r>
              <w:t>Marian Hearn</w:t>
            </w:r>
          </w:p>
        </w:tc>
        <w:tc>
          <w:tcPr>
            <w:tcW w:w="2368" w:type="dxa"/>
          </w:tcPr>
          <w:p w14:paraId="4A2B312E" w14:textId="77777777" w:rsidR="00000000" w:rsidRDefault="002F0291">
            <w:r>
              <w:t>Canadian LLC</w:t>
            </w:r>
          </w:p>
        </w:tc>
        <w:tc>
          <w:tcPr>
            <w:tcW w:w="2590" w:type="dxa"/>
            <w:gridSpan w:val="2"/>
          </w:tcPr>
          <w:p w14:paraId="760A8CD2" w14:textId="77777777" w:rsidR="00000000" w:rsidRDefault="002F0291">
            <w:r>
              <w:t>John Malyar</w:t>
            </w:r>
          </w:p>
        </w:tc>
        <w:tc>
          <w:tcPr>
            <w:tcW w:w="2590" w:type="dxa"/>
          </w:tcPr>
          <w:p w14:paraId="0DC94FB3" w14:textId="77777777" w:rsidR="00000000" w:rsidRDefault="002F0291">
            <w:r>
              <w:t>Telcordia</w:t>
            </w:r>
          </w:p>
        </w:tc>
      </w:tr>
      <w:tr w:rsidR="00000000" w14:paraId="706781F9" w14:textId="77777777">
        <w:tblPrEx>
          <w:tblCellMar>
            <w:top w:w="0" w:type="dxa"/>
            <w:bottom w:w="0" w:type="dxa"/>
          </w:tblCellMar>
        </w:tblPrEx>
        <w:trPr>
          <w:gridAfter w:val="1"/>
          <w:wAfter w:w="12" w:type="dxa"/>
          <w:trHeight w:val="330"/>
        </w:trPr>
        <w:tc>
          <w:tcPr>
            <w:tcW w:w="1890" w:type="dxa"/>
          </w:tcPr>
          <w:p w14:paraId="3AB350AC" w14:textId="77777777" w:rsidR="00000000" w:rsidRDefault="002F0291">
            <w:r>
              <w:t>Keagan O’Rourke</w:t>
            </w:r>
          </w:p>
        </w:tc>
        <w:tc>
          <w:tcPr>
            <w:tcW w:w="2368" w:type="dxa"/>
          </w:tcPr>
          <w:p w14:paraId="0C2AAF21" w14:textId="77777777" w:rsidR="00000000" w:rsidRDefault="002F0291">
            <w:r>
              <w:t>ESI</w:t>
            </w:r>
          </w:p>
        </w:tc>
        <w:tc>
          <w:tcPr>
            <w:tcW w:w="2590" w:type="dxa"/>
            <w:gridSpan w:val="2"/>
          </w:tcPr>
          <w:p w14:paraId="5C8D33E4" w14:textId="77777777" w:rsidR="00000000" w:rsidRDefault="002F0291">
            <w:r>
              <w:t>Jean Anthony</w:t>
            </w:r>
          </w:p>
        </w:tc>
        <w:tc>
          <w:tcPr>
            <w:tcW w:w="2590" w:type="dxa"/>
          </w:tcPr>
          <w:p w14:paraId="300CA6CB" w14:textId="77777777" w:rsidR="00000000" w:rsidRDefault="002F0291">
            <w:r>
              <w:t>TSE</w:t>
            </w:r>
          </w:p>
        </w:tc>
      </w:tr>
      <w:tr w:rsidR="00000000" w14:paraId="7102A40F" w14:textId="77777777">
        <w:tblPrEx>
          <w:tblCellMar>
            <w:top w:w="0" w:type="dxa"/>
            <w:bottom w:w="0" w:type="dxa"/>
          </w:tblCellMar>
        </w:tblPrEx>
        <w:trPr>
          <w:gridAfter w:val="1"/>
          <w:wAfter w:w="12" w:type="dxa"/>
          <w:trHeight w:val="290"/>
        </w:trPr>
        <w:tc>
          <w:tcPr>
            <w:tcW w:w="1890" w:type="dxa"/>
          </w:tcPr>
          <w:p w14:paraId="4DF2318E" w14:textId="77777777" w:rsidR="00000000" w:rsidRDefault="002F0291">
            <w:r>
              <w:t>Jason Lee</w:t>
            </w:r>
          </w:p>
        </w:tc>
        <w:tc>
          <w:tcPr>
            <w:tcW w:w="2368" w:type="dxa"/>
          </w:tcPr>
          <w:p w14:paraId="5F63F76A" w14:textId="77777777" w:rsidR="00000000" w:rsidRDefault="002F0291">
            <w:r>
              <w:t>MCI (phone)</w:t>
            </w:r>
          </w:p>
        </w:tc>
        <w:tc>
          <w:tcPr>
            <w:tcW w:w="2590" w:type="dxa"/>
            <w:gridSpan w:val="2"/>
          </w:tcPr>
          <w:p w14:paraId="19178DC1" w14:textId="77777777" w:rsidR="00000000" w:rsidRDefault="002F0291">
            <w:r>
              <w:t>Frank Reed</w:t>
            </w:r>
          </w:p>
        </w:tc>
        <w:tc>
          <w:tcPr>
            <w:tcW w:w="2590" w:type="dxa"/>
          </w:tcPr>
          <w:p w14:paraId="37A5DC56" w14:textId="77777777" w:rsidR="00000000" w:rsidRDefault="002F0291">
            <w:r>
              <w:t>T-Mobile</w:t>
            </w:r>
          </w:p>
        </w:tc>
      </w:tr>
      <w:tr w:rsidR="00000000" w14:paraId="42CCB6EB" w14:textId="77777777">
        <w:tblPrEx>
          <w:tblCellMar>
            <w:top w:w="0" w:type="dxa"/>
            <w:bottom w:w="0" w:type="dxa"/>
          </w:tblCellMar>
        </w:tblPrEx>
        <w:trPr>
          <w:gridAfter w:val="1"/>
          <w:wAfter w:w="12" w:type="dxa"/>
          <w:trHeight w:val="290"/>
        </w:trPr>
        <w:tc>
          <w:tcPr>
            <w:tcW w:w="1890" w:type="dxa"/>
          </w:tcPr>
          <w:p w14:paraId="0D5CC4F8" w14:textId="77777777" w:rsidR="00000000" w:rsidRDefault="002F0291">
            <w:r>
              <w:t xml:space="preserve">Steve </w:t>
            </w:r>
            <w:proofErr w:type="spellStart"/>
            <w:r>
              <w:t>Addicks</w:t>
            </w:r>
            <w:proofErr w:type="spellEnd"/>
          </w:p>
        </w:tc>
        <w:tc>
          <w:tcPr>
            <w:tcW w:w="2368" w:type="dxa"/>
          </w:tcPr>
          <w:p w14:paraId="3AFD18C3" w14:textId="77777777" w:rsidR="00000000" w:rsidRDefault="002F0291">
            <w:proofErr w:type="spellStart"/>
            <w:r>
              <w:t>NeuStar</w:t>
            </w:r>
            <w:proofErr w:type="spellEnd"/>
          </w:p>
        </w:tc>
        <w:tc>
          <w:tcPr>
            <w:tcW w:w="2590" w:type="dxa"/>
            <w:gridSpan w:val="2"/>
          </w:tcPr>
          <w:p w14:paraId="1AABD34C" w14:textId="77777777" w:rsidR="00000000" w:rsidRDefault="002F0291">
            <w:r>
              <w:t>Maggie Lee</w:t>
            </w:r>
          </w:p>
        </w:tc>
        <w:tc>
          <w:tcPr>
            <w:tcW w:w="2590" w:type="dxa"/>
          </w:tcPr>
          <w:p w14:paraId="4CD5D803" w14:textId="77777777" w:rsidR="00000000" w:rsidRDefault="002F0291">
            <w:r>
              <w:t>Verisign</w:t>
            </w:r>
          </w:p>
        </w:tc>
      </w:tr>
      <w:tr w:rsidR="00000000" w14:paraId="7AA10DB4" w14:textId="77777777">
        <w:tblPrEx>
          <w:tblCellMar>
            <w:top w:w="0" w:type="dxa"/>
            <w:bottom w:w="0" w:type="dxa"/>
          </w:tblCellMar>
        </w:tblPrEx>
        <w:trPr>
          <w:gridAfter w:val="1"/>
          <w:wAfter w:w="12" w:type="dxa"/>
          <w:trHeight w:val="290"/>
        </w:trPr>
        <w:tc>
          <w:tcPr>
            <w:tcW w:w="1890" w:type="dxa"/>
          </w:tcPr>
          <w:p w14:paraId="42922851" w14:textId="77777777" w:rsidR="00000000" w:rsidRDefault="002F0291">
            <w:r>
              <w:t>John Nakamura</w:t>
            </w:r>
          </w:p>
        </w:tc>
        <w:tc>
          <w:tcPr>
            <w:tcW w:w="2368" w:type="dxa"/>
          </w:tcPr>
          <w:p w14:paraId="7C21882F" w14:textId="77777777" w:rsidR="00000000" w:rsidRDefault="002F0291">
            <w:proofErr w:type="spellStart"/>
            <w:r>
              <w:t>NeuStar</w:t>
            </w:r>
            <w:proofErr w:type="spellEnd"/>
          </w:p>
        </w:tc>
        <w:tc>
          <w:tcPr>
            <w:tcW w:w="2590" w:type="dxa"/>
            <w:gridSpan w:val="2"/>
          </w:tcPr>
          <w:p w14:paraId="2D726E55" w14:textId="77777777" w:rsidR="00000000" w:rsidRDefault="002F0291">
            <w:r>
              <w:t>Gary Sacra</w:t>
            </w:r>
          </w:p>
        </w:tc>
        <w:tc>
          <w:tcPr>
            <w:tcW w:w="2590" w:type="dxa"/>
          </w:tcPr>
          <w:p w14:paraId="19FF8514" w14:textId="77777777" w:rsidR="00000000" w:rsidRDefault="002F0291">
            <w:bookmarkStart w:id="34" w:name="OLE_LINK1"/>
            <w:r>
              <w:t>Verizon</w:t>
            </w:r>
            <w:bookmarkEnd w:id="34"/>
          </w:p>
        </w:tc>
      </w:tr>
      <w:tr w:rsidR="00000000" w14:paraId="0CBD06AA" w14:textId="77777777">
        <w:tblPrEx>
          <w:tblCellMar>
            <w:top w:w="0" w:type="dxa"/>
            <w:bottom w:w="0" w:type="dxa"/>
          </w:tblCellMar>
        </w:tblPrEx>
        <w:trPr>
          <w:gridAfter w:val="1"/>
          <w:wAfter w:w="12" w:type="dxa"/>
          <w:trHeight w:val="290"/>
        </w:trPr>
        <w:tc>
          <w:tcPr>
            <w:tcW w:w="1890" w:type="dxa"/>
          </w:tcPr>
          <w:p w14:paraId="0F97B080" w14:textId="77777777" w:rsidR="00000000" w:rsidRDefault="002F0291">
            <w:r>
              <w:t>Jim Rooks</w:t>
            </w:r>
          </w:p>
        </w:tc>
        <w:tc>
          <w:tcPr>
            <w:tcW w:w="2368" w:type="dxa"/>
          </w:tcPr>
          <w:p w14:paraId="495AC696" w14:textId="77777777" w:rsidR="00000000" w:rsidRDefault="002F0291">
            <w:proofErr w:type="spellStart"/>
            <w:r>
              <w:t>NeuStar</w:t>
            </w:r>
            <w:proofErr w:type="spellEnd"/>
          </w:p>
        </w:tc>
        <w:tc>
          <w:tcPr>
            <w:tcW w:w="2590" w:type="dxa"/>
            <w:gridSpan w:val="2"/>
          </w:tcPr>
          <w:p w14:paraId="3A814926" w14:textId="77777777" w:rsidR="00000000" w:rsidRDefault="002F0291">
            <w:r>
              <w:t>Deb Stephens</w:t>
            </w:r>
          </w:p>
        </w:tc>
        <w:tc>
          <w:tcPr>
            <w:tcW w:w="2590" w:type="dxa"/>
          </w:tcPr>
          <w:p w14:paraId="0CE01CC9" w14:textId="77777777" w:rsidR="00000000" w:rsidRDefault="002F0291">
            <w:r>
              <w:t>Verizon Wireless</w:t>
            </w:r>
          </w:p>
        </w:tc>
      </w:tr>
      <w:tr w:rsidR="00000000" w14:paraId="00155163" w14:textId="77777777">
        <w:tblPrEx>
          <w:tblCellMar>
            <w:top w:w="0" w:type="dxa"/>
            <w:bottom w:w="0" w:type="dxa"/>
          </w:tblCellMar>
        </w:tblPrEx>
        <w:trPr>
          <w:gridAfter w:val="1"/>
          <w:wAfter w:w="12" w:type="dxa"/>
          <w:trHeight w:val="290"/>
        </w:trPr>
        <w:tc>
          <w:tcPr>
            <w:tcW w:w="1890" w:type="dxa"/>
          </w:tcPr>
          <w:p w14:paraId="4AB571B6" w14:textId="77777777" w:rsidR="00000000" w:rsidRDefault="002F0291">
            <w:pPr>
              <w:tabs>
                <w:tab w:val="right" w:pos="2116"/>
              </w:tabs>
            </w:pPr>
            <w:r>
              <w:t xml:space="preserve">Dave Garner </w:t>
            </w:r>
          </w:p>
        </w:tc>
        <w:tc>
          <w:tcPr>
            <w:tcW w:w="2368" w:type="dxa"/>
          </w:tcPr>
          <w:p w14:paraId="2DD837AC" w14:textId="77777777" w:rsidR="00000000" w:rsidRDefault="002F0291">
            <w:r>
              <w:t>Qwest</w:t>
            </w:r>
          </w:p>
        </w:tc>
        <w:tc>
          <w:tcPr>
            <w:tcW w:w="2590" w:type="dxa"/>
            <w:gridSpan w:val="2"/>
          </w:tcPr>
          <w:p w14:paraId="5ADC922E" w14:textId="77777777" w:rsidR="00000000" w:rsidRDefault="002F0291"/>
        </w:tc>
        <w:tc>
          <w:tcPr>
            <w:tcW w:w="2590" w:type="dxa"/>
          </w:tcPr>
          <w:p w14:paraId="5AE0E09A" w14:textId="77777777" w:rsidR="00000000" w:rsidRDefault="002F0291"/>
        </w:tc>
      </w:tr>
    </w:tbl>
    <w:p w14:paraId="4CDFE37C" w14:textId="77777777" w:rsidR="00000000" w:rsidRDefault="002F0291"/>
    <w:p w14:paraId="4426DF72" w14:textId="77777777" w:rsidR="00000000" w:rsidRDefault="002F0291">
      <w:pPr>
        <w:rPr>
          <w:b/>
          <w:sz w:val="24"/>
          <w:u w:val="single"/>
        </w:rPr>
      </w:pPr>
      <w:r>
        <w:rPr>
          <w:b/>
          <w:sz w:val="24"/>
          <w:u w:val="single"/>
        </w:rPr>
        <w:t xml:space="preserve"> </w:t>
      </w:r>
    </w:p>
    <w:p w14:paraId="2256DFE6" w14:textId="77777777" w:rsidR="00000000" w:rsidRDefault="002F0291">
      <w:pPr>
        <w:rPr>
          <w:sz w:val="24"/>
        </w:rPr>
      </w:pPr>
      <w:r>
        <w:rPr>
          <w:b/>
          <w:sz w:val="24"/>
          <w:u w:val="single"/>
        </w:rPr>
        <w:t>MEETING MINUTES:</w:t>
      </w:r>
    </w:p>
    <w:p w14:paraId="79D838F7" w14:textId="77777777" w:rsidR="00000000" w:rsidRDefault="002F0291">
      <w:pPr>
        <w:rPr>
          <w:sz w:val="24"/>
        </w:rPr>
      </w:pPr>
    </w:p>
    <w:p w14:paraId="770E67B2" w14:textId="77777777" w:rsidR="00000000" w:rsidRDefault="002F0291" w:rsidP="002F0291">
      <w:pPr>
        <w:numPr>
          <w:ilvl w:val="0"/>
          <w:numId w:val="41"/>
        </w:numPr>
        <w:rPr>
          <w:b/>
          <w:sz w:val="24"/>
          <w:u w:val="single"/>
        </w:rPr>
      </w:pPr>
      <w:r>
        <w:rPr>
          <w:sz w:val="24"/>
        </w:rPr>
        <w:t>Mission Statement:  To assess Number Portability industry production technical issues within the purview of the LNPA Working Group and develop recommendations for the strategic dire</w:t>
      </w:r>
      <w:r>
        <w:rPr>
          <w:sz w:val="24"/>
        </w:rPr>
        <w:t>ction of the Number Portability architecture.</w:t>
      </w:r>
    </w:p>
    <w:p w14:paraId="7EACFD30" w14:textId="77777777" w:rsidR="00000000" w:rsidRDefault="002F0291">
      <w:pPr>
        <w:rPr>
          <w:sz w:val="24"/>
        </w:rPr>
      </w:pPr>
    </w:p>
    <w:p w14:paraId="4D7A1F6F" w14:textId="77777777" w:rsidR="00000000" w:rsidRDefault="002F0291" w:rsidP="002F0291">
      <w:pPr>
        <w:numPr>
          <w:ilvl w:val="0"/>
          <w:numId w:val="12"/>
        </w:numPr>
        <w:rPr>
          <w:sz w:val="24"/>
        </w:rPr>
      </w:pPr>
      <w:r>
        <w:rPr>
          <w:sz w:val="24"/>
        </w:rPr>
        <w:t>The APT met on 5/6/04.  Attached is the meeting agenda.</w:t>
      </w:r>
    </w:p>
    <w:bookmarkStart w:id="35" w:name="_MON_1147870118"/>
    <w:bookmarkEnd w:id="35"/>
    <w:p w14:paraId="6114CF0C" w14:textId="77777777" w:rsidR="00000000" w:rsidRDefault="002F0291">
      <w:pPr>
        <w:ind w:left="360"/>
        <w:rPr>
          <w:sz w:val="24"/>
        </w:rPr>
      </w:pPr>
      <w:r>
        <w:rPr>
          <w:sz w:val="24"/>
        </w:rPr>
        <w:object w:dxaOrig="1530" w:dyaOrig="990" w14:anchorId="4E82731F">
          <v:shape id="_x0000_i1056" type="#_x0000_t75" style="width:76.45pt;height:49.3pt" o:ole="" fillcolor="window">
            <v:imagedata r:id="rId71" o:title=""/>
          </v:shape>
          <o:OLEObject Type="Embed" ProgID="Word.Document.8" ShapeID="_x0000_i1056" DrawAspect="Icon" ObjectID="_1739080411" r:id="rId72">
            <o:FieldCodes>\s</o:FieldCodes>
          </o:OLEObject>
        </w:object>
      </w:r>
    </w:p>
    <w:p w14:paraId="7657E482" w14:textId="77777777" w:rsidR="00000000" w:rsidRDefault="002F0291">
      <w:pPr>
        <w:rPr>
          <w:sz w:val="24"/>
        </w:rPr>
      </w:pPr>
    </w:p>
    <w:p w14:paraId="24E657AC" w14:textId="77777777" w:rsidR="00000000" w:rsidRDefault="002F0291">
      <w:pPr>
        <w:pStyle w:val="BodyText3"/>
      </w:pPr>
      <w:r>
        <w:t>Performance Requirements:</w:t>
      </w:r>
    </w:p>
    <w:p w14:paraId="33BE327C" w14:textId="77777777" w:rsidR="00000000" w:rsidRDefault="002F0291">
      <w:pPr>
        <w:rPr>
          <w:sz w:val="24"/>
        </w:rPr>
      </w:pPr>
    </w:p>
    <w:p w14:paraId="22A38016" w14:textId="77777777" w:rsidR="00000000" w:rsidRDefault="002F0291" w:rsidP="002F0291">
      <w:pPr>
        <w:numPr>
          <w:ilvl w:val="0"/>
          <w:numId w:val="42"/>
        </w:numPr>
        <w:rPr>
          <w:b/>
          <w:sz w:val="24"/>
        </w:rPr>
      </w:pPr>
      <w:r>
        <w:rPr>
          <w:b/>
          <w:sz w:val="24"/>
        </w:rPr>
        <w:t>How much throughput is needed on the SOA?</w:t>
      </w:r>
    </w:p>
    <w:p w14:paraId="757598F1" w14:textId="77777777" w:rsidR="00000000" w:rsidRDefault="002F0291" w:rsidP="002F0291">
      <w:pPr>
        <w:numPr>
          <w:ilvl w:val="0"/>
          <w:numId w:val="42"/>
        </w:numPr>
      </w:pPr>
      <w:r>
        <w:rPr>
          <w:b/>
          <w:sz w:val="24"/>
        </w:rPr>
        <w:t>Review the May’04 LNPA Traffic Model</w:t>
      </w:r>
    </w:p>
    <w:p w14:paraId="3B79444C" w14:textId="77777777" w:rsidR="00000000" w:rsidRDefault="002F0291" w:rsidP="002F0291">
      <w:pPr>
        <w:numPr>
          <w:ilvl w:val="0"/>
          <w:numId w:val="43"/>
        </w:numPr>
        <w:rPr>
          <w:b/>
          <w:sz w:val="24"/>
        </w:rPr>
      </w:pPr>
      <w:r>
        <w:rPr>
          <w:b/>
          <w:sz w:val="24"/>
        </w:rPr>
        <w:t>Review of Susta</w:t>
      </w:r>
      <w:r>
        <w:rPr>
          <w:b/>
          <w:sz w:val="24"/>
        </w:rPr>
        <w:t>ined, Peak, and Total Bandwidth SOA/LSMS Throughput Requirements</w:t>
      </w:r>
    </w:p>
    <w:p w14:paraId="363DDD12" w14:textId="77777777" w:rsidR="00000000" w:rsidRDefault="002F0291">
      <w:pPr>
        <w:rPr>
          <w:sz w:val="24"/>
        </w:rPr>
      </w:pPr>
    </w:p>
    <w:p w14:paraId="7E56BD9F" w14:textId="77777777" w:rsidR="00000000" w:rsidRDefault="002F0291">
      <w:pPr>
        <w:rPr>
          <w:sz w:val="24"/>
        </w:rPr>
      </w:pPr>
    </w:p>
    <w:p w14:paraId="60B584E8" w14:textId="77777777" w:rsidR="00000000" w:rsidRDefault="002F0291" w:rsidP="002F0291">
      <w:pPr>
        <w:numPr>
          <w:ilvl w:val="0"/>
          <w:numId w:val="44"/>
        </w:numPr>
        <w:rPr>
          <w:sz w:val="24"/>
        </w:rPr>
      </w:pPr>
      <w:r>
        <w:rPr>
          <w:sz w:val="24"/>
        </w:rPr>
        <w:t>The APT discussed the latest LNPA Traffic Model (attached).</w:t>
      </w:r>
    </w:p>
    <w:p w14:paraId="2EB893C5" w14:textId="77777777" w:rsidR="00000000" w:rsidRDefault="002F0291">
      <w:pPr>
        <w:rPr>
          <w:sz w:val="24"/>
        </w:rPr>
      </w:pPr>
    </w:p>
    <w:p w14:paraId="7A09BE16" w14:textId="77777777" w:rsidR="00000000" w:rsidRDefault="002F0291">
      <w:pPr>
        <w:ind w:left="5760"/>
        <w:rPr>
          <w:sz w:val="24"/>
        </w:rPr>
      </w:pPr>
      <w:r>
        <w:rPr>
          <w:sz w:val="24"/>
        </w:rPr>
        <w:object w:dxaOrig="1530" w:dyaOrig="990" w14:anchorId="7D873922">
          <v:shape id="_x0000_i1057" type="#_x0000_t75" style="width:76.45pt;height:49.3pt" o:ole="" fillcolor="window">
            <v:imagedata r:id="rId73" o:title=""/>
          </v:shape>
          <o:OLEObject Type="Embed" ProgID="Package" ShapeID="_x0000_i1057" DrawAspect="Icon" ObjectID="_1739080412" r:id="rId74"/>
        </w:object>
      </w:r>
    </w:p>
    <w:p w14:paraId="62CE43CE" w14:textId="77777777" w:rsidR="00000000" w:rsidRDefault="002F0291" w:rsidP="002F0291">
      <w:pPr>
        <w:numPr>
          <w:ilvl w:val="0"/>
          <w:numId w:val="117"/>
        </w:numPr>
        <w:tabs>
          <w:tab w:val="clear" w:pos="360"/>
          <w:tab w:val="num" w:pos="720"/>
        </w:tabs>
        <w:ind w:left="720"/>
        <w:rPr>
          <w:sz w:val="24"/>
        </w:rPr>
      </w:pPr>
      <w:r>
        <w:rPr>
          <w:sz w:val="24"/>
        </w:rPr>
        <w:t xml:space="preserve">A member asked if a breakdown of intra vs. inter company ports could be provided.  He said he has observed </w:t>
      </w:r>
      <w:r>
        <w:rPr>
          <w:sz w:val="24"/>
        </w:rPr>
        <w:t xml:space="preserve">that a significant portion of porting is intra based on internal reports.  He suggested that we may need to factor out the </w:t>
      </w:r>
      <w:proofErr w:type="spellStart"/>
      <w:r>
        <w:rPr>
          <w:sz w:val="24"/>
        </w:rPr>
        <w:t>intras</w:t>
      </w:r>
      <w:proofErr w:type="spellEnd"/>
      <w:r>
        <w:rPr>
          <w:sz w:val="24"/>
        </w:rPr>
        <w:t xml:space="preserve"> if they are not going to be ongoing.  Today, there is no line item for </w:t>
      </w:r>
      <w:proofErr w:type="spellStart"/>
      <w:r>
        <w:rPr>
          <w:sz w:val="24"/>
        </w:rPr>
        <w:t>intras</w:t>
      </w:r>
      <w:proofErr w:type="spellEnd"/>
      <w:r>
        <w:rPr>
          <w:sz w:val="24"/>
        </w:rPr>
        <w:t xml:space="preserve"> in the NFG model.  Another member stated that it</w:t>
      </w:r>
      <w:r>
        <w:rPr>
          <w:sz w:val="24"/>
        </w:rPr>
        <w:t xml:space="preserve"> is difficult to say technology migrations will stop because something else always seems to come along.  Paul </w:t>
      </w:r>
      <w:proofErr w:type="spellStart"/>
      <w:r>
        <w:rPr>
          <w:sz w:val="24"/>
        </w:rPr>
        <w:t>LaGattuta</w:t>
      </w:r>
      <w:proofErr w:type="spellEnd"/>
      <w:r>
        <w:rPr>
          <w:sz w:val="24"/>
        </w:rPr>
        <w:t xml:space="preserve">, LNPA Co-Chair, stated that Alan Stiffler, </w:t>
      </w:r>
      <w:proofErr w:type="spellStart"/>
      <w:r>
        <w:rPr>
          <w:sz w:val="24"/>
        </w:rPr>
        <w:t>NeuStar</w:t>
      </w:r>
      <w:proofErr w:type="spellEnd"/>
      <w:r>
        <w:rPr>
          <w:sz w:val="24"/>
        </w:rPr>
        <w:t>, has repeatedly offered to receive technology migration numbers from wireless carrier</w:t>
      </w:r>
      <w:r>
        <w:rPr>
          <w:sz w:val="24"/>
        </w:rPr>
        <w:t xml:space="preserve">s, keep it confidential, and adjust the model accordingly.  Every month, actuals are put in the </w:t>
      </w:r>
      <w:proofErr w:type="gramStart"/>
      <w:r>
        <w:rPr>
          <w:sz w:val="24"/>
        </w:rPr>
        <w:t>model</w:t>
      </w:r>
      <w:proofErr w:type="gramEnd"/>
      <w:r>
        <w:rPr>
          <w:sz w:val="24"/>
        </w:rPr>
        <w:t xml:space="preserve"> and this affects the future projections.</w:t>
      </w:r>
    </w:p>
    <w:p w14:paraId="1E0C32BE" w14:textId="77777777" w:rsidR="00000000" w:rsidRDefault="002F0291">
      <w:pPr>
        <w:rPr>
          <w:sz w:val="24"/>
        </w:rPr>
      </w:pPr>
    </w:p>
    <w:p w14:paraId="550374FE" w14:textId="77777777" w:rsidR="00000000" w:rsidRDefault="002F0291" w:rsidP="002F0291">
      <w:pPr>
        <w:numPr>
          <w:ilvl w:val="0"/>
          <w:numId w:val="118"/>
        </w:numPr>
        <w:tabs>
          <w:tab w:val="clear" w:pos="360"/>
          <w:tab w:val="num" w:pos="720"/>
        </w:tabs>
        <w:ind w:left="720"/>
        <w:rPr>
          <w:sz w:val="24"/>
        </w:rPr>
      </w:pPr>
      <w:r>
        <w:rPr>
          <w:sz w:val="24"/>
        </w:rPr>
        <w:t xml:space="preserve">The APT is awaiting feedback from the June WNPO meeting to determine how to treat the 10 </w:t>
      </w:r>
      <w:proofErr w:type="gramStart"/>
      <w:r>
        <w:rPr>
          <w:sz w:val="24"/>
        </w:rPr>
        <w:t>Million</w:t>
      </w:r>
      <w:proofErr w:type="gramEnd"/>
      <w:r>
        <w:rPr>
          <w:sz w:val="24"/>
        </w:rPr>
        <w:t xml:space="preserve"> contingency fac</w:t>
      </w:r>
      <w:r>
        <w:rPr>
          <w:sz w:val="24"/>
        </w:rPr>
        <w:t>tor.  It is not in the current LNPA Traffic Model.  If we are to put it in the LNPA Traffic Model, the APT needs guidance on how to spread it.</w:t>
      </w:r>
    </w:p>
    <w:p w14:paraId="00AC298A" w14:textId="77777777" w:rsidR="00000000" w:rsidRDefault="002F0291">
      <w:pPr>
        <w:ind w:left="360"/>
        <w:rPr>
          <w:sz w:val="24"/>
        </w:rPr>
      </w:pPr>
    </w:p>
    <w:p w14:paraId="67C250DF" w14:textId="77777777" w:rsidR="00000000" w:rsidRDefault="002F0291">
      <w:pPr>
        <w:ind w:left="360"/>
        <w:rPr>
          <w:b/>
          <w:sz w:val="24"/>
        </w:rPr>
      </w:pPr>
      <w:r>
        <w:rPr>
          <w:b/>
          <w:sz w:val="24"/>
        </w:rPr>
        <w:t>For the following discussion, refer to the 4Q04 Summary spreadsheet in the LNPA Traffic Model attached above.</w:t>
      </w:r>
    </w:p>
    <w:p w14:paraId="24A56EA1" w14:textId="77777777" w:rsidR="00000000" w:rsidRDefault="002F0291">
      <w:pPr>
        <w:ind w:left="360"/>
        <w:rPr>
          <w:sz w:val="24"/>
        </w:rPr>
      </w:pPr>
    </w:p>
    <w:p w14:paraId="7991DFD7" w14:textId="77777777" w:rsidR="00000000" w:rsidRDefault="002F0291" w:rsidP="002F0291">
      <w:pPr>
        <w:numPr>
          <w:ilvl w:val="0"/>
          <w:numId w:val="118"/>
        </w:numPr>
        <w:tabs>
          <w:tab w:val="clear" w:pos="360"/>
          <w:tab w:val="num" w:pos="720"/>
        </w:tabs>
        <w:ind w:left="720"/>
        <w:rPr>
          <w:sz w:val="24"/>
        </w:rPr>
      </w:pPr>
      <w:r>
        <w:rPr>
          <w:b/>
          <w:sz w:val="24"/>
        </w:rPr>
        <w:t>L</w:t>
      </w:r>
      <w:r>
        <w:rPr>
          <w:b/>
          <w:sz w:val="24"/>
        </w:rPr>
        <w:t xml:space="preserve">SMS Throughput Sustained and Peak Requirements Discussion:  </w:t>
      </w:r>
      <w:r>
        <w:rPr>
          <w:sz w:val="24"/>
        </w:rPr>
        <w:t xml:space="preserve">We have now calculated the projected LSMS sustained rate to accommodate </w:t>
      </w:r>
      <w:proofErr w:type="gramStart"/>
      <w:r>
        <w:rPr>
          <w:sz w:val="24"/>
        </w:rPr>
        <w:t>all of</w:t>
      </w:r>
      <w:proofErr w:type="gramEnd"/>
      <w:r>
        <w:rPr>
          <w:sz w:val="24"/>
        </w:rPr>
        <w:t xml:space="preserve"> the work at any given time during the Busy Hour being processed within 15 minutes.  This is based on the original pro</w:t>
      </w:r>
      <w:r>
        <w:rPr>
          <w:sz w:val="24"/>
        </w:rPr>
        <w:t>jected sustained rate of 1 message per second which equates to 3600 messages during the Busy Hour if they were distributed evenly across the Busy Hour.  However, in order to support the need to process the 3600 messages in a much shorter window than an hou</w:t>
      </w:r>
      <w:r>
        <w:rPr>
          <w:sz w:val="24"/>
        </w:rPr>
        <w:t xml:space="preserve">r, </w:t>
      </w:r>
      <w:proofErr w:type="gramStart"/>
      <w:r>
        <w:rPr>
          <w:sz w:val="24"/>
        </w:rPr>
        <w:t>i.e.</w:t>
      </w:r>
      <w:proofErr w:type="gramEnd"/>
      <w:r>
        <w:rPr>
          <w:sz w:val="24"/>
        </w:rPr>
        <w:t xml:space="preserve"> 15 minutes, the sustained rate is now calculated at 4 messages per second.  </w:t>
      </w:r>
      <w:r>
        <w:rPr>
          <w:b/>
          <w:color w:val="FF0000"/>
          <w:sz w:val="24"/>
        </w:rPr>
        <w:t>The calculated projected LSMS throughput rates are now 4 messages per second sustained with a peak of 5.2.</w:t>
      </w:r>
    </w:p>
    <w:p w14:paraId="6C4534A3" w14:textId="77777777" w:rsidR="00000000" w:rsidRDefault="002F0291">
      <w:pPr>
        <w:rPr>
          <w:sz w:val="24"/>
        </w:rPr>
      </w:pPr>
    </w:p>
    <w:p w14:paraId="36014308" w14:textId="77777777" w:rsidR="00000000" w:rsidRDefault="002F0291" w:rsidP="002F0291">
      <w:pPr>
        <w:numPr>
          <w:ilvl w:val="0"/>
          <w:numId w:val="118"/>
        </w:numPr>
        <w:tabs>
          <w:tab w:val="clear" w:pos="360"/>
          <w:tab w:val="num" w:pos="720"/>
        </w:tabs>
        <w:ind w:left="720"/>
        <w:rPr>
          <w:sz w:val="24"/>
        </w:rPr>
      </w:pPr>
      <w:r>
        <w:rPr>
          <w:b/>
          <w:sz w:val="24"/>
        </w:rPr>
        <w:t xml:space="preserve">SOA Throughput Sustained and Peak Requirements Discussion:  </w:t>
      </w:r>
      <w:r>
        <w:rPr>
          <w:sz w:val="24"/>
        </w:rPr>
        <w:t xml:space="preserve">For </w:t>
      </w:r>
      <w:r>
        <w:rPr>
          <w:sz w:val="24"/>
        </w:rPr>
        <w:t xml:space="preserve">SOA throughput, the highest region in terms of Total SOA Messages is the Northeast Region at 18,089 messages, and not 19,326.  This reduction resulted from the lowering of some of the assumptions in the WNPO and NFG Models.  The highest region in terms of </w:t>
      </w:r>
      <w:r>
        <w:rPr>
          <w:sz w:val="24"/>
        </w:rPr>
        <w:t>Maximum Provider Participation % is still the Mid-Atlantic at 39.7%.  This results in a sustained rate of 2.0 messages per second.  Doubling this for requests (worst case), the SOA throughput sustained rate is calculated to be 4.0 messages per second.  The</w:t>
      </w:r>
      <w:r>
        <w:rPr>
          <w:sz w:val="24"/>
        </w:rPr>
        <w:t xml:space="preserve"> peak rate, using 100% participation for that provider, is now 5.0 messages per second, doubled to 10.0 to handle requests (again worst case).  The calculated peak takes the total SOA message traffic of 18,089 and dividing by 3600 seconds in an hour, which</w:t>
      </w:r>
      <w:r>
        <w:rPr>
          <w:sz w:val="24"/>
        </w:rPr>
        <w:t xml:space="preserve"> equals 5.0 messages per second.  Doubling this for requests (worst case) equals 10.0 messages per second.  This is the peak SOA throughput requirement and the total NPAC region bandwidth requirement.</w:t>
      </w:r>
    </w:p>
    <w:p w14:paraId="69756072" w14:textId="77777777" w:rsidR="00000000" w:rsidRDefault="002F0291">
      <w:pPr>
        <w:rPr>
          <w:sz w:val="24"/>
        </w:rPr>
      </w:pPr>
    </w:p>
    <w:p w14:paraId="5701EDBF" w14:textId="77777777" w:rsidR="00000000" w:rsidRDefault="002F0291" w:rsidP="002F0291">
      <w:pPr>
        <w:numPr>
          <w:ilvl w:val="0"/>
          <w:numId w:val="118"/>
        </w:numPr>
        <w:tabs>
          <w:tab w:val="clear" w:pos="360"/>
          <w:tab w:val="num" w:pos="720"/>
        </w:tabs>
        <w:ind w:left="720"/>
        <w:rPr>
          <w:sz w:val="24"/>
        </w:rPr>
      </w:pPr>
      <w:r>
        <w:rPr>
          <w:sz w:val="24"/>
        </w:rPr>
        <w:t>A member asked if it is fair to allow a single provide</w:t>
      </w:r>
      <w:r>
        <w:rPr>
          <w:sz w:val="24"/>
        </w:rPr>
        <w:t xml:space="preserve">r to take up the entire bandwidth.  </w:t>
      </w:r>
      <w:proofErr w:type="spellStart"/>
      <w:r>
        <w:rPr>
          <w:sz w:val="24"/>
        </w:rPr>
        <w:t>NeuStar</w:t>
      </w:r>
      <w:proofErr w:type="spellEnd"/>
      <w:r>
        <w:rPr>
          <w:sz w:val="24"/>
        </w:rPr>
        <w:t xml:space="preserve"> stated that this would not typically happen unless nothing else is going on in the region because requests are worked first in, first out, and every provider has an equal chance of getting their requests in.  If </w:t>
      </w:r>
      <w:r>
        <w:rPr>
          <w:sz w:val="24"/>
        </w:rPr>
        <w:t>things slow down, they slow down equally.  Activates have the highest priority, with other requests competing equally first in, first out.  Notifications have the lowest priority.</w:t>
      </w:r>
    </w:p>
    <w:p w14:paraId="000AADA7" w14:textId="77777777" w:rsidR="00000000" w:rsidRDefault="002F0291">
      <w:pPr>
        <w:rPr>
          <w:sz w:val="24"/>
        </w:rPr>
      </w:pPr>
    </w:p>
    <w:p w14:paraId="34B49D69" w14:textId="77777777" w:rsidR="00000000" w:rsidRDefault="002F0291" w:rsidP="002F0291">
      <w:pPr>
        <w:numPr>
          <w:ilvl w:val="0"/>
          <w:numId w:val="118"/>
        </w:numPr>
        <w:tabs>
          <w:tab w:val="clear" w:pos="360"/>
          <w:tab w:val="num" w:pos="720"/>
        </w:tabs>
        <w:ind w:left="720"/>
        <w:rPr>
          <w:sz w:val="24"/>
        </w:rPr>
      </w:pPr>
      <w:r>
        <w:rPr>
          <w:sz w:val="24"/>
        </w:rPr>
        <w:t>A member then suggested that we add a contingency to the SOA total bandwidt</w:t>
      </w:r>
      <w:r>
        <w:rPr>
          <w:sz w:val="24"/>
        </w:rPr>
        <w:t>h because of the start up costs to increase requirements, and, if we are low now, we would incur start up costs again to increase requirements.</w:t>
      </w:r>
    </w:p>
    <w:p w14:paraId="10079266" w14:textId="77777777" w:rsidR="00000000" w:rsidRDefault="002F0291">
      <w:pPr>
        <w:rPr>
          <w:sz w:val="24"/>
        </w:rPr>
      </w:pPr>
    </w:p>
    <w:p w14:paraId="0D881E96" w14:textId="77777777" w:rsidR="00000000" w:rsidRDefault="002F0291" w:rsidP="002F0291">
      <w:pPr>
        <w:numPr>
          <w:ilvl w:val="0"/>
          <w:numId w:val="118"/>
        </w:numPr>
        <w:tabs>
          <w:tab w:val="clear" w:pos="360"/>
          <w:tab w:val="num" w:pos="720"/>
        </w:tabs>
        <w:ind w:left="720"/>
        <w:rPr>
          <w:sz w:val="24"/>
        </w:rPr>
      </w:pPr>
      <w:r>
        <w:rPr>
          <w:sz w:val="24"/>
        </w:rPr>
        <w:t xml:space="preserve">Conclusion:  Using the </w:t>
      </w:r>
      <w:proofErr w:type="gramStart"/>
      <w:r>
        <w:rPr>
          <w:sz w:val="24"/>
        </w:rPr>
        <w:t>15 minute</w:t>
      </w:r>
      <w:proofErr w:type="gramEnd"/>
      <w:r>
        <w:rPr>
          <w:sz w:val="24"/>
        </w:rPr>
        <w:t xml:space="preserve"> rationale for SOA total bandwidth used for the LSMS throughput in order to han</w:t>
      </w:r>
      <w:r>
        <w:rPr>
          <w:sz w:val="24"/>
        </w:rPr>
        <w:t xml:space="preserve">dle range operations within a 15 minute period, the peak rate and total SOA bandwidth projection is now calculated at 40 messages per second. </w:t>
      </w:r>
      <w:r>
        <w:rPr>
          <w:b/>
          <w:color w:val="FF0000"/>
          <w:sz w:val="24"/>
        </w:rPr>
        <w:t>The calculated projected SOA throughput rates are 4 messages per second sustained with a peak of 40.</w:t>
      </w:r>
    </w:p>
    <w:p w14:paraId="3A0A1791" w14:textId="77777777" w:rsidR="00000000" w:rsidRDefault="002F0291">
      <w:pPr>
        <w:rPr>
          <w:sz w:val="24"/>
        </w:rPr>
      </w:pPr>
    </w:p>
    <w:p w14:paraId="3036DC8F" w14:textId="77777777" w:rsidR="00000000" w:rsidRDefault="002F0291" w:rsidP="002F0291">
      <w:pPr>
        <w:numPr>
          <w:ilvl w:val="0"/>
          <w:numId w:val="118"/>
        </w:numPr>
        <w:tabs>
          <w:tab w:val="clear" w:pos="360"/>
          <w:tab w:val="num" w:pos="720"/>
        </w:tabs>
        <w:ind w:left="720"/>
        <w:rPr>
          <w:sz w:val="24"/>
        </w:rPr>
      </w:pPr>
      <w:proofErr w:type="gramStart"/>
      <w:r>
        <w:rPr>
          <w:sz w:val="24"/>
        </w:rPr>
        <w:t>All of</w:t>
      </w:r>
      <w:proofErr w:type="gramEnd"/>
      <w:r>
        <w:rPr>
          <w:sz w:val="24"/>
        </w:rPr>
        <w:t xml:space="preserve"> these</w:t>
      </w:r>
      <w:r>
        <w:rPr>
          <w:sz w:val="24"/>
        </w:rPr>
        <w:t xml:space="preserve"> projections, both LSMS and SOA, pertain to NPAC requirements.  Service providers will need to consider whether they need to engineer to these numbers for their local systems.</w:t>
      </w:r>
    </w:p>
    <w:p w14:paraId="43B82D58" w14:textId="77777777" w:rsidR="00000000" w:rsidRDefault="002F0291">
      <w:pPr>
        <w:tabs>
          <w:tab w:val="num" w:pos="360"/>
        </w:tabs>
        <w:rPr>
          <w:sz w:val="24"/>
        </w:rPr>
      </w:pPr>
    </w:p>
    <w:p w14:paraId="0BB0692E" w14:textId="77777777" w:rsidR="00000000" w:rsidRDefault="002F0291">
      <w:pPr>
        <w:rPr>
          <w:sz w:val="24"/>
        </w:rPr>
      </w:pPr>
      <w:r>
        <w:rPr>
          <w:b/>
          <w:sz w:val="24"/>
        </w:rPr>
        <w:t>CMIP Interface Improvements/Performance, and Operational/Functional Benefits re</w:t>
      </w:r>
      <w:r>
        <w:rPr>
          <w:b/>
          <w:sz w:val="24"/>
        </w:rPr>
        <w:t>lated Change Orders:</w:t>
      </w:r>
      <w:r>
        <w:rPr>
          <w:sz w:val="24"/>
        </w:rPr>
        <w:t xml:space="preserve"> </w:t>
      </w:r>
    </w:p>
    <w:p w14:paraId="09BFC5E2" w14:textId="77777777" w:rsidR="00000000" w:rsidRDefault="002F0291">
      <w:pPr>
        <w:rPr>
          <w:b/>
          <w:sz w:val="24"/>
        </w:rPr>
      </w:pPr>
    </w:p>
    <w:p w14:paraId="1D171D1C" w14:textId="77777777" w:rsidR="00000000" w:rsidRDefault="002F0291" w:rsidP="002F0291">
      <w:pPr>
        <w:pStyle w:val="BodyText3"/>
        <w:numPr>
          <w:ilvl w:val="0"/>
          <w:numId w:val="45"/>
        </w:numPr>
      </w:pPr>
      <w:r>
        <w:t xml:space="preserve">Discuss change orders (highest priority first) related to Interface/ Performance/Efficiency/Functionality contained in the APT Change Order working </w:t>
      </w:r>
      <w:proofErr w:type="gramStart"/>
      <w:r>
        <w:t>document</w:t>
      </w:r>
      <w:proofErr w:type="gramEnd"/>
    </w:p>
    <w:p w14:paraId="1AC482E1" w14:textId="77777777" w:rsidR="00000000" w:rsidRDefault="002F0291">
      <w:pPr>
        <w:pStyle w:val="Heading8"/>
        <w:ind w:firstLine="0"/>
        <w:rPr>
          <w:b/>
        </w:rPr>
      </w:pPr>
    </w:p>
    <w:p w14:paraId="7FDDC50E" w14:textId="77777777" w:rsidR="00000000" w:rsidRDefault="002F0291" w:rsidP="002F0291">
      <w:pPr>
        <w:numPr>
          <w:ilvl w:val="0"/>
          <w:numId w:val="119"/>
        </w:numPr>
        <w:rPr>
          <w:b/>
          <w:sz w:val="24"/>
        </w:rPr>
      </w:pPr>
      <w:r>
        <w:rPr>
          <w:b/>
          <w:sz w:val="24"/>
        </w:rPr>
        <w:t xml:space="preserve">Discussion of Prioritized List of Change Orders to be sent to </w:t>
      </w:r>
      <w:proofErr w:type="gramStart"/>
      <w:r>
        <w:rPr>
          <w:b/>
          <w:sz w:val="24"/>
        </w:rPr>
        <w:t>LNPA</w:t>
      </w:r>
      <w:proofErr w:type="gramEnd"/>
    </w:p>
    <w:p w14:paraId="79DDA9B0" w14:textId="77777777" w:rsidR="00000000" w:rsidRDefault="002F0291">
      <w:pPr>
        <w:rPr>
          <w:b/>
          <w:sz w:val="24"/>
        </w:rPr>
      </w:pPr>
    </w:p>
    <w:p w14:paraId="47C3ABAA" w14:textId="77777777" w:rsidR="00000000" w:rsidRDefault="002F0291" w:rsidP="002F0291">
      <w:pPr>
        <w:numPr>
          <w:ilvl w:val="0"/>
          <w:numId w:val="120"/>
        </w:numPr>
      </w:pPr>
      <w:r>
        <w:rPr>
          <w:b/>
          <w:sz w:val="24"/>
        </w:rPr>
        <w:t>CMIP Al</w:t>
      </w:r>
      <w:r>
        <w:rPr>
          <w:b/>
          <w:sz w:val="24"/>
        </w:rPr>
        <w:t>ternative Discussion</w:t>
      </w:r>
    </w:p>
    <w:p w14:paraId="389D73CC" w14:textId="77777777" w:rsidR="00000000" w:rsidRDefault="002F0291"/>
    <w:p w14:paraId="0B702730" w14:textId="77777777" w:rsidR="00000000" w:rsidRDefault="002F0291" w:rsidP="002F0291">
      <w:pPr>
        <w:numPr>
          <w:ilvl w:val="0"/>
          <w:numId w:val="46"/>
        </w:numPr>
        <w:rPr>
          <w:sz w:val="24"/>
        </w:rPr>
      </w:pPr>
      <w:r>
        <w:rPr>
          <w:sz w:val="24"/>
        </w:rPr>
        <w:t>The final ranking of the 14 NANC Change Orders under review in the APT is in the attached APT Working Document.</w:t>
      </w:r>
    </w:p>
    <w:p w14:paraId="689C1A40" w14:textId="77777777" w:rsidR="00000000" w:rsidRDefault="002F0291">
      <w:pPr>
        <w:ind w:left="2880" w:firstLine="720"/>
        <w:rPr>
          <w:sz w:val="24"/>
        </w:rPr>
      </w:pPr>
      <w:r>
        <w:rPr>
          <w:sz w:val="24"/>
        </w:rPr>
        <w:object w:dxaOrig="1530" w:dyaOrig="990" w14:anchorId="47A7DB7E">
          <v:shape id="_x0000_i1058" type="#_x0000_t75" style="width:76.45pt;height:49.3pt" o:ole="" fillcolor="window">
            <v:imagedata r:id="rId75" o:title=""/>
          </v:shape>
          <o:OLEObject Type="Embed" ProgID="Package" ShapeID="_x0000_i1058" DrawAspect="Icon" ObjectID="_1739080413" r:id="rId76"/>
        </w:object>
      </w:r>
    </w:p>
    <w:p w14:paraId="47A803D5" w14:textId="77777777" w:rsidR="00000000" w:rsidRDefault="002F0291">
      <w:pPr>
        <w:ind w:left="2880" w:firstLine="720"/>
        <w:rPr>
          <w:sz w:val="24"/>
        </w:rPr>
      </w:pPr>
    </w:p>
    <w:p w14:paraId="13A7E284" w14:textId="77777777" w:rsidR="00000000" w:rsidRDefault="002F0291" w:rsidP="002F0291">
      <w:pPr>
        <w:pStyle w:val="BodyTextIndent"/>
        <w:numPr>
          <w:ilvl w:val="0"/>
          <w:numId w:val="48"/>
        </w:numPr>
      </w:pPr>
      <w:r>
        <w:t>The final compilation was calculated as follows for each Change Order:</w:t>
      </w:r>
    </w:p>
    <w:p w14:paraId="2AA99727" w14:textId="77777777" w:rsidR="00000000" w:rsidRDefault="002F0291" w:rsidP="002F0291">
      <w:pPr>
        <w:numPr>
          <w:ilvl w:val="0"/>
          <w:numId w:val="47"/>
        </w:numPr>
        <w:tabs>
          <w:tab w:val="clear" w:pos="360"/>
          <w:tab w:val="num" w:pos="720"/>
          <w:tab w:val="num" w:pos="1080"/>
        </w:tabs>
        <w:ind w:left="720"/>
        <w:rPr>
          <w:sz w:val="24"/>
        </w:rPr>
      </w:pPr>
      <w:r>
        <w:rPr>
          <w:sz w:val="24"/>
        </w:rPr>
        <w:t>Each member ranked each Chang</w:t>
      </w:r>
      <w:r>
        <w:rPr>
          <w:sz w:val="24"/>
        </w:rPr>
        <w:t>e Order from 1 to 14, with 1 being the highest rank,</w:t>
      </w:r>
    </w:p>
    <w:p w14:paraId="47188BA8" w14:textId="77777777" w:rsidR="00000000" w:rsidRDefault="002F0291" w:rsidP="002F0291">
      <w:pPr>
        <w:numPr>
          <w:ilvl w:val="0"/>
          <w:numId w:val="47"/>
        </w:numPr>
        <w:tabs>
          <w:tab w:val="clear" w:pos="360"/>
          <w:tab w:val="num" w:pos="720"/>
          <w:tab w:val="num" w:pos="1080"/>
        </w:tabs>
        <w:ind w:left="720"/>
        <w:rPr>
          <w:sz w:val="24"/>
        </w:rPr>
      </w:pPr>
      <w:r>
        <w:rPr>
          <w:sz w:val="24"/>
        </w:rPr>
        <w:t>The submitted ranking numbers for the Change Order was summed,</w:t>
      </w:r>
    </w:p>
    <w:p w14:paraId="13B299BB" w14:textId="77777777" w:rsidR="00000000" w:rsidRDefault="002F0291" w:rsidP="002F0291">
      <w:pPr>
        <w:numPr>
          <w:ilvl w:val="0"/>
          <w:numId w:val="47"/>
        </w:numPr>
        <w:tabs>
          <w:tab w:val="clear" w:pos="360"/>
          <w:tab w:val="num" w:pos="720"/>
          <w:tab w:val="num" w:pos="1080"/>
        </w:tabs>
        <w:ind w:left="720"/>
        <w:rPr>
          <w:sz w:val="24"/>
        </w:rPr>
      </w:pPr>
      <w:r>
        <w:rPr>
          <w:sz w:val="24"/>
        </w:rPr>
        <w:t>The sum was divided by the number of APT members ranking that Change Order,</w:t>
      </w:r>
    </w:p>
    <w:p w14:paraId="45C04B6A" w14:textId="77777777" w:rsidR="00000000" w:rsidRDefault="002F0291" w:rsidP="002F0291">
      <w:pPr>
        <w:numPr>
          <w:ilvl w:val="0"/>
          <w:numId w:val="47"/>
        </w:numPr>
        <w:tabs>
          <w:tab w:val="clear" w:pos="360"/>
          <w:tab w:val="num" w:pos="720"/>
          <w:tab w:val="num" w:pos="1080"/>
        </w:tabs>
        <w:ind w:left="720"/>
        <w:rPr>
          <w:sz w:val="24"/>
        </w:rPr>
      </w:pPr>
      <w:r>
        <w:rPr>
          <w:sz w:val="24"/>
        </w:rPr>
        <w:t>When this was completed for each Change Order, the Change Orders</w:t>
      </w:r>
      <w:r>
        <w:rPr>
          <w:sz w:val="24"/>
        </w:rPr>
        <w:t xml:space="preserve"> were </w:t>
      </w:r>
      <w:proofErr w:type="gramStart"/>
      <w:r>
        <w:rPr>
          <w:sz w:val="24"/>
        </w:rPr>
        <w:t>ranked  from</w:t>
      </w:r>
      <w:proofErr w:type="gramEnd"/>
      <w:r>
        <w:rPr>
          <w:sz w:val="24"/>
        </w:rPr>
        <w:t xml:space="preserve"> lowest result to highest result.  The lower the result, the higher the ranking for the Change Order.</w:t>
      </w:r>
    </w:p>
    <w:p w14:paraId="7D19E8FC" w14:textId="77777777" w:rsidR="00000000" w:rsidRDefault="002F0291">
      <w:pPr>
        <w:tabs>
          <w:tab w:val="num" w:pos="1080"/>
        </w:tabs>
        <w:rPr>
          <w:sz w:val="24"/>
        </w:rPr>
      </w:pPr>
    </w:p>
    <w:p w14:paraId="660C16B0" w14:textId="77777777" w:rsidR="00000000" w:rsidRDefault="002F0291" w:rsidP="002F0291">
      <w:pPr>
        <w:numPr>
          <w:ilvl w:val="0"/>
          <w:numId w:val="49"/>
        </w:numPr>
        <w:rPr>
          <w:sz w:val="24"/>
        </w:rPr>
      </w:pPr>
      <w:r>
        <w:rPr>
          <w:sz w:val="24"/>
        </w:rPr>
        <w:t>Based on discussions during this week’s LNPA meeting, it was agreed that these 14 Change Orders and their rankings by the APT will be s</w:t>
      </w:r>
      <w:r>
        <w:rPr>
          <w:sz w:val="24"/>
        </w:rPr>
        <w:t>ubmitted to the LNPA for inclusion in their discussions and ranking session for the next NPAC software release package.  This LNPA ranking session is scheduled to take place at the July 2004 LNPA meeting.  It was further agreed that the LNPA should recogni</w:t>
      </w:r>
      <w:r>
        <w:rPr>
          <w:sz w:val="24"/>
        </w:rPr>
        <w:t>ze that the APT holds in high regard the top 8 ranked Change Orders that they reviewed and should recognize the benefits of implementing them in the next release.</w:t>
      </w:r>
    </w:p>
    <w:p w14:paraId="78CF439D" w14:textId="77777777" w:rsidR="00000000" w:rsidRDefault="002F0291">
      <w:pPr>
        <w:rPr>
          <w:sz w:val="24"/>
        </w:rPr>
      </w:pPr>
    </w:p>
    <w:p w14:paraId="4261CA88" w14:textId="77777777" w:rsidR="00000000" w:rsidRDefault="002F0291" w:rsidP="002F0291">
      <w:pPr>
        <w:numPr>
          <w:ilvl w:val="0"/>
          <w:numId w:val="49"/>
        </w:numPr>
        <w:rPr>
          <w:sz w:val="24"/>
        </w:rPr>
      </w:pPr>
      <w:proofErr w:type="spellStart"/>
      <w:r>
        <w:rPr>
          <w:sz w:val="24"/>
        </w:rPr>
        <w:t>NeuStar</w:t>
      </w:r>
      <w:proofErr w:type="spellEnd"/>
      <w:r>
        <w:rPr>
          <w:sz w:val="24"/>
        </w:rPr>
        <w:t xml:space="preserve"> will put an extra column in the open and accepted LNPA Change Order matrix capturing</w:t>
      </w:r>
      <w:r>
        <w:rPr>
          <w:sz w:val="24"/>
        </w:rPr>
        <w:t xml:space="preserve"> the APT ranking.  We will put our top 8 with the ranking number in that column.  A footnote will be added saying that the other 6 warrant no special consideration.</w:t>
      </w:r>
    </w:p>
    <w:p w14:paraId="3CA39DD8" w14:textId="77777777" w:rsidR="00000000" w:rsidRDefault="002F0291">
      <w:pPr>
        <w:rPr>
          <w:sz w:val="24"/>
        </w:rPr>
      </w:pPr>
    </w:p>
    <w:p w14:paraId="6BEB4A86" w14:textId="77777777" w:rsidR="00000000" w:rsidRDefault="002F0291" w:rsidP="002F0291">
      <w:pPr>
        <w:numPr>
          <w:ilvl w:val="0"/>
          <w:numId w:val="121"/>
        </w:numPr>
        <w:tabs>
          <w:tab w:val="clear" w:pos="360"/>
          <w:tab w:val="num" w:pos="720"/>
        </w:tabs>
        <w:ind w:left="720"/>
        <w:rPr>
          <w:sz w:val="24"/>
        </w:rPr>
      </w:pPr>
      <w:r>
        <w:rPr>
          <w:sz w:val="24"/>
        </w:rPr>
        <w:t>NANC 384, Change Order effectiveness, will be on the Change Management agenda next month t</w:t>
      </w:r>
      <w:r>
        <w:rPr>
          <w:sz w:val="24"/>
        </w:rPr>
        <w:t>o review.</w:t>
      </w:r>
    </w:p>
    <w:p w14:paraId="3C96D577" w14:textId="77777777" w:rsidR="00000000" w:rsidRDefault="002F0291" w:rsidP="002F0291">
      <w:pPr>
        <w:numPr>
          <w:ilvl w:val="0"/>
          <w:numId w:val="121"/>
        </w:numPr>
        <w:tabs>
          <w:tab w:val="clear" w:pos="360"/>
          <w:tab w:val="num" w:pos="720"/>
        </w:tabs>
        <w:ind w:left="720"/>
        <w:rPr>
          <w:sz w:val="24"/>
        </w:rPr>
      </w:pPr>
      <w:r>
        <w:rPr>
          <w:sz w:val="24"/>
        </w:rPr>
        <w:t xml:space="preserve">New Change Order for NPAC to SOA/LSMS interface requirements will be in </w:t>
      </w:r>
      <w:proofErr w:type="gramStart"/>
      <w:r>
        <w:rPr>
          <w:sz w:val="24"/>
        </w:rPr>
        <w:t>the  matrix</w:t>
      </w:r>
      <w:proofErr w:type="gramEnd"/>
      <w:r>
        <w:rPr>
          <w:sz w:val="24"/>
        </w:rPr>
        <w:t xml:space="preserve"> with a “mandatory” in the APT column.  These requirements are upper bounds for SOA and LSMS systems’ requirements.  Not all SOAs will need to support the upper bo</w:t>
      </w:r>
      <w:r>
        <w:rPr>
          <w:sz w:val="24"/>
        </w:rPr>
        <w:t xml:space="preserve">und. </w:t>
      </w:r>
    </w:p>
    <w:p w14:paraId="01880788" w14:textId="77777777" w:rsidR="00000000" w:rsidRDefault="002F0291">
      <w:pPr>
        <w:rPr>
          <w:sz w:val="24"/>
        </w:rPr>
      </w:pPr>
    </w:p>
    <w:p w14:paraId="5A95A2F4" w14:textId="77777777" w:rsidR="00000000" w:rsidRDefault="002F0291" w:rsidP="002F0291">
      <w:pPr>
        <w:numPr>
          <w:ilvl w:val="0"/>
          <w:numId w:val="122"/>
        </w:numPr>
        <w:rPr>
          <w:sz w:val="24"/>
        </w:rPr>
      </w:pPr>
      <w:r>
        <w:rPr>
          <w:sz w:val="24"/>
        </w:rPr>
        <w:t>CMIP Alternative to be discussed next month, e.g., business drivers.</w:t>
      </w:r>
    </w:p>
    <w:p w14:paraId="39994D79" w14:textId="77777777" w:rsidR="00000000" w:rsidRDefault="002F0291" w:rsidP="002F0291">
      <w:pPr>
        <w:numPr>
          <w:ilvl w:val="0"/>
          <w:numId w:val="123"/>
        </w:numPr>
        <w:tabs>
          <w:tab w:val="clear" w:pos="360"/>
          <w:tab w:val="num" w:pos="720"/>
        </w:tabs>
        <w:ind w:left="720"/>
        <w:rPr>
          <w:sz w:val="24"/>
        </w:rPr>
      </w:pPr>
      <w:r>
        <w:rPr>
          <w:sz w:val="24"/>
        </w:rPr>
        <w:t>Question for discussion:  If we were developing a protocol today, what would we develop?</w:t>
      </w:r>
    </w:p>
    <w:p w14:paraId="493DF04D" w14:textId="77777777" w:rsidR="00000000" w:rsidRDefault="002F0291">
      <w:pPr>
        <w:ind w:left="360"/>
        <w:rPr>
          <w:sz w:val="24"/>
        </w:rPr>
      </w:pPr>
    </w:p>
    <w:p w14:paraId="68388F8A" w14:textId="77777777" w:rsidR="00000000" w:rsidRDefault="002F0291">
      <w:pPr>
        <w:pStyle w:val="BodyText3"/>
      </w:pPr>
      <w:r>
        <w:t>Current Issues:</w:t>
      </w:r>
    </w:p>
    <w:p w14:paraId="5CE78B9B" w14:textId="77777777" w:rsidR="00000000" w:rsidRDefault="002F0291">
      <w:pPr>
        <w:rPr>
          <w:b/>
          <w:sz w:val="24"/>
        </w:rPr>
      </w:pPr>
    </w:p>
    <w:p w14:paraId="39E3976B" w14:textId="77777777" w:rsidR="00000000" w:rsidRDefault="002F0291" w:rsidP="002F0291">
      <w:pPr>
        <w:numPr>
          <w:ilvl w:val="0"/>
          <w:numId w:val="50"/>
        </w:numPr>
        <w:rPr>
          <w:b/>
          <w:sz w:val="24"/>
        </w:rPr>
      </w:pPr>
      <w:r>
        <w:rPr>
          <w:b/>
          <w:sz w:val="24"/>
        </w:rPr>
        <w:t>Post-NANC 323 SPID mismatch discussion (Action Item 0304-07)</w:t>
      </w:r>
    </w:p>
    <w:p w14:paraId="6B34C31A" w14:textId="77777777" w:rsidR="00000000" w:rsidRDefault="002F0291">
      <w:pPr>
        <w:pStyle w:val="BodyTextIndent2"/>
        <w:ind w:left="0"/>
      </w:pPr>
    </w:p>
    <w:p w14:paraId="622DB77A" w14:textId="77777777" w:rsidR="00000000" w:rsidRDefault="002F0291" w:rsidP="002F0291">
      <w:pPr>
        <w:pStyle w:val="BodyTextIndent2"/>
        <w:numPr>
          <w:ilvl w:val="0"/>
          <w:numId w:val="51"/>
        </w:numPr>
        <w:tabs>
          <w:tab w:val="num" w:pos="720"/>
        </w:tabs>
      </w:pPr>
      <w:proofErr w:type="spellStart"/>
      <w:r>
        <w:t>NeuStar</w:t>
      </w:r>
      <w:proofErr w:type="spellEnd"/>
      <w:r>
        <w:t xml:space="preserve"> has</w:t>
      </w:r>
      <w:r>
        <w:t xml:space="preserve"> implemented Option 3 whereby NPAC will ignore the SPID attribute discrepancy and log an error in the NPAC error log.  Action Item 0304-07 centers on the type of notification for a possible </w:t>
      </w:r>
      <w:proofErr w:type="gramStart"/>
      <w:r>
        <w:t>long term</w:t>
      </w:r>
      <w:proofErr w:type="gramEnd"/>
      <w:r>
        <w:t xml:space="preserve"> solution (Option 4).</w:t>
      </w:r>
      <w:r>
        <w:rPr>
          <w:b/>
        </w:rPr>
        <w:t xml:space="preserve">  </w:t>
      </w:r>
      <w:r>
        <w:t>The relevant q</w:t>
      </w:r>
      <w:r>
        <w:t>uestion is if Option</w:t>
      </w:r>
      <w:r>
        <w:t xml:space="preserve"> 3 is acceptable as a permanent solution, or do we want to go to Option 4, and if so, what type of notification do we want?</w:t>
      </w:r>
    </w:p>
    <w:p w14:paraId="0EE4A70E" w14:textId="77777777" w:rsidR="00000000" w:rsidRDefault="002F0291">
      <w:pPr>
        <w:rPr>
          <w:sz w:val="24"/>
        </w:rPr>
      </w:pPr>
    </w:p>
    <w:p w14:paraId="74E96E7E" w14:textId="77777777" w:rsidR="00000000" w:rsidRDefault="002F0291" w:rsidP="002F0291">
      <w:pPr>
        <w:numPr>
          <w:ilvl w:val="0"/>
          <w:numId w:val="124"/>
        </w:numPr>
        <w:tabs>
          <w:tab w:val="num" w:pos="720"/>
        </w:tabs>
        <w:ind w:left="720"/>
        <w:rPr>
          <w:sz w:val="24"/>
        </w:rPr>
      </w:pPr>
      <w:r>
        <w:rPr>
          <w:sz w:val="24"/>
        </w:rPr>
        <w:t>The group feels that Option 4 is desirable, but the type of notification to the auditing service provider and discrepant service pr</w:t>
      </w:r>
      <w:r>
        <w:rPr>
          <w:sz w:val="24"/>
        </w:rPr>
        <w:t>ovider is still an open question.</w:t>
      </w:r>
    </w:p>
    <w:p w14:paraId="3A40D0A2" w14:textId="77777777" w:rsidR="00000000" w:rsidRDefault="002F0291">
      <w:pPr>
        <w:ind w:left="360"/>
        <w:rPr>
          <w:sz w:val="24"/>
        </w:rPr>
      </w:pPr>
    </w:p>
    <w:p w14:paraId="6390B03D" w14:textId="77777777" w:rsidR="00000000" w:rsidRDefault="002F0291" w:rsidP="002F0291">
      <w:pPr>
        <w:numPr>
          <w:ilvl w:val="0"/>
          <w:numId w:val="124"/>
        </w:numPr>
        <w:tabs>
          <w:tab w:val="num" w:pos="720"/>
        </w:tabs>
        <w:ind w:left="720"/>
        <w:rPr>
          <w:sz w:val="24"/>
        </w:rPr>
      </w:pPr>
      <w:r>
        <w:rPr>
          <w:sz w:val="24"/>
        </w:rPr>
        <w:t xml:space="preserve">An audit discrepancy notification only goes back to the service provider that initiated the audit and currently does not specify a SPID mismatch.  It does not go to the discrepant service provider.  There is no mechanism </w:t>
      </w:r>
      <w:r>
        <w:rPr>
          <w:sz w:val="24"/>
        </w:rPr>
        <w:t>today to send automated e-mails.</w:t>
      </w:r>
    </w:p>
    <w:p w14:paraId="40C608C0" w14:textId="77777777" w:rsidR="00000000" w:rsidRDefault="002F0291">
      <w:pPr>
        <w:rPr>
          <w:sz w:val="24"/>
        </w:rPr>
      </w:pPr>
    </w:p>
    <w:p w14:paraId="084A7982" w14:textId="77777777" w:rsidR="00000000" w:rsidRDefault="002F0291" w:rsidP="002F0291">
      <w:pPr>
        <w:numPr>
          <w:ilvl w:val="0"/>
          <w:numId w:val="124"/>
        </w:numPr>
        <w:tabs>
          <w:tab w:val="num" w:pos="720"/>
        </w:tabs>
        <w:ind w:left="720"/>
        <w:rPr>
          <w:sz w:val="24"/>
        </w:rPr>
      </w:pPr>
      <w:r>
        <w:rPr>
          <w:sz w:val="24"/>
        </w:rPr>
        <w:t>Item stays open and will be on the agenda for the June APT meeting.</w:t>
      </w:r>
    </w:p>
    <w:p w14:paraId="2C2415D8" w14:textId="77777777" w:rsidR="00000000" w:rsidRDefault="002F0291">
      <w:pPr>
        <w:pStyle w:val="BodyTextIndent2"/>
        <w:ind w:left="0"/>
      </w:pPr>
    </w:p>
    <w:p w14:paraId="7F66B9FC" w14:textId="77777777" w:rsidR="00000000" w:rsidRDefault="002F0291" w:rsidP="002F0291">
      <w:pPr>
        <w:pStyle w:val="BodyTextIndent2"/>
        <w:numPr>
          <w:ilvl w:val="0"/>
          <w:numId w:val="52"/>
        </w:numPr>
        <w:rPr>
          <w:b/>
        </w:rPr>
      </w:pPr>
      <w:r>
        <w:rPr>
          <w:b/>
        </w:rPr>
        <w:t>SOA Vendor development for NANC Change Order 388 – Change a “Cancel Pending” SV? (Action Item 1103-14)</w:t>
      </w:r>
    </w:p>
    <w:p w14:paraId="22F9F36E" w14:textId="77777777" w:rsidR="00000000" w:rsidRDefault="002F0291">
      <w:pPr>
        <w:pStyle w:val="BodyTextIndent2"/>
        <w:ind w:left="0"/>
      </w:pPr>
    </w:p>
    <w:p w14:paraId="69FC989A" w14:textId="77777777" w:rsidR="00000000" w:rsidRDefault="002F0291" w:rsidP="002F0291">
      <w:pPr>
        <w:pStyle w:val="BodyTextIndent2"/>
        <w:numPr>
          <w:ilvl w:val="0"/>
          <w:numId w:val="53"/>
        </w:numPr>
        <w:tabs>
          <w:tab w:val="num" w:pos="720"/>
        </w:tabs>
        <w:rPr>
          <w:b/>
        </w:rPr>
      </w:pPr>
      <w:r>
        <w:t>SOA vendors were asked to determine if their syst</w:t>
      </w:r>
      <w:r>
        <w:t>ems have rules that prevent support of the resultant state change from cancel pending to pending.  A SOA vendor responded that their system does require a code change to support the state change.  As a result, a profile setting will be required for this Ch</w:t>
      </w:r>
      <w:r>
        <w:t>ange Order.  Action Item 1103-14 is Closed.</w:t>
      </w:r>
    </w:p>
    <w:p w14:paraId="1A773D64" w14:textId="77777777" w:rsidR="00000000" w:rsidRDefault="002F0291">
      <w:pPr>
        <w:pStyle w:val="BodyTextIndent2"/>
        <w:ind w:left="0"/>
      </w:pPr>
    </w:p>
    <w:p w14:paraId="6B7AD8F4" w14:textId="77777777" w:rsidR="00000000" w:rsidRDefault="002F0291">
      <w:pPr>
        <w:pStyle w:val="BodyTextIndent2"/>
        <w:ind w:left="0"/>
        <w:rPr>
          <w:b/>
        </w:rPr>
      </w:pPr>
      <w:r>
        <w:rPr>
          <w:b/>
        </w:rPr>
        <w:t>New Topics for APT:</w:t>
      </w:r>
    </w:p>
    <w:p w14:paraId="62E1E83F" w14:textId="77777777" w:rsidR="00000000" w:rsidRDefault="002F0291">
      <w:pPr>
        <w:pStyle w:val="BodyTextIndent2"/>
        <w:ind w:left="0"/>
        <w:rPr>
          <w:b/>
        </w:rPr>
      </w:pPr>
    </w:p>
    <w:p w14:paraId="0F97B067" w14:textId="77777777" w:rsidR="00000000" w:rsidRDefault="002F0291" w:rsidP="002F0291">
      <w:pPr>
        <w:pStyle w:val="BodyTextIndent2"/>
        <w:numPr>
          <w:ilvl w:val="0"/>
          <w:numId w:val="54"/>
        </w:numPr>
        <w:rPr>
          <w:b/>
        </w:rPr>
      </w:pPr>
      <w:r>
        <w:rPr>
          <w:b/>
        </w:rPr>
        <w:t xml:space="preserve">Discuss topics for next </w:t>
      </w:r>
      <w:proofErr w:type="gramStart"/>
      <w:r>
        <w:rPr>
          <w:b/>
        </w:rPr>
        <w:t>month</w:t>
      </w:r>
      <w:proofErr w:type="gramEnd"/>
    </w:p>
    <w:p w14:paraId="49570807" w14:textId="77777777" w:rsidR="00000000" w:rsidRDefault="002F0291">
      <w:pPr>
        <w:pStyle w:val="BodyTextIndent2"/>
        <w:ind w:left="0"/>
      </w:pPr>
    </w:p>
    <w:p w14:paraId="2ADBDF9E" w14:textId="77777777" w:rsidR="00000000" w:rsidRDefault="002F0291" w:rsidP="002F0291">
      <w:pPr>
        <w:pStyle w:val="BodyTextIndent2"/>
        <w:numPr>
          <w:ilvl w:val="0"/>
          <w:numId w:val="126"/>
        </w:numPr>
        <w:tabs>
          <w:tab w:val="num" w:pos="720"/>
        </w:tabs>
      </w:pPr>
      <w:r>
        <w:t>Review of current data incorporated into LNPA Traffic Model</w:t>
      </w:r>
    </w:p>
    <w:p w14:paraId="501E7987" w14:textId="77777777" w:rsidR="00000000" w:rsidRDefault="002F0291" w:rsidP="002F0291">
      <w:pPr>
        <w:pStyle w:val="BodyTextIndent2"/>
        <w:numPr>
          <w:ilvl w:val="0"/>
          <w:numId w:val="125"/>
        </w:numPr>
        <w:tabs>
          <w:tab w:val="num" w:pos="720"/>
        </w:tabs>
      </w:pPr>
      <w:r>
        <w:t xml:space="preserve">Discussion of disposition of 10 </w:t>
      </w:r>
      <w:proofErr w:type="gramStart"/>
      <w:r>
        <w:t>Million</w:t>
      </w:r>
      <w:proofErr w:type="gramEnd"/>
      <w:r>
        <w:t xml:space="preserve"> contingency factor in LNPA Traffic Model</w:t>
      </w:r>
    </w:p>
    <w:p w14:paraId="3C2914AC" w14:textId="77777777" w:rsidR="00000000" w:rsidRDefault="002F0291" w:rsidP="002F0291">
      <w:pPr>
        <w:pStyle w:val="BodyTextIndent2"/>
        <w:numPr>
          <w:ilvl w:val="0"/>
          <w:numId w:val="125"/>
        </w:numPr>
        <w:tabs>
          <w:tab w:val="num" w:pos="720"/>
        </w:tabs>
      </w:pPr>
      <w:r>
        <w:t>New Change Order f</w:t>
      </w:r>
      <w:r>
        <w:t>or SOA and LSMS throughput requirements</w:t>
      </w:r>
    </w:p>
    <w:p w14:paraId="0F0AE227" w14:textId="77777777" w:rsidR="00000000" w:rsidRDefault="002F0291" w:rsidP="002F0291">
      <w:pPr>
        <w:numPr>
          <w:ilvl w:val="0"/>
          <w:numId w:val="55"/>
        </w:numPr>
        <w:tabs>
          <w:tab w:val="num" w:pos="720"/>
        </w:tabs>
        <w:ind w:left="720"/>
        <w:rPr>
          <w:sz w:val="24"/>
        </w:rPr>
      </w:pPr>
      <w:r>
        <w:rPr>
          <w:sz w:val="24"/>
        </w:rPr>
        <w:t>Review of full list of open and accepted Change Orders</w:t>
      </w:r>
    </w:p>
    <w:p w14:paraId="2F92B993" w14:textId="77777777" w:rsidR="00000000" w:rsidRDefault="002F0291" w:rsidP="002F0291">
      <w:pPr>
        <w:numPr>
          <w:ilvl w:val="0"/>
          <w:numId w:val="55"/>
        </w:numPr>
        <w:tabs>
          <w:tab w:val="num" w:pos="720"/>
        </w:tabs>
        <w:ind w:left="720"/>
        <w:rPr>
          <w:sz w:val="24"/>
        </w:rPr>
      </w:pPr>
      <w:r>
        <w:rPr>
          <w:sz w:val="24"/>
        </w:rPr>
        <w:t>Review session for Q&amp;As from the Wednesday LNPA meeting</w:t>
      </w:r>
    </w:p>
    <w:p w14:paraId="2AE61A37" w14:textId="77777777" w:rsidR="00000000" w:rsidRDefault="002F0291" w:rsidP="002F0291">
      <w:pPr>
        <w:numPr>
          <w:ilvl w:val="0"/>
          <w:numId w:val="55"/>
        </w:numPr>
        <w:tabs>
          <w:tab w:val="num" w:pos="720"/>
        </w:tabs>
        <w:ind w:left="720"/>
        <w:rPr>
          <w:sz w:val="24"/>
        </w:rPr>
      </w:pPr>
      <w:r>
        <w:rPr>
          <w:sz w:val="24"/>
        </w:rPr>
        <w:t>CMIP alternative discussion</w:t>
      </w:r>
    </w:p>
    <w:p w14:paraId="58887357" w14:textId="77777777" w:rsidR="00000000" w:rsidRDefault="002F0291" w:rsidP="002F0291">
      <w:pPr>
        <w:pStyle w:val="BodyTextIndent2"/>
        <w:numPr>
          <w:ilvl w:val="0"/>
          <w:numId w:val="56"/>
        </w:numPr>
        <w:tabs>
          <w:tab w:val="num" w:pos="720"/>
        </w:tabs>
        <w:rPr>
          <w:b/>
        </w:rPr>
      </w:pPr>
      <w:r>
        <w:t>NANC 323 SPID mismatch notification (Action Item 0304-07)</w:t>
      </w:r>
    </w:p>
    <w:sectPr w:rsidR="00000000">
      <w:footerReference w:type="even" r:id="rId77"/>
      <w:footerReference w:type="default" r:id="rId7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9DA20" w14:textId="77777777" w:rsidR="00000000" w:rsidRDefault="002F0291">
      <w:r>
        <w:separator/>
      </w:r>
    </w:p>
  </w:endnote>
  <w:endnote w:type="continuationSeparator" w:id="0">
    <w:p w14:paraId="42D88E33" w14:textId="77777777" w:rsidR="00000000" w:rsidRDefault="002F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3310" w14:textId="77777777" w:rsidR="00000000" w:rsidRDefault="002F02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1CC6CD" w14:textId="77777777" w:rsidR="00000000" w:rsidRDefault="002F02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A4C7" w14:textId="77777777" w:rsidR="00000000" w:rsidRDefault="002F02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instrText xml:space="preserve"> </w:instrText>
    </w:r>
    <w:r>
      <w:rPr>
        <w:rStyle w:val="PageNumber"/>
      </w:rPr>
      <w:fldChar w:fldCharType="separate"/>
    </w:r>
    <w:r>
      <w:rPr>
        <w:rStyle w:val="PageNumber"/>
        <w:noProof/>
      </w:rPr>
      <w:t>1</w:t>
    </w:r>
    <w:r>
      <w:rPr>
        <w:rStyle w:val="PageNumber"/>
      </w:rPr>
      <w:fldChar w:fldCharType="end"/>
    </w:r>
  </w:p>
  <w:p w14:paraId="282D3545" w14:textId="77777777" w:rsidR="00000000" w:rsidRDefault="002F02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BEF6A" w14:textId="77777777" w:rsidR="00000000" w:rsidRDefault="002F0291">
      <w:r>
        <w:separator/>
      </w:r>
    </w:p>
  </w:footnote>
  <w:footnote w:type="continuationSeparator" w:id="0">
    <w:p w14:paraId="1B575626" w14:textId="77777777" w:rsidR="00000000" w:rsidRDefault="002F02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B184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1CE73A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371444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3AC01B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67F69B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744602A"/>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981443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9AF33A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AD53A9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0C2A643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0C2B75F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0D93767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0E1900A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0F056A7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2377A7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49557BD"/>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163F353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16CA0A3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1907514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1A1559F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1B6777D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1B90143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1C4952A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1D70130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05932C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20E06B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0EC42F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221B19E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2329276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249C257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26302E0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269C686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2942153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29A56AF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29F028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2B870B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2C9913E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2DB5338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2EAA7DA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2EED65A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31165BB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317D407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32495D7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34A5565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34B243E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34B77EA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37E63C9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384C09D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38C35F1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39DD087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3ACA0E8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3B1852C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3BE927B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6" w15:restartNumberingAfterBreak="0">
    <w:nsid w:val="3D616F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3EC00E2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8" w15:restartNumberingAfterBreak="0">
    <w:nsid w:val="408D2F14"/>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9" w15:restartNumberingAfterBreak="0">
    <w:nsid w:val="41AA663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41DC5AD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2" w15:restartNumberingAfterBreak="0">
    <w:nsid w:val="437E7C4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440F31D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4" w15:restartNumberingAfterBreak="0">
    <w:nsid w:val="44AC36B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45BC138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486D3BE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48813EB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9" w15:restartNumberingAfterBreak="0">
    <w:nsid w:val="4A42147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0" w15:restartNumberingAfterBreak="0">
    <w:nsid w:val="4ADA609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1" w15:restartNumberingAfterBreak="0">
    <w:nsid w:val="4B3037F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2" w15:restartNumberingAfterBreak="0">
    <w:nsid w:val="4BDE465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3" w15:restartNumberingAfterBreak="0">
    <w:nsid w:val="4CD71CC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4CFF1CE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4D587F7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4D5C045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4DB8442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5423787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54C55D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1" w15:restartNumberingAfterBreak="0">
    <w:nsid w:val="56106A7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2" w15:restartNumberingAfterBreak="0">
    <w:nsid w:val="5860107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3" w15:restartNumberingAfterBreak="0">
    <w:nsid w:val="589D416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58C836F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5" w15:restartNumberingAfterBreak="0">
    <w:nsid w:val="59EF7B4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6" w15:restartNumberingAfterBreak="0">
    <w:nsid w:val="5A7A4B3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7" w15:restartNumberingAfterBreak="0">
    <w:nsid w:val="5AE557D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5CED3E8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5F7C711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0" w15:restartNumberingAfterBreak="0">
    <w:nsid w:val="5FBC7BE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1" w15:restartNumberingAfterBreak="0">
    <w:nsid w:val="5FEF31B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2"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93" w15:restartNumberingAfterBreak="0">
    <w:nsid w:val="63521C1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4"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5"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6" w15:restartNumberingAfterBreak="0">
    <w:nsid w:val="65E6701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7" w15:restartNumberingAfterBreak="0">
    <w:nsid w:val="66F33EF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8" w15:restartNumberingAfterBreak="0">
    <w:nsid w:val="67917FD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9" w15:restartNumberingAfterBreak="0">
    <w:nsid w:val="693203F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0" w15:restartNumberingAfterBreak="0">
    <w:nsid w:val="6977387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1" w15:restartNumberingAfterBreak="0">
    <w:nsid w:val="6A3363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2" w15:restartNumberingAfterBreak="0">
    <w:nsid w:val="6AFD308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3" w15:restartNumberingAfterBreak="0">
    <w:nsid w:val="6BFF608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4" w15:restartNumberingAfterBreak="0">
    <w:nsid w:val="6D2917E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5" w15:restartNumberingAfterBreak="0">
    <w:nsid w:val="6D3F5B0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6" w15:restartNumberingAfterBreak="0">
    <w:nsid w:val="6D8D027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7" w15:restartNumberingAfterBreak="0">
    <w:nsid w:val="6DF0536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8" w15:restartNumberingAfterBreak="0">
    <w:nsid w:val="6EA20C3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9" w15:restartNumberingAfterBreak="0">
    <w:nsid w:val="6F251C5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0" w15:restartNumberingAfterBreak="0">
    <w:nsid w:val="713555E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1"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2" w15:restartNumberingAfterBreak="0">
    <w:nsid w:val="72C8367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3" w15:restartNumberingAfterBreak="0">
    <w:nsid w:val="730A1F1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4" w15:restartNumberingAfterBreak="0">
    <w:nsid w:val="74400B4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5" w15:restartNumberingAfterBreak="0">
    <w:nsid w:val="748D1AB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6" w15:restartNumberingAfterBreak="0">
    <w:nsid w:val="768B06B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7"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8" w15:restartNumberingAfterBreak="0">
    <w:nsid w:val="787D139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9" w15:restartNumberingAfterBreak="0">
    <w:nsid w:val="7A25356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0" w15:restartNumberingAfterBreak="0">
    <w:nsid w:val="7BD7480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1" w15:restartNumberingAfterBreak="0">
    <w:nsid w:val="7C3B2BD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2" w15:restartNumberingAfterBreak="0">
    <w:nsid w:val="7D3108A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3" w15:restartNumberingAfterBreak="0">
    <w:nsid w:val="7DB3013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4"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5" w15:restartNumberingAfterBreak="0">
    <w:nsid w:val="7FFE0A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num w:numId="1" w16cid:durableId="288979274">
    <w:abstractNumId w:val="117"/>
  </w:num>
  <w:num w:numId="2" w16cid:durableId="1452817681">
    <w:abstractNumId w:val="124"/>
  </w:num>
  <w:num w:numId="3" w16cid:durableId="1715276290">
    <w:abstractNumId w:val="86"/>
  </w:num>
  <w:num w:numId="4" w16cid:durableId="497967243">
    <w:abstractNumId w:val="34"/>
  </w:num>
  <w:num w:numId="5" w16cid:durableId="2096708263">
    <w:abstractNumId w:val="61"/>
  </w:num>
  <w:num w:numId="6" w16cid:durableId="1680038099">
    <w:abstractNumId w:val="123"/>
  </w:num>
  <w:num w:numId="7" w16cid:durableId="1438908524">
    <w:abstractNumId w:val="2"/>
  </w:num>
  <w:num w:numId="8" w16cid:durableId="1440494124">
    <w:abstractNumId w:val="65"/>
  </w:num>
  <w:num w:numId="9" w16cid:durableId="225997549">
    <w:abstractNumId w:val="4"/>
  </w:num>
  <w:num w:numId="10" w16cid:durableId="1323702757">
    <w:abstractNumId w:val="11"/>
  </w:num>
  <w:num w:numId="11" w16cid:durableId="656768831">
    <w:abstractNumId w:val="104"/>
  </w:num>
  <w:num w:numId="12" w16cid:durableId="1800684266">
    <w:abstractNumId w:val="0"/>
  </w:num>
  <w:num w:numId="13" w16cid:durableId="1337148176">
    <w:abstractNumId w:val="16"/>
  </w:num>
  <w:num w:numId="14" w16cid:durableId="391971176">
    <w:abstractNumId w:val="19"/>
  </w:num>
  <w:num w:numId="15" w16cid:durableId="1404839501">
    <w:abstractNumId w:val="92"/>
  </w:num>
  <w:num w:numId="16" w16cid:durableId="2059817274">
    <w:abstractNumId w:val="89"/>
  </w:num>
  <w:num w:numId="17" w16cid:durableId="482432201">
    <w:abstractNumId w:val="80"/>
  </w:num>
  <w:num w:numId="18" w16cid:durableId="1481460159">
    <w:abstractNumId w:val="95"/>
  </w:num>
  <w:num w:numId="19" w16cid:durableId="1734961480">
    <w:abstractNumId w:val="83"/>
  </w:num>
  <w:num w:numId="20" w16cid:durableId="527256048">
    <w:abstractNumId w:val="7"/>
  </w:num>
  <w:num w:numId="21" w16cid:durableId="822551769">
    <w:abstractNumId w:val="38"/>
  </w:num>
  <w:num w:numId="22" w16cid:durableId="1631983572">
    <w:abstractNumId w:val="94"/>
  </w:num>
  <w:num w:numId="23" w16cid:durableId="1937598047">
    <w:abstractNumId w:val="44"/>
  </w:num>
  <w:num w:numId="24" w16cid:durableId="250630265">
    <w:abstractNumId w:val="97"/>
  </w:num>
  <w:num w:numId="25" w16cid:durableId="2128962521">
    <w:abstractNumId w:val="85"/>
  </w:num>
  <w:num w:numId="26" w16cid:durableId="23675520">
    <w:abstractNumId w:val="63"/>
  </w:num>
  <w:num w:numId="27" w16cid:durableId="1725181386">
    <w:abstractNumId w:val="1"/>
  </w:num>
  <w:num w:numId="28" w16cid:durableId="1733312097">
    <w:abstractNumId w:val="74"/>
  </w:num>
  <w:num w:numId="29" w16cid:durableId="1628392242">
    <w:abstractNumId w:val="101"/>
  </w:num>
  <w:num w:numId="30" w16cid:durableId="1950815200">
    <w:abstractNumId w:val="39"/>
  </w:num>
  <w:num w:numId="31" w16cid:durableId="1823278396">
    <w:abstractNumId w:val="100"/>
  </w:num>
  <w:num w:numId="32" w16cid:durableId="1805386360">
    <w:abstractNumId w:val="13"/>
  </w:num>
  <w:num w:numId="33" w16cid:durableId="184827378">
    <w:abstractNumId w:val="87"/>
  </w:num>
  <w:num w:numId="34" w16cid:durableId="592860114">
    <w:abstractNumId w:val="93"/>
  </w:num>
  <w:num w:numId="35" w16cid:durableId="1503353940">
    <w:abstractNumId w:val="82"/>
  </w:num>
  <w:num w:numId="36" w16cid:durableId="1057970009">
    <w:abstractNumId w:val="78"/>
  </w:num>
  <w:num w:numId="37" w16cid:durableId="781219134">
    <w:abstractNumId w:val="14"/>
  </w:num>
  <w:num w:numId="38" w16cid:durableId="1416777403">
    <w:abstractNumId w:val="121"/>
  </w:num>
  <w:num w:numId="39" w16cid:durableId="1870800142">
    <w:abstractNumId w:val="67"/>
  </w:num>
  <w:num w:numId="40" w16cid:durableId="1072391536">
    <w:abstractNumId w:val="88"/>
  </w:num>
  <w:num w:numId="41" w16cid:durableId="1170757726">
    <w:abstractNumId w:val="66"/>
  </w:num>
  <w:num w:numId="42" w16cid:durableId="1295988750">
    <w:abstractNumId w:val="26"/>
  </w:num>
  <w:num w:numId="43" w16cid:durableId="1106772339">
    <w:abstractNumId w:val="56"/>
  </w:num>
  <w:num w:numId="44" w16cid:durableId="1440947077">
    <w:abstractNumId w:val="23"/>
  </w:num>
  <w:num w:numId="45" w16cid:durableId="925454434">
    <w:abstractNumId w:val="12"/>
  </w:num>
  <w:num w:numId="46" w16cid:durableId="40636473">
    <w:abstractNumId w:val="9"/>
  </w:num>
  <w:num w:numId="47" w16cid:durableId="531187691">
    <w:abstractNumId w:val="17"/>
  </w:num>
  <w:num w:numId="48" w16cid:durableId="471948926">
    <w:abstractNumId w:val="96"/>
  </w:num>
  <w:num w:numId="49" w16cid:durableId="1525249506">
    <w:abstractNumId w:val="40"/>
  </w:num>
  <w:num w:numId="50" w16cid:durableId="950280246">
    <w:abstractNumId w:val="8"/>
  </w:num>
  <w:num w:numId="51" w16cid:durableId="2024748536">
    <w:abstractNumId w:val="22"/>
  </w:num>
  <w:num w:numId="52" w16cid:durableId="642083209">
    <w:abstractNumId w:val="45"/>
  </w:num>
  <w:num w:numId="53" w16cid:durableId="1958219730">
    <w:abstractNumId w:val="25"/>
  </w:num>
  <w:num w:numId="54" w16cid:durableId="1458640105">
    <w:abstractNumId w:val="106"/>
  </w:num>
  <w:num w:numId="55" w16cid:durableId="1458722618">
    <w:abstractNumId w:val="35"/>
  </w:num>
  <w:num w:numId="56" w16cid:durableId="573901840">
    <w:abstractNumId w:val="76"/>
  </w:num>
  <w:num w:numId="57" w16cid:durableId="1805004109">
    <w:abstractNumId w:val="27"/>
  </w:num>
  <w:num w:numId="58" w16cid:durableId="229316738">
    <w:abstractNumId w:val="64"/>
  </w:num>
  <w:num w:numId="59" w16cid:durableId="1710181243">
    <w:abstractNumId w:val="28"/>
  </w:num>
  <w:num w:numId="60" w16cid:durableId="1791968008">
    <w:abstractNumId w:val="30"/>
  </w:num>
  <w:num w:numId="61" w16cid:durableId="1283414107">
    <w:abstractNumId w:val="116"/>
  </w:num>
  <w:num w:numId="62" w16cid:durableId="1844665637">
    <w:abstractNumId w:val="98"/>
  </w:num>
  <w:num w:numId="63" w16cid:durableId="323827707">
    <w:abstractNumId w:val="18"/>
  </w:num>
  <w:num w:numId="64" w16cid:durableId="1783720956">
    <w:abstractNumId w:val="31"/>
  </w:num>
  <w:num w:numId="65" w16cid:durableId="1770537736">
    <w:abstractNumId w:val="37"/>
  </w:num>
  <w:num w:numId="66" w16cid:durableId="1477992651">
    <w:abstractNumId w:val="108"/>
  </w:num>
  <w:num w:numId="67" w16cid:durableId="122619378">
    <w:abstractNumId w:val="5"/>
  </w:num>
  <w:num w:numId="68" w16cid:durableId="878783392">
    <w:abstractNumId w:val="24"/>
  </w:num>
  <w:num w:numId="69" w16cid:durableId="1372997338">
    <w:abstractNumId w:val="54"/>
  </w:num>
  <w:num w:numId="70" w16cid:durableId="1505977618">
    <w:abstractNumId w:val="59"/>
  </w:num>
  <w:num w:numId="71" w16cid:durableId="665745691">
    <w:abstractNumId w:val="32"/>
  </w:num>
  <w:num w:numId="72" w16cid:durableId="597719700">
    <w:abstractNumId w:val="71"/>
  </w:num>
  <w:num w:numId="73" w16cid:durableId="1576236149">
    <w:abstractNumId w:val="72"/>
  </w:num>
  <w:num w:numId="74" w16cid:durableId="1910578759">
    <w:abstractNumId w:val="120"/>
  </w:num>
  <w:num w:numId="75" w16cid:durableId="1037394909">
    <w:abstractNumId w:val="20"/>
  </w:num>
  <w:num w:numId="76" w16cid:durableId="1815945692">
    <w:abstractNumId w:val="119"/>
  </w:num>
  <w:num w:numId="77" w16cid:durableId="902371669">
    <w:abstractNumId w:val="21"/>
  </w:num>
  <w:num w:numId="78" w16cid:durableId="76875069">
    <w:abstractNumId w:val="48"/>
  </w:num>
  <w:num w:numId="79" w16cid:durableId="869755574">
    <w:abstractNumId w:val="118"/>
  </w:num>
  <w:num w:numId="80" w16cid:durableId="985596472">
    <w:abstractNumId w:val="103"/>
  </w:num>
  <w:num w:numId="81" w16cid:durableId="1158037679">
    <w:abstractNumId w:val="42"/>
  </w:num>
  <w:num w:numId="82" w16cid:durableId="979768934">
    <w:abstractNumId w:val="51"/>
  </w:num>
  <w:num w:numId="83" w16cid:durableId="84229789">
    <w:abstractNumId w:val="84"/>
  </w:num>
  <w:num w:numId="84" w16cid:durableId="1170561161">
    <w:abstractNumId w:val="47"/>
  </w:num>
  <w:num w:numId="85" w16cid:durableId="1262490015">
    <w:abstractNumId w:val="114"/>
  </w:num>
  <w:num w:numId="86" w16cid:durableId="2026201757">
    <w:abstractNumId w:val="111"/>
  </w:num>
  <w:num w:numId="87" w16cid:durableId="1707749516">
    <w:abstractNumId w:val="57"/>
  </w:num>
  <w:num w:numId="88" w16cid:durableId="895168766">
    <w:abstractNumId w:val="43"/>
  </w:num>
  <w:num w:numId="89" w16cid:durableId="1056513672">
    <w:abstractNumId w:val="55"/>
  </w:num>
  <w:num w:numId="90" w16cid:durableId="1911764861">
    <w:abstractNumId w:val="33"/>
  </w:num>
  <w:num w:numId="91" w16cid:durableId="1780761769">
    <w:abstractNumId w:val="49"/>
  </w:num>
  <w:num w:numId="92" w16cid:durableId="1402292970">
    <w:abstractNumId w:val="3"/>
  </w:num>
  <w:num w:numId="93" w16cid:durableId="1005009589">
    <w:abstractNumId w:val="125"/>
  </w:num>
  <w:num w:numId="94" w16cid:durableId="1603100099">
    <w:abstractNumId w:val="46"/>
  </w:num>
  <w:num w:numId="95" w16cid:durableId="1089350357">
    <w:abstractNumId w:val="68"/>
  </w:num>
  <w:num w:numId="96" w16cid:durableId="1473207618">
    <w:abstractNumId w:val="52"/>
  </w:num>
  <w:num w:numId="97" w16cid:durableId="1909338319">
    <w:abstractNumId w:val="81"/>
  </w:num>
  <w:num w:numId="98" w16cid:durableId="1049259231">
    <w:abstractNumId w:val="99"/>
  </w:num>
  <w:num w:numId="99" w16cid:durableId="75901635">
    <w:abstractNumId w:val="115"/>
  </w:num>
  <w:num w:numId="100" w16cid:durableId="664863794">
    <w:abstractNumId w:val="60"/>
  </w:num>
  <w:num w:numId="101" w16cid:durableId="806552110">
    <w:abstractNumId w:val="102"/>
  </w:num>
  <w:num w:numId="102" w16cid:durableId="1352414532">
    <w:abstractNumId w:val="105"/>
  </w:num>
  <w:num w:numId="103" w16cid:durableId="1032682049">
    <w:abstractNumId w:val="70"/>
  </w:num>
  <w:num w:numId="104" w16cid:durableId="1864704806">
    <w:abstractNumId w:val="10"/>
  </w:num>
  <w:num w:numId="105" w16cid:durableId="267469030">
    <w:abstractNumId w:val="90"/>
  </w:num>
  <w:num w:numId="106" w16cid:durableId="155537440">
    <w:abstractNumId w:val="15"/>
  </w:num>
  <w:num w:numId="107" w16cid:durableId="267784923">
    <w:abstractNumId w:val="107"/>
  </w:num>
  <w:num w:numId="108" w16cid:durableId="467238592">
    <w:abstractNumId w:val="110"/>
  </w:num>
  <w:num w:numId="109" w16cid:durableId="1446077726">
    <w:abstractNumId w:val="91"/>
  </w:num>
  <w:num w:numId="110" w16cid:durableId="66539979">
    <w:abstractNumId w:val="113"/>
  </w:num>
  <w:num w:numId="111" w16cid:durableId="685719178">
    <w:abstractNumId w:val="77"/>
  </w:num>
  <w:num w:numId="112" w16cid:durableId="1897007619">
    <w:abstractNumId w:val="75"/>
  </w:num>
  <w:num w:numId="113" w16cid:durableId="1351372551">
    <w:abstractNumId w:val="109"/>
  </w:num>
  <w:num w:numId="114" w16cid:durableId="2102724562">
    <w:abstractNumId w:val="73"/>
  </w:num>
  <w:num w:numId="115" w16cid:durableId="1086268350">
    <w:abstractNumId w:val="36"/>
  </w:num>
  <w:num w:numId="116" w16cid:durableId="1702121424">
    <w:abstractNumId w:val="62"/>
  </w:num>
  <w:num w:numId="117" w16cid:durableId="345790450">
    <w:abstractNumId w:val="112"/>
  </w:num>
  <w:num w:numId="118" w16cid:durableId="651324856">
    <w:abstractNumId w:val="29"/>
  </w:num>
  <w:num w:numId="119" w16cid:durableId="924188916">
    <w:abstractNumId w:val="58"/>
  </w:num>
  <w:num w:numId="120" w16cid:durableId="1366520657">
    <w:abstractNumId w:val="79"/>
  </w:num>
  <w:num w:numId="121" w16cid:durableId="899897900">
    <w:abstractNumId w:val="41"/>
  </w:num>
  <w:num w:numId="122" w16cid:durableId="146677387">
    <w:abstractNumId w:val="6"/>
  </w:num>
  <w:num w:numId="123" w16cid:durableId="1669364760">
    <w:abstractNumId w:val="69"/>
  </w:num>
  <w:num w:numId="124" w16cid:durableId="1747915388">
    <w:abstractNumId w:val="50"/>
  </w:num>
  <w:num w:numId="125" w16cid:durableId="1759981254">
    <w:abstractNumId w:val="122"/>
  </w:num>
  <w:num w:numId="126" w16cid:durableId="631794041">
    <w:abstractNumId w:val="5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291"/>
    <w:rsid w:val="002F0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6395BF4"/>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3">
    <w:name w:val="Body Text 3"/>
    <w:basedOn w:val="Normal"/>
    <w:semiHidden/>
    <w:rPr>
      <w:b/>
      <w:sz w:val="24"/>
    </w:rPr>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720"/>
    </w:pPr>
    <w:rPr>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360" w:hanging="3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oleObject" Target="embeddings/Microsoft_Word_97_-_2003_Document6.doc"/><Relationship Id="rId42" Type="http://schemas.openxmlformats.org/officeDocument/2006/relationships/oleObject" Target="embeddings/Microsoft_Word_97_-_2003_Document16.doc"/><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Microsoft_Word_97_-_2003_Document27.doc"/><Relationship Id="rId16" Type="http://schemas.openxmlformats.org/officeDocument/2006/relationships/image" Target="media/image5.wmf"/><Relationship Id="rId11" Type="http://schemas.openxmlformats.org/officeDocument/2006/relationships/image" Target="media/image3.wmf"/><Relationship Id="rId24" Type="http://schemas.openxmlformats.org/officeDocument/2006/relationships/hyperlink" Target="mailto:rjones@nena.org" TargetMode="External"/><Relationship Id="rId32" Type="http://schemas.openxmlformats.org/officeDocument/2006/relationships/oleObject" Target="embeddings/Microsoft_Word_97_-_2003_Document11.doc"/><Relationship Id="rId37" Type="http://schemas.openxmlformats.org/officeDocument/2006/relationships/image" Target="media/image15.wmf"/><Relationship Id="rId40" Type="http://schemas.openxmlformats.org/officeDocument/2006/relationships/oleObject" Target="embeddings/Microsoft_Word_97_-_2003_Document15.doc"/><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Microsoft_Word_97_-_2003_Document24.doc"/><Relationship Id="rId66" Type="http://schemas.openxmlformats.org/officeDocument/2006/relationships/oleObject" Target="embeddings/oleObject2.bin"/><Relationship Id="rId74" Type="http://schemas.openxmlformats.org/officeDocument/2006/relationships/oleObject" Target="embeddings/oleObject3.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7.wmf"/><Relationship Id="rId19" Type="http://schemas.openxmlformats.org/officeDocument/2006/relationships/oleObject" Target="embeddings/Microsoft_Word_97_-_2003_Document5.doc"/><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Microsoft_Word_97_-_2003_Document10.doc"/><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Microsoft_Word_97_-_2003_Document19.doc"/><Relationship Id="rId56" Type="http://schemas.openxmlformats.org/officeDocument/2006/relationships/oleObject" Target="embeddings/Microsoft_Word_97_-_2003_Document23.doc"/><Relationship Id="rId64" Type="http://schemas.openxmlformats.org/officeDocument/2006/relationships/oleObject" Target="embeddings/Microsoft_Word_97_-_2003_Document26.doc"/><Relationship Id="rId69" Type="http://schemas.openxmlformats.org/officeDocument/2006/relationships/image" Target="media/image31.wmf"/><Relationship Id="rId77"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image" Target="media/image22.wmf"/><Relationship Id="rId72" Type="http://schemas.openxmlformats.org/officeDocument/2006/relationships/oleObject" Target="embeddings/Microsoft_Word_97_-_2003_Document29.doc"/><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oleObject" Target="embeddings/Microsoft_Word_97_-_2003_Document4.doc"/><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8.doc"/><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Microsoft_Word_97_-_2003_Document22.doc"/><Relationship Id="rId62" Type="http://schemas.openxmlformats.org/officeDocument/2006/relationships/oleObject" Target="embeddings/Microsoft_Word_97_-_2003_Document25.doc"/><Relationship Id="rId70" Type="http://schemas.openxmlformats.org/officeDocument/2006/relationships/oleObject" Target="embeddings/Microsoft_Word_97_-_2003_Document28.doc"/><Relationship Id="rId75"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Microsoft_Word_97_-_2003_Document3.doc"/><Relationship Id="rId23" Type="http://schemas.openxmlformats.org/officeDocument/2006/relationships/oleObject" Target="embeddings/Microsoft_Word_97_-_2003_Document7.doc"/><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Microsoft_Word_97_-_2003_Document1.doc"/><Relationship Id="rId31" Type="http://schemas.openxmlformats.org/officeDocument/2006/relationships/image" Target="media/image12.wmf"/><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1.doc"/><Relationship Id="rId60" Type="http://schemas.openxmlformats.org/officeDocument/2006/relationships/oleObject" Target="embeddings/oleObject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hyperlink" Target="mailto:rjones@nena.org" TargetMode="External"/><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oleObject" Target="embeddings/Microsoft_Word_97_-_2003_Document12.doc"/><Relationship Id="rId50" Type="http://schemas.openxmlformats.org/officeDocument/2006/relationships/oleObject" Target="embeddings/Microsoft_Word_97_-_2003_Document20.doc"/><Relationship Id="rId55" Type="http://schemas.openxmlformats.org/officeDocument/2006/relationships/image" Target="media/image24.wmf"/><Relationship Id="rId76" Type="http://schemas.openxmlformats.org/officeDocument/2006/relationships/oleObject" Target="embeddings/oleObject4.bin"/><Relationship Id="rId7" Type="http://schemas.openxmlformats.org/officeDocument/2006/relationships/image" Target="media/image1.wmf"/><Relationship Id="rId71" Type="http://schemas.openxmlformats.org/officeDocument/2006/relationships/image" Target="media/image32.wmf"/><Relationship Id="rId2" Type="http://schemas.openxmlformats.org/officeDocument/2006/relationships/styles" Target="styles.xml"/><Relationship Id="rId29"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7409</Words>
  <Characters>42236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LNPA WORKING GROUP</vt:lpstr>
    </vt:vector>
  </TitlesOfParts>
  <Company>Bell Atlantic</Company>
  <LinksUpToDate>false</LinksUpToDate>
  <CharactersWithSpaces>49546</CharactersWithSpaces>
  <SharedDoc>false</SharedDoc>
  <HLinks>
    <vt:vector size="12" baseType="variant">
      <vt:variant>
        <vt:i4>5636193</vt:i4>
      </vt:variant>
      <vt:variant>
        <vt:i4>27</vt:i4>
      </vt:variant>
      <vt:variant>
        <vt:i4>0</vt:i4>
      </vt:variant>
      <vt:variant>
        <vt:i4>5</vt:i4>
      </vt:variant>
      <vt:variant>
        <vt:lpwstr>mailto:rjones@nena.org</vt:lpwstr>
      </vt:variant>
      <vt:variant>
        <vt:lpwstr/>
      </vt:variant>
      <vt:variant>
        <vt:i4>5636193</vt:i4>
      </vt:variant>
      <vt:variant>
        <vt:i4>9</vt:i4>
      </vt:variant>
      <vt:variant>
        <vt:i4>0</vt:i4>
      </vt:variant>
      <vt:variant>
        <vt:i4>5</vt:i4>
      </vt:variant>
      <vt:variant>
        <vt:lpwstr>mailto:rjones@nena.org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Bell Atlantic</dc:creator>
  <cp:keywords/>
  <dc:description/>
  <cp:lastModifiedBy>Doherty, Michael</cp:lastModifiedBy>
  <cp:revision>2</cp:revision>
  <dcterms:created xsi:type="dcterms:W3CDTF">2023-02-28T13:59:00Z</dcterms:created>
  <dcterms:modified xsi:type="dcterms:W3CDTF">2023-02-28T13:59:00Z</dcterms:modified>
</cp:coreProperties>
</file>