
<file path=[Content_Types].xml><?xml version="1.0" encoding="utf-8"?>
<Types xmlns="http://schemas.openxmlformats.org/package/2006/content-types">
  <Default Extension="bin" ContentType="application/vnd.openxmlformats-officedocument.oleObject"/>
  <Default Extension="doc" ContentType="application/msword"/>
  <Default Extension="ppt" ContentType="application/vnd.ms-powerpoi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54524" w14:textId="77777777" w:rsidR="00000000" w:rsidRDefault="006F0888">
      <w:pPr>
        <w:pStyle w:val="Title"/>
      </w:pPr>
      <w:r>
        <w:t>LNPA WORKING GROUP</w:t>
      </w:r>
    </w:p>
    <w:p w14:paraId="64DA401B" w14:textId="77777777" w:rsidR="00000000" w:rsidRDefault="006F0888">
      <w:pPr>
        <w:pStyle w:val="Title"/>
      </w:pPr>
      <w:r>
        <w:t>June 2004 Meeting</w:t>
      </w:r>
    </w:p>
    <w:p w14:paraId="23DA3755" w14:textId="77777777" w:rsidR="00000000" w:rsidRDefault="006F0888">
      <w:pPr>
        <w:pStyle w:val="Title"/>
      </w:pPr>
      <w:r>
        <w:t>Final Minutes</w:t>
      </w:r>
    </w:p>
    <w:p w14:paraId="05898476" w14:textId="77777777" w:rsidR="00000000" w:rsidRDefault="006F0888">
      <w:pPr>
        <w:rPr>
          <w:sz w:val="24"/>
        </w:rPr>
      </w:pPr>
    </w:p>
    <w:p w14:paraId="07AB4869" w14:textId="77777777" w:rsidR="00000000" w:rsidRDefault="006F0888">
      <w:pPr>
        <w:rPr>
          <w:b/>
          <w:sz w:val="24"/>
          <w:u w:val="single"/>
        </w:rPr>
      </w:pPr>
    </w:p>
    <w:tbl>
      <w:tblPr>
        <w:tblW w:w="0" w:type="auto"/>
        <w:tblInd w:w="-95"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000000" w14:paraId="3D10659B"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510597B2" w14:textId="77777777" w:rsidR="00000000" w:rsidRDefault="006F0888">
            <w:pPr>
              <w:pStyle w:val="Heading4"/>
              <w:tabs>
                <w:tab w:val="center" w:pos="4680"/>
                <w:tab w:val="right" w:pos="9360"/>
              </w:tabs>
              <w:spacing w:before="100" w:after="100"/>
              <w:ind w:left="0"/>
              <w:jc w:val="center"/>
            </w:pPr>
            <w:r>
              <w:t>Ottawa, Canada</w:t>
            </w:r>
          </w:p>
        </w:tc>
        <w:tc>
          <w:tcPr>
            <w:tcW w:w="4752" w:type="dxa"/>
            <w:tcBorders>
              <w:top w:val="single" w:sz="4" w:space="0" w:color="auto"/>
              <w:bottom w:val="single" w:sz="4" w:space="0" w:color="auto"/>
              <w:right w:val="single" w:sz="4" w:space="0" w:color="auto"/>
            </w:tcBorders>
          </w:tcPr>
          <w:p w14:paraId="5E99604D" w14:textId="77777777" w:rsidR="00000000" w:rsidRDefault="006F0888">
            <w:pPr>
              <w:pStyle w:val="Heading4"/>
              <w:tabs>
                <w:tab w:val="center" w:pos="4680"/>
                <w:tab w:val="right" w:pos="9360"/>
              </w:tabs>
              <w:spacing w:before="100" w:after="100"/>
              <w:jc w:val="center"/>
            </w:pPr>
            <w:r>
              <w:t>Host: Canadian Consortium</w:t>
            </w:r>
          </w:p>
        </w:tc>
      </w:tr>
    </w:tbl>
    <w:p w14:paraId="3916B9E9" w14:textId="77777777" w:rsidR="00000000" w:rsidRDefault="006F0888">
      <w:pPr>
        <w:rPr>
          <w:sz w:val="24"/>
        </w:rPr>
      </w:pPr>
    </w:p>
    <w:p w14:paraId="37E6E7E0" w14:textId="77777777" w:rsidR="00000000" w:rsidRDefault="006F0888">
      <w:pPr>
        <w:rPr>
          <w:sz w:val="24"/>
        </w:rPr>
      </w:pPr>
    </w:p>
    <w:p w14:paraId="305A5A1D" w14:textId="77777777" w:rsidR="00000000" w:rsidRDefault="006F0888">
      <w:pPr>
        <w:rPr>
          <w:sz w:val="24"/>
        </w:rPr>
      </w:pPr>
      <w:r>
        <w:rPr>
          <w:b/>
          <w:sz w:val="24"/>
          <w:u w:val="single"/>
        </w:rPr>
        <w:t>TUESDAY 6/15/04</w:t>
      </w:r>
    </w:p>
    <w:p w14:paraId="153FC6EE" w14:textId="77777777" w:rsidR="00000000" w:rsidRDefault="006F0888">
      <w:pPr>
        <w:spacing w:before="160" w:after="80"/>
        <w:rPr>
          <w:sz w:val="24"/>
        </w:rPr>
      </w:pPr>
      <w:r>
        <w:rPr>
          <w:color w:val="000000"/>
          <w:sz w:val="24"/>
        </w:rPr>
        <w:t>Tuesday, 6/15/04,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697C2BA5" w14:textId="77777777">
        <w:tblPrEx>
          <w:tblCellMar>
            <w:top w:w="0" w:type="dxa"/>
            <w:bottom w:w="0" w:type="dxa"/>
          </w:tblCellMar>
        </w:tblPrEx>
        <w:trPr>
          <w:trHeight w:val="408"/>
        </w:trPr>
        <w:tc>
          <w:tcPr>
            <w:tcW w:w="1668" w:type="dxa"/>
            <w:shd w:val="solid" w:color="000080" w:fill="FFFFFF"/>
          </w:tcPr>
          <w:p w14:paraId="4ABF5B5F" w14:textId="77777777" w:rsidR="00000000" w:rsidRDefault="006F0888">
            <w:pPr>
              <w:rPr>
                <w:b/>
                <w:color w:val="FFFFFF"/>
              </w:rPr>
            </w:pPr>
            <w:r>
              <w:rPr>
                <w:b/>
                <w:color w:val="FFFFFF"/>
              </w:rPr>
              <w:t>Name</w:t>
            </w:r>
          </w:p>
        </w:tc>
        <w:tc>
          <w:tcPr>
            <w:tcW w:w="2590" w:type="dxa"/>
            <w:shd w:val="solid" w:color="000080" w:fill="FFFFFF"/>
          </w:tcPr>
          <w:p w14:paraId="2A212D38" w14:textId="77777777" w:rsidR="00000000" w:rsidRDefault="006F0888">
            <w:pPr>
              <w:rPr>
                <w:b/>
                <w:color w:val="FFFFFF"/>
              </w:rPr>
            </w:pPr>
            <w:r>
              <w:rPr>
                <w:b/>
                <w:color w:val="FFFFFF"/>
              </w:rPr>
              <w:t>Company</w:t>
            </w:r>
          </w:p>
        </w:tc>
        <w:tc>
          <w:tcPr>
            <w:tcW w:w="2582" w:type="dxa"/>
            <w:shd w:val="solid" w:color="000080" w:fill="FFFFFF"/>
          </w:tcPr>
          <w:p w14:paraId="55D091C9" w14:textId="77777777" w:rsidR="00000000" w:rsidRDefault="006F0888">
            <w:pPr>
              <w:rPr>
                <w:b/>
                <w:color w:val="FFFFFF"/>
              </w:rPr>
            </w:pPr>
            <w:r>
              <w:rPr>
                <w:b/>
                <w:color w:val="FFFFFF"/>
              </w:rPr>
              <w:t>Name</w:t>
            </w:r>
          </w:p>
        </w:tc>
        <w:tc>
          <w:tcPr>
            <w:tcW w:w="2610" w:type="dxa"/>
            <w:gridSpan w:val="3"/>
            <w:shd w:val="solid" w:color="000080" w:fill="FFFFFF"/>
          </w:tcPr>
          <w:p w14:paraId="3D75C10F" w14:textId="77777777" w:rsidR="00000000" w:rsidRDefault="006F0888">
            <w:pPr>
              <w:rPr>
                <w:b/>
                <w:color w:val="FFFFFF"/>
              </w:rPr>
            </w:pPr>
            <w:r>
              <w:rPr>
                <w:b/>
                <w:color w:val="FFFFFF"/>
              </w:rPr>
              <w:t>Company</w:t>
            </w:r>
          </w:p>
        </w:tc>
      </w:tr>
      <w:tr w:rsidR="00000000" w14:paraId="44CB72CC" w14:textId="77777777">
        <w:tblPrEx>
          <w:tblCellMar>
            <w:top w:w="0" w:type="dxa"/>
            <w:bottom w:w="0" w:type="dxa"/>
          </w:tblCellMar>
        </w:tblPrEx>
        <w:trPr>
          <w:gridAfter w:val="1"/>
          <w:wAfter w:w="12" w:type="dxa"/>
          <w:trHeight w:val="319"/>
        </w:trPr>
        <w:tc>
          <w:tcPr>
            <w:tcW w:w="1668" w:type="dxa"/>
          </w:tcPr>
          <w:p w14:paraId="5BA358EB" w14:textId="77777777" w:rsidR="00000000" w:rsidRDefault="006F0888">
            <w:r>
              <w:t>Cheryl Gordon</w:t>
            </w:r>
          </w:p>
        </w:tc>
        <w:tc>
          <w:tcPr>
            <w:tcW w:w="2590" w:type="dxa"/>
          </w:tcPr>
          <w:p w14:paraId="24971281" w14:textId="77777777" w:rsidR="00000000" w:rsidRDefault="006F0888">
            <w:r>
              <w:t>Alltel</w:t>
            </w:r>
          </w:p>
        </w:tc>
        <w:tc>
          <w:tcPr>
            <w:tcW w:w="2590" w:type="dxa"/>
            <w:gridSpan w:val="2"/>
          </w:tcPr>
          <w:p w14:paraId="52AD9E40" w14:textId="77777777" w:rsidR="00000000" w:rsidRDefault="006F0888">
            <w:r>
              <w:t>Jim Hamiter</w:t>
            </w:r>
          </w:p>
        </w:tc>
        <w:tc>
          <w:tcPr>
            <w:tcW w:w="2590" w:type="dxa"/>
          </w:tcPr>
          <w:p w14:paraId="699CF0B6" w14:textId="77777777" w:rsidR="00000000" w:rsidRDefault="006F0888">
            <w:r>
              <w:t>SBC (phone)</w:t>
            </w:r>
          </w:p>
        </w:tc>
      </w:tr>
      <w:tr w:rsidR="00000000" w14:paraId="6B926E50" w14:textId="77777777">
        <w:tblPrEx>
          <w:tblCellMar>
            <w:top w:w="0" w:type="dxa"/>
            <w:bottom w:w="0" w:type="dxa"/>
          </w:tblCellMar>
        </w:tblPrEx>
        <w:trPr>
          <w:gridAfter w:val="1"/>
          <w:wAfter w:w="12" w:type="dxa"/>
          <w:trHeight w:val="319"/>
        </w:trPr>
        <w:tc>
          <w:tcPr>
            <w:tcW w:w="1668" w:type="dxa"/>
          </w:tcPr>
          <w:p w14:paraId="4BFFDF8A" w14:textId="77777777" w:rsidR="00000000" w:rsidRDefault="006F0888">
            <w:r>
              <w:t>Paul LaGattuta</w:t>
            </w:r>
          </w:p>
        </w:tc>
        <w:tc>
          <w:tcPr>
            <w:tcW w:w="2590" w:type="dxa"/>
          </w:tcPr>
          <w:p w14:paraId="322F8C66" w14:textId="77777777" w:rsidR="00000000" w:rsidRDefault="006F0888">
            <w:r>
              <w:t>AT&amp;T</w:t>
            </w:r>
          </w:p>
        </w:tc>
        <w:tc>
          <w:tcPr>
            <w:tcW w:w="2590" w:type="dxa"/>
            <w:gridSpan w:val="2"/>
          </w:tcPr>
          <w:p w14:paraId="6529E1AB" w14:textId="77777777" w:rsidR="00000000" w:rsidRDefault="006F0888">
            <w:r>
              <w:t>Tim Waters</w:t>
            </w:r>
          </w:p>
        </w:tc>
        <w:tc>
          <w:tcPr>
            <w:tcW w:w="2590" w:type="dxa"/>
          </w:tcPr>
          <w:p w14:paraId="12C35B4E" w14:textId="77777777" w:rsidR="00000000" w:rsidRDefault="006F0888">
            <w:r>
              <w:t>SNET (pho</w:t>
            </w:r>
            <w:r>
              <w:t>ne)</w:t>
            </w:r>
          </w:p>
        </w:tc>
      </w:tr>
      <w:tr w:rsidR="00000000" w14:paraId="56885BA0" w14:textId="77777777">
        <w:tblPrEx>
          <w:tblCellMar>
            <w:top w:w="0" w:type="dxa"/>
            <w:bottom w:w="0" w:type="dxa"/>
          </w:tblCellMar>
        </w:tblPrEx>
        <w:trPr>
          <w:gridAfter w:val="1"/>
          <w:wAfter w:w="12" w:type="dxa"/>
          <w:trHeight w:val="319"/>
        </w:trPr>
        <w:tc>
          <w:tcPr>
            <w:tcW w:w="1668" w:type="dxa"/>
          </w:tcPr>
          <w:p w14:paraId="6B9EEEFE" w14:textId="77777777" w:rsidR="00000000" w:rsidRDefault="006F0888">
            <w:r>
              <w:t>Lonnie Keck</w:t>
            </w:r>
          </w:p>
        </w:tc>
        <w:tc>
          <w:tcPr>
            <w:tcW w:w="2590" w:type="dxa"/>
          </w:tcPr>
          <w:p w14:paraId="4B4370E5" w14:textId="77777777" w:rsidR="00000000" w:rsidRDefault="006F0888">
            <w:r>
              <w:t>ATTWS (phone)</w:t>
            </w:r>
          </w:p>
        </w:tc>
        <w:tc>
          <w:tcPr>
            <w:tcW w:w="2590" w:type="dxa"/>
            <w:gridSpan w:val="2"/>
          </w:tcPr>
          <w:p w14:paraId="754EED4F" w14:textId="77777777" w:rsidR="00000000" w:rsidRDefault="006F0888"/>
        </w:tc>
        <w:tc>
          <w:tcPr>
            <w:tcW w:w="2590" w:type="dxa"/>
          </w:tcPr>
          <w:p w14:paraId="6FF2F405" w14:textId="77777777" w:rsidR="00000000" w:rsidRDefault="006F0888"/>
        </w:tc>
      </w:tr>
      <w:tr w:rsidR="00000000" w14:paraId="3D60AB5A" w14:textId="77777777">
        <w:tblPrEx>
          <w:tblCellMar>
            <w:top w:w="0" w:type="dxa"/>
            <w:bottom w:w="0" w:type="dxa"/>
          </w:tblCellMar>
        </w:tblPrEx>
        <w:trPr>
          <w:gridAfter w:val="1"/>
          <w:wAfter w:w="12" w:type="dxa"/>
          <w:trHeight w:val="265"/>
        </w:trPr>
        <w:tc>
          <w:tcPr>
            <w:tcW w:w="1668" w:type="dxa"/>
          </w:tcPr>
          <w:p w14:paraId="482FF40C" w14:textId="77777777" w:rsidR="00000000" w:rsidRDefault="006F0888">
            <w:r>
              <w:t>Stephen A. Sanchez</w:t>
            </w:r>
          </w:p>
        </w:tc>
        <w:tc>
          <w:tcPr>
            <w:tcW w:w="2590" w:type="dxa"/>
          </w:tcPr>
          <w:p w14:paraId="72B251EA" w14:textId="77777777" w:rsidR="00000000" w:rsidRDefault="006F0888">
            <w:r>
              <w:t>ATTWS</w:t>
            </w:r>
          </w:p>
        </w:tc>
        <w:tc>
          <w:tcPr>
            <w:tcW w:w="2590" w:type="dxa"/>
            <w:gridSpan w:val="2"/>
          </w:tcPr>
          <w:p w14:paraId="3DFD6AE1" w14:textId="77777777" w:rsidR="00000000" w:rsidRDefault="006F0888"/>
        </w:tc>
        <w:tc>
          <w:tcPr>
            <w:tcW w:w="2590" w:type="dxa"/>
          </w:tcPr>
          <w:p w14:paraId="3DFA10BB" w14:textId="77777777" w:rsidR="00000000" w:rsidRDefault="006F0888"/>
        </w:tc>
      </w:tr>
      <w:tr w:rsidR="00000000" w14:paraId="3FF6B75E" w14:textId="77777777">
        <w:tblPrEx>
          <w:tblCellMar>
            <w:top w:w="0" w:type="dxa"/>
            <w:bottom w:w="0" w:type="dxa"/>
          </w:tblCellMar>
        </w:tblPrEx>
        <w:trPr>
          <w:gridAfter w:val="1"/>
          <w:wAfter w:w="12" w:type="dxa"/>
          <w:trHeight w:val="319"/>
        </w:trPr>
        <w:tc>
          <w:tcPr>
            <w:tcW w:w="1668" w:type="dxa"/>
          </w:tcPr>
          <w:p w14:paraId="409A783B" w14:textId="77777777" w:rsidR="00000000" w:rsidRDefault="006F0888">
            <w:r>
              <w:t>Ron Steen</w:t>
            </w:r>
          </w:p>
        </w:tc>
        <w:tc>
          <w:tcPr>
            <w:tcW w:w="2590" w:type="dxa"/>
          </w:tcPr>
          <w:p w14:paraId="010355CA" w14:textId="77777777" w:rsidR="00000000" w:rsidRDefault="006F0888">
            <w:r>
              <w:t>BellSouth (phone)</w:t>
            </w:r>
          </w:p>
        </w:tc>
        <w:tc>
          <w:tcPr>
            <w:tcW w:w="2590" w:type="dxa"/>
            <w:gridSpan w:val="2"/>
          </w:tcPr>
          <w:p w14:paraId="77FEDE80" w14:textId="77777777" w:rsidR="00000000" w:rsidRDefault="006F0888"/>
        </w:tc>
        <w:tc>
          <w:tcPr>
            <w:tcW w:w="2590" w:type="dxa"/>
          </w:tcPr>
          <w:p w14:paraId="07AAD695" w14:textId="77777777" w:rsidR="00000000" w:rsidRDefault="006F0888"/>
        </w:tc>
      </w:tr>
      <w:tr w:rsidR="00000000" w14:paraId="2AA97B2B" w14:textId="77777777">
        <w:tblPrEx>
          <w:tblCellMar>
            <w:top w:w="0" w:type="dxa"/>
            <w:bottom w:w="0" w:type="dxa"/>
          </w:tblCellMar>
        </w:tblPrEx>
        <w:trPr>
          <w:gridAfter w:val="1"/>
          <w:wAfter w:w="12" w:type="dxa"/>
          <w:trHeight w:val="319"/>
        </w:trPr>
        <w:tc>
          <w:tcPr>
            <w:tcW w:w="1668" w:type="dxa"/>
          </w:tcPr>
          <w:p w14:paraId="76E5758D" w14:textId="77777777" w:rsidR="00000000" w:rsidRDefault="006F0888">
            <w:r>
              <w:t>Dave Cochran</w:t>
            </w:r>
          </w:p>
        </w:tc>
        <w:tc>
          <w:tcPr>
            <w:tcW w:w="2590" w:type="dxa"/>
          </w:tcPr>
          <w:p w14:paraId="5BDB8B58" w14:textId="77777777" w:rsidR="00000000" w:rsidRDefault="006F0888">
            <w:r>
              <w:t>BellSouth</w:t>
            </w:r>
          </w:p>
        </w:tc>
        <w:tc>
          <w:tcPr>
            <w:tcW w:w="2590" w:type="dxa"/>
            <w:gridSpan w:val="2"/>
          </w:tcPr>
          <w:p w14:paraId="107DA92E" w14:textId="77777777" w:rsidR="00000000" w:rsidRDefault="006F0888"/>
        </w:tc>
        <w:tc>
          <w:tcPr>
            <w:tcW w:w="2590" w:type="dxa"/>
          </w:tcPr>
          <w:p w14:paraId="3FD00701" w14:textId="77777777" w:rsidR="00000000" w:rsidRDefault="006F0888"/>
        </w:tc>
      </w:tr>
      <w:tr w:rsidR="00000000" w14:paraId="2A68162B" w14:textId="77777777">
        <w:tblPrEx>
          <w:tblCellMar>
            <w:top w:w="0" w:type="dxa"/>
            <w:bottom w:w="0" w:type="dxa"/>
          </w:tblCellMar>
        </w:tblPrEx>
        <w:trPr>
          <w:gridAfter w:val="1"/>
          <w:wAfter w:w="12" w:type="dxa"/>
          <w:trHeight w:val="319"/>
        </w:trPr>
        <w:tc>
          <w:tcPr>
            <w:tcW w:w="1668" w:type="dxa"/>
          </w:tcPr>
          <w:p w14:paraId="42E6F73D" w14:textId="77777777" w:rsidR="00000000" w:rsidRDefault="006F0888">
            <w:r>
              <w:t>Marian Hearn</w:t>
            </w:r>
          </w:p>
        </w:tc>
        <w:tc>
          <w:tcPr>
            <w:tcW w:w="2590" w:type="dxa"/>
          </w:tcPr>
          <w:p w14:paraId="31A7B81A" w14:textId="77777777" w:rsidR="00000000" w:rsidRDefault="006F0888">
            <w:r>
              <w:t>Canadian LLC</w:t>
            </w:r>
          </w:p>
        </w:tc>
        <w:tc>
          <w:tcPr>
            <w:tcW w:w="2590" w:type="dxa"/>
            <w:gridSpan w:val="2"/>
          </w:tcPr>
          <w:p w14:paraId="0A4E883A" w14:textId="77777777" w:rsidR="00000000" w:rsidRDefault="006F0888">
            <w:r>
              <w:t>Jeff Adrian</w:t>
            </w:r>
          </w:p>
        </w:tc>
        <w:tc>
          <w:tcPr>
            <w:tcW w:w="2590" w:type="dxa"/>
          </w:tcPr>
          <w:p w14:paraId="01CCD731" w14:textId="77777777" w:rsidR="00000000" w:rsidRDefault="006F0888">
            <w:r>
              <w:t>Sprint</w:t>
            </w:r>
          </w:p>
        </w:tc>
      </w:tr>
      <w:tr w:rsidR="00000000" w14:paraId="3C0DEFFE" w14:textId="77777777">
        <w:tblPrEx>
          <w:tblCellMar>
            <w:top w:w="0" w:type="dxa"/>
            <w:bottom w:w="0" w:type="dxa"/>
          </w:tblCellMar>
        </w:tblPrEx>
        <w:trPr>
          <w:gridAfter w:val="1"/>
          <w:wAfter w:w="12" w:type="dxa"/>
          <w:trHeight w:val="319"/>
        </w:trPr>
        <w:tc>
          <w:tcPr>
            <w:tcW w:w="1668" w:type="dxa"/>
          </w:tcPr>
          <w:p w14:paraId="76273F45" w14:textId="77777777" w:rsidR="00000000" w:rsidRDefault="006F0888">
            <w:r>
              <w:t>Elton Allen</w:t>
            </w:r>
          </w:p>
        </w:tc>
        <w:tc>
          <w:tcPr>
            <w:tcW w:w="2590" w:type="dxa"/>
          </w:tcPr>
          <w:p w14:paraId="5AB32E21" w14:textId="77777777" w:rsidR="00000000" w:rsidRDefault="006F0888">
            <w:r>
              <w:t>Cingular</w:t>
            </w:r>
          </w:p>
        </w:tc>
        <w:tc>
          <w:tcPr>
            <w:tcW w:w="2590" w:type="dxa"/>
            <w:gridSpan w:val="2"/>
          </w:tcPr>
          <w:p w14:paraId="26FD8FC4" w14:textId="77777777" w:rsidR="00000000" w:rsidRDefault="006F0888">
            <w:r>
              <w:t>Susan Tiffany</w:t>
            </w:r>
          </w:p>
        </w:tc>
        <w:tc>
          <w:tcPr>
            <w:tcW w:w="2590" w:type="dxa"/>
          </w:tcPr>
          <w:p w14:paraId="68811BA1" w14:textId="77777777" w:rsidR="00000000" w:rsidRDefault="006F0888">
            <w:r>
              <w:t>Sprint</w:t>
            </w:r>
          </w:p>
        </w:tc>
      </w:tr>
      <w:tr w:rsidR="00000000" w14:paraId="1D764D63" w14:textId="77777777">
        <w:tblPrEx>
          <w:tblCellMar>
            <w:top w:w="0" w:type="dxa"/>
            <w:bottom w:w="0" w:type="dxa"/>
          </w:tblCellMar>
        </w:tblPrEx>
        <w:trPr>
          <w:gridAfter w:val="1"/>
          <w:wAfter w:w="12" w:type="dxa"/>
          <w:trHeight w:val="319"/>
        </w:trPr>
        <w:tc>
          <w:tcPr>
            <w:tcW w:w="1668" w:type="dxa"/>
          </w:tcPr>
          <w:p w14:paraId="7DBCAA74" w14:textId="77777777" w:rsidR="00000000" w:rsidRDefault="006F0888">
            <w:r>
              <w:t>Faith Seiders</w:t>
            </w:r>
          </w:p>
        </w:tc>
        <w:tc>
          <w:tcPr>
            <w:tcW w:w="2590" w:type="dxa"/>
          </w:tcPr>
          <w:p w14:paraId="49E41369" w14:textId="77777777" w:rsidR="00000000" w:rsidRDefault="006F0888">
            <w:r>
              <w:t>Cingular</w:t>
            </w:r>
          </w:p>
        </w:tc>
        <w:tc>
          <w:tcPr>
            <w:tcW w:w="2590" w:type="dxa"/>
            <w:gridSpan w:val="2"/>
          </w:tcPr>
          <w:p w14:paraId="4DC972F1" w14:textId="77777777" w:rsidR="00000000" w:rsidRDefault="006F0888"/>
        </w:tc>
        <w:tc>
          <w:tcPr>
            <w:tcW w:w="2590" w:type="dxa"/>
          </w:tcPr>
          <w:p w14:paraId="444B728C" w14:textId="77777777" w:rsidR="00000000" w:rsidRDefault="006F0888"/>
        </w:tc>
      </w:tr>
      <w:tr w:rsidR="00000000" w14:paraId="78D4AE61" w14:textId="77777777">
        <w:tblPrEx>
          <w:tblCellMar>
            <w:top w:w="0" w:type="dxa"/>
            <w:bottom w:w="0" w:type="dxa"/>
          </w:tblCellMar>
        </w:tblPrEx>
        <w:trPr>
          <w:gridAfter w:val="1"/>
          <w:wAfter w:w="12" w:type="dxa"/>
          <w:trHeight w:val="319"/>
        </w:trPr>
        <w:tc>
          <w:tcPr>
            <w:tcW w:w="1668" w:type="dxa"/>
          </w:tcPr>
          <w:p w14:paraId="5E83915A" w14:textId="77777777" w:rsidR="00000000" w:rsidRDefault="006F0888">
            <w:r>
              <w:t>Laurie Itkin</w:t>
            </w:r>
          </w:p>
        </w:tc>
        <w:tc>
          <w:tcPr>
            <w:tcW w:w="2590" w:type="dxa"/>
          </w:tcPr>
          <w:p w14:paraId="786C00FC" w14:textId="77777777" w:rsidR="00000000" w:rsidRDefault="006F0888">
            <w:r>
              <w:t>Cricket C</w:t>
            </w:r>
            <w:r>
              <w:t>ommunications</w:t>
            </w:r>
          </w:p>
        </w:tc>
        <w:tc>
          <w:tcPr>
            <w:tcW w:w="2590" w:type="dxa"/>
            <w:gridSpan w:val="2"/>
          </w:tcPr>
          <w:p w14:paraId="626EB4D6" w14:textId="77777777" w:rsidR="00000000" w:rsidRDefault="006F0888">
            <w:r>
              <w:t>Rob Smith</w:t>
            </w:r>
          </w:p>
        </w:tc>
        <w:tc>
          <w:tcPr>
            <w:tcW w:w="2590" w:type="dxa"/>
          </w:tcPr>
          <w:p w14:paraId="4C1C6828" w14:textId="77777777" w:rsidR="00000000" w:rsidRDefault="006F0888">
            <w:r>
              <w:t>Syniverse</w:t>
            </w:r>
          </w:p>
        </w:tc>
      </w:tr>
      <w:tr w:rsidR="00000000" w14:paraId="658B60A9" w14:textId="77777777">
        <w:tblPrEx>
          <w:tblCellMar>
            <w:top w:w="0" w:type="dxa"/>
            <w:bottom w:w="0" w:type="dxa"/>
          </w:tblCellMar>
        </w:tblPrEx>
        <w:trPr>
          <w:gridAfter w:val="1"/>
          <w:wAfter w:w="12" w:type="dxa"/>
          <w:trHeight w:val="319"/>
        </w:trPr>
        <w:tc>
          <w:tcPr>
            <w:tcW w:w="1668" w:type="dxa"/>
          </w:tcPr>
          <w:p w14:paraId="1232B601" w14:textId="77777777" w:rsidR="00000000" w:rsidRDefault="006F0888">
            <w:r>
              <w:t>Dennis Robins</w:t>
            </w:r>
          </w:p>
        </w:tc>
        <w:tc>
          <w:tcPr>
            <w:tcW w:w="2590" w:type="dxa"/>
          </w:tcPr>
          <w:p w14:paraId="3E7CF418" w14:textId="77777777" w:rsidR="00000000" w:rsidRDefault="006F0888">
            <w:r>
              <w:t>Electric Lightwave (phone)</w:t>
            </w:r>
          </w:p>
        </w:tc>
        <w:tc>
          <w:tcPr>
            <w:tcW w:w="2590" w:type="dxa"/>
            <w:gridSpan w:val="2"/>
          </w:tcPr>
          <w:p w14:paraId="5AAD0B3E" w14:textId="77777777" w:rsidR="00000000" w:rsidRDefault="006F0888">
            <w:r>
              <w:t>Colleen Collard</w:t>
            </w:r>
          </w:p>
        </w:tc>
        <w:tc>
          <w:tcPr>
            <w:tcW w:w="2590" w:type="dxa"/>
          </w:tcPr>
          <w:p w14:paraId="3B953126" w14:textId="77777777" w:rsidR="00000000" w:rsidRDefault="006F0888">
            <w:r>
              <w:t>Tekelec (phone)</w:t>
            </w:r>
          </w:p>
        </w:tc>
      </w:tr>
      <w:tr w:rsidR="00000000" w14:paraId="1C5A28C0" w14:textId="77777777">
        <w:tblPrEx>
          <w:tblCellMar>
            <w:top w:w="0" w:type="dxa"/>
            <w:bottom w:w="0" w:type="dxa"/>
          </w:tblCellMar>
        </w:tblPrEx>
        <w:trPr>
          <w:gridAfter w:val="1"/>
          <w:wAfter w:w="12" w:type="dxa"/>
          <w:trHeight w:val="319"/>
        </w:trPr>
        <w:tc>
          <w:tcPr>
            <w:tcW w:w="1668" w:type="dxa"/>
          </w:tcPr>
          <w:p w14:paraId="2F0815C7" w14:textId="77777777" w:rsidR="00000000" w:rsidRDefault="006F0888">
            <w:r>
              <w:t>Keagan O’Rourke</w:t>
            </w:r>
          </w:p>
        </w:tc>
        <w:tc>
          <w:tcPr>
            <w:tcW w:w="2590" w:type="dxa"/>
          </w:tcPr>
          <w:p w14:paraId="643839B9" w14:textId="77777777" w:rsidR="00000000" w:rsidRDefault="006F0888">
            <w:r>
              <w:t>ESI (phone)</w:t>
            </w:r>
          </w:p>
        </w:tc>
        <w:tc>
          <w:tcPr>
            <w:tcW w:w="2590" w:type="dxa"/>
            <w:gridSpan w:val="2"/>
          </w:tcPr>
          <w:p w14:paraId="5C0B6484" w14:textId="77777777" w:rsidR="00000000" w:rsidRDefault="006F0888">
            <w:r>
              <w:t>John Malyar</w:t>
            </w:r>
          </w:p>
        </w:tc>
        <w:tc>
          <w:tcPr>
            <w:tcW w:w="2590" w:type="dxa"/>
          </w:tcPr>
          <w:p w14:paraId="3C1C14E3" w14:textId="77777777" w:rsidR="00000000" w:rsidRDefault="006F0888">
            <w:r>
              <w:t>Telcordia</w:t>
            </w:r>
          </w:p>
        </w:tc>
      </w:tr>
      <w:tr w:rsidR="00000000" w14:paraId="3F5D792B" w14:textId="77777777">
        <w:tblPrEx>
          <w:tblCellMar>
            <w:top w:w="0" w:type="dxa"/>
            <w:bottom w:w="0" w:type="dxa"/>
          </w:tblCellMar>
        </w:tblPrEx>
        <w:trPr>
          <w:gridAfter w:val="1"/>
          <w:wAfter w:w="12" w:type="dxa"/>
          <w:trHeight w:val="290"/>
        </w:trPr>
        <w:tc>
          <w:tcPr>
            <w:tcW w:w="1668" w:type="dxa"/>
          </w:tcPr>
          <w:p w14:paraId="49DA10E3" w14:textId="77777777" w:rsidR="00000000" w:rsidRDefault="006F0888">
            <w:r>
              <w:t>Karen Mulberry</w:t>
            </w:r>
          </w:p>
        </w:tc>
        <w:tc>
          <w:tcPr>
            <w:tcW w:w="2590" w:type="dxa"/>
          </w:tcPr>
          <w:p w14:paraId="4DC6A4B6" w14:textId="77777777" w:rsidR="00000000" w:rsidRDefault="006F0888">
            <w:r>
              <w:t>MCI</w:t>
            </w:r>
          </w:p>
        </w:tc>
        <w:tc>
          <w:tcPr>
            <w:tcW w:w="2590" w:type="dxa"/>
            <w:gridSpan w:val="2"/>
          </w:tcPr>
          <w:p w14:paraId="58A9C88F" w14:textId="77777777" w:rsidR="00000000" w:rsidRDefault="006F0888">
            <w:r>
              <w:t>Adam Newman</w:t>
            </w:r>
          </w:p>
        </w:tc>
        <w:tc>
          <w:tcPr>
            <w:tcW w:w="2590" w:type="dxa"/>
          </w:tcPr>
          <w:p w14:paraId="04800C1D" w14:textId="77777777" w:rsidR="00000000" w:rsidRDefault="006F0888">
            <w:r>
              <w:t>Telcordia</w:t>
            </w:r>
          </w:p>
        </w:tc>
      </w:tr>
      <w:tr w:rsidR="00000000" w14:paraId="34482124" w14:textId="77777777">
        <w:tblPrEx>
          <w:tblCellMar>
            <w:top w:w="0" w:type="dxa"/>
            <w:bottom w:w="0" w:type="dxa"/>
          </w:tblCellMar>
        </w:tblPrEx>
        <w:trPr>
          <w:gridAfter w:val="1"/>
          <w:wAfter w:w="12" w:type="dxa"/>
          <w:trHeight w:val="290"/>
        </w:trPr>
        <w:tc>
          <w:tcPr>
            <w:tcW w:w="1668" w:type="dxa"/>
          </w:tcPr>
          <w:p w14:paraId="7FFE4F24" w14:textId="77777777" w:rsidR="00000000" w:rsidRDefault="006F0888">
            <w:r>
              <w:t>Jason Lee</w:t>
            </w:r>
          </w:p>
        </w:tc>
        <w:tc>
          <w:tcPr>
            <w:tcW w:w="2590" w:type="dxa"/>
          </w:tcPr>
          <w:p w14:paraId="5A2F2731" w14:textId="77777777" w:rsidR="00000000" w:rsidRDefault="006F0888">
            <w:r>
              <w:t>MCI (phone)</w:t>
            </w:r>
          </w:p>
        </w:tc>
        <w:tc>
          <w:tcPr>
            <w:tcW w:w="2590" w:type="dxa"/>
            <w:gridSpan w:val="2"/>
          </w:tcPr>
          <w:p w14:paraId="5DFF5A3E" w14:textId="77777777" w:rsidR="00000000" w:rsidRDefault="006F0888">
            <w:r>
              <w:t>Jason Kempson</w:t>
            </w:r>
          </w:p>
        </w:tc>
        <w:tc>
          <w:tcPr>
            <w:tcW w:w="2590" w:type="dxa"/>
          </w:tcPr>
          <w:p w14:paraId="2835D564" w14:textId="77777777" w:rsidR="00000000" w:rsidRDefault="006F0888">
            <w:r>
              <w:t>Telcordia</w:t>
            </w:r>
          </w:p>
        </w:tc>
      </w:tr>
      <w:tr w:rsidR="00000000" w14:paraId="1183C566" w14:textId="77777777">
        <w:tblPrEx>
          <w:tblCellMar>
            <w:top w:w="0" w:type="dxa"/>
            <w:bottom w:w="0" w:type="dxa"/>
          </w:tblCellMar>
        </w:tblPrEx>
        <w:trPr>
          <w:gridAfter w:val="1"/>
          <w:wAfter w:w="12" w:type="dxa"/>
          <w:trHeight w:val="319"/>
        </w:trPr>
        <w:tc>
          <w:tcPr>
            <w:tcW w:w="1668" w:type="dxa"/>
          </w:tcPr>
          <w:p w14:paraId="4E2C2450" w14:textId="77777777" w:rsidR="00000000" w:rsidRDefault="006F0888">
            <w:r>
              <w:t>Pascale</w:t>
            </w:r>
            <w:r>
              <w:t xml:space="preserve"> Lacroix</w:t>
            </w:r>
          </w:p>
        </w:tc>
        <w:tc>
          <w:tcPr>
            <w:tcW w:w="2590" w:type="dxa"/>
          </w:tcPr>
          <w:p w14:paraId="0E7A00C9" w14:textId="77777777" w:rsidR="00000000" w:rsidRDefault="006F0888">
            <w:r>
              <w:t>Microcell Solutions</w:t>
            </w:r>
          </w:p>
        </w:tc>
        <w:tc>
          <w:tcPr>
            <w:tcW w:w="2590" w:type="dxa"/>
            <w:gridSpan w:val="2"/>
          </w:tcPr>
          <w:p w14:paraId="797CCBD3" w14:textId="77777777" w:rsidR="00000000" w:rsidRDefault="006F0888">
            <w:r>
              <w:t>Jean Anthony</w:t>
            </w:r>
          </w:p>
        </w:tc>
        <w:tc>
          <w:tcPr>
            <w:tcW w:w="2590" w:type="dxa"/>
          </w:tcPr>
          <w:p w14:paraId="43A44F52" w14:textId="77777777" w:rsidR="00000000" w:rsidRDefault="006F0888">
            <w:r>
              <w:t xml:space="preserve">Telecom Software </w:t>
            </w:r>
          </w:p>
        </w:tc>
      </w:tr>
      <w:tr w:rsidR="00000000" w14:paraId="1C95C794" w14:textId="77777777">
        <w:tblPrEx>
          <w:tblCellMar>
            <w:top w:w="0" w:type="dxa"/>
            <w:bottom w:w="0" w:type="dxa"/>
          </w:tblCellMar>
        </w:tblPrEx>
        <w:trPr>
          <w:gridAfter w:val="1"/>
          <w:wAfter w:w="12" w:type="dxa"/>
          <w:trHeight w:val="330"/>
        </w:trPr>
        <w:tc>
          <w:tcPr>
            <w:tcW w:w="1668" w:type="dxa"/>
          </w:tcPr>
          <w:p w14:paraId="07388DE9" w14:textId="77777777" w:rsidR="00000000" w:rsidRDefault="006F0888">
            <w:r>
              <w:t>Syed Saifullah</w:t>
            </w:r>
          </w:p>
        </w:tc>
        <w:tc>
          <w:tcPr>
            <w:tcW w:w="2590" w:type="dxa"/>
          </w:tcPr>
          <w:p w14:paraId="1FA8CB6F" w14:textId="77777777" w:rsidR="00000000" w:rsidRDefault="006F0888">
            <w:r>
              <w:t>NeuStar</w:t>
            </w:r>
          </w:p>
        </w:tc>
        <w:tc>
          <w:tcPr>
            <w:tcW w:w="2590" w:type="dxa"/>
            <w:gridSpan w:val="2"/>
          </w:tcPr>
          <w:p w14:paraId="2991261C" w14:textId="77777777" w:rsidR="00000000" w:rsidRDefault="006F0888">
            <w:r>
              <w:t>Paula Jordan</w:t>
            </w:r>
          </w:p>
        </w:tc>
        <w:tc>
          <w:tcPr>
            <w:tcW w:w="2590" w:type="dxa"/>
          </w:tcPr>
          <w:p w14:paraId="406FD045" w14:textId="77777777" w:rsidR="00000000" w:rsidRDefault="006F0888">
            <w:r>
              <w:t>T-Mobile</w:t>
            </w:r>
          </w:p>
        </w:tc>
      </w:tr>
      <w:tr w:rsidR="00000000" w14:paraId="7EE72E75" w14:textId="77777777">
        <w:tblPrEx>
          <w:tblCellMar>
            <w:top w:w="0" w:type="dxa"/>
            <w:bottom w:w="0" w:type="dxa"/>
          </w:tblCellMar>
        </w:tblPrEx>
        <w:trPr>
          <w:gridAfter w:val="1"/>
          <w:wAfter w:w="12" w:type="dxa"/>
          <w:trHeight w:val="330"/>
        </w:trPr>
        <w:tc>
          <w:tcPr>
            <w:tcW w:w="1668" w:type="dxa"/>
          </w:tcPr>
          <w:p w14:paraId="39162A72" w14:textId="77777777" w:rsidR="00000000" w:rsidRDefault="006F0888">
            <w:r>
              <w:t>Shannon Sevigny</w:t>
            </w:r>
          </w:p>
        </w:tc>
        <w:tc>
          <w:tcPr>
            <w:tcW w:w="2590" w:type="dxa"/>
          </w:tcPr>
          <w:p w14:paraId="22671B4D" w14:textId="77777777" w:rsidR="00000000" w:rsidRDefault="006F0888">
            <w:r>
              <w:t>NeuStar (phone)</w:t>
            </w:r>
          </w:p>
        </w:tc>
        <w:tc>
          <w:tcPr>
            <w:tcW w:w="2590" w:type="dxa"/>
            <w:gridSpan w:val="2"/>
          </w:tcPr>
          <w:p w14:paraId="688F222D" w14:textId="77777777" w:rsidR="00000000" w:rsidRDefault="006F0888"/>
        </w:tc>
        <w:tc>
          <w:tcPr>
            <w:tcW w:w="2590" w:type="dxa"/>
          </w:tcPr>
          <w:p w14:paraId="561F03F2" w14:textId="77777777" w:rsidR="00000000" w:rsidRDefault="006F0888"/>
        </w:tc>
      </w:tr>
      <w:tr w:rsidR="00000000" w14:paraId="455E33F2" w14:textId="77777777">
        <w:tblPrEx>
          <w:tblCellMar>
            <w:top w:w="0" w:type="dxa"/>
            <w:bottom w:w="0" w:type="dxa"/>
          </w:tblCellMar>
        </w:tblPrEx>
        <w:trPr>
          <w:gridAfter w:val="1"/>
          <w:wAfter w:w="12" w:type="dxa"/>
          <w:trHeight w:val="330"/>
        </w:trPr>
        <w:tc>
          <w:tcPr>
            <w:tcW w:w="1668" w:type="dxa"/>
          </w:tcPr>
          <w:p w14:paraId="05EE2CA7" w14:textId="77777777" w:rsidR="00000000" w:rsidRDefault="006F0888">
            <w:r>
              <w:t>Gene Johnston</w:t>
            </w:r>
          </w:p>
        </w:tc>
        <w:tc>
          <w:tcPr>
            <w:tcW w:w="2590" w:type="dxa"/>
          </w:tcPr>
          <w:p w14:paraId="1D33B6BF" w14:textId="77777777" w:rsidR="00000000" w:rsidRDefault="006F0888">
            <w:r>
              <w:t>NeuStar</w:t>
            </w:r>
          </w:p>
        </w:tc>
        <w:tc>
          <w:tcPr>
            <w:tcW w:w="2590" w:type="dxa"/>
            <w:gridSpan w:val="2"/>
          </w:tcPr>
          <w:p w14:paraId="63F67A14" w14:textId="77777777" w:rsidR="00000000" w:rsidRDefault="006F0888">
            <w:r>
              <w:t>Frank Reed</w:t>
            </w:r>
          </w:p>
        </w:tc>
        <w:tc>
          <w:tcPr>
            <w:tcW w:w="2590" w:type="dxa"/>
          </w:tcPr>
          <w:p w14:paraId="01B6300E" w14:textId="77777777" w:rsidR="00000000" w:rsidRDefault="006F0888">
            <w:r>
              <w:t>T-Mobile</w:t>
            </w:r>
          </w:p>
        </w:tc>
      </w:tr>
      <w:tr w:rsidR="00000000" w14:paraId="7287E653" w14:textId="77777777">
        <w:tblPrEx>
          <w:tblCellMar>
            <w:top w:w="0" w:type="dxa"/>
            <w:bottom w:w="0" w:type="dxa"/>
          </w:tblCellMar>
        </w:tblPrEx>
        <w:trPr>
          <w:gridAfter w:val="1"/>
          <w:wAfter w:w="12" w:type="dxa"/>
          <w:trHeight w:val="330"/>
        </w:trPr>
        <w:tc>
          <w:tcPr>
            <w:tcW w:w="1668" w:type="dxa"/>
          </w:tcPr>
          <w:p w14:paraId="49FBA0DC" w14:textId="77777777" w:rsidR="00000000" w:rsidRDefault="006F0888">
            <w:r>
              <w:t>Jim Rooks</w:t>
            </w:r>
          </w:p>
        </w:tc>
        <w:tc>
          <w:tcPr>
            <w:tcW w:w="2590" w:type="dxa"/>
          </w:tcPr>
          <w:p w14:paraId="5556EF83" w14:textId="77777777" w:rsidR="00000000" w:rsidRDefault="006F0888">
            <w:r>
              <w:t xml:space="preserve">NeuStar </w:t>
            </w:r>
          </w:p>
        </w:tc>
        <w:tc>
          <w:tcPr>
            <w:tcW w:w="2590" w:type="dxa"/>
            <w:gridSpan w:val="2"/>
          </w:tcPr>
          <w:p w14:paraId="032F5B65" w14:textId="77777777" w:rsidR="00000000" w:rsidRDefault="006F0888">
            <w:r>
              <w:t>Ken Soltesz</w:t>
            </w:r>
          </w:p>
        </w:tc>
        <w:tc>
          <w:tcPr>
            <w:tcW w:w="2590" w:type="dxa"/>
          </w:tcPr>
          <w:p w14:paraId="4AD1ED42" w14:textId="77777777" w:rsidR="00000000" w:rsidRDefault="006F0888">
            <w:r>
              <w:t>US Cellular</w:t>
            </w:r>
          </w:p>
        </w:tc>
      </w:tr>
      <w:tr w:rsidR="00000000" w14:paraId="377FB07C" w14:textId="77777777">
        <w:tblPrEx>
          <w:tblCellMar>
            <w:top w:w="0" w:type="dxa"/>
            <w:bottom w:w="0" w:type="dxa"/>
          </w:tblCellMar>
        </w:tblPrEx>
        <w:trPr>
          <w:gridAfter w:val="1"/>
          <w:wAfter w:w="12" w:type="dxa"/>
          <w:trHeight w:val="330"/>
        </w:trPr>
        <w:tc>
          <w:tcPr>
            <w:tcW w:w="1668" w:type="dxa"/>
          </w:tcPr>
          <w:p w14:paraId="629BFDD4" w14:textId="77777777" w:rsidR="00000000" w:rsidRDefault="006F0888">
            <w:r>
              <w:t>John Nakamura</w:t>
            </w:r>
          </w:p>
        </w:tc>
        <w:tc>
          <w:tcPr>
            <w:tcW w:w="2590" w:type="dxa"/>
          </w:tcPr>
          <w:p w14:paraId="15659BA3" w14:textId="77777777" w:rsidR="00000000" w:rsidRDefault="006F0888">
            <w:r>
              <w:t xml:space="preserve">NeuStar </w:t>
            </w:r>
          </w:p>
        </w:tc>
        <w:tc>
          <w:tcPr>
            <w:tcW w:w="2590" w:type="dxa"/>
            <w:gridSpan w:val="2"/>
          </w:tcPr>
          <w:p w14:paraId="76108C16" w14:textId="77777777" w:rsidR="00000000" w:rsidRDefault="006F0888">
            <w:r>
              <w:t>Ginn</w:t>
            </w:r>
            <w:r>
              <w:t>y Cashbaugh</w:t>
            </w:r>
          </w:p>
        </w:tc>
        <w:tc>
          <w:tcPr>
            <w:tcW w:w="2590" w:type="dxa"/>
          </w:tcPr>
          <w:p w14:paraId="73DB19F5" w14:textId="77777777" w:rsidR="00000000" w:rsidRDefault="006F0888">
            <w:r>
              <w:t>US Cellular</w:t>
            </w:r>
          </w:p>
        </w:tc>
      </w:tr>
      <w:tr w:rsidR="00000000" w14:paraId="3C7D120F" w14:textId="77777777">
        <w:tblPrEx>
          <w:tblCellMar>
            <w:top w:w="0" w:type="dxa"/>
            <w:bottom w:w="0" w:type="dxa"/>
          </w:tblCellMar>
        </w:tblPrEx>
        <w:trPr>
          <w:gridAfter w:val="1"/>
          <w:wAfter w:w="12" w:type="dxa"/>
          <w:trHeight w:val="330"/>
        </w:trPr>
        <w:tc>
          <w:tcPr>
            <w:tcW w:w="1668" w:type="dxa"/>
          </w:tcPr>
          <w:p w14:paraId="38A24EDA" w14:textId="77777777" w:rsidR="00000000" w:rsidRDefault="006F0888">
            <w:pPr>
              <w:tabs>
                <w:tab w:val="right" w:pos="2116"/>
              </w:tabs>
            </w:pPr>
            <w:r>
              <w:t>Larry Vagnoni</w:t>
            </w:r>
          </w:p>
        </w:tc>
        <w:tc>
          <w:tcPr>
            <w:tcW w:w="2590" w:type="dxa"/>
          </w:tcPr>
          <w:p w14:paraId="45B7D7D0" w14:textId="77777777" w:rsidR="00000000" w:rsidRDefault="006F0888">
            <w:r>
              <w:t>NeuStar</w:t>
            </w:r>
          </w:p>
        </w:tc>
        <w:tc>
          <w:tcPr>
            <w:tcW w:w="2590" w:type="dxa"/>
            <w:gridSpan w:val="2"/>
          </w:tcPr>
          <w:p w14:paraId="38DF1F81" w14:textId="77777777" w:rsidR="00000000" w:rsidRDefault="006F0888">
            <w:r>
              <w:t>Maggie Lee</w:t>
            </w:r>
          </w:p>
        </w:tc>
        <w:tc>
          <w:tcPr>
            <w:tcW w:w="2590" w:type="dxa"/>
          </w:tcPr>
          <w:p w14:paraId="62C862A4" w14:textId="77777777" w:rsidR="00000000" w:rsidRDefault="006F0888">
            <w:r>
              <w:t>VeriSign</w:t>
            </w:r>
          </w:p>
        </w:tc>
      </w:tr>
      <w:tr w:rsidR="00000000" w14:paraId="0D074386" w14:textId="77777777">
        <w:tblPrEx>
          <w:tblCellMar>
            <w:top w:w="0" w:type="dxa"/>
            <w:bottom w:w="0" w:type="dxa"/>
          </w:tblCellMar>
        </w:tblPrEx>
        <w:trPr>
          <w:gridAfter w:val="1"/>
          <w:wAfter w:w="12" w:type="dxa"/>
          <w:trHeight w:val="290"/>
        </w:trPr>
        <w:tc>
          <w:tcPr>
            <w:tcW w:w="1668" w:type="dxa"/>
          </w:tcPr>
          <w:p w14:paraId="252A932E" w14:textId="77777777" w:rsidR="00000000" w:rsidRDefault="006F0888">
            <w:r>
              <w:t>Marcel Champagne</w:t>
            </w:r>
          </w:p>
        </w:tc>
        <w:tc>
          <w:tcPr>
            <w:tcW w:w="2590" w:type="dxa"/>
          </w:tcPr>
          <w:p w14:paraId="6D5D1B5B" w14:textId="77777777" w:rsidR="00000000" w:rsidRDefault="006F0888">
            <w:r>
              <w:t>NeuStar</w:t>
            </w:r>
          </w:p>
        </w:tc>
        <w:tc>
          <w:tcPr>
            <w:tcW w:w="2590" w:type="dxa"/>
            <w:gridSpan w:val="2"/>
          </w:tcPr>
          <w:p w14:paraId="27EF757C" w14:textId="77777777" w:rsidR="00000000" w:rsidRDefault="006F0888">
            <w:r>
              <w:t>Gary Sacra</w:t>
            </w:r>
          </w:p>
        </w:tc>
        <w:tc>
          <w:tcPr>
            <w:tcW w:w="2590" w:type="dxa"/>
          </w:tcPr>
          <w:p w14:paraId="287AE09A" w14:textId="77777777" w:rsidR="00000000" w:rsidRDefault="006F0888">
            <w:r>
              <w:t>Verizon</w:t>
            </w:r>
          </w:p>
        </w:tc>
      </w:tr>
      <w:tr w:rsidR="00000000" w14:paraId="7322C5E7" w14:textId="77777777">
        <w:tblPrEx>
          <w:tblCellMar>
            <w:top w:w="0" w:type="dxa"/>
            <w:bottom w:w="0" w:type="dxa"/>
          </w:tblCellMar>
        </w:tblPrEx>
        <w:trPr>
          <w:gridAfter w:val="1"/>
          <w:wAfter w:w="12" w:type="dxa"/>
          <w:trHeight w:val="290"/>
        </w:trPr>
        <w:tc>
          <w:tcPr>
            <w:tcW w:w="1668" w:type="dxa"/>
          </w:tcPr>
          <w:p w14:paraId="6AB61B68" w14:textId="77777777" w:rsidR="00000000" w:rsidRDefault="006F0888">
            <w:r>
              <w:t>Stephen Addicks</w:t>
            </w:r>
          </w:p>
        </w:tc>
        <w:tc>
          <w:tcPr>
            <w:tcW w:w="2590" w:type="dxa"/>
          </w:tcPr>
          <w:p w14:paraId="674659AB" w14:textId="77777777" w:rsidR="00000000" w:rsidRDefault="006F0888">
            <w:r>
              <w:t xml:space="preserve">NeuStar </w:t>
            </w:r>
          </w:p>
        </w:tc>
        <w:tc>
          <w:tcPr>
            <w:tcW w:w="2590" w:type="dxa"/>
            <w:gridSpan w:val="2"/>
          </w:tcPr>
          <w:p w14:paraId="10EADCC0" w14:textId="77777777" w:rsidR="00000000" w:rsidRDefault="006F0888">
            <w:r>
              <w:t>Earl Scott</w:t>
            </w:r>
          </w:p>
        </w:tc>
        <w:tc>
          <w:tcPr>
            <w:tcW w:w="2590" w:type="dxa"/>
          </w:tcPr>
          <w:p w14:paraId="1D236D3F" w14:textId="77777777" w:rsidR="00000000" w:rsidRDefault="006F0888">
            <w:r>
              <w:t>Verizon (phone)</w:t>
            </w:r>
          </w:p>
        </w:tc>
      </w:tr>
      <w:tr w:rsidR="00000000" w14:paraId="07555B71" w14:textId="77777777">
        <w:tblPrEx>
          <w:tblCellMar>
            <w:top w:w="0" w:type="dxa"/>
            <w:bottom w:w="0" w:type="dxa"/>
          </w:tblCellMar>
        </w:tblPrEx>
        <w:trPr>
          <w:gridAfter w:val="1"/>
          <w:wAfter w:w="12" w:type="dxa"/>
          <w:trHeight w:val="290"/>
        </w:trPr>
        <w:tc>
          <w:tcPr>
            <w:tcW w:w="1668" w:type="dxa"/>
          </w:tcPr>
          <w:p w14:paraId="180F1BB7" w14:textId="77777777" w:rsidR="00000000" w:rsidRDefault="006F0888">
            <w:pPr>
              <w:tabs>
                <w:tab w:val="right" w:pos="2116"/>
              </w:tabs>
            </w:pPr>
            <w:r>
              <w:t>Susan Ortega</w:t>
            </w:r>
          </w:p>
        </w:tc>
        <w:tc>
          <w:tcPr>
            <w:tcW w:w="2590" w:type="dxa"/>
          </w:tcPr>
          <w:p w14:paraId="16A70B6F" w14:textId="77777777" w:rsidR="00000000" w:rsidRDefault="006F0888">
            <w:r>
              <w:t>Nextel</w:t>
            </w:r>
          </w:p>
        </w:tc>
        <w:tc>
          <w:tcPr>
            <w:tcW w:w="2590" w:type="dxa"/>
            <w:gridSpan w:val="2"/>
          </w:tcPr>
          <w:p w14:paraId="216E4D89" w14:textId="77777777" w:rsidR="00000000" w:rsidRDefault="006F0888">
            <w:r>
              <w:t>Sara Hooker</w:t>
            </w:r>
          </w:p>
        </w:tc>
        <w:tc>
          <w:tcPr>
            <w:tcW w:w="2590" w:type="dxa"/>
          </w:tcPr>
          <w:p w14:paraId="1FA13AB1" w14:textId="77777777" w:rsidR="00000000" w:rsidRDefault="006F0888">
            <w:r>
              <w:t>Verizon Wireless</w:t>
            </w:r>
          </w:p>
        </w:tc>
      </w:tr>
      <w:tr w:rsidR="00000000" w14:paraId="4B44B376" w14:textId="77777777">
        <w:tblPrEx>
          <w:tblCellMar>
            <w:top w:w="0" w:type="dxa"/>
            <w:bottom w:w="0" w:type="dxa"/>
          </w:tblCellMar>
        </w:tblPrEx>
        <w:trPr>
          <w:gridAfter w:val="1"/>
          <w:wAfter w:w="12" w:type="dxa"/>
          <w:trHeight w:val="290"/>
        </w:trPr>
        <w:tc>
          <w:tcPr>
            <w:tcW w:w="1668" w:type="dxa"/>
          </w:tcPr>
          <w:p w14:paraId="70A1A7EF" w14:textId="77777777" w:rsidR="00000000" w:rsidRDefault="006F0888">
            <w:pPr>
              <w:tabs>
                <w:tab w:val="right" w:pos="2116"/>
              </w:tabs>
            </w:pPr>
            <w:r>
              <w:t xml:space="preserve">Dave Garner </w:t>
            </w:r>
          </w:p>
        </w:tc>
        <w:tc>
          <w:tcPr>
            <w:tcW w:w="2590" w:type="dxa"/>
          </w:tcPr>
          <w:p w14:paraId="04B46A46" w14:textId="77777777" w:rsidR="00000000" w:rsidRDefault="006F0888">
            <w:r>
              <w:t xml:space="preserve">Qwest (phone) </w:t>
            </w:r>
          </w:p>
        </w:tc>
        <w:tc>
          <w:tcPr>
            <w:tcW w:w="2590" w:type="dxa"/>
            <w:gridSpan w:val="2"/>
          </w:tcPr>
          <w:p w14:paraId="185DA905" w14:textId="77777777" w:rsidR="00000000" w:rsidRDefault="006F0888">
            <w:r>
              <w:t>Deborah Step</w:t>
            </w:r>
            <w:r>
              <w:t>hens</w:t>
            </w:r>
          </w:p>
        </w:tc>
        <w:tc>
          <w:tcPr>
            <w:tcW w:w="2590" w:type="dxa"/>
          </w:tcPr>
          <w:p w14:paraId="5C29D106" w14:textId="77777777" w:rsidR="00000000" w:rsidRDefault="006F0888">
            <w:r>
              <w:t>Verizon Wireless</w:t>
            </w:r>
          </w:p>
        </w:tc>
      </w:tr>
      <w:tr w:rsidR="00000000" w14:paraId="2BC04897" w14:textId="77777777">
        <w:tblPrEx>
          <w:tblCellMar>
            <w:top w:w="0" w:type="dxa"/>
            <w:bottom w:w="0" w:type="dxa"/>
          </w:tblCellMar>
        </w:tblPrEx>
        <w:trPr>
          <w:gridAfter w:val="1"/>
          <w:wAfter w:w="12" w:type="dxa"/>
          <w:trHeight w:val="290"/>
        </w:trPr>
        <w:tc>
          <w:tcPr>
            <w:tcW w:w="1668" w:type="dxa"/>
          </w:tcPr>
          <w:p w14:paraId="25A59F5E" w14:textId="77777777" w:rsidR="00000000" w:rsidRDefault="006F0888">
            <w:r>
              <w:t>Charles Ryburn</w:t>
            </w:r>
          </w:p>
        </w:tc>
        <w:tc>
          <w:tcPr>
            <w:tcW w:w="2590" w:type="dxa"/>
          </w:tcPr>
          <w:p w14:paraId="5DDFA965" w14:textId="77777777" w:rsidR="00000000" w:rsidRDefault="006F0888">
            <w:r>
              <w:t xml:space="preserve">SBC (phone) </w:t>
            </w:r>
          </w:p>
        </w:tc>
        <w:tc>
          <w:tcPr>
            <w:tcW w:w="2590" w:type="dxa"/>
            <w:gridSpan w:val="2"/>
          </w:tcPr>
          <w:p w14:paraId="68727622" w14:textId="77777777" w:rsidR="00000000" w:rsidRDefault="006F0888"/>
        </w:tc>
        <w:tc>
          <w:tcPr>
            <w:tcW w:w="2590" w:type="dxa"/>
          </w:tcPr>
          <w:p w14:paraId="0A2AEC84" w14:textId="77777777" w:rsidR="00000000" w:rsidRDefault="006F0888"/>
        </w:tc>
      </w:tr>
      <w:tr w:rsidR="00000000" w14:paraId="6541E76A" w14:textId="77777777">
        <w:tblPrEx>
          <w:tblCellMar>
            <w:top w:w="0" w:type="dxa"/>
            <w:bottom w:w="0" w:type="dxa"/>
          </w:tblCellMar>
        </w:tblPrEx>
        <w:trPr>
          <w:gridAfter w:val="1"/>
          <w:wAfter w:w="12" w:type="dxa"/>
          <w:trHeight w:val="290"/>
        </w:trPr>
        <w:tc>
          <w:tcPr>
            <w:tcW w:w="1668" w:type="dxa"/>
          </w:tcPr>
          <w:p w14:paraId="0AAD8B05" w14:textId="77777777" w:rsidR="00000000" w:rsidRDefault="006F0888">
            <w:r>
              <w:t>Leah Luper</w:t>
            </w:r>
          </w:p>
        </w:tc>
        <w:tc>
          <w:tcPr>
            <w:tcW w:w="2590" w:type="dxa"/>
          </w:tcPr>
          <w:p w14:paraId="3EBB0134" w14:textId="77777777" w:rsidR="00000000" w:rsidRDefault="006F0888">
            <w:r>
              <w:t>SBC (phone)</w:t>
            </w:r>
          </w:p>
        </w:tc>
        <w:tc>
          <w:tcPr>
            <w:tcW w:w="2590" w:type="dxa"/>
            <w:gridSpan w:val="2"/>
          </w:tcPr>
          <w:p w14:paraId="2729FF2F" w14:textId="77777777" w:rsidR="00000000" w:rsidRDefault="006F0888"/>
        </w:tc>
        <w:tc>
          <w:tcPr>
            <w:tcW w:w="2590" w:type="dxa"/>
          </w:tcPr>
          <w:p w14:paraId="112F7901" w14:textId="77777777" w:rsidR="00000000" w:rsidRDefault="006F0888"/>
        </w:tc>
      </w:tr>
      <w:tr w:rsidR="00000000" w14:paraId="5F560F5C" w14:textId="77777777">
        <w:tblPrEx>
          <w:tblCellMar>
            <w:top w:w="0" w:type="dxa"/>
            <w:bottom w:w="0" w:type="dxa"/>
          </w:tblCellMar>
        </w:tblPrEx>
        <w:trPr>
          <w:gridAfter w:val="1"/>
          <w:wAfter w:w="12" w:type="dxa"/>
          <w:trHeight w:val="290"/>
        </w:trPr>
        <w:tc>
          <w:tcPr>
            <w:tcW w:w="1668" w:type="dxa"/>
          </w:tcPr>
          <w:p w14:paraId="2C57B55C" w14:textId="77777777" w:rsidR="00000000" w:rsidRDefault="006F0888">
            <w:pPr>
              <w:tabs>
                <w:tab w:val="right" w:pos="2116"/>
              </w:tabs>
            </w:pPr>
          </w:p>
        </w:tc>
        <w:tc>
          <w:tcPr>
            <w:tcW w:w="2590" w:type="dxa"/>
          </w:tcPr>
          <w:p w14:paraId="3BD55AD2" w14:textId="77777777" w:rsidR="00000000" w:rsidRDefault="006F0888"/>
        </w:tc>
        <w:tc>
          <w:tcPr>
            <w:tcW w:w="2590" w:type="dxa"/>
            <w:gridSpan w:val="2"/>
          </w:tcPr>
          <w:p w14:paraId="030A0050" w14:textId="77777777" w:rsidR="00000000" w:rsidRDefault="006F0888"/>
        </w:tc>
        <w:tc>
          <w:tcPr>
            <w:tcW w:w="2590" w:type="dxa"/>
          </w:tcPr>
          <w:p w14:paraId="31BA9E42" w14:textId="77777777" w:rsidR="00000000" w:rsidRDefault="006F0888"/>
        </w:tc>
      </w:tr>
    </w:tbl>
    <w:p w14:paraId="039834E9" w14:textId="77777777" w:rsidR="00000000" w:rsidRDefault="006F0888">
      <w:pPr>
        <w:rPr>
          <w:sz w:val="24"/>
        </w:rPr>
      </w:pPr>
    </w:p>
    <w:p w14:paraId="0132851F" w14:textId="77777777" w:rsidR="00000000" w:rsidRDefault="006F0888">
      <w:pPr>
        <w:rPr>
          <w:sz w:val="24"/>
        </w:rPr>
      </w:pPr>
      <w:r>
        <w:rPr>
          <w:sz w:val="24"/>
        </w:rPr>
        <w:t>Attached are the Action Items assigned at the June, 2004 LNPA meeting.  Also included are the remaining open Action Items from previous meetings.</w:t>
      </w:r>
    </w:p>
    <w:p w14:paraId="0A29ABC4" w14:textId="77777777" w:rsidR="00000000" w:rsidRDefault="006F0888">
      <w:pPr>
        <w:rPr>
          <w:sz w:val="24"/>
        </w:rPr>
      </w:pPr>
    </w:p>
    <w:bookmarkStart w:id="0" w:name="_MON_1149429590"/>
    <w:bookmarkEnd w:id="0"/>
    <w:p w14:paraId="7BAF25D7" w14:textId="77777777" w:rsidR="00000000" w:rsidRDefault="006F0888">
      <w:pPr>
        <w:rPr>
          <w:b/>
          <w:sz w:val="24"/>
          <w:u w:val="single"/>
        </w:rPr>
      </w:pPr>
      <w:r>
        <w:rPr>
          <w:b/>
          <w:sz w:val="24"/>
        </w:rPr>
        <w:object w:dxaOrig="1530" w:dyaOrig="990" w14:anchorId="616FB0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49.3pt" o:ole="" fillcolor="window">
            <v:imagedata r:id="rId7" o:title=""/>
          </v:shape>
          <o:OLEObject Type="Embed" ProgID="Word.Document.8" ShapeID="_x0000_i1025" DrawAspect="Icon" ObjectID="_1739083604" r:id="rId8">
            <o:FieldCodes>\s</o:FieldCodes>
          </o:OLEObject>
        </w:object>
      </w:r>
    </w:p>
    <w:p w14:paraId="094B91D2" w14:textId="77777777" w:rsidR="00000000" w:rsidRDefault="006F0888">
      <w:pPr>
        <w:rPr>
          <w:b/>
          <w:sz w:val="24"/>
          <w:u w:val="single"/>
        </w:rPr>
      </w:pPr>
    </w:p>
    <w:p w14:paraId="3325E5F4" w14:textId="77777777" w:rsidR="00000000" w:rsidRDefault="006F0888">
      <w:pPr>
        <w:pStyle w:val="BodyText3"/>
      </w:pPr>
      <w:r>
        <w:t>NOTE:  ALL ACTION ITEMS REFERENCED IN THE MINUTES BELOW HAVE BEEN CAPTURED IN THE “JUNE 2004 LNPA ACTION ITEMS” FILE ATTACHED ABOVE.</w:t>
      </w:r>
    </w:p>
    <w:p w14:paraId="4FF3921D" w14:textId="77777777" w:rsidR="00000000" w:rsidRDefault="006F0888">
      <w:pPr>
        <w:rPr>
          <w:b/>
          <w:sz w:val="24"/>
        </w:rPr>
      </w:pPr>
    </w:p>
    <w:p w14:paraId="4E393F85" w14:textId="77777777" w:rsidR="00000000" w:rsidRDefault="006F0888">
      <w:pPr>
        <w:rPr>
          <w:b/>
          <w:sz w:val="24"/>
        </w:rPr>
      </w:pPr>
      <w:r>
        <w:rPr>
          <w:b/>
          <w:sz w:val="24"/>
          <w:u w:val="single"/>
        </w:rPr>
        <w:t>MEETING MINUTES:</w:t>
      </w:r>
    </w:p>
    <w:p w14:paraId="0546BB1E" w14:textId="77777777" w:rsidR="00000000" w:rsidRDefault="006F0888">
      <w:pPr>
        <w:rPr>
          <w:sz w:val="24"/>
          <w:u w:val="single"/>
        </w:rPr>
      </w:pPr>
    </w:p>
    <w:p w14:paraId="058533A9" w14:textId="77777777" w:rsidR="00000000" w:rsidRDefault="006F0888">
      <w:pPr>
        <w:rPr>
          <w:sz w:val="24"/>
        </w:rPr>
      </w:pPr>
      <w:r>
        <w:rPr>
          <w:sz w:val="24"/>
          <w:u w:val="single"/>
        </w:rPr>
        <w:t>2004 Meeting Schedule:</w:t>
      </w:r>
    </w:p>
    <w:p w14:paraId="621B91FD" w14:textId="77777777" w:rsidR="00000000" w:rsidRDefault="006F0888">
      <w:pPr>
        <w:rPr>
          <w:sz w:val="24"/>
        </w:rPr>
      </w:pPr>
    </w:p>
    <w:p w14:paraId="56BC8E92" w14:textId="77777777" w:rsidR="00000000" w:rsidRDefault="006F0888" w:rsidP="006F0888">
      <w:pPr>
        <w:numPr>
          <w:ilvl w:val="0"/>
          <w:numId w:val="34"/>
        </w:numPr>
        <w:rPr>
          <w:sz w:val="24"/>
          <w:highlight w:val="yellow"/>
        </w:rPr>
      </w:pPr>
      <w:r>
        <w:rPr>
          <w:sz w:val="24"/>
          <w:highlight w:val="yellow"/>
        </w:rPr>
        <w:t>The July 2004 meeting schedule in Raleigh, North Carolina, will be as f</w:t>
      </w:r>
      <w:r>
        <w:rPr>
          <w:sz w:val="24"/>
          <w:highlight w:val="yellow"/>
        </w:rPr>
        <w:t>ollows:</w:t>
      </w:r>
    </w:p>
    <w:p w14:paraId="1AB653F4" w14:textId="77777777" w:rsidR="00000000" w:rsidRDefault="006F0888" w:rsidP="006F0888">
      <w:pPr>
        <w:numPr>
          <w:ilvl w:val="0"/>
          <w:numId w:val="35"/>
        </w:numPr>
        <w:tabs>
          <w:tab w:val="clear" w:pos="360"/>
          <w:tab w:val="num" w:pos="1080"/>
        </w:tabs>
        <w:ind w:left="1080"/>
        <w:rPr>
          <w:sz w:val="24"/>
          <w:highlight w:val="yellow"/>
        </w:rPr>
      </w:pPr>
      <w:r>
        <w:rPr>
          <w:sz w:val="24"/>
          <w:highlight w:val="yellow"/>
        </w:rPr>
        <w:t>Monday, July 19</w:t>
      </w:r>
      <w:r>
        <w:rPr>
          <w:sz w:val="24"/>
          <w:highlight w:val="yellow"/>
          <w:vertAlign w:val="superscript"/>
        </w:rPr>
        <w:t>th</w:t>
      </w:r>
      <w:r>
        <w:rPr>
          <w:sz w:val="24"/>
          <w:highlight w:val="yellow"/>
        </w:rPr>
        <w:t>, the WNPO will meet from 8:30am-5pm Eastern,</w:t>
      </w:r>
    </w:p>
    <w:p w14:paraId="5FBF741B" w14:textId="77777777" w:rsidR="00000000" w:rsidRDefault="006F0888" w:rsidP="006F0888">
      <w:pPr>
        <w:numPr>
          <w:ilvl w:val="0"/>
          <w:numId w:val="36"/>
        </w:numPr>
        <w:tabs>
          <w:tab w:val="clear" w:pos="360"/>
          <w:tab w:val="num" w:pos="1080"/>
        </w:tabs>
        <w:ind w:left="1080"/>
        <w:rPr>
          <w:sz w:val="24"/>
          <w:highlight w:val="yellow"/>
        </w:rPr>
      </w:pPr>
      <w:r>
        <w:rPr>
          <w:sz w:val="24"/>
          <w:highlight w:val="yellow"/>
        </w:rPr>
        <w:t>Tuesday, July 20</w:t>
      </w:r>
      <w:r>
        <w:rPr>
          <w:sz w:val="24"/>
          <w:highlight w:val="yellow"/>
          <w:vertAlign w:val="superscript"/>
        </w:rPr>
        <w:t>th</w:t>
      </w:r>
      <w:r>
        <w:rPr>
          <w:sz w:val="24"/>
          <w:highlight w:val="yellow"/>
        </w:rPr>
        <w:t>, through Thursday, July 22</w:t>
      </w:r>
      <w:r>
        <w:rPr>
          <w:sz w:val="24"/>
          <w:highlight w:val="yellow"/>
          <w:vertAlign w:val="superscript"/>
        </w:rPr>
        <w:t>nd</w:t>
      </w:r>
      <w:r>
        <w:rPr>
          <w:sz w:val="24"/>
          <w:highlight w:val="yellow"/>
        </w:rPr>
        <w:t>, the LNPA will meet from 8:30am-5pm Eastern,</w:t>
      </w:r>
    </w:p>
    <w:p w14:paraId="4ED6200D" w14:textId="77777777" w:rsidR="00000000" w:rsidRDefault="006F0888" w:rsidP="006F0888">
      <w:pPr>
        <w:numPr>
          <w:ilvl w:val="0"/>
          <w:numId w:val="36"/>
        </w:numPr>
        <w:tabs>
          <w:tab w:val="clear" w:pos="360"/>
          <w:tab w:val="num" w:pos="1080"/>
        </w:tabs>
        <w:ind w:left="1080"/>
        <w:rPr>
          <w:sz w:val="24"/>
          <w:highlight w:val="yellow"/>
        </w:rPr>
      </w:pPr>
      <w:r>
        <w:rPr>
          <w:sz w:val="24"/>
          <w:highlight w:val="yellow"/>
        </w:rPr>
        <w:t>The Architecture Planning Team (APT) will not hold a separate session.</w:t>
      </w:r>
    </w:p>
    <w:p w14:paraId="07987050" w14:textId="77777777" w:rsidR="00000000" w:rsidRDefault="006F0888">
      <w:pPr>
        <w:rPr>
          <w:sz w:val="24"/>
        </w:rPr>
      </w:pPr>
    </w:p>
    <w:p w14:paraId="7E195B84" w14:textId="77777777" w:rsidR="00000000" w:rsidRDefault="006F0888">
      <w:pPr>
        <w:numPr>
          <w:ilvl w:val="0"/>
          <w:numId w:val="2"/>
        </w:numPr>
        <w:rPr>
          <w:color w:val="FF0000"/>
          <w:sz w:val="24"/>
          <w:highlight w:val="yellow"/>
        </w:rPr>
      </w:pPr>
      <w:r>
        <w:rPr>
          <w:sz w:val="24"/>
          <w:highlight w:val="yellow"/>
        </w:rPr>
        <w:t>Starting with the Au</w:t>
      </w:r>
      <w:r>
        <w:rPr>
          <w:sz w:val="24"/>
          <w:highlight w:val="yellow"/>
        </w:rPr>
        <w:t>gust 2004 meeting, the Wireless Number Portability Operations (WNPO) group and the LNPA Working Group will combine.  The combined group will retain the name of LNPA Working Group.</w:t>
      </w:r>
    </w:p>
    <w:p w14:paraId="2DD8C879" w14:textId="77777777" w:rsidR="00000000" w:rsidRDefault="006F0888">
      <w:pPr>
        <w:rPr>
          <w:color w:val="FF0000"/>
          <w:sz w:val="24"/>
        </w:rPr>
      </w:pPr>
    </w:p>
    <w:p w14:paraId="708F84A0" w14:textId="77777777" w:rsidR="00000000" w:rsidRDefault="006F0888" w:rsidP="006F0888">
      <w:pPr>
        <w:numPr>
          <w:ilvl w:val="0"/>
          <w:numId w:val="37"/>
        </w:numPr>
        <w:rPr>
          <w:color w:val="FF0000"/>
          <w:sz w:val="24"/>
          <w:highlight w:val="yellow"/>
        </w:rPr>
      </w:pPr>
      <w:r>
        <w:rPr>
          <w:sz w:val="24"/>
          <w:highlight w:val="yellow"/>
        </w:rPr>
        <w:t>The August 2004 meeting schedule in Newport Beach, California, will be as f</w:t>
      </w:r>
      <w:r>
        <w:rPr>
          <w:sz w:val="24"/>
          <w:highlight w:val="yellow"/>
        </w:rPr>
        <w:t>ollows:</w:t>
      </w:r>
    </w:p>
    <w:p w14:paraId="4CDFD095" w14:textId="77777777" w:rsidR="00000000" w:rsidRDefault="006F0888" w:rsidP="006F0888">
      <w:pPr>
        <w:numPr>
          <w:ilvl w:val="0"/>
          <w:numId w:val="38"/>
        </w:numPr>
        <w:tabs>
          <w:tab w:val="clear" w:pos="360"/>
          <w:tab w:val="num" w:pos="1080"/>
        </w:tabs>
        <w:ind w:left="1080"/>
        <w:rPr>
          <w:color w:val="FF0000"/>
          <w:sz w:val="24"/>
          <w:highlight w:val="yellow"/>
        </w:rPr>
      </w:pPr>
      <w:r>
        <w:rPr>
          <w:sz w:val="24"/>
          <w:highlight w:val="yellow"/>
        </w:rPr>
        <w:t>Monday, August 16</w:t>
      </w:r>
      <w:r>
        <w:rPr>
          <w:sz w:val="24"/>
          <w:highlight w:val="yellow"/>
          <w:vertAlign w:val="superscript"/>
        </w:rPr>
        <w:t>th</w:t>
      </w:r>
      <w:r>
        <w:rPr>
          <w:sz w:val="24"/>
          <w:highlight w:val="yellow"/>
        </w:rPr>
        <w:t>, through Wednesday, August 18</w:t>
      </w:r>
      <w:r>
        <w:rPr>
          <w:sz w:val="24"/>
          <w:highlight w:val="yellow"/>
          <w:vertAlign w:val="superscript"/>
        </w:rPr>
        <w:t>th</w:t>
      </w:r>
      <w:r>
        <w:rPr>
          <w:sz w:val="24"/>
          <w:highlight w:val="yellow"/>
        </w:rPr>
        <w:t>, the LNPA will meet from 8:30am-5pm Pacific,</w:t>
      </w:r>
    </w:p>
    <w:p w14:paraId="4151B1AE" w14:textId="77777777" w:rsidR="00000000" w:rsidRDefault="006F0888" w:rsidP="006F0888">
      <w:pPr>
        <w:numPr>
          <w:ilvl w:val="0"/>
          <w:numId w:val="38"/>
        </w:numPr>
        <w:tabs>
          <w:tab w:val="clear" w:pos="360"/>
          <w:tab w:val="num" w:pos="1080"/>
        </w:tabs>
        <w:ind w:left="1080"/>
        <w:rPr>
          <w:color w:val="FF0000"/>
          <w:sz w:val="24"/>
          <w:highlight w:val="yellow"/>
        </w:rPr>
      </w:pPr>
      <w:r>
        <w:rPr>
          <w:sz w:val="24"/>
          <w:highlight w:val="yellow"/>
        </w:rPr>
        <w:t>The Architecture Planning Team (APT) will not hold a separate session.</w:t>
      </w:r>
    </w:p>
    <w:p w14:paraId="761A39F9" w14:textId="77777777" w:rsidR="00000000" w:rsidRDefault="006F0888">
      <w:pPr>
        <w:rPr>
          <w:sz w:val="24"/>
        </w:rPr>
      </w:pPr>
    </w:p>
    <w:p w14:paraId="672EF686" w14:textId="77777777" w:rsidR="00000000" w:rsidRDefault="006F0888">
      <w:pPr>
        <w:ind w:left="360"/>
        <w:rPr>
          <w:sz w:val="24"/>
          <w:highlight w:val="yellow"/>
        </w:rPr>
      </w:pPr>
      <w:r>
        <w:rPr>
          <w:b/>
          <w:color w:val="FF0000"/>
          <w:sz w:val="24"/>
          <w:highlight w:val="yellow"/>
        </w:rPr>
        <w:t>NOTE:  The schedule for the August meeting above is a change to what was discus</w:t>
      </w:r>
      <w:r>
        <w:rPr>
          <w:b/>
          <w:color w:val="FF0000"/>
          <w:sz w:val="24"/>
          <w:highlight w:val="yellow"/>
        </w:rPr>
        <w:t>sed at the June LNPA meeting.</w:t>
      </w:r>
    </w:p>
    <w:p w14:paraId="0FB45045" w14:textId="77777777" w:rsidR="00000000" w:rsidRDefault="006F0888">
      <w:pPr>
        <w:rPr>
          <w:sz w:val="24"/>
        </w:rPr>
      </w:pPr>
    </w:p>
    <w:p w14:paraId="13781586" w14:textId="77777777" w:rsidR="00000000" w:rsidRDefault="006F0888" w:rsidP="006F0888">
      <w:pPr>
        <w:numPr>
          <w:ilvl w:val="0"/>
          <w:numId w:val="39"/>
        </w:numPr>
        <w:rPr>
          <w:sz w:val="24"/>
          <w:highlight w:val="yellow"/>
        </w:rPr>
      </w:pPr>
      <w:r>
        <w:rPr>
          <w:sz w:val="24"/>
          <w:highlight w:val="yellow"/>
        </w:rPr>
        <w:t>The September 2004 meeting schedule in Atlanta, Georgia, will be abbreviated as follows due to the Labor Day Holiday:</w:t>
      </w:r>
    </w:p>
    <w:p w14:paraId="00DE80D6" w14:textId="77777777" w:rsidR="00000000" w:rsidRDefault="006F0888" w:rsidP="006F0888">
      <w:pPr>
        <w:numPr>
          <w:ilvl w:val="0"/>
          <w:numId w:val="40"/>
        </w:numPr>
        <w:tabs>
          <w:tab w:val="clear" w:pos="360"/>
          <w:tab w:val="num" w:pos="1080"/>
        </w:tabs>
        <w:ind w:left="1080"/>
        <w:rPr>
          <w:sz w:val="24"/>
          <w:highlight w:val="yellow"/>
        </w:rPr>
      </w:pPr>
      <w:r>
        <w:rPr>
          <w:sz w:val="24"/>
          <w:highlight w:val="yellow"/>
        </w:rPr>
        <w:t>Wednesday, September 8</w:t>
      </w:r>
      <w:r>
        <w:rPr>
          <w:sz w:val="24"/>
          <w:highlight w:val="yellow"/>
          <w:vertAlign w:val="superscript"/>
        </w:rPr>
        <w:t>th</w:t>
      </w:r>
      <w:r>
        <w:rPr>
          <w:sz w:val="24"/>
          <w:highlight w:val="yellow"/>
        </w:rPr>
        <w:t>, and Thursday, September 9</w:t>
      </w:r>
      <w:r>
        <w:rPr>
          <w:sz w:val="24"/>
          <w:highlight w:val="yellow"/>
          <w:vertAlign w:val="superscript"/>
        </w:rPr>
        <w:t>th</w:t>
      </w:r>
      <w:r>
        <w:rPr>
          <w:sz w:val="24"/>
          <w:highlight w:val="yellow"/>
        </w:rPr>
        <w:t>, the LNPA will meet from 8:30am-5pm, Eastern.</w:t>
      </w:r>
    </w:p>
    <w:p w14:paraId="73014C55" w14:textId="77777777" w:rsidR="00000000" w:rsidRDefault="006F0888" w:rsidP="006F0888">
      <w:pPr>
        <w:numPr>
          <w:ilvl w:val="0"/>
          <w:numId w:val="40"/>
        </w:numPr>
        <w:tabs>
          <w:tab w:val="clear" w:pos="360"/>
          <w:tab w:val="num" w:pos="1080"/>
        </w:tabs>
        <w:ind w:left="1080"/>
        <w:rPr>
          <w:sz w:val="24"/>
          <w:highlight w:val="yellow"/>
        </w:rPr>
      </w:pPr>
      <w:r>
        <w:rPr>
          <w:sz w:val="24"/>
          <w:highlight w:val="yellow"/>
        </w:rPr>
        <w:t>The Arc</w:t>
      </w:r>
      <w:r>
        <w:rPr>
          <w:sz w:val="24"/>
          <w:highlight w:val="yellow"/>
        </w:rPr>
        <w:t>hitecture Planning Team (APT) will not hold a separate session.</w:t>
      </w:r>
    </w:p>
    <w:p w14:paraId="13DA5ABC" w14:textId="77777777" w:rsidR="00000000" w:rsidRDefault="006F0888">
      <w:pPr>
        <w:rPr>
          <w:color w:val="FF0000"/>
          <w:sz w:val="24"/>
        </w:rPr>
      </w:pPr>
    </w:p>
    <w:p w14:paraId="3AD79512" w14:textId="77777777" w:rsidR="00000000" w:rsidRDefault="006F0888">
      <w:pPr>
        <w:numPr>
          <w:ilvl w:val="0"/>
          <w:numId w:val="1"/>
        </w:numPr>
        <w:rPr>
          <w:sz w:val="24"/>
          <w:highlight w:val="yellow"/>
          <w:u w:val="single"/>
        </w:rPr>
      </w:pPr>
      <w:r>
        <w:rPr>
          <w:sz w:val="24"/>
          <w:highlight w:val="yellow"/>
        </w:rPr>
        <w:t>The meeting days for the October, November, and December 2004 sessions will be discussed and finalized at the July LNPA meeting after consultation with the hosting companies.</w:t>
      </w:r>
    </w:p>
    <w:p w14:paraId="7B7EA4E8" w14:textId="77777777" w:rsidR="00000000" w:rsidRDefault="006F0888">
      <w:pPr>
        <w:rPr>
          <w:sz w:val="24"/>
          <w:u w:val="single"/>
        </w:rPr>
      </w:pPr>
    </w:p>
    <w:p w14:paraId="44896286" w14:textId="77777777" w:rsidR="00000000" w:rsidRDefault="006F0888">
      <w:pPr>
        <w:numPr>
          <w:ilvl w:val="0"/>
          <w:numId w:val="3"/>
        </w:numPr>
        <w:rPr>
          <w:sz w:val="24"/>
          <w:u w:val="single"/>
        </w:rPr>
      </w:pPr>
      <w:r>
        <w:rPr>
          <w:sz w:val="24"/>
          <w:highlight w:val="yellow"/>
        </w:rPr>
        <w:t>The Architectur</w:t>
      </w:r>
      <w:r>
        <w:rPr>
          <w:sz w:val="24"/>
          <w:highlight w:val="yellow"/>
        </w:rPr>
        <w:t>e Planning Team (APT) will go dormant at this time but will not be disbanded.  Issues within the purview of the APT will be addressed during the LNPA meeting.  If an issue or issues warrant a separate APT session, the group will be activated at the appropr</w:t>
      </w:r>
      <w:r>
        <w:rPr>
          <w:sz w:val="24"/>
          <w:highlight w:val="yellow"/>
        </w:rPr>
        <w:t>iate time.</w:t>
      </w:r>
    </w:p>
    <w:p w14:paraId="65958D76" w14:textId="77777777" w:rsidR="00000000" w:rsidRDefault="006F0888">
      <w:pPr>
        <w:rPr>
          <w:sz w:val="24"/>
          <w:u w:val="single"/>
        </w:rPr>
      </w:pPr>
    </w:p>
    <w:p w14:paraId="3560DF74" w14:textId="77777777" w:rsidR="00000000" w:rsidRDefault="006F0888">
      <w:pPr>
        <w:numPr>
          <w:ilvl w:val="0"/>
          <w:numId w:val="4"/>
        </w:numPr>
      </w:pPr>
      <w:r>
        <w:rPr>
          <w:sz w:val="24"/>
        </w:rPr>
        <w:t>Following is the schedule for 2004, the host companies, and the meeting locations.  Also indicated is the date of the month’s NANC meeting, if applicable:</w:t>
      </w:r>
    </w:p>
    <w:p w14:paraId="60693B15" w14:textId="77777777" w:rsidR="00000000" w:rsidRDefault="006F0888"/>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71"/>
        <w:gridCol w:w="1771"/>
        <w:gridCol w:w="1872"/>
        <w:gridCol w:w="1872"/>
        <w:gridCol w:w="1771"/>
      </w:tblGrid>
      <w:tr w:rsidR="00000000" w14:paraId="380FCAFF" w14:textId="77777777">
        <w:tblPrEx>
          <w:tblCellMar>
            <w:top w:w="0" w:type="dxa"/>
            <w:bottom w:w="0" w:type="dxa"/>
          </w:tblCellMar>
        </w:tblPrEx>
        <w:tc>
          <w:tcPr>
            <w:tcW w:w="1771" w:type="dxa"/>
          </w:tcPr>
          <w:p w14:paraId="400C7B95" w14:textId="77777777" w:rsidR="00000000" w:rsidRDefault="006F0888">
            <w:pPr>
              <w:pStyle w:val="Heading9"/>
            </w:pPr>
            <w:r>
              <w:t>MONTH</w:t>
            </w:r>
          </w:p>
          <w:p w14:paraId="39EDCCA2" w14:textId="77777777" w:rsidR="00000000" w:rsidRDefault="006F0888">
            <w:pPr>
              <w:jc w:val="center"/>
              <w:rPr>
                <w:b/>
                <w:sz w:val="24"/>
              </w:rPr>
            </w:pPr>
            <w:r>
              <w:rPr>
                <w:b/>
                <w:sz w:val="24"/>
              </w:rPr>
              <w:t>(2004)</w:t>
            </w:r>
          </w:p>
        </w:tc>
        <w:tc>
          <w:tcPr>
            <w:tcW w:w="1771" w:type="dxa"/>
          </w:tcPr>
          <w:p w14:paraId="72D043F5" w14:textId="77777777" w:rsidR="00000000" w:rsidRDefault="006F0888">
            <w:pPr>
              <w:jc w:val="center"/>
              <w:rPr>
                <w:b/>
                <w:sz w:val="24"/>
              </w:rPr>
            </w:pPr>
            <w:r>
              <w:rPr>
                <w:b/>
                <w:sz w:val="24"/>
              </w:rPr>
              <w:t>LNPA MEETING</w:t>
            </w:r>
          </w:p>
          <w:p w14:paraId="3ACBF76E" w14:textId="77777777" w:rsidR="00000000" w:rsidRDefault="006F0888">
            <w:pPr>
              <w:jc w:val="center"/>
              <w:rPr>
                <w:b/>
                <w:sz w:val="24"/>
              </w:rPr>
            </w:pPr>
            <w:r>
              <w:rPr>
                <w:b/>
                <w:sz w:val="24"/>
              </w:rPr>
              <w:t>DATE</w:t>
            </w:r>
          </w:p>
        </w:tc>
        <w:tc>
          <w:tcPr>
            <w:tcW w:w="1872" w:type="dxa"/>
          </w:tcPr>
          <w:p w14:paraId="3DE00051" w14:textId="77777777" w:rsidR="00000000" w:rsidRDefault="006F0888">
            <w:pPr>
              <w:jc w:val="center"/>
              <w:rPr>
                <w:b/>
                <w:sz w:val="24"/>
              </w:rPr>
            </w:pPr>
            <w:r>
              <w:rPr>
                <w:b/>
                <w:sz w:val="24"/>
              </w:rPr>
              <w:t>HOST COMPANY</w:t>
            </w:r>
          </w:p>
        </w:tc>
        <w:tc>
          <w:tcPr>
            <w:tcW w:w="1872" w:type="dxa"/>
          </w:tcPr>
          <w:p w14:paraId="5578F698" w14:textId="77777777" w:rsidR="00000000" w:rsidRDefault="006F0888">
            <w:pPr>
              <w:jc w:val="center"/>
              <w:rPr>
                <w:b/>
                <w:sz w:val="24"/>
              </w:rPr>
            </w:pPr>
            <w:r>
              <w:rPr>
                <w:b/>
                <w:sz w:val="24"/>
              </w:rPr>
              <w:t>MEETING LOCATION</w:t>
            </w:r>
          </w:p>
        </w:tc>
        <w:tc>
          <w:tcPr>
            <w:tcW w:w="1771" w:type="dxa"/>
          </w:tcPr>
          <w:p w14:paraId="1C9916E3" w14:textId="77777777" w:rsidR="00000000" w:rsidRDefault="006F0888">
            <w:pPr>
              <w:jc w:val="center"/>
              <w:rPr>
                <w:b/>
                <w:sz w:val="24"/>
              </w:rPr>
            </w:pPr>
            <w:r>
              <w:rPr>
                <w:b/>
                <w:sz w:val="24"/>
              </w:rPr>
              <w:t>NANC MEETING DATE</w:t>
            </w:r>
          </w:p>
        </w:tc>
      </w:tr>
      <w:tr w:rsidR="00000000" w14:paraId="0371F214" w14:textId="77777777">
        <w:tblPrEx>
          <w:tblCellMar>
            <w:top w:w="0" w:type="dxa"/>
            <w:bottom w:w="0" w:type="dxa"/>
          </w:tblCellMar>
        </w:tblPrEx>
        <w:tc>
          <w:tcPr>
            <w:tcW w:w="1771" w:type="dxa"/>
          </w:tcPr>
          <w:p w14:paraId="50EB6BE2" w14:textId="77777777" w:rsidR="00000000" w:rsidRDefault="006F0888">
            <w:pPr>
              <w:pStyle w:val="Heading3"/>
            </w:pPr>
            <w:r>
              <w:t>JANUARY</w:t>
            </w:r>
          </w:p>
        </w:tc>
        <w:tc>
          <w:tcPr>
            <w:tcW w:w="1771" w:type="dxa"/>
          </w:tcPr>
          <w:p w14:paraId="72968F5F" w14:textId="77777777" w:rsidR="00000000" w:rsidRDefault="006F0888">
            <w:pPr>
              <w:pStyle w:val="Heading3"/>
            </w:pPr>
            <w:r>
              <w:t>WEEK OF 1/5</w:t>
            </w:r>
          </w:p>
        </w:tc>
        <w:tc>
          <w:tcPr>
            <w:tcW w:w="1872" w:type="dxa"/>
          </w:tcPr>
          <w:p w14:paraId="15071A4A" w14:textId="77777777" w:rsidR="00000000" w:rsidRDefault="006F0888">
            <w:pPr>
              <w:rPr>
                <w:sz w:val="24"/>
              </w:rPr>
            </w:pPr>
            <w:r>
              <w:rPr>
                <w:sz w:val="24"/>
              </w:rPr>
              <w:t>QWEST AND NEUSTAR</w:t>
            </w:r>
          </w:p>
        </w:tc>
        <w:tc>
          <w:tcPr>
            <w:tcW w:w="1872" w:type="dxa"/>
          </w:tcPr>
          <w:p w14:paraId="4C883637" w14:textId="77777777" w:rsidR="00000000" w:rsidRDefault="006F0888">
            <w:pPr>
              <w:rPr>
                <w:sz w:val="24"/>
              </w:rPr>
            </w:pPr>
            <w:r>
              <w:rPr>
                <w:sz w:val="24"/>
              </w:rPr>
              <w:t>PHOENIX, ARIZONA</w:t>
            </w:r>
          </w:p>
        </w:tc>
        <w:tc>
          <w:tcPr>
            <w:tcW w:w="1771" w:type="dxa"/>
          </w:tcPr>
          <w:p w14:paraId="2094B1B3" w14:textId="77777777" w:rsidR="00000000" w:rsidRDefault="006F0888">
            <w:pPr>
              <w:jc w:val="center"/>
              <w:rPr>
                <w:sz w:val="24"/>
              </w:rPr>
            </w:pPr>
            <w:r>
              <w:rPr>
                <w:sz w:val="24"/>
              </w:rPr>
              <w:t>1/13/04</w:t>
            </w:r>
          </w:p>
        </w:tc>
      </w:tr>
      <w:tr w:rsidR="00000000" w14:paraId="54E39EBB" w14:textId="77777777">
        <w:tblPrEx>
          <w:tblCellMar>
            <w:top w:w="0" w:type="dxa"/>
            <w:bottom w:w="0" w:type="dxa"/>
          </w:tblCellMar>
        </w:tblPrEx>
        <w:tc>
          <w:tcPr>
            <w:tcW w:w="1771" w:type="dxa"/>
          </w:tcPr>
          <w:p w14:paraId="456098C5" w14:textId="77777777" w:rsidR="00000000" w:rsidRDefault="006F0888">
            <w:pPr>
              <w:pStyle w:val="Heading3"/>
            </w:pPr>
            <w:r>
              <w:t>FEBRUARY</w:t>
            </w:r>
          </w:p>
        </w:tc>
        <w:tc>
          <w:tcPr>
            <w:tcW w:w="1771" w:type="dxa"/>
          </w:tcPr>
          <w:p w14:paraId="25D19D8D" w14:textId="77777777" w:rsidR="00000000" w:rsidRDefault="006F0888">
            <w:pPr>
              <w:pStyle w:val="Heading3"/>
            </w:pPr>
            <w:r>
              <w:t>WEEK OF 2/2</w:t>
            </w:r>
          </w:p>
        </w:tc>
        <w:tc>
          <w:tcPr>
            <w:tcW w:w="1872" w:type="dxa"/>
          </w:tcPr>
          <w:p w14:paraId="7595F7D8" w14:textId="77777777" w:rsidR="00000000" w:rsidRDefault="006F0888">
            <w:pPr>
              <w:pStyle w:val="Heading3"/>
            </w:pPr>
            <w:r>
              <w:t>TSI</w:t>
            </w:r>
          </w:p>
        </w:tc>
        <w:tc>
          <w:tcPr>
            <w:tcW w:w="1872" w:type="dxa"/>
          </w:tcPr>
          <w:p w14:paraId="15522091" w14:textId="77777777" w:rsidR="00000000" w:rsidRDefault="006F0888">
            <w:pPr>
              <w:rPr>
                <w:sz w:val="24"/>
              </w:rPr>
            </w:pPr>
            <w:r>
              <w:rPr>
                <w:sz w:val="24"/>
              </w:rPr>
              <w:t>TAMPA, FLORIDA</w:t>
            </w:r>
          </w:p>
        </w:tc>
        <w:tc>
          <w:tcPr>
            <w:tcW w:w="1771" w:type="dxa"/>
          </w:tcPr>
          <w:p w14:paraId="0AB82156" w14:textId="77777777" w:rsidR="00000000" w:rsidRDefault="006F0888">
            <w:pPr>
              <w:jc w:val="center"/>
              <w:rPr>
                <w:sz w:val="24"/>
              </w:rPr>
            </w:pPr>
            <w:r>
              <w:rPr>
                <w:sz w:val="24"/>
              </w:rPr>
              <w:t>NO NANC</w:t>
            </w:r>
          </w:p>
        </w:tc>
      </w:tr>
      <w:tr w:rsidR="00000000" w14:paraId="69944BEB" w14:textId="77777777">
        <w:tblPrEx>
          <w:tblCellMar>
            <w:top w:w="0" w:type="dxa"/>
            <w:bottom w:w="0" w:type="dxa"/>
          </w:tblCellMar>
        </w:tblPrEx>
        <w:tc>
          <w:tcPr>
            <w:tcW w:w="1771" w:type="dxa"/>
          </w:tcPr>
          <w:p w14:paraId="3B4D5881" w14:textId="77777777" w:rsidR="00000000" w:rsidRDefault="006F0888">
            <w:pPr>
              <w:pStyle w:val="Heading3"/>
            </w:pPr>
            <w:r>
              <w:t>MARCH</w:t>
            </w:r>
          </w:p>
        </w:tc>
        <w:tc>
          <w:tcPr>
            <w:tcW w:w="1771" w:type="dxa"/>
          </w:tcPr>
          <w:p w14:paraId="21492E46" w14:textId="77777777" w:rsidR="00000000" w:rsidRDefault="006F0888">
            <w:pPr>
              <w:pStyle w:val="Heading3"/>
            </w:pPr>
            <w:r>
              <w:t>WEEK OF 3/8</w:t>
            </w:r>
          </w:p>
        </w:tc>
        <w:tc>
          <w:tcPr>
            <w:tcW w:w="1872" w:type="dxa"/>
          </w:tcPr>
          <w:p w14:paraId="0F80EC01" w14:textId="77777777" w:rsidR="00000000" w:rsidRDefault="006F0888">
            <w:pPr>
              <w:pStyle w:val="Heading3"/>
            </w:pPr>
            <w:r>
              <w:t>BELL SOUTH</w:t>
            </w:r>
          </w:p>
        </w:tc>
        <w:tc>
          <w:tcPr>
            <w:tcW w:w="1872" w:type="dxa"/>
          </w:tcPr>
          <w:p w14:paraId="5FEA9B28" w14:textId="77777777" w:rsidR="00000000" w:rsidRDefault="006F0888">
            <w:pPr>
              <w:rPr>
                <w:sz w:val="24"/>
              </w:rPr>
            </w:pPr>
            <w:r>
              <w:rPr>
                <w:sz w:val="24"/>
              </w:rPr>
              <w:t>BIRMINGHAM ALABAMA</w:t>
            </w:r>
          </w:p>
        </w:tc>
        <w:tc>
          <w:tcPr>
            <w:tcW w:w="1771" w:type="dxa"/>
          </w:tcPr>
          <w:p w14:paraId="464F4198" w14:textId="77777777" w:rsidR="00000000" w:rsidRDefault="006F0888">
            <w:pPr>
              <w:jc w:val="center"/>
              <w:rPr>
                <w:sz w:val="24"/>
              </w:rPr>
            </w:pPr>
            <w:r>
              <w:rPr>
                <w:sz w:val="24"/>
              </w:rPr>
              <w:t>3/16/04</w:t>
            </w:r>
          </w:p>
        </w:tc>
      </w:tr>
      <w:tr w:rsidR="00000000" w14:paraId="06650E88" w14:textId="77777777">
        <w:tblPrEx>
          <w:tblCellMar>
            <w:top w:w="0" w:type="dxa"/>
            <w:bottom w:w="0" w:type="dxa"/>
          </w:tblCellMar>
        </w:tblPrEx>
        <w:tc>
          <w:tcPr>
            <w:tcW w:w="1771" w:type="dxa"/>
          </w:tcPr>
          <w:p w14:paraId="79315F31" w14:textId="77777777" w:rsidR="00000000" w:rsidRDefault="006F0888">
            <w:pPr>
              <w:pStyle w:val="Heading3"/>
            </w:pPr>
            <w:r>
              <w:t>APRIL</w:t>
            </w:r>
          </w:p>
        </w:tc>
        <w:tc>
          <w:tcPr>
            <w:tcW w:w="1771" w:type="dxa"/>
          </w:tcPr>
          <w:p w14:paraId="761DDF6C" w14:textId="77777777" w:rsidR="00000000" w:rsidRDefault="006F0888">
            <w:pPr>
              <w:pStyle w:val="Heading3"/>
            </w:pPr>
            <w:r>
              <w:t>WEEK OF 4/5</w:t>
            </w:r>
          </w:p>
        </w:tc>
        <w:tc>
          <w:tcPr>
            <w:tcW w:w="1872" w:type="dxa"/>
          </w:tcPr>
          <w:p w14:paraId="73111F8D" w14:textId="77777777" w:rsidR="00000000" w:rsidRDefault="006F0888">
            <w:pPr>
              <w:pStyle w:val="Heading3"/>
            </w:pPr>
            <w:r>
              <w:t>NEUSTAR</w:t>
            </w:r>
          </w:p>
        </w:tc>
        <w:tc>
          <w:tcPr>
            <w:tcW w:w="1872" w:type="dxa"/>
          </w:tcPr>
          <w:p w14:paraId="72F46506" w14:textId="77777777" w:rsidR="00000000" w:rsidRDefault="006F0888">
            <w:pPr>
              <w:rPr>
                <w:sz w:val="24"/>
              </w:rPr>
            </w:pPr>
            <w:r>
              <w:rPr>
                <w:sz w:val="24"/>
              </w:rPr>
              <w:t>CHICAGO, ILLINOIS</w:t>
            </w:r>
          </w:p>
        </w:tc>
        <w:tc>
          <w:tcPr>
            <w:tcW w:w="1771" w:type="dxa"/>
          </w:tcPr>
          <w:p w14:paraId="24D47A50" w14:textId="77777777" w:rsidR="00000000" w:rsidRDefault="006F0888">
            <w:pPr>
              <w:jc w:val="center"/>
              <w:rPr>
                <w:sz w:val="24"/>
              </w:rPr>
            </w:pPr>
            <w:r>
              <w:rPr>
                <w:sz w:val="24"/>
              </w:rPr>
              <w:t>NO NANC</w:t>
            </w:r>
          </w:p>
        </w:tc>
      </w:tr>
      <w:tr w:rsidR="00000000" w14:paraId="06001A67" w14:textId="77777777">
        <w:tblPrEx>
          <w:tblCellMar>
            <w:top w:w="0" w:type="dxa"/>
            <w:bottom w:w="0" w:type="dxa"/>
          </w:tblCellMar>
        </w:tblPrEx>
        <w:tc>
          <w:tcPr>
            <w:tcW w:w="1771" w:type="dxa"/>
          </w:tcPr>
          <w:p w14:paraId="6DEB251C" w14:textId="77777777" w:rsidR="00000000" w:rsidRDefault="006F0888">
            <w:pPr>
              <w:pStyle w:val="Heading3"/>
            </w:pPr>
            <w:r>
              <w:t>MAY</w:t>
            </w:r>
          </w:p>
        </w:tc>
        <w:tc>
          <w:tcPr>
            <w:tcW w:w="1771" w:type="dxa"/>
          </w:tcPr>
          <w:p w14:paraId="70FB9BBB" w14:textId="77777777" w:rsidR="00000000" w:rsidRDefault="006F0888">
            <w:pPr>
              <w:pStyle w:val="Heading3"/>
            </w:pPr>
            <w:r>
              <w:t>WEEK OF 5/3</w:t>
            </w:r>
          </w:p>
        </w:tc>
        <w:tc>
          <w:tcPr>
            <w:tcW w:w="1872" w:type="dxa"/>
          </w:tcPr>
          <w:p w14:paraId="7F9238CF" w14:textId="77777777" w:rsidR="00000000" w:rsidRDefault="006F0888">
            <w:pPr>
              <w:pStyle w:val="Heading3"/>
            </w:pPr>
            <w:r>
              <w:t>SPRINT</w:t>
            </w:r>
          </w:p>
        </w:tc>
        <w:tc>
          <w:tcPr>
            <w:tcW w:w="1872" w:type="dxa"/>
          </w:tcPr>
          <w:p w14:paraId="279A6259" w14:textId="77777777" w:rsidR="00000000" w:rsidRDefault="006F0888">
            <w:pPr>
              <w:rPr>
                <w:sz w:val="24"/>
              </w:rPr>
            </w:pPr>
            <w:r>
              <w:rPr>
                <w:sz w:val="24"/>
              </w:rPr>
              <w:t>OVERLAND PARK, KAN</w:t>
            </w:r>
            <w:r>
              <w:rPr>
                <w:sz w:val="24"/>
              </w:rPr>
              <w:t>SAS</w:t>
            </w:r>
          </w:p>
        </w:tc>
        <w:tc>
          <w:tcPr>
            <w:tcW w:w="1771" w:type="dxa"/>
          </w:tcPr>
          <w:p w14:paraId="68BBC1A1" w14:textId="77777777" w:rsidR="00000000" w:rsidRDefault="006F0888">
            <w:pPr>
              <w:jc w:val="center"/>
              <w:rPr>
                <w:sz w:val="24"/>
              </w:rPr>
            </w:pPr>
            <w:r>
              <w:rPr>
                <w:sz w:val="24"/>
              </w:rPr>
              <w:t>5/18/04</w:t>
            </w:r>
          </w:p>
        </w:tc>
      </w:tr>
      <w:tr w:rsidR="00000000" w14:paraId="19C055C9" w14:textId="77777777">
        <w:tblPrEx>
          <w:tblCellMar>
            <w:top w:w="0" w:type="dxa"/>
            <w:bottom w:w="0" w:type="dxa"/>
          </w:tblCellMar>
        </w:tblPrEx>
        <w:tc>
          <w:tcPr>
            <w:tcW w:w="1771" w:type="dxa"/>
          </w:tcPr>
          <w:p w14:paraId="4D019DE2" w14:textId="77777777" w:rsidR="00000000" w:rsidRDefault="006F0888">
            <w:pPr>
              <w:pStyle w:val="Heading3"/>
            </w:pPr>
            <w:r>
              <w:t>JUNE</w:t>
            </w:r>
          </w:p>
        </w:tc>
        <w:tc>
          <w:tcPr>
            <w:tcW w:w="1771" w:type="dxa"/>
          </w:tcPr>
          <w:p w14:paraId="5212D758" w14:textId="77777777" w:rsidR="00000000" w:rsidRDefault="006F0888">
            <w:pPr>
              <w:pStyle w:val="Heading3"/>
            </w:pPr>
            <w:r>
              <w:t>WEEK OF 6/14</w:t>
            </w:r>
          </w:p>
        </w:tc>
        <w:tc>
          <w:tcPr>
            <w:tcW w:w="1872" w:type="dxa"/>
          </w:tcPr>
          <w:p w14:paraId="37DC288E" w14:textId="77777777" w:rsidR="00000000" w:rsidRDefault="006F0888">
            <w:pPr>
              <w:pStyle w:val="Heading3"/>
            </w:pPr>
            <w:r>
              <w:t>CANADIAN CONSORTIUM</w:t>
            </w:r>
          </w:p>
        </w:tc>
        <w:tc>
          <w:tcPr>
            <w:tcW w:w="1872" w:type="dxa"/>
          </w:tcPr>
          <w:p w14:paraId="140CA468" w14:textId="77777777" w:rsidR="00000000" w:rsidRDefault="006F0888">
            <w:pPr>
              <w:rPr>
                <w:sz w:val="24"/>
              </w:rPr>
            </w:pPr>
            <w:r>
              <w:rPr>
                <w:sz w:val="24"/>
              </w:rPr>
              <w:t>OTTAWA, CANADA</w:t>
            </w:r>
          </w:p>
        </w:tc>
        <w:tc>
          <w:tcPr>
            <w:tcW w:w="1771" w:type="dxa"/>
          </w:tcPr>
          <w:p w14:paraId="440BF4EF" w14:textId="77777777" w:rsidR="00000000" w:rsidRDefault="006F0888">
            <w:pPr>
              <w:jc w:val="center"/>
              <w:rPr>
                <w:sz w:val="24"/>
              </w:rPr>
            </w:pPr>
            <w:r>
              <w:rPr>
                <w:sz w:val="24"/>
              </w:rPr>
              <w:t>NO NANC</w:t>
            </w:r>
          </w:p>
        </w:tc>
      </w:tr>
      <w:tr w:rsidR="00000000" w14:paraId="30FB21F5" w14:textId="77777777">
        <w:tblPrEx>
          <w:tblCellMar>
            <w:top w:w="0" w:type="dxa"/>
            <w:bottom w:w="0" w:type="dxa"/>
          </w:tblCellMar>
        </w:tblPrEx>
        <w:tc>
          <w:tcPr>
            <w:tcW w:w="1771" w:type="dxa"/>
          </w:tcPr>
          <w:p w14:paraId="02A7B526" w14:textId="77777777" w:rsidR="00000000" w:rsidRDefault="006F0888">
            <w:pPr>
              <w:pStyle w:val="Heading3"/>
            </w:pPr>
            <w:r>
              <w:t>JULY</w:t>
            </w:r>
          </w:p>
        </w:tc>
        <w:tc>
          <w:tcPr>
            <w:tcW w:w="1771" w:type="dxa"/>
          </w:tcPr>
          <w:p w14:paraId="76DD1DF6" w14:textId="77777777" w:rsidR="00000000" w:rsidRDefault="006F0888">
            <w:pPr>
              <w:pStyle w:val="Heading3"/>
            </w:pPr>
            <w:r>
              <w:t>WEEK OF 7/19</w:t>
            </w:r>
          </w:p>
        </w:tc>
        <w:tc>
          <w:tcPr>
            <w:tcW w:w="1872" w:type="dxa"/>
          </w:tcPr>
          <w:p w14:paraId="1BD35830" w14:textId="77777777" w:rsidR="00000000" w:rsidRDefault="006F0888">
            <w:pPr>
              <w:rPr>
                <w:sz w:val="24"/>
              </w:rPr>
            </w:pPr>
            <w:r>
              <w:rPr>
                <w:sz w:val="24"/>
              </w:rPr>
              <w:t>TEKELEC</w:t>
            </w:r>
          </w:p>
        </w:tc>
        <w:tc>
          <w:tcPr>
            <w:tcW w:w="1872" w:type="dxa"/>
          </w:tcPr>
          <w:p w14:paraId="15EAF08C" w14:textId="77777777" w:rsidR="00000000" w:rsidRDefault="006F0888">
            <w:pPr>
              <w:rPr>
                <w:sz w:val="24"/>
              </w:rPr>
            </w:pPr>
            <w:r>
              <w:rPr>
                <w:sz w:val="24"/>
              </w:rPr>
              <w:t>RALEIGH, NORTH CAROLINA</w:t>
            </w:r>
          </w:p>
        </w:tc>
        <w:tc>
          <w:tcPr>
            <w:tcW w:w="1771" w:type="dxa"/>
          </w:tcPr>
          <w:p w14:paraId="711AECCB" w14:textId="77777777" w:rsidR="00000000" w:rsidRDefault="006F0888">
            <w:pPr>
              <w:jc w:val="center"/>
              <w:rPr>
                <w:sz w:val="24"/>
              </w:rPr>
            </w:pPr>
            <w:r>
              <w:rPr>
                <w:sz w:val="24"/>
              </w:rPr>
              <w:t>7/13/04</w:t>
            </w:r>
          </w:p>
        </w:tc>
      </w:tr>
      <w:tr w:rsidR="00000000" w14:paraId="3BF89587" w14:textId="77777777">
        <w:tblPrEx>
          <w:tblCellMar>
            <w:top w:w="0" w:type="dxa"/>
            <w:bottom w:w="0" w:type="dxa"/>
          </w:tblCellMar>
        </w:tblPrEx>
        <w:tc>
          <w:tcPr>
            <w:tcW w:w="1771" w:type="dxa"/>
          </w:tcPr>
          <w:p w14:paraId="2D52715F" w14:textId="77777777" w:rsidR="00000000" w:rsidRDefault="006F0888">
            <w:pPr>
              <w:pStyle w:val="Heading3"/>
            </w:pPr>
            <w:r>
              <w:t>AUGUST</w:t>
            </w:r>
          </w:p>
        </w:tc>
        <w:tc>
          <w:tcPr>
            <w:tcW w:w="1771" w:type="dxa"/>
          </w:tcPr>
          <w:p w14:paraId="4ED41A49" w14:textId="77777777" w:rsidR="00000000" w:rsidRDefault="006F0888">
            <w:pPr>
              <w:pStyle w:val="Heading3"/>
            </w:pPr>
            <w:r>
              <w:t>WEEK OF 8/16</w:t>
            </w:r>
          </w:p>
        </w:tc>
        <w:tc>
          <w:tcPr>
            <w:tcW w:w="1872" w:type="dxa"/>
          </w:tcPr>
          <w:p w14:paraId="3A013504" w14:textId="77777777" w:rsidR="00000000" w:rsidRDefault="006F0888">
            <w:pPr>
              <w:rPr>
                <w:sz w:val="24"/>
              </w:rPr>
            </w:pPr>
            <w:r>
              <w:rPr>
                <w:sz w:val="24"/>
              </w:rPr>
              <w:t>T-MOBILE</w:t>
            </w:r>
          </w:p>
        </w:tc>
        <w:tc>
          <w:tcPr>
            <w:tcW w:w="1872" w:type="dxa"/>
          </w:tcPr>
          <w:p w14:paraId="5B5BB3C4" w14:textId="77777777" w:rsidR="00000000" w:rsidRDefault="006F0888">
            <w:pPr>
              <w:rPr>
                <w:sz w:val="24"/>
              </w:rPr>
            </w:pPr>
            <w:r>
              <w:rPr>
                <w:sz w:val="24"/>
              </w:rPr>
              <w:t>NEWPORT BEACH, CALIFORNIA</w:t>
            </w:r>
          </w:p>
        </w:tc>
        <w:tc>
          <w:tcPr>
            <w:tcW w:w="1771" w:type="dxa"/>
          </w:tcPr>
          <w:p w14:paraId="680C53D2" w14:textId="77777777" w:rsidR="00000000" w:rsidRDefault="006F0888">
            <w:pPr>
              <w:jc w:val="center"/>
              <w:rPr>
                <w:sz w:val="24"/>
              </w:rPr>
            </w:pPr>
            <w:r>
              <w:rPr>
                <w:sz w:val="24"/>
              </w:rPr>
              <w:t>NO NANC</w:t>
            </w:r>
          </w:p>
        </w:tc>
      </w:tr>
      <w:tr w:rsidR="00000000" w14:paraId="5B5F2702" w14:textId="77777777">
        <w:tblPrEx>
          <w:tblCellMar>
            <w:top w:w="0" w:type="dxa"/>
            <w:bottom w:w="0" w:type="dxa"/>
          </w:tblCellMar>
        </w:tblPrEx>
        <w:tc>
          <w:tcPr>
            <w:tcW w:w="1771" w:type="dxa"/>
          </w:tcPr>
          <w:p w14:paraId="4A8D27A5" w14:textId="77777777" w:rsidR="00000000" w:rsidRDefault="006F0888">
            <w:pPr>
              <w:pStyle w:val="Heading3"/>
            </w:pPr>
            <w:r>
              <w:t>SEPTEMBER</w:t>
            </w:r>
          </w:p>
        </w:tc>
        <w:tc>
          <w:tcPr>
            <w:tcW w:w="1771" w:type="dxa"/>
          </w:tcPr>
          <w:p w14:paraId="2436C959" w14:textId="77777777" w:rsidR="00000000" w:rsidRDefault="006F0888">
            <w:pPr>
              <w:pStyle w:val="Heading3"/>
            </w:pPr>
            <w:r>
              <w:t>WEEK OF 9/7</w:t>
            </w:r>
          </w:p>
        </w:tc>
        <w:tc>
          <w:tcPr>
            <w:tcW w:w="1872" w:type="dxa"/>
          </w:tcPr>
          <w:p w14:paraId="64D71E17" w14:textId="77777777" w:rsidR="00000000" w:rsidRDefault="006F0888">
            <w:pPr>
              <w:pStyle w:val="Heading3"/>
            </w:pPr>
            <w:r>
              <w:t>COX</w:t>
            </w:r>
          </w:p>
        </w:tc>
        <w:tc>
          <w:tcPr>
            <w:tcW w:w="1872" w:type="dxa"/>
          </w:tcPr>
          <w:p w14:paraId="2BAA527D" w14:textId="77777777" w:rsidR="00000000" w:rsidRDefault="006F0888">
            <w:pPr>
              <w:rPr>
                <w:sz w:val="24"/>
              </w:rPr>
            </w:pPr>
            <w:r>
              <w:rPr>
                <w:sz w:val="24"/>
              </w:rPr>
              <w:t>ATLANTA, GEORGIA</w:t>
            </w:r>
          </w:p>
        </w:tc>
        <w:tc>
          <w:tcPr>
            <w:tcW w:w="1771" w:type="dxa"/>
          </w:tcPr>
          <w:p w14:paraId="402B6219" w14:textId="77777777" w:rsidR="00000000" w:rsidRDefault="006F0888">
            <w:pPr>
              <w:jc w:val="center"/>
              <w:rPr>
                <w:sz w:val="24"/>
              </w:rPr>
            </w:pPr>
            <w:r>
              <w:rPr>
                <w:sz w:val="24"/>
              </w:rPr>
              <w:t>9/14/04</w:t>
            </w:r>
          </w:p>
        </w:tc>
      </w:tr>
      <w:tr w:rsidR="00000000" w14:paraId="5B8E30D2" w14:textId="77777777">
        <w:tblPrEx>
          <w:tblCellMar>
            <w:top w:w="0" w:type="dxa"/>
            <w:bottom w:w="0" w:type="dxa"/>
          </w:tblCellMar>
        </w:tblPrEx>
        <w:tc>
          <w:tcPr>
            <w:tcW w:w="1771" w:type="dxa"/>
          </w:tcPr>
          <w:p w14:paraId="6C684DF7" w14:textId="77777777" w:rsidR="00000000" w:rsidRDefault="006F0888">
            <w:pPr>
              <w:pStyle w:val="Heading3"/>
            </w:pPr>
            <w:r>
              <w:t>OCTOBE</w:t>
            </w:r>
            <w:r>
              <w:t>R</w:t>
            </w:r>
          </w:p>
        </w:tc>
        <w:tc>
          <w:tcPr>
            <w:tcW w:w="1771" w:type="dxa"/>
          </w:tcPr>
          <w:p w14:paraId="7883FF8D" w14:textId="77777777" w:rsidR="00000000" w:rsidRDefault="006F0888">
            <w:pPr>
              <w:rPr>
                <w:sz w:val="24"/>
              </w:rPr>
            </w:pPr>
            <w:r>
              <w:rPr>
                <w:sz w:val="24"/>
              </w:rPr>
              <w:t>WEEK OF 10/4</w:t>
            </w:r>
          </w:p>
        </w:tc>
        <w:tc>
          <w:tcPr>
            <w:tcW w:w="1872" w:type="dxa"/>
          </w:tcPr>
          <w:p w14:paraId="7AEFCA1E" w14:textId="77777777" w:rsidR="00000000" w:rsidRDefault="006F0888">
            <w:pPr>
              <w:rPr>
                <w:sz w:val="24"/>
              </w:rPr>
            </w:pPr>
            <w:r>
              <w:rPr>
                <w:sz w:val="24"/>
              </w:rPr>
              <w:t>NEXTEL</w:t>
            </w:r>
          </w:p>
        </w:tc>
        <w:tc>
          <w:tcPr>
            <w:tcW w:w="1872" w:type="dxa"/>
          </w:tcPr>
          <w:p w14:paraId="5C29D184" w14:textId="77777777" w:rsidR="00000000" w:rsidRDefault="006F0888">
            <w:pPr>
              <w:rPr>
                <w:sz w:val="24"/>
              </w:rPr>
            </w:pPr>
            <w:r>
              <w:rPr>
                <w:sz w:val="24"/>
              </w:rPr>
              <w:t>FT. LAUDERDALE</w:t>
            </w:r>
          </w:p>
          <w:p w14:paraId="4B578F17" w14:textId="77777777" w:rsidR="00000000" w:rsidRDefault="006F0888">
            <w:pPr>
              <w:pStyle w:val="Heading3"/>
              <w:rPr>
                <w:color w:val="FF0000"/>
              </w:rPr>
            </w:pPr>
            <w:r>
              <w:t>FLORIDA</w:t>
            </w:r>
          </w:p>
        </w:tc>
        <w:tc>
          <w:tcPr>
            <w:tcW w:w="1771" w:type="dxa"/>
          </w:tcPr>
          <w:p w14:paraId="791952E6" w14:textId="77777777" w:rsidR="00000000" w:rsidRDefault="006F0888">
            <w:pPr>
              <w:jc w:val="center"/>
              <w:rPr>
                <w:sz w:val="24"/>
              </w:rPr>
            </w:pPr>
            <w:r>
              <w:rPr>
                <w:sz w:val="24"/>
              </w:rPr>
              <w:t>NO NANC</w:t>
            </w:r>
          </w:p>
        </w:tc>
      </w:tr>
      <w:tr w:rsidR="00000000" w14:paraId="1403B431" w14:textId="77777777">
        <w:tblPrEx>
          <w:tblCellMar>
            <w:top w:w="0" w:type="dxa"/>
            <w:bottom w:w="0" w:type="dxa"/>
          </w:tblCellMar>
        </w:tblPrEx>
        <w:tc>
          <w:tcPr>
            <w:tcW w:w="1771" w:type="dxa"/>
          </w:tcPr>
          <w:p w14:paraId="78F3DE73" w14:textId="77777777" w:rsidR="00000000" w:rsidRDefault="006F0888">
            <w:pPr>
              <w:pStyle w:val="Heading3"/>
            </w:pPr>
            <w:r>
              <w:t>NOVEMBER</w:t>
            </w:r>
          </w:p>
        </w:tc>
        <w:tc>
          <w:tcPr>
            <w:tcW w:w="1771" w:type="dxa"/>
          </w:tcPr>
          <w:p w14:paraId="3EA9CCC6" w14:textId="77777777" w:rsidR="00000000" w:rsidRDefault="006F0888">
            <w:pPr>
              <w:rPr>
                <w:sz w:val="24"/>
              </w:rPr>
            </w:pPr>
            <w:r>
              <w:rPr>
                <w:sz w:val="24"/>
              </w:rPr>
              <w:t>WEEK OF 11/1</w:t>
            </w:r>
          </w:p>
        </w:tc>
        <w:tc>
          <w:tcPr>
            <w:tcW w:w="1872" w:type="dxa"/>
          </w:tcPr>
          <w:p w14:paraId="1321B075" w14:textId="77777777" w:rsidR="00000000" w:rsidRDefault="006F0888">
            <w:pPr>
              <w:pStyle w:val="Heading3"/>
            </w:pPr>
            <w:r>
              <w:t>VERIZON WIRELESS</w:t>
            </w:r>
          </w:p>
        </w:tc>
        <w:tc>
          <w:tcPr>
            <w:tcW w:w="1872" w:type="dxa"/>
          </w:tcPr>
          <w:p w14:paraId="0E7B3AE5" w14:textId="77777777" w:rsidR="00000000" w:rsidRDefault="006F0888">
            <w:pPr>
              <w:rPr>
                <w:sz w:val="24"/>
              </w:rPr>
            </w:pPr>
            <w:r>
              <w:rPr>
                <w:sz w:val="24"/>
              </w:rPr>
              <w:t>NASHVILLE, TENNESSEE</w:t>
            </w:r>
          </w:p>
        </w:tc>
        <w:tc>
          <w:tcPr>
            <w:tcW w:w="1771" w:type="dxa"/>
          </w:tcPr>
          <w:p w14:paraId="288F141F" w14:textId="77777777" w:rsidR="00000000" w:rsidRDefault="006F0888">
            <w:pPr>
              <w:jc w:val="center"/>
              <w:rPr>
                <w:sz w:val="24"/>
              </w:rPr>
            </w:pPr>
            <w:r>
              <w:rPr>
                <w:sz w:val="24"/>
              </w:rPr>
              <w:t>11/9/04</w:t>
            </w:r>
          </w:p>
        </w:tc>
      </w:tr>
      <w:tr w:rsidR="00000000" w14:paraId="1CAF7775" w14:textId="77777777">
        <w:tblPrEx>
          <w:tblCellMar>
            <w:top w:w="0" w:type="dxa"/>
            <w:bottom w:w="0" w:type="dxa"/>
          </w:tblCellMar>
        </w:tblPrEx>
        <w:tc>
          <w:tcPr>
            <w:tcW w:w="1771" w:type="dxa"/>
          </w:tcPr>
          <w:p w14:paraId="6D2487DA" w14:textId="77777777" w:rsidR="00000000" w:rsidRDefault="006F0888">
            <w:pPr>
              <w:pStyle w:val="Heading3"/>
            </w:pPr>
            <w:r>
              <w:t>DECEMBER</w:t>
            </w:r>
          </w:p>
        </w:tc>
        <w:tc>
          <w:tcPr>
            <w:tcW w:w="1771" w:type="dxa"/>
          </w:tcPr>
          <w:p w14:paraId="2D7C9E0C" w14:textId="77777777" w:rsidR="00000000" w:rsidRDefault="006F0888">
            <w:pPr>
              <w:pStyle w:val="Heading3"/>
            </w:pPr>
            <w:r>
              <w:t>WEEK OF 12/6</w:t>
            </w:r>
          </w:p>
        </w:tc>
        <w:tc>
          <w:tcPr>
            <w:tcW w:w="1872" w:type="dxa"/>
          </w:tcPr>
          <w:p w14:paraId="20C802E9" w14:textId="77777777" w:rsidR="00000000" w:rsidRDefault="006F0888">
            <w:pPr>
              <w:pStyle w:val="Heading3"/>
            </w:pPr>
            <w:r>
              <w:t>AT&amp;T</w:t>
            </w:r>
          </w:p>
        </w:tc>
        <w:tc>
          <w:tcPr>
            <w:tcW w:w="1872" w:type="dxa"/>
          </w:tcPr>
          <w:p w14:paraId="3424623D" w14:textId="77777777" w:rsidR="00000000" w:rsidRDefault="006F0888">
            <w:pPr>
              <w:rPr>
                <w:sz w:val="24"/>
              </w:rPr>
            </w:pPr>
            <w:r>
              <w:rPr>
                <w:sz w:val="24"/>
              </w:rPr>
              <w:t>NEW YORK, NEW YORK</w:t>
            </w:r>
          </w:p>
        </w:tc>
        <w:tc>
          <w:tcPr>
            <w:tcW w:w="1771" w:type="dxa"/>
          </w:tcPr>
          <w:p w14:paraId="72D97D79" w14:textId="77777777" w:rsidR="00000000" w:rsidRDefault="006F0888">
            <w:pPr>
              <w:jc w:val="center"/>
              <w:rPr>
                <w:sz w:val="24"/>
              </w:rPr>
            </w:pPr>
            <w:r>
              <w:rPr>
                <w:sz w:val="24"/>
              </w:rPr>
              <w:t>NO NANC</w:t>
            </w:r>
          </w:p>
        </w:tc>
      </w:tr>
    </w:tbl>
    <w:p w14:paraId="12867795" w14:textId="77777777" w:rsidR="00000000" w:rsidRDefault="006F0888">
      <w:pPr>
        <w:rPr>
          <w:sz w:val="24"/>
        </w:rPr>
      </w:pPr>
    </w:p>
    <w:p w14:paraId="4BA64BD2" w14:textId="77777777" w:rsidR="00000000" w:rsidRDefault="006F0888">
      <w:pPr>
        <w:rPr>
          <w:sz w:val="24"/>
        </w:rPr>
      </w:pPr>
    </w:p>
    <w:p w14:paraId="45B79613" w14:textId="77777777" w:rsidR="00000000" w:rsidRDefault="006F0888">
      <w:pPr>
        <w:rPr>
          <w:sz w:val="24"/>
          <w:u w:val="single"/>
        </w:rPr>
      </w:pPr>
      <w:r>
        <w:rPr>
          <w:sz w:val="24"/>
          <w:u w:val="single"/>
        </w:rPr>
        <w:t>05/04 Minutes Review:</w:t>
      </w:r>
    </w:p>
    <w:p w14:paraId="2F052820" w14:textId="77777777" w:rsidR="00000000" w:rsidRDefault="006F0888">
      <w:pPr>
        <w:rPr>
          <w:sz w:val="24"/>
        </w:rPr>
      </w:pPr>
    </w:p>
    <w:p w14:paraId="73E12991" w14:textId="77777777" w:rsidR="00000000" w:rsidRDefault="006F0888">
      <w:pPr>
        <w:rPr>
          <w:sz w:val="24"/>
        </w:rPr>
      </w:pPr>
      <w:r>
        <w:rPr>
          <w:sz w:val="24"/>
        </w:rPr>
        <w:t>The following changes were made to the DRAFT May 2004</w:t>
      </w:r>
      <w:r>
        <w:rPr>
          <w:sz w:val="24"/>
        </w:rPr>
        <w:t xml:space="preserve"> LNPA Minutes during the June 2004 meeting.  These changes will be reflected in the FINAL May 2004 LNPA Minutes.</w:t>
      </w:r>
    </w:p>
    <w:p w14:paraId="200486A1" w14:textId="77777777" w:rsidR="00000000" w:rsidRDefault="006F0888">
      <w:pPr>
        <w:rPr>
          <w:sz w:val="24"/>
        </w:rPr>
      </w:pPr>
    </w:p>
    <w:p w14:paraId="68AD9824" w14:textId="77777777" w:rsidR="00000000" w:rsidRDefault="006F0888">
      <w:pPr>
        <w:numPr>
          <w:ilvl w:val="0"/>
          <w:numId w:val="5"/>
        </w:numPr>
      </w:pPr>
      <w:r>
        <w:rPr>
          <w:sz w:val="24"/>
        </w:rPr>
        <w:t>No changes were made to the DRAFT May 2004 LNPA Minutes at the June meeting.  They will be issued as the FINAL May 2004 LNPA Minutes.</w:t>
      </w:r>
    </w:p>
    <w:p w14:paraId="66B28C1F" w14:textId="77777777" w:rsidR="00000000" w:rsidRDefault="006F0888">
      <w:pPr>
        <w:pStyle w:val="BodyText"/>
      </w:pPr>
    </w:p>
    <w:p w14:paraId="6AB66271" w14:textId="77777777" w:rsidR="00000000" w:rsidRDefault="006F0888">
      <w:pPr>
        <w:rPr>
          <w:sz w:val="24"/>
          <w:u w:val="single"/>
        </w:rPr>
      </w:pPr>
      <w:r>
        <w:rPr>
          <w:sz w:val="24"/>
          <w:u w:val="single"/>
        </w:rPr>
        <w:t>Inter-s</w:t>
      </w:r>
      <w:r>
        <w:rPr>
          <w:sz w:val="24"/>
          <w:u w:val="single"/>
        </w:rPr>
        <w:t>pecies Task Force (ITF) Update and Inter-modal Port Issues referred to OBF – Lonnie Keck, AT&amp;T Wireless and OBF Wireless Committee Co-Chair:</w:t>
      </w:r>
    </w:p>
    <w:p w14:paraId="71EB7971" w14:textId="77777777" w:rsidR="00000000" w:rsidRDefault="006F0888">
      <w:pPr>
        <w:rPr>
          <w:sz w:val="24"/>
          <w:u w:val="single"/>
        </w:rPr>
      </w:pPr>
    </w:p>
    <w:p w14:paraId="719ECF92" w14:textId="77777777" w:rsidR="00000000" w:rsidRDefault="006F0888" w:rsidP="006F0888">
      <w:pPr>
        <w:numPr>
          <w:ilvl w:val="0"/>
          <w:numId w:val="28"/>
        </w:numPr>
        <w:rPr>
          <w:sz w:val="24"/>
          <w:u w:val="single"/>
        </w:rPr>
      </w:pPr>
      <w:r>
        <w:rPr>
          <w:sz w:val="24"/>
        </w:rPr>
        <w:t xml:space="preserve">The ITF has not met since the last LNPA meeting.  There are no open issues at this time being worked in the ITF.  </w:t>
      </w:r>
      <w:r>
        <w:rPr>
          <w:sz w:val="24"/>
        </w:rPr>
        <w:t>Existing open issues are being addressed in the OBF Wireless Workshop or LSOG Committees.  The ITF has not disbanded.</w:t>
      </w:r>
    </w:p>
    <w:p w14:paraId="748E070D" w14:textId="77777777" w:rsidR="00000000" w:rsidRDefault="006F0888">
      <w:pPr>
        <w:rPr>
          <w:sz w:val="24"/>
          <w:u w:val="single"/>
        </w:rPr>
      </w:pPr>
    </w:p>
    <w:p w14:paraId="07B17709" w14:textId="77777777" w:rsidR="00000000" w:rsidRDefault="006F0888" w:rsidP="006F0888">
      <w:pPr>
        <w:numPr>
          <w:ilvl w:val="0"/>
          <w:numId w:val="28"/>
        </w:numPr>
        <w:rPr>
          <w:sz w:val="24"/>
          <w:u w:val="single"/>
        </w:rPr>
      </w:pPr>
      <w:r>
        <w:rPr>
          <w:sz w:val="24"/>
        </w:rPr>
        <w:t>LSOG 10 will change LSR standards to require either a Tax ID, Social Security No., or Account No. to map to the WPR.</w:t>
      </w:r>
    </w:p>
    <w:p w14:paraId="3E304ABE" w14:textId="77777777" w:rsidR="00000000" w:rsidRDefault="006F0888">
      <w:pPr>
        <w:rPr>
          <w:sz w:val="24"/>
          <w:u w:val="single"/>
        </w:rPr>
      </w:pPr>
    </w:p>
    <w:p w14:paraId="5DB036E2" w14:textId="77777777" w:rsidR="00000000" w:rsidRDefault="006F0888" w:rsidP="006F0888">
      <w:pPr>
        <w:numPr>
          <w:ilvl w:val="0"/>
          <w:numId w:val="28"/>
        </w:numPr>
        <w:rPr>
          <w:sz w:val="24"/>
          <w:u w:val="single"/>
        </w:rPr>
      </w:pPr>
      <w:r>
        <w:rPr>
          <w:sz w:val="24"/>
        </w:rPr>
        <w:t>The NANC Inter-moda</w:t>
      </w:r>
      <w:r>
        <w:rPr>
          <w:sz w:val="24"/>
        </w:rPr>
        <w:t>l IMG recommendation to the FCC included a requirement for an automated provider-to-provider interface as a prerequisite for reducing the wireline to wireless porting interval.</w:t>
      </w:r>
    </w:p>
    <w:p w14:paraId="4C367077" w14:textId="77777777" w:rsidR="00000000" w:rsidRDefault="006F0888">
      <w:pPr>
        <w:pStyle w:val="BodyText"/>
      </w:pPr>
    </w:p>
    <w:p w14:paraId="5F856271" w14:textId="77777777" w:rsidR="00000000" w:rsidRDefault="006F0888">
      <w:pPr>
        <w:rPr>
          <w:sz w:val="24"/>
          <w:u w:val="single"/>
        </w:rPr>
      </w:pPr>
      <w:r>
        <w:rPr>
          <w:sz w:val="24"/>
          <w:u w:val="single"/>
        </w:rPr>
        <w:t>May 24</w:t>
      </w:r>
      <w:r>
        <w:rPr>
          <w:sz w:val="24"/>
          <w:u w:val="single"/>
          <w:vertAlign w:val="superscript"/>
        </w:rPr>
        <w:t>th</w:t>
      </w:r>
      <w:r>
        <w:rPr>
          <w:sz w:val="24"/>
          <w:u w:val="single"/>
        </w:rPr>
        <w:t xml:space="preserve"> Rollout of Wireless Number Portability Outside the Top MSAs – Sue Tif</w:t>
      </w:r>
      <w:r>
        <w:rPr>
          <w:sz w:val="24"/>
          <w:u w:val="single"/>
        </w:rPr>
        <w:t>fany, Sprint PCS and WNPO Co-Chair:</w:t>
      </w:r>
    </w:p>
    <w:p w14:paraId="1B1E6165" w14:textId="77777777" w:rsidR="00000000" w:rsidRDefault="006F0888">
      <w:pPr>
        <w:rPr>
          <w:sz w:val="24"/>
        </w:rPr>
      </w:pPr>
    </w:p>
    <w:p w14:paraId="778B1915" w14:textId="77777777" w:rsidR="00000000" w:rsidRDefault="006F0888" w:rsidP="006F0888">
      <w:pPr>
        <w:numPr>
          <w:ilvl w:val="0"/>
          <w:numId w:val="29"/>
        </w:numPr>
        <w:rPr>
          <w:sz w:val="24"/>
        </w:rPr>
      </w:pPr>
      <w:r>
        <w:rPr>
          <w:sz w:val="24"/>
        </w:rPr>
        <w:t>Sue Tiffany reported that the rollout of wireless number portability outside the top MSAs that took place on May 24</w:t>
      </w:r>
      <w:r>
        <w:rPr>
          <w:sz w:val="24"/>
          <w:vertAlign w:val="superscript"/>
        </w:rPr>
        <w:t>th</w:t>
      </w:r>
      <w:r>
        <w:rPr>
          <w:sz w:val="24"/>
        </w:rPr>
        <w:t xml:space="preserve"> did not result in any major issues.  Most issues were related to whether or not companies had receive</w:t>
      </w:r>
      <w:r>
        <w:rPr>
          <w:sz w:val="24"/>
        </w:rPr>
        <w:t xml:space="preserve">d a waiver from the FCC.  </w:t>
      </w:r>
    </w:p>
    <w:p w14:paraId="2E4E4014" w14:textId="77777777" w:rsidR="00000000" w:rsidRDefault="006F0888" w:rsidP="006F0888">
      <w:pPr>
        <w:numPr>
          <w:ilvl w:val="0"/>
          <w:numId w:val="41"/>
        </w:numPr>
        <w:tabs>
          <w:tab w:val="clear" w:pos="360"/>
          <w:tab w:val="num" w:pos="1080"/>
        </w:tabs>
        <w:ind w:left="1080"/>
        <w:rPr>
          <w:sz w:val="24"/>
        </w:rPr>
      </w:pPr>
      <w:r>
        <w:rPr>
          <w:sz w:val="24"/>
        </w:rPr>
        <w:t xml:space="preserve">900 carriers across the country applied for waivers.  </w:t>
      </w:r>
    </w:p>
    <w:p w14:paraId="0AFD0614" w14:textId="77777777" w:rsidR="00000000" w:rsidRDefault="006F0888" w:rsidP="006F0888">
      <w:pPr>
        <w:numPr>
          <w:ilvl w:val="0"/>
          <w:numId w:val="41"/>
        </w:numPr>
        <w:tabs>
          <w:tab w:val="clear" w:pos="360"/>
          <w:tab w:val="num" w:pos="1080"/>
        </w:tabs>
        <w:ind w:left="1080"/>
        <w:rPr>
          <w:sz w:val="24"/>
        </w:rPr>
      </w:pPr>
      <w:r>
        <w:rPr>
          <w:sz w:val="24"/>
        </w:rPr>
        <w:t xml:space="preserve">Some states provided relief in the form of delays.  </w:t>
      </w:r>
    </w:p>
    <w:p w14:paraId="27DED355" w14:textId="77777777" w:rsidR="00000000" w:rsidRDefault="006F0888">
      <w:pPr>
        <w:ind w:left="720"/>
        <w:rPr>
          <w:sz w:val="24"/>
        </w:rPr>
      </w:pPr>
    </w:p>
    <w:p w14:paraId="2A5E21D9" w14:textId="77777777" w:rsidR="00000000" w:rsidRDefault="006F0888" w:rsidP="006F0888">
      <w:pPr>
        <w:numPr>
          <w:ilvl w:val="0"/>
          <w:numId w:val="29"/>
        </w:numPr>
        <w:rPr>
          <w:sz w:val="24"/>
        </w:rPr>
      </w:pPr>
      <w:r>
        <w:rPr>
          <w:sz w:val="24"/>
        </w:rPr>
        <w:t>A question was asked as to whether or not a company is required to port if they have  filed for a waiver but have not ye</w:t>
      </w:r>
      <w:r>
        <w:rPr>
          <w:sz w:val="24"/>
        </w:rPr>
        <w:t>t been granted one.  Some carriers feel they are.</w:t>
      </w:r>
    </w:p>
    <w:p w14:paraId="78453D9F" w14:textId="77777777" w:rsidR="00000000" w:rsidRDefault="006F0888">
      <w:pPr>
        <w:tabs>
          <w:tab w:val="num" w:pos="360"/>
        </w:tabs>
        <w:ind w:left="360" w:hanging="360"/>
        <w:rPr>
          <w:sz w:val="24"/>
        </w:rPr>
      </w:pPr>
    </w:p>
    <w:p w14:paraId="1359FB05" w14:textId="77777777" w:rsidR="00000000" w:rsidRDefault="006F0888" w:rsidP="006F0888">
      <w:pPr>
        <w:numPr>
          <w:ilvl w:val="0"/>
          <w:numId w:val="42"/>
        </w:numPr>
        <w:rPr>
          <w:sz w:val="24"/>
        </w:rPr>
      </w:pPr>
      <w:r>
        <w:rPr>
          <w:sz w:val="24"/>
        </w:rPr>
        <w:t>Paul LaGattuta, AT&amp;T and LNPA Co-Chair, suggested that we keep this item on the LNPA agenda.  The item will be renamed “Small Carrier LNP Readiness,” and will be a discussion item for all members.</w:t>
      </w:r>
    </w:p>
    <w:p w14:paraId="7DFFA4D6" w14:textId="77777777" w:rsidR="00000000" w:rsidRDefault="006F0888">
      <w:pPr>
        <w:rPr>
          <w:sz w:val="24"/>
        </w:rPr>
      </w:pPr>
    </w:p>
    <w:p w14:paraId="5363A485" w14:textId="77777777" w:rsidR="00000000" w:rsidRDefault="006F0888">
      <w:pPr>
        <w:pStyle w:val="Heading1"/>
      </w:pPr>
      <w:r>
        <w:t>Combini</w:t>
      </w:r>
      <w:r>
        <w:t xml:space="preserve">ng of WNPO and LNPA – Sue Tiffany and Maggie Lee, WNPO Co-Chairs: </w:t>
      </w:r>
    </w:p>
    <w:p w14:paraId="30AB690B" w14:textId="77777777" w:rsidR="00000000" w:rsidRDefault="006F0888">
      <w:pPr>
        <w:rPr>
          <w:sz w:val="24"/>
        </w:rPr>
      </w:pPr>
    </w:p>
    <w:p w14:paraId="3AE9A5F6" w14:textId="77777777" w:rsidR="00000000" w:rsidRDefault="006F0888" w:rsidP="006F0888">
      <w:pPr>
        <w:numPr>
          <w:ilvl w:val="0"/>
          <w:numId w:val="43"/>
        </w:numPr>
        <w:rPr>
          <w:sz w:val="24"/>
        </w:rPr>
      </w:pPr>
      <w:r>
        <w:rPr>
          <w:sz w:val="24"/>
        </w:rPr>
        <w:t>The planned sunset date for the WNPO group is the July meeting.  The first meeting of the combined group will be in August.</w:t>
      </w:r>
    </w:p>
    <w:p w14:paraId="3090957A" w14:textId="77777777" w:rsidR="00000000" w:rsidRDefault="006F0888">
      <w:pPr>
        <w:rPr>
          <w:sz w:val="24"/>
        </w:rPr>
      </w:pPr>
    </w:p>
    <w:p w14:paraId="35C32B42" w14:textId="77777777" w:rsidR="00000000" w:rsidRDefault="006F0888" w:rsidP="006F0888">
      <w:pPr>
        <w:numPr>
          <w:ilvl w:val="0"/>
          <w:numId w:val="43"/>
        </w:numPr>
        <w:rPr>
          <w:sz w:val="24"/>
        </w:rPr>
      </w:pPr>
      <w:r>
        <w:rPr>
          <w:sz w:val="24"/>
        </w:rPr>
        <w:t xml:space="preserve">Refer to the 2004 meeting schedule above for the July, August, </w:t>
      </w:r>
      <w:r>
        <w:rPr>
          <w:sz w:val="24"/>
        </w:rPr>
        <w:t>and September meeting days for the LNPA.</w:t>
      </w:r>
    </w:p>
    <w:p w14:paraId="1B5F56D3" w14:textId="77777777" w:rsidR="00000000" w:rsidRDefault="006F0888">
      <w:pPr>
        <w:rPr>
          <w:sz w:val="24"/>
        </w:rPr>
      </w:pPr>
    </w:p>
    <w:p w14:paraId="339299F2" w14:textId="77777777" w:rsidR="00000000" w:rsidRDefault="006F0888" w:rsidP="006F0888">
      <w:pPr>
        <w:numPr>
          <w:ilvl w:val="0"/>
          <w:numId w:val="43"/>
        </w:numPr>
        <w:rPr>
          <w:sz w:val="24"/>
        </w:rPr>
      </w:pPr>
      <w:r>
        <w:rPr>
          <w:sz w:val="24"/>
        </w:rPr>
        <w:t>Host companies should keep the LNPA Chairs apprised of their flexibility should the group decide to possibly shorten LNPA week in the future.</w:t>
      </w:r>
    </w:p>
    <w:p w14:paraId="1A28A2B9" w14:textId="77777777" w:rsidR="00000000" w:rsidRDefault="006F0888">
      <w:pPr>
        <w:rPr>
          <w:sz w:val="24"/>
        </w:rPr>
      </w:pPr>
    </w:p>
    <w:p w14:paraId="23F74377" w14:textId="77777777" w:rsidR="00000000" w:rsidRDefault="006F0888" w:rsidP="006F0888">
      <w:pPr>
        <w:numPr>
          <w:ilvl w:val="0"/>
          <w:numId w:val="43"/>
        </w:numPr>
        <w:rPr>
          <w:sz w:val="24"/>
        </w:rPr>
      </w:pPr>
      <w:r>
        <w:rPr>
          <w:sz w:val="24"/>
        </w:rPr>
        <w:t>Need to consider:</w:t>
      </w:r>
    </w:p>
    <w:p w14:paraId="5FE3DECE" w14:textId="77777777" w:rsidR="00000000" w:rsidRDefault="006F0888" w:rsidP="006F0888">
      <w:pPr>
        <w:numPr>
          <w:ilvl w:val="0"/>
          <w:numId w:val="44"/>
        </w:numPr>
        <w:tabs>
          <w:tab w:val="clear" w:pos="360"/>
          <w:tab w:val="num" w:pos="1080"/>
        </w:tabs>
        <w:ind w:left="1080"/>
        <w:rPr>
          <w:sz w:val="24"/>
        </w:rPr>
      </w:pPr>
      <w:r>
        <w:rPr>
          <w:sz w:val="24"/>
        </w:rPr>
        <w:t xml:space="preserve">Disposition of the various matrices in the WNPO.  It </w:t>
      </w:r>
      <w:r>
        <w:rPr>
          <w:sz w:val="24"/>
        </w:rPr>
        <w:t>was suggested that we may change the “Decision and Recommendation Matrix” to “Best Practices.”</w:t>
      </w:r>
    </w:p>
    <w:p w14:paraId="43E775FA" w14:textId="77777777" w:rsidR="00000000" w:rsidRDefault="006F0888" w:rsidP="006F0888">
      <w:pPr>
        <w:numPr>
          <w:ilvl w:val="0"/>
          <w:numId w:val="45"/>
        </w:numPr>
        <w:tabs>
          <w:tab w:val="clear" w:pos="360"/>
          <w:tab w:val="num" w:pos="1080"/>
        </w:tabs>
        <w:ind w:left="1080"/>
        <w:rPr>
          <w:sz w:val="24"/>
        </w:rPr>
      </w:pPr>
      <w:r>
        <w:rPr>
          <w:sz w:val="24"/>
        </w:rPr>
        <w:t>Process for posting documents on the website.</w:t>
      </w:r>
    </w:p>
    <w:p w14:paraId="21A5DC4D" w14:textId="77777777" w:rsidR="00000000" w:rsidRDefault="006F0888" w:rsidP="006F0888">
      <w:pPr>
        <w:numPr>
          <w:ilvl w:val="0"/>
          <w:numId w:val="46"/>
        </w:numPr>
        <w:tabs>
          <w:tab w:val="clear" w:pos="360"/>
          <w:tab w:val="num" w:pos="1080"/>
        </w:tabs>
        <w:ind w:left="1080"/>
        <w:rPr>
          <w:sz w:val="24"/>
        </w:rPr>
      </w:pPr>
      <w:r>
        <w:rPr>
          <w:sz w:val="24"/>
        </w:rPr>
        <w:t>Merging the contacts of the various groups and sub-groups.</w:t>
      </w:r>
    </w:p>
    <w:p w14:paraId="73013FB3" w14:textId="77777777" w:rsidR="00000000" w:rsidRDefault="006F0888" w:rsidP="006F0888">
      <w:pPr>
        <w:numPr>
          <w:ilvl w:val="0"/>
          <w:numId w:val="47"/>
        </w:numPr>
        <w:tabs>
          <w:tab w:val="clear" w:pos="360"/>
          <w:tab w:val="num" w:pos="1080"/>
        </w:tabs>
        <w:ind w:left="1080"/>
        <w:rPr>
          <w:sz w:val="24"/>
        </w:rPr>
      </w:pPr>
      <w:r>
        <w:rPr>
          <w:sz w:val="24"/>
        </w:rPr>
        <w:t>What to do with the FORT team and the WTSC.</w:t>
      </w:r>
    </w:p>
    <w:p w14:paraId="11F5AC0B" w14:textId="77777777" w:rsidR="00000000" w:rsidRDefault="006F0888" w:rsidP="006F0888">
      <w:pPr>
        <w:numPr>
          <w:ilvl w:val="0"/>
          <w:numId w:val="48"/>
        </w:numPr>
        <w:tabs>
          <w:tab w:val="clear" w:pos="360"/>
          <w:tab w:val="num" w:pos="1080"/>
        </w:tabs>
        <w:ind w:left="1080"/>
        <w:rPr>
          <w:sz w:val="24"/>
        </w:rPr>
      </w:pPr>
      <w:r>
        <w:rPr>
          <w:sz w:val="24"/>
        </w:rPr>
        <w:t>A concern wa</w:t>
      </w:r>
      <w:r>
        <w:rPr>
          <w:sz w:val="24"/>
        </w:rPr>
        <w:t>s expressed over ensuring that sufficient time is allotted to wireless only issues.  It was agreed that this is a Co-Chair responsibility.</w:t>
      </w:r>
    </w:p>
    <w:p w14:paraId="18D5D8C5" w14:textId="77777777" w:rsidR="00000000" w:rsidRDefault="006F0888">
      <w:pPr>
        <w:rPr>
          <w:sz w:val="24"/>
        </w:rPr>
      </w:pPr>
    </w:p>
    <w:p w14:paraId="5EE9CEF0" w14:textId="77777777" w:rsidR="00000000" w:rsidRDefault="006F0888" w:rsidP="006F0888">
      <w:pPr>
        <w:numPr>
          <w:ilvl w:val="0"/>
          <w:numId w:val="43"/>
        </w:numPr>
        <w:rPr>
          <w:sz w:val="24"/>
        </w:rPr>
      </w:pPr>
      <w:r>
        <w:rPr>
          <w:sz w:val="24"/>
        </w:rPr>
        <w:t>The combined group will be called the LNPA Working Group.</w:t>
      </w:r>
    </w:p>
    <w:p w14:paraId="4AB4B111" w14:textId="77777777" w:rsidR="00000000" w:rsidRDefault="006F0888">
      <w:pPr>
        <w:rPr>
          <w:sz w:val="24"/>
        </w:rPr>
      </w:pPr>
    </w:p>
    <w:p w14:paraId="10F9B7E3" w14:textId="77777777" w:rsidR="00000000" w:rsidRDefault="006F0888" w:rsidP="006F0888">
      <w:pPr>
        <w:numPr>
          <w:ilvl w:val="0"/>
          <w:numId w:val="43"/>
        </w:numPr>
        <w:rPr>
          <w:sz w:val="24"/>
        </w:rPr>
      </w:pPr>
      <w:r>
        <w:rPr>
          <w:sz w:val="24"/>
        </w:rPr>
        <w:t>The last WNPO Report to NANC will be at the July NANC mee</w:t>
      </w:r>
      <w:r>
        <w:rPr>
          <w:sz w:val="24"/>
        </w:rPr>
        <w:t>ting.</w:t>
      </w:r>
    </w:p>
    <w:p w14:paraId="571049B8" w14:textId="77777777" w:rsidR="00000000" w:rsidRDefault="006F0888">
      <w:pPr>
        <w:rPr>
          <w:sz w:val="24"/>
        </w:rPr>
      </w:pPr>
    </w:p>
    <w:p w14:paraId="26E8F1E9" w14:textId="77777777" w:rsidR="00000000" w:rsidRDefault="006F0888" w:rsidP="006F0888">
      <w:pPr>
        <w:numPr>
          <w:ilvl w:val="0"/>
          <w:numId w:val="49"/>
        </w:numPr>
        <w:rPr>
          <w:sz w:val="24"/>
        </w:rPr>
      </w:pPr>
      <w:r>
        <w:rPr>
          <w:color w:val="FF0000"/>
          <w:sz w:val="24"/>
        </w:rPr>
        <w:t>Gary Sacra</w:t>
      </w:r>
      <w:r>
        <w:rPr>
          <w:sz w:val="24"/>
        </w:rPr>
        <w:t>, LNPA Co-Chair, is to post past minutes and PIMs on the LNPA website.</w:t>
      </w:r>
    </w:p>
    <w:p w14:paraId="519537DB" w14:textId="77777777" w:rsidR="00000000" w:rsidRDefault="006F0888">
      <w:pPr>
        <w:rPr>
          <w:sz w:val="24"/>
        </w:rPr>
      </w:pPr>
    </w:p>
    <w:p w14:paraId="648CBFF2" w14:textId="77777777" w:rsidR="00000000" w:rsidRDefault="006F0888">
      <w:pPr>
        <w:pStyle w:val="Heading1"/>
      </w:pPr>
      <w:r>
        <w:t>NIOC Jurisdiction Information Parameter (JIP) Correspondence – Sue Tiffany, Sprint PCS and WNPO Co-Chair:</w:t>
      </w:r>
    </w:p>
    <w:p w14:paraId="06AC9CA1" w14:textId="77777777" w:rsidR="00000000" w:rsidRDefault="006F0888">
      <w:pPr>
        <w:rPr>
          <w:sz w:val="24"/>
        </w:rPr>
      </w:pPr>
    </w:p>
    <w:p w14:paraId="27018DAE" w14:textId="77777777" w:rsidR="00000000" w:rsidRDefault="006F0888" w:rsidP="006F0888">
      <w:pPr>
        <w:numPr>
          <w:ilvl w:val="0"/>
          <w:numId w:val="50"/>
        </w:numPr>
        <w:rPr>
          <w:sz w:val="24"/>
        </w:rPr>
      </w:pPr>
      <w:r>
        <w:rPr>
          <w:color w:val="FF0000"/>
          <w:sz w:val="24"/>
        </w:rPr>
        <w:t>Sue Tiffany</w:t>
      </w:r>
      <w:r>
        <w:rPr>
          <w:sz w:val="24"/>
        </w:rPr>
        <w:t xml:space="preserve"> reported on the WNPO’s attached response to the </w:t>
      </w:r>
      <w:r>
        <w:rPr>
          <w:sz w:val="24"/>
        </w:rPr>
        <w:t>attached liaison from NIOC on the JIP parameter.</w:t>
      </w:r>
    </w:p>
    <w:p w14:paraId="01A500BD" w14:textId="77777777" w:rsidR="00000000" w:rsidRDefault="006F0888">
      <w:pPr>
        <w:rPr>
          <w:sz w:val="24"/>
        </w:rPr>
      </w:pPr>
      <w:r>
        <w:rPr>
          <w:sz w:val="24"/>
        </w:rPr>
        <w:tab/>
      </w:r>
      <w:r>
        <w:rPr>
          <w:sz w:val="24"/>
        </w:rPr>
        <w:tab/>
      </w:r>
      <w:r>
        <w:rPr>
          <w:sz w:val="24"/>
        </w:rPr>
        <w:tab/>
      </w:r>
      <w:r>
        <w:rPr>
          <w:sz w:val="24"/>
        </w:rPr>
        <w:tab/>
      </w:r>
      <w:r>
        <w:rPr>
          <w:sz w:val="24"/>
        </w:rPr>
        <w:tab/>
      </w:r>
      <w:bookmarkStart w:id="1" w:name="_MON_1149506650"/>
      <w:bookmarkEnd w:id="1"/>
      <w:r>
        <w:rPr>
          <w:b/>
          <w:color w:val="FF0000"/>
        </w:rPr>
        <w:object w:dxaOrig="1530" w:dyaOrig="990" w14:anchorId="14CB9035">
          <v:shape id="_x0000_i1026" type="#_x0000_t75" style="width:76.45pt;height:49.3pt" o:ole="" fillcolor="window">
            <v:imagedata r:id="rId9" o:title=""/>
          </v:shape>
          <o:OLEObject Type="Embed" ProgID="Word.Document.8" ShapeID="_x0000_i1026" DrawAspect="Icon" ObjectID="_1739083605" r:id="rId10">
            <o:FieldCodes>\s</o:FieldCodes>
          </o:OLEObject>
        </w:object>
      </w:r>
      <w:r>
        <w:rPr>
          <w:b/>
          <w:color w:val="FF0000"/>
          <w:sz w:val="24"/>
        </w:rPr>
        <w:tab/>
      </w:r>
      <w:bookmarkStart w:id="2" w:name="_MON_1149506586"/>
      <w:bookmarkEnd w:id="2"/>
      <w:r>
        <w:object w:dxaOrig="1530" w:dyaOrig="990" w14:anchorId="6067FBFF">
          <v:shape id="_x0000_i1027" type="#_x0000_t75" style="width:76.45pt;height:49.3pt" o:ole="" fillcolor="window">
            <v:imagedata r:id="rId11" o:title=""/>
          </v:shape>
          <o:OLEObject Type="Embed" ProgID="Word.Document.8" ShapeID="_x0000_i1027" DrawAspect="Icon" ObjectID="_1739083606" r:id="rId12">
            <o:FieldCodes>\s</o:FieldCodes>
          </o:OLEObject>
        </w:object>
      </w:r>
    </w:p>
    <w:p w14:paraId="321A12CD" w14:textId="77777777" w:rsidR="00000000" w:rsidRDefault="006F0888">
      <w:pPr>
        <w:rPr>
          <w:sz w:val="24"/>
        </w:rPr>
      </w:pPr>
    </w:p>
    <w:p w14:paraId="2D500889" w14:textId="77777777" w:rsidR="00000000" w:rsidRDefault="006F0888" w:rsidP="006F0888">
      <w:pPr>
        <w:pStyle w:val="BodyText"/>
        <w:numPr>
          <w:ilvl w:val="0"/>
          <w:numId w:val="51"/>
        </w:numPr>
      </w:pPr>
      <w:r>
        <w:t>In their response to the NIOC liaison, the WNPO requested that Footnote 3 in Attachment 2 be removed from the document.  Footnote 3 states, “</w:t>
      </w:r>
      <w:r>
        <w:t>Th</w:t>
      </w:r>
      <w:r>
        <w:t xml:space="preserve">e OBF has specifically requested via liaison </w:t>
      </w:r>
      <w:r>
        <w:rPr>
          <w:color w:val="000000"/>
        </w:rPr>
        <w:t xml:space="preserve">030605-001 (T) </w:t>
      </w:r>
      <w:r>
        <w:t>that wireless carriers populated the JIP with an NPA-NXX specific to the state and LATA of the originating cell site.”  W</w:t>
      </w:r>
      <w:r>
        <w:t>ireless companies do not have an NPA/NXX assigned at a cell site and agreed</w:t>
      </w:r>
      <w:r>
        <w:t xml:space="preserve"> that it would be cost prohibitive to provide a JIP per cell site.</w:t>
      </w:r>
    </w:p>
    <w:p w14:paraId="72642860" w14:textId="77777777" w:rsidR="00000000" w:rsidRDefault="006F0888">
      <w:pPr>
        <w:rPr>
          <w:sz w:val="24"/>
        </w:rPr>
      </w:pPr>
    </w:p>
    <w:p w14:paraId="076DE0B4" w14:textId="77777777" w:rsidR="00000000" w:rsidRDefault="006F0888" w:rsidP="006F0888">
      <w:pPr>
        <w:numPr>
          <w:ilvl w:val="0"/>
          <w:numId w:val="52"/>
        </w:numPr>
        <w:rPr>
          <w:sz w:val="24"/>
        </w:rPr>
      </w:pPr>
      <w:r>
        <w:rPr>
          <w:sz w:val="24"/>
        </w:rPr>
        <w:t>No other industry groups responding to the NIOC liaison requested any changes that affect the change requested by the WNPO.</w:t>
      </w:r>
    </w:p>
    <w:p w14:paraId="1D5211F7" w14:textId="77777777" w:rsidR="00000000" w:rsidRDefault="006F0888">
      <w:pPr>
        <w:rPr>
          <w:sz w:val="24"/>
        </w:rPr>
      </w:pPr>
    </w:p>
    <w:p w14:paraId="7087E986" w14:textId="77777777" w:rsidR="00000000" w:rsidRDefault="006F0888" w:rsidP="006F0888">
      <w:pPr>
        <w:numPr>
          <w:ilvl w:val="0"/>
          <w:numId w:val="53"/>
        </w:numPr>
        <w:rPr>
          <w:sz w:val="24"/>
        </w:rPr>
      </w:pPr>
      <w:r>
        <w:rPr>
          <w:color w:val="FF0000"/>
          <w:sz w:val="24"/>
        </w:rPr>
        <w:t xml:space="preserve">Gary Sacra </w:t>
      </w:r>
      <w:r>
        <w:rPr>
          <w:sz w:val="24"/>
        </w:rPr>
        <w:t xml:space="preserve">will send a brief note to the NIOC stating that the </w:t>
      </w:r>
      <w:r>
        <w:rPr>
          <w:sz w:val="24"/>
        </w:rPr>
        <w:t>LNPA concurs with the WNPO response</w:t>
      </w:r>
    </w:p>
    <w:p w14:paraId="2916ADBF" w14:textId="77777777" w:rsidR="00000000" w:rsidRDefault="006F0888">
      <w:pPr>
        <w:rPr>
          <w:sz w:val="24"/>
        </w:rPr>
      </w:pPr>
    </w:p>
    <w:p w14:paraId="661439CC" w14:textId="77777777" w:rsidR="00000000" w:rsidRDefault="006F0888">
      <w:pPr>
        <w:rPr>
          <w:sz w:val="24"/>
          <w:u w:val="single"/>
        </w:rPr>
      </w:pPr>
      <w:r>
        <w:rPr>
          <w:sz w:val="24"/>
          <w:u w:val="single"/>
        </w:rPr>
        <w:t>NPAC Forecasting Group (NFG) Meeting Update (Paul LaGattuta, AT&amp;T and LNPA Co-Chair):</w:t>
      </w:r>
    </w:p>
    <w:p w14:paraId="30FA36E7" w14:textId="77777777" w:rsidR="00000000" w:rsidRDefault="006F0888">
      <w:pPr>
        <w:rPr>
          <w:sz w:val="24"/>
        </w:rPr>
      </w:pPr>
    </w:p>
    <w:p w14:paraId="0A19160F" w14:textId="77777777" w:rsidR="00000000" w:rsidRDefault="006F0888" w:rsidP="006F0888">
      <w:pPr>
        <w:numPr>
          <w:ilvl w:val="0"/>
          <w:numId w:val="9"/>
        </w:numPr>
        <w:rPr>
          <w:sz w:val="24"/>
        </w:rPr>
      </w:pPr>
      <w:r>
        <w:rPr>
          <w:sz w:val="24"/>
        </w:rPr>
        <w:t>Paul LaGattuta led the group in a discussion of the latest changes to the NFG Traffic Model.</w:t>
      </w:r>
    </w:p>
    <w:p w14:paraId="7F7004A1" w14:textId="77777777" w:rsidR="00000000" w:rsidRDefault="006F0888">
      <w:pPr>
        <w:rPr>
          <w:sz w:val="24"/>
        </w:rPr>
      </w:pPr>
      <w:r>
        <w:rPr>
          <w:sz w:val="24"/>
        </w:rPr>
        <w:tab/>
      </w:r>
    </w:p>
    <w:p w14:paraId="076E83C3" w14:textId="77777777" w:rsidR="00000000" w:rsidRDefault="006F0888" w:rsidP="006F0888">
      <w:pPr>
        <w:numPr>
          <w:ilvl w:val="0"/>
          <w:numId w:val="54"/>
        </w:numPr>
        <w:rPr>
          <w:sz w:val="24"/>
        </w:rPr>
      </w:pPr>
      <w:r>
        <w:rPr>
          <w:sz w:val="24"/>
        </w:rPr>
        <w:t>In addition to changes related to upd</w:t>
      </w:r>
      <w:r>
        <w:rPr>
          <w:sz w:val="24"/>
        </w:rPr>
        <w:t>ating the actual counts, the WNPO has decided to treat the 10 million contingency factor as a financial contingency and the factor will not be included in the traffic model.  This will treated likewise in the NFG model.</w:t>
      </w:r>
    </w:p>
    <w:p w14:paraId="35C17947" w14:textId="77777777" w:rsidR="00000000" w:rsidRDefault="006F0888"/>
    <w:p w14:paraId="5A565D6D" w14:textId="77777777" w:rsidR="00000000" w:rsidRDefault="006F0888">
      <w:pPr>
        <w:rPr>
          <w:sz w:val="24"/>
        </w:rPr>
      </w:pPr>
      <w:r>
        <w:rPr>
          <w:sz w:val="24"/>
          <w:u w:val="single"/>
        </w:rPr>
        <w:t>Wireless Number Portability Operati</w:t>
      </w:r>
      <w:r>
        <w:rPr>
          <w:sz w:val="24"/>
          <w:u w:val="single"/>
        </w:rPr>
        <w:t>ons (WNPO) Committee Report as reported by Maggie Lee, Verisign and WNPO Co-Chairperson:</w:t>
      </w:r>
    </w:p>
    <w:p w14:paraId="3E4B0720" w14:textId="77777777" w:rsidR="00000000" w:rsidRDefault="006F0888">
      <w:pPr>
        <w:rPr>
          <w:sz w:val="24"/>
        </w:rPr>
      </w:pPr>
    </w:p>
    <w:p w14:paraId="5F5D1903" w14:textId="77777777" w:rsidR="00000000" w:rsidRDefault="006F0888" w:rsidP="006F0888">
      <w:pPr>
        <w:numPr>
          <w:ilvl w:val="0"/>
          <w:numId w:val="6"/>
        </w:numPr>
        <w:rPr>
          <w:sz w:val="24"/>
        </w:rPr>
      </w:pPr>
      <w:r>
        <w:rPr>
          <w:sz w:val="24"/>
        </w:rPr>
        <w:t>A new NANC Issue Management Group (IMG) has been formed on INC Issue 407, which addresses whether a customer-dedicated NXX should be poolable and/or marked portable.</w:t>
      </w:r>
    </w:p>
    <w:p w14:paraId="11955F62" w14:textId="77777777" w:rsidR="00000000" w:rsidRDefault="006F0888">
      <w:pPr>
        <w:rPr>
          <w:sz w:val="24"/>
        </w:rPr>
      </w:pPr>
    </w:p>
    <w:p w14:paraId="2A78FD88" w14:textId="77777777" w:rsidR="00000000" w:rsidRDefault="006F0888" w:rsidP="006F0888">
      <w:pPr>
        <w:numPr>
          <w:ilvl w:val="0"/>
          <w:numId w:val="6"/>
        </w:numPr>
        <w:rPr>
          <w:sz w:val="24"/>
        </w:rPr>
      </w:pPr>
      <w:r>
        <w:rPr>
          <w:sz w:val="24"/>
        </w:rPr>
        <w:t>A “NANC Readout” item will be added to the LNPA agenda.</w:t>
      </w:r>
    </w:p>
    <w:p w14:paraId="7EA31674" w14:textId="77777777" w:rsidR="00000000" w:rsidRDefault="006F0888">
      <w:pPr>
        <w:rPr>
          <w:sz w:val="24"/>
        </w:rPr>
      </w:pPr>
    </w:p>
    <w:p w14:paraId="51A16E5B" w14:textId="77777777" w:rsidR="00000000" w:rsidRDefault="006F0888" w:rsidP="006F0888">
      <w:pPr>
        <w:numPr>
          <w:ilvl w:val="0"/>
          <w:numId w:val="6"/>
        </w:numPr>
        <w:rPr>
          <w:sz w:val="24"/>
        </w:rPr>
      </w:pPr>
      <w:r>
        <w:rPr>
          <w:sz w:val="24"/>
        </w:rPr>
        <w:t>OBF Meeting 88 will be held in Las Vegas.  A final review of WICIS 3.0 will be conducted.</w:t>
      </w:r>
    </w:p>
    <w:p w14:paraId="3913699B" w14:textId="77777777" w:rsidR="00000000" w:rsidRDefault="006F0888">
      <w:pPr>
        <w:rPr>
          <w:sz w:val="24"/>
        </w:rPr>
      </w:pPr>
    </w:p>
    <w:p w14:paraId="38C74344" w14:textId="77777777" w:rsidR="00000000" w:rsidRDefault="006F0888" w:rsidP="006F0888">
      <w:pPr>
        <w:numPr>
          <w:ilvl w:val="0"/>
          <w:numId w:val="6"/>
        </w:numPr>
        <w:rPr>
          <w:sz w:val="24"/>
        </w:rPr>
      </w:pPr>
      <w:r>
        <w:rPr>
          <w:sz w:val="24"/>
        </w:rPr>
        <w:t>OBF Issue 2664, which addresses duplicate port requests on the same number, is in final closure.</w:t>
      </w:r>
    </w:p>
    <w:p w14:paraId="4F6C4704" w14:textId="77777777" w:rsidR="00000000" w:rsidRDefault="006F0888">
      <w:pPr>
        <w:rPr>
          <w:sz w:val="24"/>
        </w:rPr>
      </w:pPr>
    </w:p>
    <w:p w14:paraId="07ED50F4" w14:textId="77777777" w:rsidR="00000000" w:rsidRDefault="006F0888" w:rsidP="006F0888">
      <w:pPr>
        <w:numPr>
          <w:ilvl w:val="0"/>
          <w:numId w:val="6"/>
        </w:numPr>
        <w:rPr>
          <w:sz w:val="24"/>
        </w:rPr>
      </w:pPr>
      <w:r>
        <w:rPr>
          <w:sz w:val="24"/>
        </w:rPr>
        <w:t>The Wirel</w:t>
      </w:r>
      <w:r>
        <w:rPr>
          <w:sz w:val="24"/>
        </w:rPr>
        <w:t xml:space="preserve">ess Testing Subcommittee (WTSC) has disbanded but a new issue on the  upcoming WICIS release has been raised related to whether or not to resurrect the WTSC for testing.  This will be discussed at next month’s WNPO meeting.  </w:t>
      </w:r>
    </w:p>
    <w:p w14:paraId="364754B7" w14:textId="77777777" w:rsidR="00000000" w:rsidRDefault="006F0888">
      <w:pPr>
        <w:rPr>
          <w:sz w:val="24"/>
        </w:rPr>
      </w:pPr>
    </w:p>
    <w:p w14:paraId="6989D389" w14:textId="77777777" w:rsidR="00000000" w:rsidRDefault="006F0888" w:rsidP="006F0888">
      <w:pPr>
        <w:numPr>
          <w:ilvl w:val="0"/>
          <w:numId w:val="6"/>
        </w:numPr>
        <w:rPr>
          <w:sz w:val="24"/>
        </w:rPr>
      </w:pPr>
      <w:r>
        <w:rPr>
          <w:sz w:val="24"/>
        </w:rPr>
        <w:t>Fallout Reduction Taskforce (</w:t>
      </w:r>
      <w:r>
        <w:rPr>
          <w:sz w:val="24"/>
        </w:rPr>
        <w:t>FORT) Readout:  4 open issues remain, 1 is in Initial Closure.  The National Number Portability Operations (NNPO) team may be called in to canvas wireline carriers to determine if they want to be included in the various FORT matrices on information sharing</w:t>
      </w:r>
      <w:r>
        <w:rPr>
          <w:sz w:val="24"/>
        </w:rPr>
        <w:t>.</w:t>
      </w:r>
    </w:p>
    <w:p w14:paraId="67850D8D" w14:textId="77777777" w:rsidR="00000000" w:rsidRDefault="006F0888">
      <w:pPr>
        <w:rPr>
          <w:sz w:val="24"/>
        </w:rPr>
      </w:pPr>
    </w:p>
    <w:p w14:paraId="7665D1CE" w14:textId="77777777" w:rsidR="00000000" w:rsidRDefault="006F0888" w:rsidP="006F0888">
      <w:pPr>
        <w:numPr>
          <w:ilvl w:val="0"/>
          <w:numId w:val="6"/>
        </w:numPr>
        <w:rPr>
          <w:sz w:val="24"/>
        </w:rPr>
      </w:pPr>
      <w:r>
        <w:rPr>
          <w:sz w:val="24"/>
        </w:rPr>
        <w:t>The NIIF Contact List is still being updated.</w:t>
      </w:r>
    </w:p>
    <w:p w14:paraId="3B2EC825" w14:textId="77777777" w:rsidR="00000000" w:rsidRDefault="006F0888">
      <w:pPr>
        <w:rPr>
          <w:sz w:val="24"/>
        </w:rPr>
      </w:pPr>
    </w:p>
    <w:p w14:paraId="0CC0F41C" w14:textId="77777777" w:rsidR="00000000" w:rsidRDefault="006F0888" w:rsidP="006F0888">
      <w:pPr>
        <w:numPr>
          <w:ilvl w:val="0"/>
          <w:numId w:val="6"/>
        </w:numPr>
        <w:rPr>
          <w:sz w:val="24"/>
        </w:rPr>
      </w:pPr>
      <w:r>
        <w:rPr>
          <w:sz w:val="24"/>
        </w:rPr>
        <w:t xml:space="preserve">In response to the attached issue raised by Sprint regarding the timeframe for when to purge an abandoned wireless-to-wireless port in ICP systems, the WNPO agreed to the following:  </w:t>
      </w:r>
    </w:p>
    <w:p w14:paraId="61618048" w14:textId="77777777" w:rsidR="00000000" w:rsidRDefault="006F0888" w:rsidP="006F0888">
      <w:pPr>
        <w:numPr>
          <w:ilvl w:val="0"/>
          <w:numId w:val="56"/>
        </w:numPr>
        <w:tabs>
          <w:tab w:val="clear" w:pos="360"/>
          <w:tab w:val="num" w:pos="1080"/>
        </w:tabs>
        <w:ind w:left="1080"/>
        <w:rPr>
          <w:sz w:val="24"/>
        </w:rPr>
      </w:pPr>
      <w:r>
        <w:rPr>
          <w:sz w:val="24"/>
        </w:rPr>
        <w:t>When the Old SP has co</w:t>
      </w:r>
      <w:r>
        <w:rPr>
          <w:sz w:val="24"/>
        </w:rPr>
        <w:t>ncurred but has not received an activation notice within 30 calendar days after the agreed-to due date, the Old SP could purge,</w:t>
      </w:r>
    </w:p>
    <w:p w14:paraId="74832724" w14:textId="77777777" w:rsidR="00000000" w:rsidRDefault="006F0888" w:rsidP="006F0888">
      <w:pPr>
        <w:numPr>
          <w:ilvl w:val="0"/>
          <w:numId w:val="56"/>
        </w:numPr>
        <w:tabs>
          <w:tab w:val="clear" w:pos="360"/>
          <w:tab w:val="num" w:pos="1080"/>
        </w:tabs>
        <w:ind w:left="1080"/>
        <w:rPr>
          <w:sz w:val="24"/>
        </w:rPr>
      </w:pPr>
      <w:r>
        <w:rPr>
          <w:sz w:val="24"/>
        </w:rPr>
        <w:t>When the Old SP has received a port request and the Old SP sends a resolution required to the New SP, but no response has been r</w:t>
      </w:r>
      <w:r>
        <w:rPr>
          <w:sz w:val="24"/>
        </w:rPr>
        <w:t xml:space="preserve">eceived from the New SP in 30 calendar days, the Old SP could purge.  The does not apply if the Old SP sends back a delay request.  </w:t>
      </w:r>
    </w:p>
    <w:bookmarkStart w:id="3" w:name="_MON_1149513290"/>
    <w:bookmarkStart w:id="4" w:name="_MON_1149513306"/>
    <w:bookmarkEnd w:id="3"/>
    <w:bookmarkEnd w:id="4"/>
    <w:p w14:paraId="668179E0" w14:textId="77777777" w:rsidR="00000000" w:rsidRDefault="006F0888">
      <w:pPr>
        <w:ind w:left="5040"/>
        <w:rPr>
          <w:sz w:val="24"/>
        </w:rPr>
      </w:pPr>
      <w:r>
        <w:rPr>
          <w:sz w:val="24"/>
        </w:rPr>
        <w:object w:dxaOrig="1530" w:dyaOrig="990" w14:anchorId="103B4F10">
          <v:shape id="_x0000_i1028" type="#_x0000_t75" style="width:76.45pt;height:49.3pt" o:ole="" fillcolor="window">
            <v:imagedata r:id="rId13" o:title=""/>
          </v:shape>
          <o:OLEObject Type="Embed" ProgID="Word.Document.8" ShapeID="_x0000_i1028" DrawAspect="Icon" ObjectID="_1739083607" r:id="rId14">
            <o:FieldCodes>\s</o:FieldCodes>
          </o:OLEObject>
        </w:object>
      </w:r>
    </w:p>
    <w:p w14:paraId="102D7280" w14:textId="77777777" w:rsidR="00000000" w:rsidRDefault="006F0888">
      <w:pPr>
        <w:ind w:firstLine="360"/>
        <w:rPr>
          <w:sz w:val="24"/>
        </w:rPr>
      </w:pPr>
    </w:p>
    <w:p w14:paraId="3A8E5019" w14:textId="77777777" w:rsidR="00000000" w:rsidRDefault="006F0888">
      <w:pPr>
        <w:ind w:left="360"/>
        <w:rPr>
          <w:sz w:val="24"/>
        </w:rPr>
      </w:pPr>
      <w:r>
        <w:rPr>
          <w:sz w:val="24"/>
        </w:rPr>
        <w:t>Sue Tiffany, Sprint, is working on a submission to the LNPA to develop similar requirements</w:t>
      </w:r>
      <w:r>
        <w:rPr>
          <w:sz w:val="24"/>
        </w:rPr>
        <w:t xml:space="preserve"> for inter-modal ports.</w:t>
      </w:r>
    </w:p>
    <w:p w14:paraId="00A3A062" w14:textId="77777777" w:rsidR="00000000" w:rsidRDefault="006F0888">
      <w:pPr>
        <w:rPr>
          <w:sz w:val="24"/>
        </w:rPr>
      </w:pPr>
    </w:p>
    <w:p w14:paraId="204C8627" w14:textId="77777777" w:rsidR="00000000" w:rsidRDefault="006F0888" w:rsidP="006F0888">
      <w:pPr>
        <w:numPr>
          <w:ilvl w:val="0"/>
          <w:numId w:val="6"/>
        </w:numPr>
        <w:rPr>
          <w:sz w:val="24"/>
        </w:rPr>
      </w:pPr>
      <w:r>
        <w:rPr>
          <w:sz w:val="24"/>
        </w:rPr>
        <w:t>A new issue (attached) was introduced in the WNPO by Sprint related to routing troubles and the process and minimum data required by providers to resolve these troubles.  The WNPO is reviewing the available NIIF documentation.  Sue</w:t>
      </w:r>
      <w:r>
        <w:rPr>
          <w:sz w:val="24"/>
        </w:rPr>
        <w:t xml:space="preserve"> Tiffany, WNPO Co-Chair, will send out a matrix for carriers to provide contact information  for resolving network routing issues.  Sue will also submit this issue to the LNPA as a  PIM.</w:t>
      </w:r>
    </w:p>
    <w:bookmarkStart w:id="5" w:name="_MON_1149514247"/>
    <w:bookmarkEnd w:id="5"/>
    <w:p w14:paraId="32C342A3" w14:textId="77777777" w:rsidR="00000000" w:rsidRDefault="006F0888">
      <w:pPr>
        <w:ind w:left="1440"/>
        <w:rPr>
          <w:sz w:val="24"/>
        </w:rPr>
      </w:pPr>
      <w:r>
        <w:rPr>
          <w:sz w:val="24"/>
        </w:rPr>
        <w:object w:dxaOrig="1530" w:dyaOrig="990" w14:anchorId="7071425B">
          <v:shape id="_x0000_i1029" type="#_x0000_t75" style="width:76.45pt;height:49.3pt" o:ole="" fillcolor="window">
            <v:imagedata r:id="rId15" o:title=""/>
          </v:shape>
          <o:OLEObject Type="Embed" ProgID="Word.Document.8" ShapeID="_x0000_i1029" DrawAspect="Icon" ObjectID="_1739083608" r:id="rId16">
            <o:FieldCodes>\s</o:FieldCodes>
          </o:OLEObject>
        </w:object>
      </w:r>
    </w:p>
    <w:p w14:paraId="07E03C99" w14:textId="77777777" w:rsidR="00000000" w:rsidRDefault="006F0888">
      <w:pPr>
        <w:rPr>
          <w:sz w:val="24"/>
        </w:rPr>
      </w:pPr>
    </w:p>
    <w:p w14:paraId="40817F74" w14:textId="77777777" w:rsidR="00000000" w:rsidRDefault="006F0888" w:rsidP="006F0888">
      <w:pPr>
        <w:numPr>
          <w:ilvl w:val="0"/>
          <w:numId w:val="6"/>
        </w:numPr>
        <w:rPr>
          <w:sz w:val="24"/>
        </w:rPr>
      </w:pPr>
      <w:r>
        <w:rPr>
          <w:sz w:val="24"/>
        </w:rPr>
        <w:t>It was reported that some wireless ca</w:t>
      </w:r>
      <w:r>
        <w:rPr>
          <w:sz w:val="24"/>
        </w:rPr>
        <w:t>rriers are using the long timers for wireless-to-wireless ports.</w:t>
      </w:r>
    </w:p>
    <w:p w14:paraId="43035A5F" w14:textId="77777777" w:rsidR="00000000" w:rsidRDefault="006F0888">
      <w:pPr>
        <w:rPr>
          <w:sz w:val="24"/>
        </w:rPr>
      </w:pPr>
    </w:p>
    <w:p w14:paraId="72AECCC5" w14:textId="77777777" w:rsidR="00000000" w:rsidRDefault="006F0888" w:rsidP="006F0888">
      <w:pPr>
        <w:numPr>
          <w:ilvl w:val="0"/>
          <w:numId w:val="6"/>
        </w:numPr>
        <w:rPr>
          <w:sz w:val="24"/>
        </w:rPr>
      </w:pPr>
      <w:r>
        <w:rPr>
          <w:sz w:val="24"/>
        </w:rPr>
        <w:t>Activation of pooled blocks – Based on current restrictions, NPAC activates a maximum of 40 blocks per day.  Elimination of this restriction has been pushed out to 3Q04 because there is at l</w:t>
      </w:r>
      <w:r>
        <w:rPr>
          <w:sz w:val="24"/>
        </w:rPr>
        <w:t>east one non-EDR provider in each region.</w:t>
      </w:r>
    </w:p>
    <w:p w14:paraId="36F28EBD" w14:textId="77777777" w:rsidR="00000000" w:rsidRDefault="006F0888">
      <w:pPr>
        <w:rPr>
          <w:sz w:val="24"/>
        </w:rPr>
      </w:pPr>
    </w:p>
    <w:p w14:paraId="125AB52A" w14:textId="77777777" w:rsidR="00000000" w:rsidRDefault="006F0888" w:rsidP="006F0888">
      <w:pPr>
        <w:numPr>
          <w:ilvl w:val="0"/>
          <w:numId w:val="6"/>
        </w:numPr>
        <w:rPr>
          <w:sz w:val="24"/>
        </w:rPr>
      </w:pPr>
      <w:r>
        <w:rPr>
          <w:sz w:val="24"/>
        </w:rPr>
        <w:t>The objective is to finalize the Inter-modal Wireless FAX form at the August meeting.</w:t>
      </w:r>
    </w:p>
    <w:p w14:paraId="3CE4D131" w14:textId="77777777" w:rsidR="00000000" w:rsidRDefault="006F0888">
      <w:pPr>
        <w:tabs>
          <w:tab w:val="num" w:pos="360"/>
        </w:tabs>
        <w:ind w:left="360" w:hanging="360"/>
        <w:rPr>
          <w:sz w:val="24"/>
        </w:rPr>
      </w:pPr>
    </w:p>
    <w:p w14:paraId="313A22D6" w14:textId="77777777" w:rsidR="00000000" w:rsidRDefault="006F0888" w:rsidP="006F0888">
      <w:pPr>
        <w:numPr>
          <w:ilvl w:val="0"/>
          <w:numId w:val="55"/>
        </w:numPr>
        <w:rPr>
          <w:sz w:val="24"/>
        </w:rPr>
      </w:pPr>
      <w:r>
        <w:rPr>
          <w:sz w:val="24"/>
        </w:rPr>
        <w:t>NPA splits – if porting has been initiated in ICP with the old NPA, but the Create has not been sent to NPAC by the end of the</w:t>
      </w:r>
      <w:r>
        <w:rPr>
          <w:sz w:val="24"/>
        </w:rPr>
        <w:t xml:space="preserve"> Permissive Dialing Period (PDP), the New  SP will cancel the port in ICP and re-issue with the new NPA.</w:t>
      </w:r>
    </w:p>
    <w:p w14:paraId="1E574403" w14:textId="77777777" w:rsidR="00000000" w:rsidRDefault="006F0888"/>
    <w:p w14:paraId="14D8D985" w14:textId="77777777" w:rsidR="00000000" w:rsidRDefault="006F0888">
      <w:pPr>
        <w:rPr>
          <w:sz w:val="24"/>
          <w:u w:val="single"/>
        </w:rPr>
      </w:pPr>
      <w:r>
        <w:rPr>
          <w:sz w:val="24"/>
          <w:u w:val="single"/>
        </w:rPr>
        <w:t>May 2004 Architecture Planning Team (APT) Meeting Report (Jim Rooks – NeuStar):</w:t>
      </w:r>
    </w:p>
    <w:p w14:paraId="5E1D8028" w14:textId="77777777" w:rsidR="00000000" w:rsidRDefault="006F0888">
      <w:pPr>
        <w:rPr>
          <w:sz w:val="24"/>
        </w:rPr>
      </w:pPr>
    </w:p>
    <w:p w14:paraId="2CCA6B41" w14:textId="77777777" w:rsidR="00000000" w:rsidRDefault="006F0888" w:rsidP="006F0888">
      <w:pPr>
        <w:numPr>
          <w:ilvl w:val="0"/>
          <w:numId w:val="7"/>
        </w:numPr>
        <w:rPr>
          <w:sz w:val="24"/>
        </w:rPr>
      </w:pPr>
      <w:r>
        <w:rPr>
          <w:sz w:val="24"/>
        </w:rPr>
        <w:t>The APT met on 05/06/04.  Attached is the meeting agenda.</w:t>
      </w:r>
    </w:p>
    <w:bookmarkStart w:id="6" w:name="_MON_1149514178"/>
    <w:bookmarkStart w:id="7" w:name="_MON_1149514261"/>
    <w:bookmarkEnd w:id="6"/>
    <w:bookmarkEnd w:id="7"/>
    <w:p w14:paraId="6C816597" w14:textId="77777777" w:rsidR="00000000" w:rsidRDefault="006F0888">
      <w:pPr>
        <w:rPr>
          <w:sz w:val="24"/>
        </w:rPr>
      </w:pPr>
      <w:r>
        <w:rPr>
          <w:sz w:val="24"/>
        </w:rPr>
        <w:object w:dxaOrig="1530" w:dyaOrig="990" w14:anchorId="440B91CC">
          <v:shape id="_x0000_i1030" type="#_x0000_t75" style="width:76.45pt;height:49.3pt" o:ole="" fillcolor="window">
            <v:imagedata r:id="rId17" o:title=""/>
          </v:shape>
          <o:OLEObject Type="Embed" ProgID="Word.Document.8" ShapeID="_x0000_i1030" DrawAspect="Icon" ObjectID="_1739083609" r:id="rId18">
            <o:FieldCodes>\s</o:FieldCodes>
          </o:OLEObject>
        </w:object>
      </w:r>
    </w:p>
    <w:p w14:paraId="3B234EE9" w14:textId="77777777" w:rsidR="00000000" w:rsidRDefault="006F0888">
      <w:pPr>
        <w:rPr>
          <w:sz w:val="24"/>
        </w:rPr>
      </w:pPr>
    </w:p>
    <w:p w14:paraId="549720A0" w14:textId="77777777" w:rsidR="00000000" w:rsidRDefault="006F0888" w:rsidP="006F0888">
      <w:pPr>
        <w:numPr>
          <w:ilvl w:val="0"/>
          <w:numId w:val="57"/>
        </w:numPr>
        <w:rPr>
          <w:sz w:val="24"/>
        </w:rPr>
      </w:pPr>
      <w:r>
        <w:rPr>
          <w:sz w:val="24"/>
        </w:rPr>
        <w:t>The group reviewed the May actuals.  The model reflects the decision to treat the additional 10 million transactions as a financial contingency.</w:t>
      </w:r>
    </w:p>
    <w:p w14:paraId="44CB8E1D" w14:textId="77777777" w:rsidR="00000000" w:rsidRDefault="006F0888">
      <w:pPr>
        <w:rPr>
          <w:sz w:val="24"/>
        </w:rPr>
      </w:pPr>
    </w:p>
    <w:p w14:paraId="5017CF44" w14:textId="77777777" w:rsidR="00000000" w:rsidRDefault="006F0888" w:rsidP="006F0888">
      <w:pPr>
        <w:numPr>
          <w:ilvl w:val="0"/>
          <w:numId w:val="57"/>
        </w:numPr>
        <w:rPr>
          <w:sz w:val="24"/>
        </w:rPr>
      </w:pPr>
      <w:r>
        <w:rPr>
          <w:sz w:val="24"/>
        </w:rPr>
        <w:t>The group then reviewed the projected SOA and LSMS sustained, peak, and total bandwidth r</w:t>
      </w:r>
      <w:r>
        <w:rPr>
          <w:sz w:val="24"/>
        </w:rPr>
        <w:t>equirements for NPAC:</w:t>
      </w:r>
    </w:p>
    <w:p w14:paraId="3C7750A6" w14:textId="77777777" w:rsidR="00000000" w:rsidRDefault="006F0888" w:rsidP="006F0888">
      <w:pPr>
        <w:numPr>
          <w:ilvl w:val="0"/>
          <w:numId w:val="59"/>
        </w:numPr>
        <w:tabs>
          <w:tab w:val="clear" w:pos="360"/>
          <w:tab w:val="num" w:pos="720"/>
        </w:tabs>
        <w:ind w:left="720"/>
        <w:rPr>
          <w:sz w:val="24"/>
        </w:rPr>
      </w:pPr>
      <w:r>
        <w:rPr>
          <w:sz w:val="24"/>
        </w:rPr>
        <w:t>LSMS – projected requirements are 4 messages per second sustained and 5.2 messages per second peak for 5 minutes (1 peak per hour).  Total bandwidth of 156 messages per second (30 LSMSs assumed),</w:t>
      </w:r>
    </w:p>
    <w:p w14:paraId="485DCE31" w14:textId="77777777" w:rsidR="00000000" w:rsidRDefault="006F0888" w:rsidP="006F0888">
      <w:pPr>
        <w:numPr>
          <w:ilvl w:val="0"/>
          <w:numId w:val="60"/>
        </w:numPr>
        <w:tabs>
          <w:tab w:val="clear" w:pos="360"/>
          <w:tab w:val="num" w:pos="720"/>
        </w:tabs>
        <w:ind w:left="720"/>
        <w:rPr>
          <w:sz w:val="24"/>
        </w:rPr>
      </w:pPr>
      <w:r>
        <w:rPr>
          <w:sz w:val="24"/>
        </w:rPr>
        <w:t>SOA – projected requirements are 4 mes</w:t>
      </w:r>
      <w:r>
        <w:rPr>
          <w:sz w:val="24"/>
        </w:rPr>
        <w:t>sages per second sustained and 10 messages per second peak for 5 minutes (1 peak per hour).  Total bandwidth of 40 messages per second.  The rationale for the total bandwidth of 40 messages per second is the industry goal of completing a port, including po</w:t>
      </w:r>
      <w:r>
        <w:rPr>
          <w:sz w:val="24"/>
        </w:rPr>
        <w:t>pulation of downstream local databases, within 15 minutes.</w:t>
      </w:r>
    </w:p>
    <w:p w14:paraId="51BBF821" w14:textId="77777777" w:rsidR="00000000" w:rsidRDefault="006F0888" w:rsidP="006F0888">
      <w:pPr>
        <w:numPr>
          <w:ilvl w:val="0"/>
          <w:numId w:val="60"/>
        </w:numPr>
        <w:tabs>
          <w:tab w:val="clear" w:pos="360"/>
          <w:tab w:val="num" w:pos="720"/>
        </w:tabs>
        <w:ind w:left="720"/>
        <w:rPr>
          <w:sz w:val="24"/>
        </w:rPr>
      </w:pPr>
      <w:r>
        <w:rPr>
          <w:sz w:val="24"/>
        </w:rPr>
        <w:t>These throughput requirements are now documented in NANC 393.</w:t>
      </w:r>
    </w:p>
    <w:p w14:paraId="332AEB06" w14:textId="77777777" w:rsidR="00000000" w:rsidRDefault="006F0888" w:rsidP="006F0888">
      <w:pPr>
        <w:numPr>
          <w:ilvl w:val="0"/>
          <w:numId w:val="61"/>
        </w:numPr>
        <w:tabs>
          <w:tab w:val="clear" w:pos="360"/>
          <w:tab w:val="num" w:pos="720"/>
        </w:tabs>
        <w:ind w:left="720"/>
        <w:rPr>
          <w:sz w:val="24"/>
        </w:rPr>
      </w:pPr>
      <w:r>
        <w:rPr>
          <w:sz w:val="24"/>
        </w:rPr>
        <w:t>It was suggested that we need to consider service bureaus with multiple providers on an association and that we may need to consider mu</w:t>
      </w:r>
      <w:r>
        <w:rPr>
          <w:sz w:val="24"/>
        </w:rPr>
        <w:t>ltiple associations.</w:t>
      </w:r>
    </w:p>
    <w:p w14:paraId="10870147" w14:textId="77777777" w:rsidR="00000000" w:rsidRDefault="006F0888">
      <w:pPr>
        <w:rPr>
          <w:sz w:val="24"/>
        </w:rPr>
      </w:pPr>
    </w:p>
    <w:p w14:paraId="2648A7D5" w14:textId="77777777" w:rsidR="00000000" w:rsidRDefault="006F0888" w:rsidP="006F0888">
      <w:pPr>
        <w:numPr>
          <w:ilvl w:val="0"/>
          <w:numId w:val="58"/>
        </w:numPr>
        <w:spacing w:line="240" w:lineRule="atLeast"/>
        <w:rPr>
          <w:snapToGrid w:val="0"/>
          <w:color w:val="000000"/>
          <w:sz w:val="24"/>
        </w:rPr>
      </w:pPr>
      <w:r>
        <w:rPr>
          <w:snapToGrid w:val="0"/>
          <w:color w:val="000000"/>
          <w:sz w:val="24"/>
        </w:rPr>
        <w:t>The group then reviewed the list of 14 Change Orders developed within the APT.  These have now have been referred to the full LNPA for inclusion in the LNPA ranking process for the next NPAC software release.  APT work is now complete</w:t>
      </w:r>
      <w:r>
        <w:rPr>
          <w:snapToGrid w:val="0"/>
          <w:color w:val="000000"/>
          <w:sz w:val="24"/>
        </w:rPr>
        <w:t>d on these Change Orders.</w:t>
      </w:r>
    </w:p>
    <w:p w14:paraId="4C5B6235" w14:textId="77777777" w:rsidR="00000000" w:rsidRDefault="006F0888">
      <w:pPr>
        <w:spacing w:line="240" w:lineRule="atLeast"/>
        <w:rPr>
          <w:snapToGrid w:val="0"/>
          <w:color w:val="000000"/>
          <w:sz w:val="24"/>
        </w:rPr>
      </w:pPr>
    </w:p>
    <w:p w14:paraId="68D35E33" w14:textId="77777777" w:rsidR="00000000" w:rsidRDefault="006F0888" w:rsidP="006F0888">
      <w:pPr>
        <w:numPr>
          <w:ilvl w:val="0"/>
          <w:numId w:val="58"/>
        </w:numPr>
        <w:spacing w:line="240" w:lineRule="atLeast"/>
        <w:rPr>
          <w:snapToGrid w:val="0"/>
          <w:color w:val="000000"/>
          <w:sz w:val="24"/>
        </w:rPr>
      </w:pPr>
      <w:r>
        <w:rPr>
          <w:snapToGrid w:val="0"/>
          <w:color w:val="000000"/>
          <w:sz w:val="24"/>
        </w:rPr>
        <w:t>No work was done on the CMIP alternative proposal at the May meeting.</w:t>
      </w:r>
    </w:p>
    <w:p w14:paraId="0FD1A74B" w14:textId="77777777" w:rsidR="00000000" w:rsidRDefault="006F0888">
      <w:pPr>
        <w:spacing w:line="240" w:lineRule="atLeast"/>
        <w:rPr>
          <w:snapToGrid w:val="0"/>
          <w:color w:val="000000"/>
          <w:sz w:val="24"/>
        </w:rPr>
      </w:pPr>
    </w:p>
    <w:p w14:paraId="790B96C6" w14:textId="77777777" w:rsidR="00000000" w:rsidRDefault="006F0888" w:rsidP="006F0888">
      <w:pPr>
        <w:numPr>
          <w:ilvl w:val="0"/>
          <w:numId w:val="58"/>
        </w:numPr>
        <w:spacing w:line="240" w:lineRule="atLeast"/>
        <w:rPr>
          <w:snapToGrid w:val="0"/>
          <w:color w:val="000000"/>
          <w:sz w:val="24"/>
        </w:rPr>
      </w:pPr>
      <w:r>
        <w:rPr>
          <w:snapToGrid w:val="0"/>
          <w:color w:val="000000"/>
          <w:sz w:val="24"/>
        </w:rPr>
        <w:t xml:space="preserve">Issue of SPID discrepancy post-323 migration:  Action Item 0304-07 on how to notify the auditing service provider of a SPID mismatch remains open.  </w:t>
      </w:r>
      <w:r>
        <w:rPr>
          <w:sz w:val="24"/>
        </w:rPr>
        <w:t>NeuStar st</w:t>
      </w:r>
      <w:r>
        <w:rPr>
          <w:sz w:val="24"/>
        </w:rPr>
        <w:t>ated that in order to resolve this issue immediately, NPAC will ignore the SPID attribute discrepancy and log an error in the NPAC error log.</w:t>
      </w:r>
    </w:p>
    <w:p w14:paraId="4CA4226A" w14:textId="77777777" w:rsidR="00000000" w:rsidRDefault="006F0888">
      <w:pPr>
        <w:spacing w:line="240" w:lineRule="atLeast"/>
        <w:rPr>
          <w:snapToGrid w:val="0"/>
          <w:color w:val="000000"/>
          <w:sz w:val="24"/>
        </w:rPr>
      </w:pPr>
    </w:p>
    <w:p w14:paraId="4FC91958" w14:textId="77777777" w:rsidR="00000000" w:rsidRDefault="006F0888" w:rsidP="006F0888">
      <w:pPr>
        <w:numPr>
          <w:ilvl w:val="0"/>
          <w:numId w:val="58"/>
        </w:numPr>
        <w:spacing w:line="240" w:lineRule="atLeast"/>
        <w:rPr>
          <w:snapToGrid w:val="0"/>
          <w:color w:val="000000"/>
          <w:sz w:val="24"/>
        </w:rPr>
      </w:pPr>
      <w:r>
        <w:rPr>
          <w:snapToGrid w:val="0"/>
          <w:color w:val="000000"/>
          <w:sz w:val="24"/>
        </w:rPr>
        <w:t xml:space="preserve">Issue of Cancel–pending to pending state (NANC Change Order 388):  </w:t>
      </w:r>
      <w:r>
        <w:rPr>
          <w:sz w:val="24"/>
        </w:rPr>
        <w:t>SOA vendors were asked to determine if their s</w:t>
      </w:r>
      <w:r>
        <w:rPr>
          <w:sz w:val="24"/>
        </w:rPr>
        <w:t>ystems have rules that prevent support of the resultant state change from cancel-pending to pending.  A SOA vendor responded that their system does require a code change to support the state change.  As a result, a profile setting will be required for this</w:t>
      </w:r>
      <w:r>
        <w:rPr>
          <w:sz w:val="24"/>
        </w:rPr>
        <w:t xml:space="preserve"> Change Order.  Action Item 1103-14 is Closed.</w:t>
      </w:r>
      <w:r>
        <w:rPr>
          <w:snapToGrid w:val="0"/>
          <w:color w:val="000000"/>
          <w:sz w:val="24"/>
        </w:rPr>
        <w:t xml:space="preserve">  We need to discuss profile setting in Change Management.  If provider has a profile setting such that they do not support the state change, how will they take a cancel-pending SV to active eventually?</w:t>
      </w:r>
    </w:p>
    <w:p w14:paraId="70DE20D4" w14:textId="77777777" w:rsidR="00000000" w:rsidRDefault="006F0888">
      <w:pPr>
        <w:rPr>
          <w:snapToGrid w:val="0"/>
          <w:color w:val="000000"/>
          <w:sz w:val="24"/>
        </w:rPr>
      </w:pPr>
    </w:p>
    <w:p w14:paraId="149E5962" w14:textId="77777777" w:rsidR="00000000" w:rsidRDefault="006F0888" w:rsidP="006F0888">
      <w:pPr>
        <w:pStyle w:val="BodyText"/>
        <w:numPr>
          <w:ilvl w:val="0"/>
          <w:numId w:val="62"/>
        </w:numPr>
        <w:rPr>
          <w:b/>
          <w:snapToGrid w:val="0"/>
        </w:rPr>
      </w:pPr>
      <w:r>
        <w:rPr>
          <w:b/>
          <w:snapToGrid w:val="0"/>
        </w:rPr>
        <w:t>The AP</w:t>
      </w:r>
      <w:r>
        <w:rPr>
          <w:b/>
          <w:snapToGrid w:val="0"/>
        </w:rPr>
        <w:t>T has completed its Charter and will become dormant at this time, but will not disband, in the event that future issues warrant restarting the group.  As a result, it was agreed to cancel the June APT meeting scheduled to take place on Thursday, June 17</w:t>
      </w:r>
      <w:r>
        <w:rPr>
          <w:b/>
          <w:snapToGrid w:val="0"/>
          <w:vertAlign w:val="superscript"/>
        </w:rPr>
        <w:t>th</w:t>
      </w:r>
      <w:r>
        <w:rPr>
          <w:b/>
          <w:snapToGrid w:val="0"/>
        </w:rPr>
        <w:t>.</w:t>
      </w:r>
    </w:p>
    <w:p w14:paraId="19D7BB87" w14:textId="77777777" w:rsidR="00000000" w:rsidRDefault="006F0888">
      <w:pPr>
        <w:rPr>
          <w:sz w:val="24"/>
        </w:rPr>
      </w:pPr>
    </w:p>
    <w:p w14:paraId="0441E2FE" w14:textId="77777777" w:rsidR="00000000" w:rsidRDefault="006F0888">
      <w:pPr>
        <w:spacing w:line="240" w:lineRule="atLeast"/>
        <w:rPr>
          <w:snapToGrid w:val="0"/>
          <w:color w:val="000000"/>
          <w:sz w:val="24"/>
        </w:rPr>
      </w:pPr>
      <w:r>
        <w:rPr>
          <w:snapToGrid w:val="0"/>
          <w:color w:val="000000"/>
          <w:sz w:val="24"/>
          <w:u w:val="single"/>
        </w:rPr>
        <w:t>Industry Numbering Committee (INC) Responses to LNPA Liaisons (Adam Newman – Telcordia):</w:t>
      </w:r>
    </w:p>
    <w:p w14:paraId="6EADDF8C" w14:textId="77777777" w:rsidR="00000000" w:rsidRDefault="006F0888">
      <w:pPr>
        <w:spacing w:line="240" w:lineRule="atLeast"/>
        <w:rPr>
          <w:snapToGrid w:val="0"/>
          <w:color w:val="000000"/>
          <w:sz w:val="24"/>
        </w:rPr>
      </w:pPr>
    </w:p>
    <w:p w14:paraId="1F65DD52" w14:textId="77777777" w:rsidR="00000000" w:rsidRDefault="006F0888" w:rsidP="006F0888">
      <w:pPr>
        <w:numPr>
          <w:ilvl w:val="0"/>
          <w:numId w:val="63"/>
        </w:numPr>
        <w:spacing w:line="240" w:lineRule="atLeast"/>
        <w:rPr>
          <w:snapToGrid w:val="0"/>
          <w:color w:val="000000"/>
          <w:sz w:val="24"/>
        </w:rPr>
      </w:pPr>
      <w:r>
        <w:rPr>
          <w:snapToGrid w:val="0"/>
          <w:color w:val="000000"/>
          <w:sz w:val="24"/>
        </w:rPr>
        <w:t>INC Issue 445 is closed.  This removed the footnote in the CO Code Transfer Process stating that NANC 323 is pending.  INC requested that the LNPA instruct INC on t</w:t>
      </w:r>
      <w:r>
        <w:rPr>
          <w:snapToGrid w:val="0"/>
          <w:color w:val="000000"/>
          <w:sz w:val="24"/>
        </w:rPr>
        <w:t xml:space="preserve">he disposition of the workaround process to use pooling functionality to override NXX code ownership in NPAC now that NANC 323 is available.  The consensus within the LNPA during the discussion was that the workaround should be retained as an alternative. </w:t>
      </w:r>
      <w:r>
        <w:rPr>
          <w:snapToGrid w:val="0"/>
          <w:color w:val="000000"/>
          <w:sz w:val="24"/>
        </w:rPr>
        <w:t xml:space="preserve"> INC also asked for guidance on whether the NANC 323 form and M&amp;P should be included in the INC guidelines.</w:t>
      </w:r>
    </w:p>
    <w:p w14:paraId="21E85627" w14:textId="77777777" w:rsidR="00000000" w:rsidRDefault="006F0888">
      <w:pPr>
        <w:spacing w:line="240" w:lineRule="atLeast"/>
        <w:rPr>
          <w:snapToGrid w:val="0"/>
          <w:color w:val="000000"/>
          <w:sz w:val="24"/>
        </w:rPr>
      </w:pPr>
    </w:p>
    <w:p w14:paraId="693DD4F5" w14:textId="77777777" w:rsidR="00000000" w:rsidRDefault="006F0888" w:rsidP="006F0888">
      <w:pPr>
        <w:numPr>
          <w:ilvl w:val="0"/>
          <w:numId w:val="63"/>
        </w:numPr>
        <w:spacing w:line="240" w:lineRule="atLeast"/>
        <w:rPr>
          <w:snapToGrid w:val="0"/>
          <w:color w:val="000000"/>
          <w:sz w:val="24"/>
        </w:rPr>
      </w:pPr>
      <w:r>
        <w:rPr>
          <w:snapToGrid w:val="0"/>
          <w:color w:val="000000"/>
          <w:sz w:val="24"/>
        </w:rPr>
        <w:t xml:space="preserve">INC Issue 412 is closed.  This issue relates to the porting of grandfathered codes.  Like the LNPA, the INC agreed that it is appropriate to await </w:t>
      </w:r>
      <w:r>
        <w:rPr>
          <w:snapToGrid w:val="0"/>
          <w:color w:val="000000"/>
          <w:sz w:val="24"/>
        </w:rPr>
        <w:t>the FCC’s decision on the USTA petition.</w:t>
      </w:r>
    </w:p>
    <w:p w14:paraId="041F9D17" w14:textId="77777777" w:rsidR="00000000" w:rsidRDefault="006F0888">
      <w:pPr>
        <w:spacing w:line="240" w:lineRule="atLeast"/>
        <w:rPr>
          <w:snapToGrid w:val="0"/>
          <w:color w:val="000000"/>
          <w:sz w:val="24"/>
        </w:rPr>
      </w:pPr>
    </w:p>
    <w:p w14:paraId="4BDA25EA" w14:textId="77777777" w:rsidR="00000000" w:rsidRDefault="006F0888" w:rsidP="006F0888">
      <w:pPr>
        <w:numPr>
          <w:ilvl w:val="0"/>
          <w:numId w:val="63"/>
        </w:numPr>
        <w:spacing w:line="240" w:lineRule="atLeast"/>
        <w:rPr>
          <w:snapToGrid w:val="0"/>
          <w:color w:val="000000"/>
          <w:sz w:val="24"/>
        </w:rPr>
      </w:pPr>
      <w:r>
        <w:rPr>
          <w:snapToGrid w:val="0"/>
          <w:color w:val="000000"/>
          <w:sz w:val="24"/>
        </w:rPr>
        <w:t xml:space="preserve">INC Issue 434:  This issue relates to the LNPA’s liaison on deleting codes with active SVs.  NeuStar needs written authority </w:t>
      </w:r>
      <w:r>
        <w:rPr>
          <w:snapToGrid w:val="0"/>
          <w:sz w:val="24"/>
        </w:rPr>
        <w:t>from the appropriate State Regulatory Commission</w:t>
      </w:r>
      <w:r>
        <w:rPr>
          <w:snapToGrid w:val="0"/>
          <w:color w:val="FF0000"/>
          <w:sz w:val="24"/>
        </w:rPr>
        <w:t xml:space="preserve"> </w:t>
      </w:r>
      <w:r>
        <w:rPr>
          <w:snapToGrid w:val="0"/>
          <w:color w:val="000000"/>
          <w:sz w:val="24"/>
        </w:rPr>
        <w:t>to delete SVs.  INC added text to Sectio</w:t>
      </w:r>
      <w:r>
        <w:rPr>
          <w:snapToGrid w:val="0"/>
          <w:color w:val="000000"/>
          <w:sz w:val="24"/>
        </w:rPr>
        <w:t>n 3 of  Appendix C of COCAG.</w:t>
      </w:r>
    </w:p>
    <w:p w14:paraId="0AED6272" w14:textId="77777777" w:rsidR="00000000" w:rsidRDefault="006F0888">
      <w:pPr>
        <w:rPr>
          <w:color w:val="FF0000"/>
          <w:sz w:val="24"/>
        </w:rPr>
      </w:pPr>
    </w:p>
    <w:p w14:paraId="4FE65A1F" w14:textId="77777777" w:rsidR="00000000" w:rsidRDefault="006F0888">
      <w:pPr>
        <w:tabs>
          <w:tab w:val="num" w:pos="840"/>
        </w:tabs>
        <w:ind w:left="60"/>
        <w:rPr>
          <w:color w:val="FF0000"/>
          <w:sz w:val="24"/>
        </w:rPr>
      </w:pPr>
      <w:r>
        <w:rPr>
          <w:sz w:val="24"/>
          <w:u w:val="single"/>
        </w:rPr>
        <w:t>PIMs:</w:t>
      </w:r>
    </w:p>
    <w:p w14:paraId="531C45A1" w14:textId="77777777" w:rsidR="00000000" w:rsidRDefault="006F0888">
      <w:pPr>
        <w:rPr>
          <w:sz w:val="24"/>
        </w:rPr>
      </w:pPr>
      <w:r>
        <w:rPr>
          <w:sz w:val="24"/>
        </w:rPr>
        <w:tab/>
      </w:r>
      <w:r>
        <w:rPr>
          <w:sz w:val="24"/>
        </w:rPr>
        <w:tab/>
        <w:t>.</w:t>
      </w:r>
    </w:p>
    <w:p w14:paraId="7EA820AE" w14:textId="77777777" w:rsidR="00000000" w:rsidRDefault="006F0888" w:rsidP="006F0888">
      <w:pPr>
        <w:numPr>
          <w:ilvl w:val="0"/>
          <w:numId w:val="31"/>
        </w:numPr>
        <w:rPr>
          <w:sz w:val="24"/>
        </w:rPr>
      </w:pPr>
      <w:r>
        <w:rPr>
          <w:sz w:val="24"/>
        </w:rPr>
        <w:t>PIM 22 – PIM 22 remains open.  Subsequent to the May LNPA meeting, at their 5/18/04 meeting, the NANC assigned an action item to the LNPA to “finish technical requirement for PIM 22 (NANC change order 375) and submit</w:t>
      </w:r>
      <w:r>
        <w:rPr>
          <w:sz w:val="24"/>
        </w:rPr>
        <w:t xml:space="preserve"> to NAPM LLC for next software release.”  The group has begun developing the technical requirements for NANC Change Order 375.  NANC 375 will not be ranked during the July Change Order ranking session, but will be included in the next NPAC software release</w:t>
      </w:r>
      <w:r>
        <w:rPr>
          <w:sz w:val="24"/>
        </w:rPr>
        <w:t xml:space="preserve"> package.</w:t>
      </w:r>
    </w:p>
    <w:p w14:paraId="12FAA255" w14:textId="77777777" w:rsidR="00000000" w:rsidRDefault="006F0888">
      <w:pPr>
        <w:rPr>
          <w:sz w:val="24"/>
        </w:rPr>
      </w:pPr>
    </w:p>
    <w:p w14:paraId="343258BE" w14:textId="77777777" w:rsidR="00000000" w:rsidRDefault="006F0888">
      <w:pPr>
        <w:ind w:left="2880"/>
        <w:rPr>
          <w:sz w:val="24"/>
        </w:rPr>
      </w:pPr>
      <w:r>
        <w:object w:dxaOrig="1530" w:dyaOrig="990" w14:anchorId="0AE518F4">
          <v:shape id="_x0000_i1031" type="#_x0000_t75" style="width:76.45pt;height:49.3pt" o:ole="" fillcolor="window">
            <v:imagedata r:id="rId19" o:title=""/>
          </v:shape>
          <o:OLEObject Type="Embed" ProgID="Word.Document.8" ShapeID="_x0000_i1031" DrawAspect="Icon" ObjectID="_1739083610" r:id="rId20">
            <o:FieldCodes>\s</o:FieldCodes>
          </o:OLEObject>
        </w:object>
      </w:r>
      <w:r>
        <w:tab/>
      </w:r>
      <w:r>
        <w:object w:dxaOrig="1530" w:dyaOrig="990" w14:anchorId="11FAF3F4">
          <v:shape id="_x0000_i1032" type="#_x0000_t75" style="width:76.45pt;height:49.3pt" o:ole="" fillcolor="window">
            <v:imagedata r:id="rId21" o:title=""/>
          </v:shape>
          <o:OLEObject Type="Embed" ProgID="Word.Document.8" ShapeID="_x0000_i1032" DrawAspect="Icon" ObjectID="_1739083611" r:id="rId22">
            <o:FieldCodes>\s</o:FieldCodes>
          </o:OLEObject>
        </w:object>
      </w:r>
    </w:p>
    <w:p w14:paraId="0A833DE7" w14:textId="77777777" w:rsidR="00000000" w:rsidRDefault="006F0888">
      <w:pPr>
        <w:rPr>
          <w:sz w:val="24"/>
        </w:rPr>
      </w:pPr>
    </w:p>
    <w:p w14:paraId="67EA8854" w14:textId="77777777" w:rsidR="00000000" w:rsidRDefault="006F0888" w:rsidP="006F0888">
      <w:pPr>
        <w:numPr>
          <w:ilvl w:val="0"/>
          <w:numId w:val="8"/>
        </w:numPr>
        <w:rPr>
          <w:sz w:val="24"/>
        </w:rPr>
      </w:pPr>
      <w:r>
        <w:rPr>
          <w:sz w:val="24"/>
        </w:rPr>
        <w:t>PIM 24 – This PIM, submitted by the Pool Administrator and AT&amp;T Wireless, addresses instances where service providers are not following guidelines for block donation.  For example, in so</w:t>
      </w:r>
      <w:r>
        <w:rPr>
          <w:sz w:val="24"/>
        </w:rPr>
        <w:t>me instances, contaminated blocks are being donated as non-contaminated blocks, or blocks with greater than 10% contamination are being donated.  This is causing customers to be taken out of service or blocks to be exchanged for a less contaminated or non-</w:t>
      </w:r>
      <w:r>
        <w:rPr>
          <w:sz w:val="24"/>
        </w:rPr>
        <w:t>contaminated block.</w:t>
      </w:r>
    </w:p>
    <w:p w14:paraId="2B7CEE4F" w14:textId="77777777" w:rsidR="00000000" w:rsidRDefault="006F0888">
      <w:pPr>
        <w:ind w:firstLine="360"/>
        <w:rPr>
          <w:sz w:val="24"/>
        </w:rPr>
      </w:pPr>
      <w:r>
        <w:object w:dxaOrig="1530" w:dyaOrig="990" w14:anchorId="636D8AAA">
          <v:shape id="_x0000_i1033" type="#_x0000_t75" style="width:76.45pt;height:49.3pt" o:ole="" fillcolor="window">
            <v:imagedata r:id="rId23" o:title=""/>
          </v:shape>
          <o:OLEObject Type="Embed" ProgID="Word.Document.8" ShapeID="_x0000_i1033" DrawAspect="Icon" ObjectID="_1739083612" r:id="rId24">
            <o:FieldCodes>\s</o:FieldCodes>
          </o:OLEObject>
        </w:object>
      </w:r>
      <w:r>
        <w:rPr>
          <w:sz w:val="24"/>
        </w:rPr>
        <w:tab/>
      </w:r>
    </w:p>
    <w:p w14:paraId="72CF26D6" w14:textId="77777777" w:rsidR="00000000" w:rsidRDefault="006F0888">
      <w:pPr>
        <w:pStyle w:val="BodyTextIndent"/>
      </w:pPr>
      <w:r>
        <w:t>The LNPA and NAPM/LLC had previously approved the sharing of information between NPAC and the Pool Administrator  whereby the Pool Administrator is able to obtain the necessary information from NPAC to ensu</w:t>
      </w:r>
      <w:r>
        <w:t>re, to the extent possible, that service providers are complying with the pooled block donation process.  The PA  submitted Change Order 23 for FCC consideration.  PA Change Order 23 was subsequently withdrawn and PA Change Order 24 was submitted to the FC</w:t>
      </w:r>
      <w:r>
        <w:t>C by the PA.  The Numbering Oversight Working Group (NOWG) recommended to the FCC a trial of the proposed resolution in selected pools initially.  The FCC subsequently recommended that the PA submit another Change Order based on the NOWG recommendation for</w:t>
      </w:r>
      <w:r>
        <w:t xml:space="preserve"> a trial.  On 2/9/04, the PA submitted Change Order 26 based on this recommendation to conduct a trial in one NPA in each NPAC region.  The FCC approved PA Change Order 26.  The PA has since received  reports for each trial NPA in each region and is workin</w:t>
      </w:r>
      <w:r>
        <w:t>g with service providers to resolve discrepancies in what is in PAS vs. NPAC.  The PA will aggregate the information by this Friday and send to the FCC in approximately 2 weeks.  PA Change Order 24 will remain open.  The PIM will remain open pending the ou</w:t>
      </w:r>
      <w:r>
        <w:t>tcome of the final FCC decision.</w:t>
      </w:r>
    </w:p>
    <w:p w14:paraId="1011CD4A" w14:textId="77777777" w:rsidR="00000000" w:rsidRDefault="006F0888">
      <w:pPr>
        <w:rPr>
          <w:sz w:val="24"/>
        </w:rPr>
      </w:pPr>
    </w:p>
    <w:p w14:paraId="15FD58F1" w14:textId="77777777" w:rsidR="00000000" w:rsidRDefault="006F0888" w:rsidP="006F0888">
      <w:pPr>
        <w:numPr>
          <w:ilvl w:val="0"/>
          <w:numId w:val="10"/>
        </w:numPr>
        <w:rPr>
          <w:sz w:val="24"/>
        </w:rPr>
      </w:pPr>
      <w:r>
        <w:rPr>
          <w:sz w:val="24"/>
        </w:rPr>
        <w:t>PIM 28 – This PIM, submitted by Sprint PCS, addresses interface differences between the WPRR (wireless) and FOC (wireline).  The FOC allows for a due date and time change on confirmations, however, the WPRR does not.  When</w:t>
      </w:r>
      <w:r>
        <w:rPr>
          <w:sz w:val="24"/>
        </w:rPr>
        <w:t xml:space="preserve"> a  wireline carrier sends an FOC with a change in due date or time, the wireless carrier cannot process the change and does not allow the port to complete.  This accepted PIM was  referred to the Ordering and Billing Forum (OBF) Wireless Workshop and Loca</w:t>
      </w:r>
      <w:r>
        <w:rPr>
          <w:sz w:val="24"/>
        </w:rPr>
        <w:t>l Ordering and Provisioning (LSOP) Committee.  On 2/24/04, the OBF sent the attached response stating that the Local Service Ordering and Provisioning Committee (LSOP) accepted this issue (Issue 2729) and referred it to be worked by the Interspecies Task F</w:t>
      </w:r>
      <w:r>
        <w:rPr>
          <w:sz w:val="24"/>
        </w:rPr>
        <w:t>orce (ITF).  The proposed resolution is for the WICIS standard to be modified to relax edits to allow the Inter-carrier Communications Process (ICP) to accept due date and time changes.  This resolution would likely be in WICIS Release 3.0 in June/July 200</w:t>
      </w:r>
      <w:r>
        <w:rPr>
          <w:sz w:val="24"/>
        </w:rPr>
        <w:t>5.  There is a workaround in the interim.  A member stated that the FCC Order states that in “Phase 1” of inter-modal porting, the wireline forms will be used.  This PIM will continue to be tracked by the LNPA.</w:t>
      </w:r>
    </w:p>
    <w:p w14:paraId="3349CCD9" w14:textId="77777777" w:rsidR="00000000" w:rsidRDefault="006F0888">
      <w:pPr>
        <w:ind w:left="1440"/>
        <w:rPr>
          <w:sz w:val="24"/>
        </w:rPr>
      </w:pPr>
      <w:r>
        <w:object w:dxaOrig="1530" w:dyaOrig="990" w14:anchorId="7C6D9058">
          <v:shape id="_x0000_i1034" type="#_x0000_t75" style="width:76.45pt;height:49.3pt" o:ole="" fillcolor="window">
            <v:imagedata r:id="rId25" o:title=""/>
          </v:shape>
          <o:OLEObject Type="Embed" ProgID="Word.Document.8" ShapeID="_x0000_i1034" DrawAspect="Icon" ObjectID="_1739083613" r:id="rId26">
            <o:FieldCodes>\s</o:FieldCodes>
          </o:OLEObject>
        </w:object>
      </w:r>
      <w:r>
        <w:rPr>
          <w:sz w:val="24"/>
        </w:rPr>
        <w:tab/>
      </w:r>
      <w:r>
        <w:object w:dxaOrig="1530" w:dyaOrig="990" w14:anchorId="12477216">
          <v:shape id="_x0000_i1035" type="#_x0000_t75" style="width:76.45pt;height:49.3pt" o:ole="" fillcolor="window">
            <v:imagedata r:id="rId27" o:title=""/>
          </v:shape>
          <o:OLEObject Type="Embed" ProgID="Word.Document.8" ShapeID="_x0000_i1035" DrawAspect="Icon" ObjectID="_1739083614" r:id="rId28">
            <o:FieldCodes>\s</o:FieldCodes>
          </o:OLEObject>
        </w:object>
      </w:r>
    </w:p>
    <w:p w14:paraId="31447C9F" w14:textId="77777777" w:rsidR="00000000" w:rsidRDefault="006F0888" w:rsidP="006F0888">
      <w:pPr>
        <w:numPr>
          <w:ilvl w:val="0"/>
          <w:numId w:val="11"/>
        </w:numPr>
        <w:rPr>
          <w:sz w:val="24"/>
        </w:rPr>
      </w:pPr>
      <w:r>
        <w:rPr>
          <w:sz w:val="24"/>
        </w:rPr>
        <w:t>PIM 29 – This PIM, submitted by Sprint PCS, addresses scenarios where customers porting from a wireline carrier are disconnected in the donor switch before the wireless carrier activates the port.</w:t>
      </w:r>
    </w:p>
    <w:p w14:paraId="2B6DA6CC" w14:textId="77777777" w:rsidR="00000000" w:rsidRDefault="006F0888">
      <w:pPr>
        <w:ind w:left="360" w:hanging="360"/>
        <w:rPr>
          <w:sz w:val="24"/>
        </w:rPr>
      </w:pPr>
      <w:r>
        <w:object w:dxaOrig="1530" w:dyaOrig="990" w14:anchorId="59F0820B">
          <v:shape id="_x0000_i1036" type="#_x0000_t75" style="width:76.45pt;height:49.3pt" o:ole="" fillcolor="window">
            <v:imagedata r:id="rId29" o:title=""/>
          </v:shape>
          <o:OLEObject Type="Embed" ProgID="Word.Document.8" ShapeID="_x0000_i1036" DrawAspect="Icon" ObjectID="_1739083615" r:id="rId30">
            <o:FieldCodes>\s</o:FieldCodes>
          </o:OLEObject>
        </w:object>
      </w:r>
    </w:p>
    <w:p w14:paraId="28A49B14" w14:textId="77777777" w:rsidR="00000000" w:rsidRDefault="006F0888">
      <w:pPr>
        <w:ind w:left="360"/>
        <w:rPr>
          <w:sz w:val="24"/>
        </w:rPr>
      </w:pPr>
      <w:r>
        <w:rPr>
          <w:sz w:val="24"/>
        </w:rPr>
        <w:t>During the discus</w:t>
      </w:r>
      <w:r>
        <w:rPr>
          <w:sz w:val="24"/>
        </w:rPr>
        <w:t>sion at the June meeting, it was stated that the acceptable timeframes for performing the disconnect is addressed in the NANC flows.  Sprint agreed to close PIM 29 in lieu of the workaround in place to address PIM 28, as well as the other open PIMs that ad</w:t>
      </w:r>
      <w:r>
        <w:rPr>
          <w:sz w:val="24"/>
        </w:rPr>
        <w:t>dress LSR/FOC fallout.</w:t>
      </w:r>
    </w:p>
    <w:p w14:paraId="4DDE263B" w14:textId="77777777" w:rsidR="00000000" w:rsidRDefault="006F0888">
      <w:pPr>
        <w:rPr>
          <w:sz w:val="24"/>
        </w:rPr>
      </w:pPr>
    </w:p>
    <w:p w14:paraId="5E6D88B6" w14:textId="77777777" w:rsidR="00000000" w:rsidRDefault="006F0888" w:rsidP="006F0888">
      <w:pPr>
        <w:numPr>
          <w:ilvl w:val="0"/>
          <w:numId w:val="12"/>
        </w:numPr>
        <w:rPr>
          <w:snapToGrid w:val="0"/>
          <w:sz w:val="24"/>
        </w:rPr>
      </w:pPr>
      <w:r>
        <w:rPr>
          <w:sz w:val="24"/>
        </w:rPr>
        <w:t>PIM 30 – This PIM, submitted by Alltel, seeks to clarify the N-1 LNP architecture query r</w:t>
      </w:r>
      <w:r>
        <w:rPr>
          <w:snapToGrid w:val="0"/>
          <w:sz w:val="24"/>
        </w:rPr>
        <w:t>esponsibilities, and whether wireless carriers are obligated to perform default number portability queries when the N-1 carrier fails to dip th</w:t>
      </w:r>
      <w:r>
        <w:rPr>
          <w:snapToGrid w:val="0"/>
          <w:sz w:val="24"/>
        </w:rPr>
        <w:t>e call.</w:t>
      </w:r>
    </w:p>
    <w:p w14:paraId="2B22A1CF" w14:textId="77777777" w:rsidR="00000000" w:rsidRDefault="006F0888">
      <w:pPr>
        <w:ind w:left="360"/>
        <w:rPr>
          <w:sz w:val="24"/>
        </w:rPr>
      </w:pPr>
    </w:p>
    <w:p w14:paraId="6AA6470E" w14:textId="77777777" w:rsidR="00000000" w:rsidRDefault="006F0888">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object w:dxaOrig="1530" w:dyaOrig="990" w14:anchorId="7AB9C7D8">
          <v:shape id="_x0000_i1037" type="#_x0000_t75" style="width:76.45pt;height:49.3pt" o:ole="" fillcolor="window">
            <v:imagedata r:id="rId31" o:title=""/>
          </v:shape>
          <o:OLEObject Type="Embed" ProgID="Word.Document.8" ShapeID="_x0000_i1037" DrawAspect="Icon" ObjectID="_1739083616" r:id="rId32">
            <o:FieldCodes>\s</o:FieldCodes>
          </o:OLEObject>
        </w:object>
      </w:r>
    </w:p>
    <w:p w14:paraId="0800E185" w14:textId="77777777" w:rsidR="00000000" w:rsidRDefault="006F0888">
      <w:pPr>
        <w:spacing w:line="240" w:lineRule="atLeast"/>
        <w:ind w:left="360"/>
        <w:rPr>
          <w:sz w:val="24"/>
        </w:rPr>
      </w:pPr>
      <w:r>
        <w:rPr>
          <w:sz w:val="24"/>
        </w:rPr>
        <w:t>The attached cites defining the N-1 Local Number Portability architecture were forwarded to LNPA members to assist in the discussion.</w:t>
      </w:r>
    </w:p>
    <w:p w14:paraId="24D86157" w14:textId="77777777" w:rsidR="00000000" w:rsidRDefault="006F0888">
      <w:pPr>
        <w:spacing w:line="240" w:lineRule="atLeast"/>
        <w:ind w:left="360"/>
        <w:rPr>
          <w:sz w:val="24"/>
        </w:rPr>
      </w:pPr>
      <w:r>
        <w:rPr>
          <w:sz w:val="24"/>
        </w:rPr>
        <w:tab/>
      </w:r>
      <w:r>
        <w:rPr>
          <w:sz w:val="24"/>
        </w:rPr>
        <w:tab/>
      </w:r>
      <w:r>
        <w:rPr>
          <w:sz w:val="24"/>
        </w:rPr>
        <w:tab/>
      </w:r>
      <w:r>
        <w:object w:dxaOrig="1530" w:dyaOrig="990" w14:anchorId="4434A03B">
          <v:shape id="_x0000_i1038" type="#_x0000_t75" style="width:76.45pt;height:49.3pt" o:ole="" fillcolor="window">
            <v:imagedata r:id="rId33" o:title=""/>
          </v:shape>
          <o:OLEObject Type="Embed" ProgID="Word.Document.8" ShapeID="_x0000_i1038" DrawAspect="Icon" ObjectID="_1739083617" r:id="rId34">
            <o:FieldCodes>\s</o:FieldCodes>
          </o:OLEObject>
        </w:object>
      </w:r>
      <w:r>
        <w:object w:dxaOrig="1530" w:dyaOrig="990" w14:anchorId="31F3CD87">
          <v:shape id="_x0000_i1039" type="#_x0000_t75" style="width:76.45pt;height:49.3pt" o:ole="" fillcolor="window">
            <v:imagedata r:id="rId35" o:title=""/>
          </v:shape>
          <o:OLEObject Type="Embed" ProgID="Word.Document.8" ShapeID="_x0000_i1039" DrawAspect="Icon" ObjectID="_1739083618" r:id="rId36">
            <o:FieldCodes>\s</o:FieldCodes>
          </o:OLEObject>
        </w:object>
      </w:r>
      <w:r>
        <w:object w:dxaOrig="1530" w:dyaOrig="990" w14:anchorId="71208291">
          <v:shape id="_x0000_i1040" type="#_x0000_t75" style="width:76.45pt;height:49.3pt" o:ole="" fillcolor="window">
            <v:imagedata r:id="rId37" o:title=""/>
          </v:shape>
          <o:OLEObject Type="Embed" ProgID="Word.Document.8" ShapeID="_x0000_i1040" DrawAspect="Icon" ObjectID="_1739083619" r:id="rId38">
            <o:FieldCodes>\s</o:FieldCodes>
          </o:OLEObject>
        </w:object>
      </w:r>
      <w:r>
        <w:object w:dxaOrig="1530" w:dyaOrig="990" w14:anchorId="073DDC4E">
          <v:shape id="_x0000_i1041" type="#_x0000_t75" style="width:76.45pt;height:49.3pt" o:ole="" fillcolor="window">
            <v:imagedata r:id="rId39" o:title=""/>
          </v:shape>
          <o:OLEObject Type="Embed" ProgID="Word.Document.8" ShapeID="_x0000_i1041" DrawAspect="Icon" ObjectID="_1739083620" r:id="rId40">
            <o:FieldCodes>\s</o:FieldCodes>
          </o:OLEObject>
        </w:object>
      </w:r>
    </w:p>
    <w:p w14:paraId="1C1B1F06" w14:textId="77777777" w:rsidR="00000000" w:rsidRDefault="006F0888">
      <w:pPr>
        <w:ind w:left="360"/>
        <w:rPr>
          <w:sz w:val="24"/>
        </w:rPr>
      </w:pPr>
    </w:p>
    <w:p w14:paraId="5781E98B" w14:textId="77777777" w:rsidR="00000000" w:rsidRDefault="006F0888">
      <w:pPr>
        <w:pStyle w:val="BodyTextIndent"/>
      </w:pPr>
      <w:r>
        <w:t>Subsequent to the May LNPA meeting, at their 5/18/04 meeting, the NANC assigned an action item to the LNPA to “Review PIM 30 taking into account EAS implications and Enforcement Bureau Decision regarding N-1 respons</w:t>
      </w:r>
      <w:r>
        <w:t xml:space="preserve">ibilities and recommend whether or not NANC should recommend a rules change to the FCC?”  In addition, a NANC member asked that, </w:t>
      </w:r>
      <w:r>
        <w:t>in light of recent FCC Enforcement Bureau action,</w:t>
      </w:r>
      <w:r>
        <w:t xml:space="preserve"> the LNPA address carriers with waivers or operating outside mandated porting </w:t>
      </w:r>
      <w:r>
        <w:t xml:space="preserve">areas in its discussions of N-1 responsibilities.  During the June discussion, the LNPA agreed that </w:t>
      </w:r>
      <w:r>
        <w:t>carriers operating outside mandated areas, or carriers with waivers, that originate local calls to ported numbers, must perform the query themselves or make</w:t>
      </w:r>
      <w:r>
        <w:t xml:space="preserve"> arrangements.  The LNPA doesn’t feel that a change is necessary in the FCC’s  definition of N-1 relative to carriers with waivers or operating outside mandated areas..</w:t>
      </w:r>
    </w:p>
    <w:p w14:paraId="2DE95476" w14:textId="77777777" w:rsidR="00000000" w:rsidRDefault="006F0888">
      <w:pPr>
        <w:ind w:left="360"/>
        <w:rPr>
          <w:sz w:val="24"/>
        </w:rPr>
      </w:pPr>
    </w:p>
    <w:p w14:paraId="6B59F9F9" w14:textId="77777777" w:rsidR="00000000" w:rsidRDefault="006F0888">
      <w:pPr>
        <w:ind w:left="360"/>
        <w:rPr>
          <w:sz w:val="24"/>
        </w:rPr>
      </w:pPr>
      <w:r>
        <w:rPr>
          <w:sz w:val="24"/>
        </w:rPr>
        <w:t>At the June LNPA meeting, Gary Sacra, Verizon Communications, discussed the attached r</w:t>
      </w:r>
      <w:r>
        <w:rPr>
          <w:sz w:val="24"/>
        </w:rPr>
        <w:t xml:space="preserve">evised Verizon contribution detailing their interpretation of the N-1 carrier’s query responsibilities and the cites used to develop that interpretation.  The contribution was amended </w:t>
      </w:r>
      <w:r>
        <w:rPr>
          <w:snapToGrid w:val="0"/>
          <w:sz w:val="24"/>
        </w:rPr>
        <w:t>to identify direct quotes from FCC Orders and industry documentation.  I</w:t>
      </w:r>
      <w:r>
        <w:rPr>
          <w:snapToGrid w:val="0"/>
          <w:sz w:val="24"/>
        </w:rPr>
        <w:t>n addition, any relevant T1S1 LNP switching and signaling standards requirements was identified.</w:t>
      </w:r>
    </w:p>
    <w:p w14:paraId="75D7ADC1" w14:textId="77777777" w:rsidR="00000000" w:rsidRDefault="006F0888">
      <w:pPr>
        <w:ind w:left="72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bookmarkStart w:id="8" w:name="_MON_1151311662"/>
      <w:bookmarkEnd w:id="8"/>
      <w:r>
        <w:rPr>
          <w:sz w:val="24"/>
        </w:rPr>
        <w:object w:dxaOrig="1530" w:dyaOrig="990" w14:anchorId="6B3957E7">
          <v:shape id="_x0000_i1042" type="#_x0000_t75" style="width:76.45pt;height:49.3pt" o:ole="" fillcolor="window">
            <v:imagedata r:id="rId41" o:title=""/>
          </v:shape>
          <o:OLEObject Type="Embed" ProgID="Word.Document.8" ShapeID="_x0000_i1042" DrawAspect="Icon" ObjectID="_1739083621" r:id="rId42">
            <o:FieldCodes>\s</o:FieldCodes>
          </o:OLEObject>
        </w:object>
      </w:r>
    </w:p>
    <w:p w14:paraId="6E31BF52" w14:textId="77777777" w:rsidR="00000000" w:rsidRDefault="006F0888">
      <w:pPr>
        <w:pStyle w:val="BodyTextIndent"/>
      </w:pPr>
      <w:r>
        <w:t>Verizon suggested that the LNPA adopt the attached interpretation as the group’s consensus.  The LNPA is to come prepare</w:t>
      </w:r>
      <w:r>
        <w:t>d next month to consider.</w:t>
      </w:r>
    </w:p>
    <w:p w14:paraId="05859086" w14:textId="77777777" w:rsidR="00000000" w:rsidRDefault="006F0888"/>
    <w:p w14:paraId="70060F29" w14:textId="77777777" w:rsidR="00000000" w:rsidRDefault="006F0888">
      <w:pPr>
        <w:ind w:left="360"/>
        <w:rPr>
          <w:sz w:val="24"/>
        </w:rPr>
      </w:pPr>
      <w:r>
        <w:rPr>
          <w:sz w:val="24"/>
        </w:rPr>
        <w:t xml:space="preserve">The group then discussed the attached contribution from Cingular. </w:t>
      </w:r>
    </w:p>
    <w:p w14:paraId="338097B9" w14:textId="77777777" w:rsidR="00000000" w:rsidRDefault="006F0888">
      <w:pPr>
        <w:ind w:left="360"/>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bookmarkStart w:id="9" w:name="_MON_1151313779"/>
      <w:bookmarkStart w:id="10" w:name="_MON_1151313788"/>
      <w:bookmarkEnd w:id="9"/>
      <w:bookmarkEnd w:id="10"/>
      <w:r>
        <w:rPr>
          <w:sz w:val="24"/>
        </w:rPr>
        <w:object w:dxaOrig="1530" w:dyaOrig="990" w14:anchorId="11EE2245">
          <v:shape id="_x0000_i1043" type="#_x0000_t75" style="width:76.45pt;height:49.3pt" o:ole="" fillcolor="window">
            <v:imagedata r:id="rId43" o:title=""/>
          </v:shape>
          <o:OLEObject Type="Embed" ProgID="Word.Document.8" ShapeID="_x0000_i1043" DrawAspect="Icon" ObjectID="_1739083622" r:id="rId44">
            <o:FieldCodes>\s</o:FieldCodes>
          </o:OLEObject>
        </w:object>
      </w:r>
    </w:p>
    <w:p w14:paraId="6749698C" w14:textId="77777777" w:rsidR="00000000" w:rsidRDefault="006F0888">
      <w:pPr>
        <w:ind w:left="360"/>
        <w:rPr>
          <w:sz w:val="24"/>
        </w:rPr>
      </w:pPr>
      <w:r>
        <w:rPr>
          <w:sz w:val="24"/>
        </w:rPr>
        <w:t>A member discussed the problems that wireline switches have when an LRN returned from the routing database contains an NPA</w:t>
      </w:r>
      <w:r>
        <w:rPr>
          <w:sz w:val="24"/>
        </w:rPr>
        <w:t>-NXX that is interLATA to the end office switch that launched the query.  Some switch types drop the call, while others will route the call to an IXC and the calling party could be inappropriately billed for an interLATA toll call.  Another member also poi</w:t>
      </w:r>
      <w:r>
        <w:rPr>
          <w:sz w:val="24"/>
        </w:rPr>
        <w:t>nted out that some states require a toll indication to the calling party.  Cingular stated that this contribution relates to privileged calling between two carriers and not a normal EAS scenario.  Addressing this carrier-specific arrangement would possibly</w:t>
      </w:r>
      <w:r>
        <w:rPr>
          <w:sz w:val="24"/>
        </w:rPr>
        <w:t xml:space="preserve"> require breaking out 10-digit numbers for routing to IXCs vs. routing non-ported numbers to the carrier to which you have the arrangement directly.  The LNPA suggested that any agreement between carriers for wide area calling arrangements should include w</w:t>
      </w:r>
      <w:r>
        <w:rPr>
          <w:sz w:val="24"/>
        </w:rPr>
        <w:t>here the LNP query is to be performed and how the calls to ported numbers in those codes will be routed.</w:t>
      </w:r>
    </w:p>
    <w:p w14:paraId="06631BCB" w14:textId="77777777" w:rsidR="00000000" w:rsidRDefault="006F0888">
      <w:pPr>
        <w:ind w:left="360"/>
        <w:rPr>
          <w:color w:val="FF0000"/>
          <w:sz w:val="24"/>
        </w:rPr>
      </w:pPr>
    </w:p>
    <w:p w14:paraId="232DFEDC" w14:textId="77777777" w:rsidR="00000000" w:rsidRDefault="006F0888">
      <w:pPr>
        <w:ind w:left="360"/>
        <w:rPr>
          <w:color w:val="FF0000"/>
          <w:sz w:val="24"/>
        </w:rPr>
      </w:pPr>
      <w:r>
        <w:rPr>
          <w:sz w:val="24"/>
        </w:rPr>
        <w:t>The LNPA then discussed the attached SBC contribution.  SBC stated that this was not being presented to suggest that the industry adopt this as the so</w:t>
      </w:r>
      <w:r>
        <w:rPr>
          <w:sz w:val="24"/>
        </w:rPr>
        <w:t xml:space="preserve">lution for how to route calls in an EAS area.  One member expressed concerns with this contribution related to the need to eliminate direct end office trunking between the LATAs and establishing EAS connectivity between end offices in LATA A to the tandem </w:t>
      </w:r>
      <w:r>
        <w:rPr>
          <w:sz w:val="24"/>
        </w:rPr>
        <w:t xml:space="preserve">in LATA B.  In addition, issues related with the inability to perform proper screening to prevent fraudulent routing were expressed. </w:t>
      </w:r>
    </w:p>
    <w:p w14:paraId="3696F5AB" w14:textId="77777777" w:rsidR="00000000" w:rsidRDefault="006F0888">
      <w:pPr>
        <w:ind w:left="360"/>
        <w:rPr>
          <w:color w:val="FF0000"/>
          <w:sz w:val="24"/>
        </w:rPr>
      </w:pPr>
      <w:r>
        <w:rPr>
          <w:color w:val="FF0000"/>
          <w:sz w:val="24"/>
        </w:rPr>
        <w:tab/>
      </w:r>
      <w:r>
        <w:rPr>
          <w:color w:val="FF0000"/>
          <w:sz w:val="24"/>
        </w:rPr>
        <w:tab/>
      </w:r>
      <w:r>
        <w:rPr>
          <w:color w:val="FF0000"/>
          <w:sz w:val="24"/>
        </w:rPr>
        <w:object w:dxaOrig="1530" w:dyaOrig="990" w14:anchorId="77A57386">
          <v:shape id="_x0000_i1044" type="#_x0000_t75" style="width:76.45pt;height:49.3pt" o:ole="" fillcolor="window">
            <v:imagedata r:id="rId45" o:title=""/>
          </v:shape>
          <o:OLEObject Type="Embed" ProgID="PowerPoint.Show.8" ShapeID="_x0000_i1044" DrawAspect="Icon" ObjectID="_1739083623" r:id="rId46"/>
        </w:object>
      </w:r>
    </w:p>
    <w:p w14:paraId="585B805B" w14:textId="77777777" w:rsidR="00000000" w:rsidRDefault="006F0888">
      <w:pPr>
        <w:ind w:left="360"/>
        <w:rPr>
          <w:color w:val="FF0000"/>
          <w:sz w:val="24"/>
        </w:rPr>
      </w:pPr>
      <w:r>
        <w:rPr>
          <w:sz w:val="24"/>
        </w:rPr>
        <w:t>Verizon then offered the following straw proposal for consideration in order to address t</w:t>
      </w:r>
      <w:r>
        <w:rPr>
          <w:sz w:val="24"/>
        </w:rPr>
        <w:t xml:space="preserve">he NANC action item related to EAS areas – In the EAS scenario, the originating carrier is still considered the N-1 carrier.  For calls to EAS codes, the call shall not be queried in the originating LATA unless every provider providing service in that EAS </w:t>
      </w:r>
      <w:r>
        <w:rPr>
          <w:sz w:val="24"/>
        </w:rPr>
        <w:t xml:space="preserve">area who is porting in EAS-rated numbers has assigned an LRN within an NXX code that is LERG-assigned to their switch and is rated for that EAS area.  Otherwise calls will be queried in the terminating LATA.  If the call is not queried by the N-1 carrier, </w:t>
      </w:r>
      <w:r>
        <w:rPr>
          <w:sz w:val="24"/>
        </w:rPr>
        <w:t>the carrier performing the query may charge the N-1 carrier for performing the query.</w:t>
      </w:r>
    </w:p>
    <w:p w14:paraId="4957F7BA" w14:textId="77777777" w:rsidR="00000000" w:rsidRDefault="006F0888">
      <w:pPr>
        <w:ind w:left="360"/>
        <w:rPr>
          <w:color w:val="FF0000"/>
          <w:sz w:val="24"/>
        </w:rPr>
      </w:pPr>
    </w:p>
    <w:p w14:paraId="4EC77E26" w14:textId="77777777" w:rsidR="00000000" w:rsidRDefault="006F0888">
      <w:pPr>
        <w:pStyle w:val="BodyTextIndent2"/>
        <w:ind w:left="360"/>
      </w:pPr>
      <w:r>
        <w:t>This PIM remains open and will be discussed further at the July meeting.  The LNPA’s objective continues to be to document its consensus on N-1 responsibilities based on</w:t>
      </w:r>
      <w:r>
        <w:t xml:space="preserve"> its assessment of FCC cites and industry documentation.  This will be documented in LNPA meeting minutes and the PIM 30 resolution for possible reference by a service provider seeking to escalate if they feel they are receiving an inordinate amount of def</w:t>
      </w:r>
      <w:r>
        <w:t xml:space="preserve">ault routed calls.  The LNPA has set a target for the September 2004 NANC meeting to provide its consensus on N-1 responsibilities, including EAS areas and carriers with waivers or operating outside mandated areas, and whether the NANC should recommend to </w:t>
      </w:r>
      <w:r>
        <w:t xml:space="preserve">the FCC any rule changes relevant to the N-1 architecture. </w:t>
      </w:r>
    </w:p>
    <w:p w14:paraId="563F6101" w14:textId="77777777" w:rsidR="00000000" w:rsidRDefault="006F0888">
      <w:pPr>
        <w:rPr>
          <w:color w:val="FF0000"/>
          <w:sz w:val="24"/>
        </w:rPr>
      </w:pPr>
    </w:p>
    <w:p w14:paraId="58793E1A" w14:textId="77777777" w:rsidR="00000000" w:rsidRDefault="006F0888" w:rsidP="006F0888">
      <w:pPr>
        <w:numPr>
          <w:ilvl w:val="0"/>
          <w:numId w:val="30"/>
        </w:numPr>
        <w:rPr>
          <w:color w:val="FF0000"/>
          <w:sz w:val="24"/>
        </w:rPr>
      </w:pPr>
      <w:r>
        <w:rPr>
          <w:sz w:val="24"/>
        </w:rPr>
        <w:t>PIM 31 – This PIM, submitted by Syniverse (formerly TSI), seeks to address fallout that occurs in cases where the wireline Old Service Provider involved in a port issues a jeopardy notification w</w:t>
      </w:r>
      <w:r>
        <w:rPr>
          <w:sz w:val="24"/>
        </w:rPr>
        <w:t xml:space="preserve">ith a change in due date to the wireless New Service Provider.  </w:t>
      </w:r>
      <w:r>
        <w:rPr>
          <w:snapToGrid w:val="0"/>
          <w:color w:val="000000"/>
          <w:sz w:val="24"/>
        </w:rPr>
        <w:t>Wireless carriers currently cannot support jeopardy notices with changes to the due date and time.</w:t>
      </w:r>
    </w:p>
    <w:p w14:paraId="3E504403" w14:textId="77777777" w:rsidR="00000000" w:rsidRDefault="006F0888">
      <w:pPr>
        <w:ind w:left="360"/>
        <w:rPr>
          <w:color w:val="FF0000"/>
          <w:sz w:val="24"/>
        </w:rPr>
      </w:pPr>
      <w:r>
        <w:rPr>
          <w:color w:val="FF0000"/>
        </w:rPr>
        <w:object w:dxaOrig="1530" w:dyaOrig="990" w14:anchorId="214DE04E">
          <v:shape id="_x0000_i1045" type="#_x0000_t75" style="width:76.45pt;height:49.3pt" o:ole="" fillcolor="window">
            <v:imagedata r:id="rId47" o:title=""/>
          </v:shape>
          <o:OLEObject Type="Embed" ProgID="Word.Document.8" ShapeID="_x0000_i1045" DrawAspect="Icon" ObjectID="_1739083624" r:id="rId48">
            <o:FieldCodes>\s</o:FieldCodes>
          </o:OLEObject>
        </w:object>
      </w:r>
    </w:p>
    <w:p w14:paraId="284DF564" w14:textId="77777777" w:rsidR="00000000" w:rsidRDefault="006F0888">
      <w:pPr>
        <w:ind w:left="360"/>
      </w:pPr>
      <w:r>
        <w:rPr>
          <w:sz w:val="24"/>
        </w:rPr>
        <w:t>Several wireless providers stated that they use the Conflict fun</w:t>
      </w:r>
      <w:r>
        <w:rPr>
          <w:sz w:val="24"/>
        </w:rPr>
        <w:t>ction to communicate to the other provider that they need to discuss the port, but they do not issue a jeopardy.  Verizon and Qwest stated that they send back text messages explaining the reason for jeopardy.</w:t>
      </w:r>
      <w:r>
        <w:t xml:space="preserve">  </w:t>
      </w:r>
    </w:p>
    <w:p w14:paraId="51CBD00C" w14:textId="77777777" w:rsidR="00000000" w:rsidRDefault="006F0888">
      <w:pPr>
        <w:ind w:left="360"/>
      </w:pPr>
    </w:p>
    <w:p w14:paraId="12F94A95" w14:textId="77777777" w:rsidR="00000000" w:rsidRDefault="006F0888">
      <w:pPr>
        <w:ind w:left="360"/>
        <w:rPr>
          <w:sz w:val="24"/>
        </w:rPr>
      </w:pPr>
      <w:r>
        <w:rPr>
          <w:sz w:val="24"/>
        </w:rPr>
        <w:t xml:space="preserve">Based on a request from Syniverse, </w:t>
      </w:r>
      <w:r>
        <w:rPr>
          <w:color w:val="FF0000"/>
          <w:sz w:val="24"/>
        </w:rPr>
        <w:t xml:space="preserve">Wireline </w:t>
      </w:r>
      <w:r>
        <w:rPr>
          <w:color w:val="FF0000"/>
          <w:sz w:val="24"/>
        </w:rPr>
        <w:t>Service Providers</w:t>
      </w:r>
      <w:r>
        <w:rPr>
          <w:sz w:val="24"/>
        </w:rPr>
        <w:t xml:space="preserve"> took an action to determine whether they can modify their jeopardy process to distill the jeopardy reasons cited down to a brief list of standard reasons.  Syniverse suggested the following as a start based on their analysis of jeopardy n</w:t>
      </w:r>
      <w:r>
        <w:rPr>
          <w:sz w:val="24"/>
        </w:rPr>
        <w:t>otices received:</w:t>
      </w:r>
    </w:p>
    <w:p w14:paraId="00AEF107" w14:textId="77777777" w:rsidR="00000000" w:rsidRDefault="006F0888">
      <w:pPr>
        <w:rPr>
          <w:sz w:val="24"/>
        </w:rPr>
      </w:pPr>
    </w:p>
    <w:p w14:paraId="5261442D" w14:textId="77777777" w:rsidR="00000000" w:rsidRDefault="006F0888" w:rsidP="006F0888">
      <w:pPr>
        <w:numPr>
          <w:ilvl w:val="0"/>
          <w:numId w:val="64"/>
        </w:numPr>
        <w:jc w:val="both"/>
        <w:rPr>
          <w:sz w:val="24"/>
        </w:rPr>
      </w:pPr>
      <w:r>
        <w:rPr>
          <w:sz w:val="24"/>
        </w:rPr>
        <w:t xml:space="preserve">Duplicate LSR </w:t>
      </w:r>
    </w:p>
    <w:p w14:paraId="788159BF" w14:textId="77777777" w:rsidR="00000000" w:rsidRDefault="006F0888" w:rsidP="006F0888">
      <w:pPr>
        <w:numPr>
          <w:ilvl w:val="0"/>
          <w:numId w:val="64"/>
        </w:numPr>
        <w:jc w:val="both"/>
        <w:rPr>
          <w:sz w:val="24"/>
        </w:rPr>
      </w:pPr>
      <w:r>
        <w:rPr>
          <w:sz w:val="24"/>
        </w:rPr>
        <w:t>Contact LEC</w:t>
      </w:r>
    </w:p>
    <w:p w14:paraId="155CF32B" w14:textId="77777777" w:rsidR="00000000" w:rsidRDefault="006F0888" w:rsidP="006F0888">
      <w:pPr>
        <w:numPr>
          <w:ilvl w:val="0"/>
          <w:numId w:val="64"/>
        </w:numPr>
        <w:jc w:val="both"/>
        <w:rPr>
          <w:sz w:val="24"/>
        </w:rPr>
      </w:pPr>
      <w:r>
        <w:rPr>
          <w:sz w:val="24"/>
        </w:rPr>
        <w:t>Special features on TN</w:t>
      </w:r>
    </w:p>
    <w:p w14:paraId="29E978FC" w14:textId="77777777" w:rsidR="00000000" w:rsidRDefault="006F0888" w:rsidP="006F0888">
      <w:pPr>
        <w:numPr>
          <w:ilvl w:val="0"/>
          <w:numId w:val="64"/>
        </w:numPr>
        <w:jc w:val="both"/>
        <w:rPr>
          <w:sz w:val="24"/>
        </w:rPr>
      </w:pPr>
      <w:r>
        <w:rPr>
          <w:sz w:val="24"/>
        </w:rPr>
        <w:t>Due Date change requested</w:t>
      </w:r>
    </w:p>
    <w:p w14:paraId="7CD33682" w14:textId="77777777" w:rsidR="00000000" w:rsidRDefault="006F0888" w:rsidP="006F0888">
      <w:pPr>
        <w:numPr>
          <w:ilvl w:val="0"/>
          <w:numId w:val="64"/>
        </w:numPr>
        <w:jc w:val="both"/>
        <w:rPr>
          <w:sz w:val="24"/>
        </w:rPr>
      </w:pPr>
      <w:r>
        <w:rPr>
          <w:sz w:val="24"/>
        </w:rPr>
        <w:t>Contact with End User required</w:t>
      </w:r>
    </w:p>
    <w:p w14:paraId="4DDF06B2" w14:textId="77777777" w:rsidR="00000000" w:rsidRDefault="006F0888" w:rsidP="006F0888">
      <w:pPr>
        <w:numPr>
          <w:ilvl w:val="0"/>
          <w:numId w:val="65"/>
        </w:numPr>
        <w:tabs>
          <w:tab w:val="num" w:pos="1440"/>
        </w:tabs>
        <w:ind w:left="1440"/>
        <w:rPr>
          <w:sz w:val="24"/>
        </w:rPr>
      </w:pPr>
      <w:r>
        <w:rPr>
          <w:sz w:val="24"/>
        </w:rPr>
        <w:t>Ported MDN has not been activated</w:t>
      </w:r>
    </w:p>
    <w:p w14:paraId="0010C30B" w14:textId="77777777" w:rsidR="00000000" w:rsidRDefault="006F0888">
      <w:pPr>
        <w:rPr>
          <w:sz w:val="24"/>
        </w:rPr>
      </w:pPr>
    </w:p>
    <w:p w14:paraId="1E173173" w14:textId="77777777" w:rsidR="00000000" w:rsidRDefault="006F0888">
      <w:pPr>
        <w:ind w:left="360"/>
        <w:rPr>
          <w:b/>
          <w:color w:val="FF0000"/>
          <w:sz w:val="24"/>
          <w:u w:val="single"/>
        </w:rPr>
      </w:pPr>
      <w:r>
        <w:rPr>
          <w:color w:val="FF0000"/>
          <w:sz w:val="24"/>
        </w:rPr>
        <w:t>Rob Smith</w:t>
      </w:r>
      <w:r>
        <w:rPr>
          <w:sz w:val="24"/>
        </w:rPr>
        <w:t xml:space="preserve">, Syniverse, will investigate occurrences of wireless providers issuing duplicate LSRs </w:t>
      </w:r>
      <w:r>
        <w:rPr>
          <w:sz w:val="24"/>
        </w:rPr>
        <w:t>and send the results to the appropriate wireless carrier(s) generating the duplicates.</w:t>
      </w:r>
    </w:p>
    <w:p w14:paraId="7AD0C1F2" w14:textId="77777777" w:rsidR="00000000" w:rsidRDefault="006F0888">
      <w:pPr>
        <w:ind w:left="360"/>
        <w:rPr>
          <w:color w:val="FF0000"/>
          <w:sz w:val="24"/>
        </w:rPr>
      </w:pPr>
    </w:p>
    <w:p w14:paraId="35AD5F18" w14:textId="77777777" w:rsidR="00000000" w:rsidRDefault="006F0888" w:rsidP="006F0888">
      <w:pPr>
        <w:numPr>
          <w:ilvl w:val="0"/>
          <w:numId w:val="13"/>
        </w:numPr>
        <w:rPr>
          <w:color w:val="FF0000"/>
          <w:sz w:val="24"/>
        </w:rPr>
      </w:pPr>
      <w:r>
        <w:rPr>
          <w:sz w:val="24"/>
        </w:rPr>
        <w:t>PIM 32 - This PIM, submitted by Syniverse (formerly TSI), seeks to address issues related to the process for obtaining a Customer Service Record (CSR), which contains i</w:t>
      </w:r>
      <w:r>
        <w:rPr>
          <w:sz w:val="24"/>
        </w:rPr>
        <w:t xml:space="preserve">nformation necessary to complete a Local Service Request (LSR) for porting in a reseller number.  This PIM was accepted by the LNPA.  </w:t>
      </w:r>
    </w:p>
    <w:p w14:paraId="5725F110" w14:textId="77777777" w:rsidR="00000000" w:rsidRDefault="006F0888">
      <w:pPr>
        <w:ind w:left="3600"/>
        <w:rPr>
          <w:sz w:val="24"/>
        </w:rPr>
      </w:pPr>
      <w:r>
        <w:object w:dxaOrig="1530" w:dyaOrig="990" w14:anchorId="43A2D74B">
          <v:shape id="_x0000_i1046" type="#_x0000_t75" style="width:76.45pt;height:49.3pt" o:ole="" fillcolor="window">
            <v:imagedata r:id="rId49" o:title=""/>
          </v:shape>
          <o:OLEObject Type="Embed" ProgID="Word.Document.8" ShapeID="_x0000_i1046" DrawAspect="Icon" ObjectID="_1739083625" r:id="rId50">
            <o:FieldCodes>\s</o:FieldCodes>
          </o:OLEObject>
        </w:object>
      </w:r>
    </w:p>
    <w:p w14:paraId="659DC861" w14:textId="77777777" w:rsidR="00000000" w:rsidRDefault="006F0888">
      <w:pPr>
        <w:ind w:firstLine="360"/>
        <w:rPr>
          <w:sz w:val="24"/>
        </w:rPr>
      </w:pPr>
      <w:r>
        <w:rPr>
          <w:sz w:val="24"/>
        </w:rPr>
        <w:t xml:space="preserve">Wireline Service Providers have an open action to determine if a CSR reject issued </w:t>
      </w:r>
    </w:p>
    <w:p w14:paraId="711D1BB5" w14:textId="77777777" w:rsidR="00000000" w:rsidRDefault="006F0888">
      <w:pPr>
        <w:ind w:left="360"/>
        <w:rPr>
          <w:sz w:val="24"/>
        </w:rPr>
      </w:pPr>
      <w:r>
        <w:rPr>
          <w:sz w:val="24"/>
        </w:rPr>
        <w:t xml:space="preserve">by them </w:t>
      </w:r>
      <w:r>
        <w:rPr>
          <w:sz w:val="24"/>
        </w:rPr>
        <w:t>could indicate the type of account (reseller or Type 1) and the name of the provider (Action Item 0504-15).</w:t>
      </w:r>
    </w:p>
    <w:p w14:paraId="04BCF33B" w14:textId="77777777" w:rsidR="00000000" w:rsidRDefault="006F0888">
      <w:pPr>
        <w:ind w:left="360"/>
        <w:rPr>
          <w:sz w:val="24"/>
        </w:rPr>
      </w:pPr>
    </w:p>
    <w:p w14:paraId="5FCBD74D" w14:textId="77777777" w:rsidR="00000000" w:rsidRDefault="006F0888">
      <w:pPr>
        <w:pStyle w:val="BodyTextIndent"/>
      </w:pPr>
      <w:r>
        <w:t>During the discussion at the June LNPA meeting, a number of wireless providers stated that they have built in a validation edit in their point-of-s</w:t>
      </w:r>
      <w:r>
        <w:t xml:space="preserve">ale process to identify when the LERG-assignee for the customer’s NPA-NXX is different than the service provider identified by the customer.  </w:t>
      </w:r>
      <w:r>
        <w:rPr>
          <w:color w:val="FF0000"/>
        </w:rPr>
        <w:t>Rob Smith</w:t>
      </w:r>
      <w:r>
        <w:t>, Syniverse, will modify PIM 32 to provide proposed resolutions to serve as suggestions for wireline prov</w:t>
      </w:r>
      <w:r>
        <w:t>iders.</w:t>
      </w:r>
    </w:p>
    <w:p w14:paraId="2A0FA002" w14:textId="77777777" w:rsidR="00000000" w:rsidRDefault="006F0888">
      <w:pPr>
        <w:pStyle w:val="BodyText"/>
        <w:rPr>
          <w:color w:val="FF0000"/>
        </w:rPr>
      </w:pPr>
    </w:p>
    <w:p w14:paraId="347A29F2" w14:textId="77777777" w:rsidR="00000000" w:rsidRDefault="006F0888" w:rsidP="006F0888">
      <w:pPr>
        <w:numPr>
          <w:ilvl w:val="0"/>
          <w:numId w:val="14"/>
        </w:numPr>
        <w:rPr>
          <w:sz w:val="24"/>
        </w:rPr>
      </w:pPr>
      <w:r>
        <w:rPr>
          <w:sz w:val="24"/>
        </w:rPr>
        <w:t xml:space="preserve">PIM 34 – This PIM, submitted by Syniverse (formerly TSI), seeks to address issues related to the process for obtaining a Customer Service Record (CSR), which contains information necessary to complete a Local Service Request (LSR) for porting in a </w:t>
      </w:r>
      <w:r>
        <w:rPr>
          <w:sz w:val="24"/>
        </w:rPr>
        <w:t>Type 1 Cellular number.</w:t>
      </w:r>
    </w:p>
    <w:p w14:paraId="4DA7EBC0" w14:textId="77777777" w:rsidR="00000000" w:rsidRDefault="006F0888">
      <w:pPr>
        <w:ind w:left="360"/>
        <w:rPr>
          <w:sz w:val="24"/>
        </w:rPr>
      </w:pPr>
    </w:p>
    <w:p w14:paraId="3E0BFF7D" w14:textId="77777777" w:rsidR="00000000" w:rsidRDefault="006F0888">
      <w:pPr>
        <w:ind w:left="360"/>
        <w:rPr>
          <w:sz w:val="24"/>
        </w:rPr>
      </w:pPr>
      <w:r>
        <w:object w:dxaOrig="1530" w:dyaOrig="990" w14:anchorId="592A329C">
          <v:shape id="_x0000_i1047" type="#_x0000_t75" style="width:76.45pt;height:49.3pt" o:ole="" fillcolor="window">
            <v:imagedata r:id="rId51" o:title=""/>
          </v:shape>
          <o:OLEObject Type="Embed" ProgID="Word.Document.8" ShapeID="_x0000_i1047" DrawAspect="Icon" ObjectID="_1739083626" r:id="rId52">
            <o:FieldCodes>\s</o:FieldCodes>
          </o:OLEObject>
        </w:object>
      </w:r>
    </w:p>
    <w:p w14:paraId="6D5536F9" w14:textId="77777777" w:rsidR="00000000" w:rsidRDefault="006F0888">
      <w:pPr>
        <w:pStyle w:val="BodyText"/>
        <w:ind w:left="360"/>
      </w:pPr>
      <w:r>
        <w:t xml:space="preserve">At the June LNPA meeting, </w:t>
      </w:r>
      <w:r>
        <w:rPr>
          <w:color w:val="FF0000"/>
        </w:rPr>
        <w:t>Rob Smith</w:t>
      </w:r>
      <w:r>
        <w:t>, Syniverse, took an action to modify PIM 34 to provide proposed resolutions to serve as suggestions for wireline providers.</w:t>
      </w:r>
    </w:p>
    <w:p w14:paraId="792AE31E" w14:textId="77777777" w:rsidR="00000000" w:rsidRDefault="006F0888">
      <w:pPr>
        <w:rPr>
          <w:sz w:val="24"/>
        </w:rPr>
      </w:pPr>
    </w:p>
    <w:p w14:paraId="7D57EF0E" w14:textId="77777777" w:rsidR="00000000" w:rsidRDefault="006F0888">
      <w:pPr>
        <w:pStyle w:val="BodyTextIndent3"/>
      </w:pPr>
      <w:r>
        <w:tab/>
        <w:t>Verizon reiterated that issues related t</w:t>
      </w:r>
      <w:r>
        <w:t>o porting Type 1 numbers should be referred to Jonna Ireson on 972-718-8060.</w:t>
      </w:r>
    </w:p>
    <w:p w14:paraId="317AE15A" w14:textId="77777777" w:rsidR="00000000" w:rsidRDefault="006F0888">
      <w:pPr>
        <w:rPr>
          <w:sz w:val="24"/>
        </w:rPr>
      </w:pPr>
    </w:p>
    <w:p w14:paraId="5223F783" w14:textId="77777777" w:rsidR="00000000" w:rsidRDefault="006F0888" w:rsidP="006F0888">
      <w:pPr>
        <w:numPr>
          <w:ilvl w:val="0"/>
          <w:numId w:val="66"/>
        </w:numPr>
        <w:rPr>
          <w:sz w:val="24"/>
        </w:rPr>
      </w:pPr>
      <w:r>
        <w:rPr>
          <w:sz w:val="24"/>
        </w:rPr>
        <w:t>NEW PIM 37 – This PIM, submitted by Verizon Wireless, seeks to define in the NANC Flows that Inter-carrier Communications Process (ICP) must be electronic or manual (fax or e-mai</w:t>
      </w:r>
      <w:r>
        <w:rPr>
          <w:sz w:val="24"/>
        </w:rPr>
        <w:t>l), and not a phone call.</w:t>
      </w:r>
    </w:p>
    <w:bookmarkStart w:id="11" w:name="_MON_1151320772"/>
    <w:bookmarkEnd w:id="11"/>
    <w:p w14:paraId="48DB30CF" w14:textId="77777777" w:rsidR="00000000" w:rsidRDefault="006F0888">
      <w:pPr>
        <w:ind w:left="5040"/>
        <w:rPr>
          <w:sz w:val="24"/>
        </w:rPr>
      </w:pPr>
      <w:r>
        <w:rPr>
          <w:sz w:val="24"/>
        </w:rPr>
        <w:object w:dxaOrig="1530" w:dyaOrig="990" w14:anchorId="42E466C2">
          <v:shape id="_x0000_i1048" type="#_x0000_t75" style="width:76.45pt;height:49.3pt" o:ole="" fillcolor="window">
            <v:imagedata r:id="rId53" o:title=""/>
          </v:shape>
          <o:OLEObject Type="Embed" ProgID="Word.Document.8" ShapeID="_x0000_i1048" DrawAspect="Icon" ObjectID="_1739083627" r:id="rId54">
            <o:FieldCodes>\s</o:FieldCodes>
          </o:OLEObject>
        </w:object>
      </w:r>
    </w:p>
    <w:p w14:paraId="1BEC5556" w14:textId="77777777" w:rsidR="00000000" w:rsidRDefault="006F0888">
      <w:pPr>
        <w:pStyle w:val="BodyTextIndent3"/>
      </w:pPr>
      <w:r>
        <w:tab/>
        <w:t>A member pointed out that she believes that the FCC meant for porting to be as easy as possible for the customer.  Another member stated that the old service provider dictates the requirements for p</w:t>
      </w:r>
      <w:r>
        <w:t>orting out one of their numbers as long as they are within industry standards and guidelines.  The current NANC-approved flows state that the Wireless Port Request (WPR) should be sent to the new service provider via CORBA or FAX.</w:t>
      </w:r>
    </w:p>
    <w:p w14:paraId="54927971" w14:textId="77777777" w:rsidR="00000000" w:rsidRDefault="006F0888">
      <w:pPr>
        <w:ind w:left="360" w:hanging="360"/>
        <w:rPr>
          <w:sz w:val="24"/>
        </w:rPr>
      </w:pPr>
    </w:p>
    <w:p w14:paraId="1249BC8B" w14:textId="77777777" w:rsidR="00000000" w:rsidRDefault="006F0888">
      <w:pPr>
        <w:ind w:left="360"/>
        <w:rPr>
          <w:sz w:val="24"/>
        </w:rPr>
      </w:pPr>
      <w:r>
        <w:rPr>
          <w:sz w:val="24"/>
        </w:rPr>
        <w:t xml:space="preserve">The </w:t>
      </w:r>
      <w:r>
        <w:rPr>
          <w:color w:val="FF0000"/>
          <w:sz w:val="24"/>
        </w:rPr>
        <w:t xml:space="preserve">LNPA </w:t>
      </w:r>
      <w:r>
        <w:rPr>
          <w:sz w:val="24"/>
        </w:rPr>
        <w:t>is to come to t</w:t>
      </w:r>
      <w:r>
        <w:rPr>
          <w:sz w:val="24"/>
        </w:rPr>
        <w:t xml:space="preserve">he July meeting prepared to discuss how best to address this issue. </w:t>
      </w:r>
      <w:r>
        <w:rPr>
          <w:color w:val="FF0000"/>
          <w:sz w:val="24"/>
        </w:rPr>
        <w:t>Service Providers</w:t>
      </w:r>
      <w:r>
        <w:rPr>
          <w:sz w:val="24"/>
        </w:rPr>
        <w:t xml:space="preserve"> are to come to the July LNPA meeting with any examples of occurrences of Issue 1 in PIM 37, </w:t>
      </w:r>
      <w:r>
        <w:rPr>
          <w:b/>
          <w:sz w:val="24"/>
        </w:rPr>
        <w:t>Porting with no ICP process</w:t>
      </w:r>
      <w:r>
        <w:rPr>
          <w:sz w:val="24"/>
        </w:rPr>
        <w:t xml:space="preserve">.  </w:t>
      </w:r>
      <w:r>
        <w:rPr>
          <w:color w:val="FF0000"/>
          <w:sz w:val="24"/>
        </w:rPr>
        <w:t>Julie Groenen</w:t>
      </w:r>
      <w:r>
        <w:rPr>
          <w:sz w:val="24"/>
        </w:rPr>
        <w:t>, Verizon Wireless, will remove Iss</w:t>
      </w:r>
      <w:r>
        <w:rPr>
          <w:sz w:val="24"/>
        </w:rPr>
        <w:t>ue 2 (</w:t>
      </w:r>
      <w:r>
        <w:rPr>
          <w:b/>
          <w:sz w:val="24"/>
        </w:rPr>
        <w:t>Provisioning codes in the NPAC)</w:t>
      </w:r>
      <w:r>
        <w:rPr>
          <w:sz w:val="24"/>
        </w:rPr>
        <w:t xml:space="preserve"> and </w:t>
      </w:r>
    </w:p>
    <w:p w14:paraId="31D2E7D4" w14:textId="77777777" w:rsidR="00000000" w:rsidRDefault="006F0888">
      <w:pPr>
        <w:ind w:left="360"/>
        <w:rPr>
          <w:sz w:val="24"/>
        </w:rPr>
      </w:pPr>
      <w:r>
        <w:rPr>
          <w:sz w:val="24"/>
        </w:rPr>
        <w:t>Issue 3 (</w:t>
      </w:r>
      <w:r>
        <w:rPr>
          <w:b/>
          <w:sz w:val="24"/>
        </w:rPr>
        <w:t>Opening codes in the LERG)</w:t>
      </w:r>
      <w:r>
        <w:rPr>
          <w:sz w:val="24"/>
        </w:rPr>
        <w:t>, from PIM 37 and resubmit them as a new PIM.  Julie will reissue PIM 37 to cover only Issue 1 (</w:t>
      </w:r>
      <w:r>
        <w:rPr>
          <w:b/>
          <w:sz w:val="24"/>
        </w:rPr>
        <w:t>Porting with no ICP process)</w:t>
      </w:r>
      <w:r>
        <w:rPr>
          <w:sz w:val="24"/>
        </w:rPr>
        <w:t>.</w:t>
      </w:r>
    </w:p>
    <w:p w14:paraId="031486DD" w14:textId="77777777" w:rsidR="00000000" w:rsidRDefault="006F0888">
      <w:pPr>
        <w:rPr>
          <w:sz w:val="24"/>
        </w:rPr>
      </w:pPr>
    </w:p>
    <w:p w14:paraId="45866D67" w14:textId="77777777" w:rsidR="00000000" w:rsidRDefault="006F0888">
      <w:pPr>
        <w:rPr>
          <w:sz w:val="24"/>
        </w:rPr>
      </w:pPr>
      <w:r>
        <w:rPr>
          <w:b/>
          <w:color w:val="FF0000"/>
          <w:sz w:val="24"/>
          <w:u w:val="single"/>
        </w:rPr>
        <w:t>PIMs Discussed on Wednesday, 6/16/04:</w:t>
      </w:r>
    </w:p>
    <w:p w14:paraId="511FED33" w14:textId="77777777" w:rsidR="00000000" w:rsidRDefault="006F0888">
      <w:pPr>
        <w:rPr>
          <w:sz w:val="24"/>
        </w:rPr>
      </w:pPr>
    </w:p>
    <w:p w14:paraId="50DB93C5" w14:textId="77777777" w:rsidR="00000000" w:rsidRDefault="006F0888" w:rsidP="006F0888">
      <w:pPr>
        <w:numPr>
          <w:ilvl w:val="0"/>
          <w:numId w:val="67"/>
        </w:numPr>
        <w:rPr>
          <w:sz w:val="24"/>
        </w:rPr>
      </w:pPr>
      <w:r>
        <w:rPr>
          <w:sz w:val="24"/>
        </w:rPr>
        <w:t>NEW PIM 36 –</w:t>
      </w:r>
      <w:r>
        <w:rPr>
          <w:sz w:val="24"/>
        </w:rPr>
        <w:t xml:space="preserve"> This PIM, submitted by Syniverse, proposes an edit in NPAC to prevent NPA-NXX codes from being opened in the wrong NPAC regional database by service providers.  The PIM was accepted at the June 2004 meeting.</w:t>
      </w:r>
    </w:p>
    <w:bookmarkStart w:id="12" w:name="_MON_1151321456"/>
    <w:bookmarkEnd w:id="12"/>
    <w:p w14:paraId="12C0C908" w14:textId="77777777" w:rsidR="00000000" w:rsidRDefault="006F0888">
      <w:pPr>
        <w:ind w:left="2880"/>
        <w:rPr>
          <w:sz w:val="24"/>
        </w:rPr>
      </w:pPr>
      <w:r>
        <w:rPr>
          <w:sz w:val="24"/>
        </w:rPr>
        <w:object w:dxaOrig="1530" w:dyaOrig="990" w14:anchorId="4F470362">
          <v:shape id="_x0000_i1049" type="#_x0000_t75" style="width:76.45pt;height:49.3pt" o:ole="" fillcolor="window">
            <v:imagedata r:id="rId55" o:title=""/>
          </v:shape>
          <o:OLEObject Type="Embed" ProgID="Word.Document.8" ShapeID="_x0000_i1049" DrawAspect="Icon" ObjectID="_1739083628" r:id="rId56">
            <o:FieldCodes>\s</o:FieldCodes>
          </o:OLEObject>
        </w:object>
      </w:r>
    </w:p>
    <w:p w14:paraId="08ECF0EE" w14:textId="77777777" w:rsidR="00000000" w:rsidRDefault="006F0888">
      <w:pPr>
        <w:ind w:left="360"/>
        <w:rPr>
          <w:sz w:val="24"/>
        </w:rPr>
      </w:pPr>
      <w:r>
        <w:rPr>
          <w:sz w:val="24"/>
        </w:rPr>
        <w:t>NANC Change Orde</w:t>
      </w:r>
      <w:r>
        <w:rPr>
          <w:sz w:val="24"/>
        </w:rPr>
        <w:t>r 321 addresses this issue, but will need to be modified to address an area in Kentucky where two regions serve the same NPA.  This is an exception area where the validation check would have to go down to the NXX level to prevent a code in this NPA from be</w:t>
      </w:r>
      <w:r>
        <w:rPr>
          <w:sz w:val="24"/>
        </w:rPr>
        <w:t xml:space="preserve">ing opened up in the wrong region.  </w:t>
      </w:r>
      <w:r>
        <w:rPr>
          <w:color w:val="FF0000"/>
          <w:sz w:val="24"/>
        </w:rPr>
        <w:t>NeuStar</w:t>
      </w:r>
      <w:r>
        <w:rPr>
          <w:sz w:val="24"/>
        </w:rPr>
        <w:t xml:space="preserve"> took an action to modify NANC Change Order 321 to address this case where two NPAC Regions serve the 859 NPA (Northern Kentucky).  Although Kentucky is part of the Southeast Region, the portion of its 859 NPA in </w:t>
      </w:r>
      <w:r>
        <w:rPr>
          <w:sz w:val="24"/>
        </w:rPr>
        <w:t>LATA 922 is served by the Midwest Region.  The rest of NPA 859 is served by the Southeast Region.  Thus an NPA-based edit function will not suffice for the 859 NPA.</w:t>
      </w:r>
    </w:p>
    <w:p w14:paraId="04E396B5" w14:textId="77777777" w:rsidR="00000000" w:rsidRDefault="006F0888">
      <w:pPr>
        <w:ind w:left="360"/>
        <w:rPr>
          <w:sz w:val="24"/>
        </w:rPr>
      </w:pPr>
    </w:p>
    <w:p w14:paraId="2A1952BB" w14:textId="77777777" w:rsidR="00000000" w:rsidRDefault="006F0888">
      <w:pPr>
        <w:pStyle w:val="BodyTextIndent"/>
      </w:pPr>
      <w:r>
        <w:t>NeuStar also proactively goes through manually once a quarter per agreement with the LLC i</w:t>
      </w:r>
      <w:r>
        <w:t xml:space="preserve">n order to clean up codes opened in the wrong region.  </w:t>
      </w:r>
      <w:r>
        <w:rPr>
          <w:color w:val="FF0000"/>
        </w:rPr>
        <w:t xml:space="preserve">NeuStar </w:t>
      </w:r>
      <w:r>
        <w:t>will investigate the Help Desk process for correcting NXX codes opened in the wrong NPAC Region and provide a readout at the July LNPA meeting during the discussion of PIM 36.  It was suggested</w:t>
      </w:r>
      <w:r>
        <w:t xml:space="preserve"> that we may want the LNPA to send a request to the LLC to have NeuStar place a time limit for the code holder to correct any identified  discrepancies and then NeuStar would correct if the code holder does not do so in the allotted timeframe.  </w:t>
      </w:r>
      <w:r>
        <w:rPr>
          <w:color w:val="FF0000"/>
        </w:rPr>
        <w:t>Syniverse</w:t>
      </w:r>
      <w:r>
        <w:t xml:space="preserve"> t</w:t>
      </w:r>
      <w:r>
        <w:t xml:space="preserve">ook an action to modify the PIM to remove </w:t>
      </w:r>
    </w:p>
    <w:p w14:paraId="28879385" w14:textId="77777777" w:rsidR="00000000" w:rsidRDefault="006F0888">
      <w:pPr>
        <w:pStyle w:val="BodyTextIndent"/>
      </w:pPr>
      <w:r>
        <w:t>references to LRN and unique error message and resubmit.</w:t>
      </w:r>
    </w:p>
    <w:p w14:paraId="74332902" w14:textId="77777777" w:rsidR="00000000" w:rsidRDefault="006F0888">
      <w:pPr>
        <w:rPr>
          <w:sz w:val="24"/>
        </w:rPr>
      </w:pPr>
    </w:p>
    <w:p w14:paraId="69B92DCE" w14:textId="77777777" w:rsidR="00000000" w:rsidRDefault="006F0888" w:rsidP="006F0888">
      <w:pPr>
        <w:pStyle w:val="BodyText"/>
        <w:numPr>
          <w:ilvl w:val="0"/>
          <w:numId w:val="68"/>
        </w:numPr>
      </w:pPr>
      <w:r>
        <w:t>NEW PIM 38 – This PIM, submitted by AT&amp;T Wireless, seeks to eliminate the current 5 day minimum interval between when a pooled block is created in NPAC, an</w:t>
      </w:r>
      <w:r>
        <w:t>d the effective date of block activation, if the 1</w:t>
      </w:r>
      <w:r>
        <w:rPr>
          <w:vertAlign w:val="superscript"/>
        </w:rPr>
        <w:t>st</w:t>
      </w:r>
      <w:r>
        <w:t xml:space="preserve"> port has already occurred in the NXX code containing the pooled block.  The PIM was accepted at the June 2004 meeting.</w:t>
      </w:r>
    </w:p>
    <w:bookmarkStart w:id="13" w:name="_MON_1151322137"/>
    <w:bookmarkEnd w:id="13"/>
    <w:p w14:paraId="001F3040" w14:textId="77777777" w:rsidR="00000000" w:rsidRDefault="006F0888">
      <w:pPr>
        <w:pStyle w:val="BodyText"/>
        <w:ind w:left="4320"/>
      </w:pPr>
      <w:r>
        <w:object w:dxaOrig="1530" w:dyaOrig="990" w14:anchorId="72599772">
          <v:shape id="_x0000_i1050" type="#_x0000_t75" style="width:76.45pt;height:49.3pt" o:ole="" fillcolor="window">
            <v:imagedata r:id="rId57" o:title=""/>
          </v:shape>
          <o:OLEObject Type="Embed" ProgID="Word.Document.8" ShapeID="_x0000_i1050" DrawAspect="Icon" ObjectID="_1739083629" r:id="rId58">
            <o:FieldCodes>\s</o:FieldCodes>
          </o:OLEObject>
        </w:object>
      </w:r>
    </w:p>
    <w:p w14:paraId="478AB6C1" w14:textId="77777777" w:rsidR="00000000" w:rsidRDefault="006F0888">
      <w:pPr>
        <w:pStyle w:val="BodyTextIndent"/>
      </w:pPr>
      <w:r>
        <w:t>NeuStar will develop an appropriate NPAC Change Order</w:t>
      </w:r>
      <w:r>
        <w:t xml:space="preserve"> that will be included in the upcoming Change Order ranking session to determine the next NPAC software release.  The Change Order will </w:t>
      </w:r>
      <w:r>
        <w:t xml:space="preserve">remove the 5-day minimum interval between –X creation and block activation now imposed on all blocks.  The Change Order </w:t>
      </w:r>
      <w:r>
        <w:t>will cause a 5-day delay to be imposed only if the NPA-NXX from which the block is drawn has not yet experienced a “first port” notification.  The Change Order also will introduce a 5-day delay between the creation and activation of an individual SV when i</w:t>
      </w:r>
      <w:r>
        <w:t>ts NPA-NXX likewise has had no “first port” notification.</w:t>
      </w:r>
    </w:p>
    <w:p w14:paraId="2F91EA19" w14:textId="77777777" w:rsidR="00000000" w:rsidRDefault="006F0888">
      <w:pPr>
        <w:rPr>
          <w:sz w:val="24"/>
        </w:rPr>
      </w:pPr>
    </w:p>
    <w:p w14:paraId="0BCE9D19" w14:textId="77777777" w:rsidR="00000000" w:rsidRDefault="006F0888" w:rsidP="006F0888">
      <w:pPr>
        <w:numPr>
          <w:ilvl w:val="0"/>
          <w:numId w:val="69"/>
        </w:numPr>
        <w:rPr>
          <w:color w:val="FF0000"/>
          <w:sz w:val="24"/>
        </w:rPr>
      </w:pPr>
      <w:r>
        <w:rPr>
          <w:sz w:val="24"/>
        </w:rPr>
        <w:t>NEW PIM 39 – This PIM, submitted by Syniverse, seeks to address frequent changes in wireline business practices and rules related to porting requirements.</w:t>
      </w:r>
    </w:p>
    <w:bookmarkStart w:id="14" w:name="_MON_1151322456"/>
    <w:bookmarkStart w:id="15" w:name="_MON_1151322496"/>
    <w:bookmarkEnd w:id="14"/>
    <w:bookmarkEnd w:id="15"/>
    <w:p w14:paraId="106D7DA9" w14:textId="77777777" w:rsidR="00000000" w:rsidRDefault="006F0888">
      <w:pPr>
        <w:ind w:left="720"/>
        <w:rPr>
          <w:color w:val="FF0000"/>
          <w:sz w:val="24"/>
        </w:rPr>
      </w:pPr>
      <w:r>
        <w:rPr>
          <w:color w:val="FF0000"/>
          <w:sz w:val="24"/>
        </w:rPr>
        <w:object w:dxaOrig="1530" w:dyaOrig="990" w14:anchorId="7213F03D">
          <v:shape id="_x0000_i1051" type="#_x0000_t75" style="width:76.45pt;height:49.3pt" o:ole="" fillcolor="window">
            <v:imagedata r:id="rId59" o:title=""/>
          </v:shape>
          <o:OLEObject Type="Embed" ProgID="Word.Document.8" ShapeID="_x0000_i1051" DrawAspect="Icon" ObjectID="_1739083630" r:id="rId60">
            <o:FieldCodes>\s</o:FieldCodes>
          </o:OLEObject>
        </w:object>
      </w:r>
    </w:p>
    <w:p w14:paraId="537A6B00" w14:textId="77777777" w:rsidR="00000000" w:rsidRDefault="006F0888">
      <w:pPr>
        <w:pStyle w:val="BodyTextIndent"/>
        <w:rPr>
          <w:color w:val="FF0000"/>
        </w:rPr>
      </w:pPr>
      <w:r>
        <w:rPr>
          <w:color w:val="FF0000"/>
        </w:rPr>
        <w:t>Rob Smith</w:t>
      </w:r>
      <w:r>
        <w:t xml:space="preserve">, </w:t>
      </w:r>
      <w:r>
        <w:t>Syniverse, will provide data on the frequency of occurrence.  The accumulated data will be made anonymous for discussion at next month’s LNPA meeting.  The provider-specific data will be made available to each of the involved service providers by Friday, 6</w:t>
      </w:r>
      <w:r>
        <w:t>/25/04.</w:t>
      </w:r>
      <w:r>
        <w:rPr>
          <w:color w:val="FF0000"/>
        </w:rPr>
        <w:tab/>
      </w:r>
    </w:p>
    <w:p w14:paraId="1A67B818" w14:textId="77777777" w:rsidR="00000000" w:rsidRDefault="006F0888">
      <w:pPr>
        <w:ind w:left="360" w:hanging="360"/>
        <w:rPr>
          <w:color w:val="FF0000"/>
          <w:sz w:val="24"/>
        </w:rPr>
      </w:pPr>
    </w:p>
    <w:p w14:paraId="180E2313" w14:textId="77777777" w:rsidR="00000000" w:rsidRDefault="006F0888">
      <w:pPr>
        <w:ind w:left="360"/>
        <w:rPr>
          <w:color w:val="FF0000"/>
          <w:sz w:val="24"/>
        </w:rPr>
      </w:pPr>
      <w:r>
        <w:rPr>
          <w:sz w:val="24"/>
        </w:rPr>
        <w:t>Sue Tiffany, Sprint PCS and WNPO Co-Chair, pointed out that the inter-modal IMG recommendation calls for an automated interface to reduce the interval.  Frequent changes may make it cost prohibitive for a carrier to automate their systems.  Anoth</w:t>
      </w:r>
      <w:r>
        <w:rPr>
          <w:sz w:val="24"/>
        </w:rPr>
        <w:t>er member suggested that the PIM should possibly include guidelines for advanced notice of changes.  The PIM remains in Pending state.</w:t>
      </w:r>
    </w:p>
    <w:p w14:paraId="716445C6" w14:textId="77777777" w:rsidR="00000000" w:rsidRDefault="006F0888">
      <w:pPr>
        <w:rPr>
          <w:color w:val="FF0000"/>
          <w:sz w:val="24"/>
        </w:rPr>
      </w:pPr>
    </w:p>
    <w:p w14:paraId="2ED5ADC6" w14:textId="77777777" w:rsidR="00000000" w:rsidRDefault="006F0888">
      <w:pPr>
        <w:rPr>
          <w:color w:val="FF0000"/>
          <w:sz w:val="24"/>
        </w:rPr>
      </w:pPr>
    </w:p>
    <w:p w14:paraId="56784DAF" w14:textId="77777777" w:rsidR="00000000" w:rsidRDefault="006F0888">
      <w:pPr>
        <w:pStyle w:val="BodyTextIndent"/>
        <w:spacing w:line="240" w:lineRule="atLeast"/>
        <w:ind w:left="0"/>
        <w:rPr>
          <w:b/>
          <w:u w:val="single"/>
        </w:rPr>
      </w:pPr>
      <w:r>
        <w:rPr>
          <w:b/>
          <w:u w:val="single"/>
        </w:rPr>
        <w:t>WEDNESDAY 6/16/04</w:t>
      </w:r>
    </w:p>
    <w:p w14:paraId="60491AB9" w14:textId="77777777" w:rsidR="00000000" w:rsidRDefault="006F0888">
      <w:pPr>
        <w:spacing w:before="160" w:after="80"/>
        <w:rPr>
          <w:sz w:val="24"/>
        </w:rPr>
      </w:pPr>
      <w:r>
        <w:rPr>
          <w:color w:val="000000"/>
          <w:sz w:val="24"/>
        </w:rPr>
        <w:t>Wednesday, 6/16/04, Attendance:</w:t>
      </w:r>
    </w:p>
    <w:tbl>
      <w:tblPr>
        <w:tblW w:w="0" w:type="auto"/>
        <w:tblInd w:w="-9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668"/>
        <w:gridCol w:w="2590"/>
        <w:gridCol w:w="2582"/>
        <w:gridCol w:w="8"/>
        <w:gridCol w:w="2590"/>
        <w:gridCol w:w="12"/>
      </w:tblGrid>
      <w:tr w:rsidR="00000000" w14:paraId="04751638" w14:textId="77777777">
        <w:tblPrEx>
          <w:tblCellMar>
            <w:top w:w="0" w:type="dxa"/>
            <w:bottom w:w="0" w:type="dxa"/>
          </w:tblCellMar>
        </w:tblPrEx>
        <w:trPr>
          <w:trHeight w:val="408"/>
        </w:trPr>
        <w:tc>
          <w:tcPr>
            <w:tcW w:w="1668" w:type="dxa"/>
            <w:shd w:val="solid" w:color="000080" w:fill="FFFFFF"/>
          </w:tcPr>
          <w:p w14:paraId="6F93177A" w14:textId="77777777" w:rsidR="00000000" w:rsidRDefault="006F0888">
            <w:pPr>
              <w:rPr>
                <w:b/>
                <w:color w:val="FFFFFF"/>
              </w:rPr>
            </w:pPr>
            <w:r>
              <w:rPr>
                <w:b/>
                <w:color w:val="FFFFFF"/>
              </w:rPr>
              <w:t>Name</w:t>
            </w:r>
          </w:p>
        </w:tc>
        <w:tc>
          <w:tcPr>
            <w:tcW w:w="2590" w:type="dxa"/>
            <w:shd w:val="solid" w:color="000080" w:fill="FFFFFF"/>
          </w:tcPr>
          <w:p w14:paraId="78F88F37" w14:textId="77777777" w:rsidR="00000000" w:rsidRDefault="006F0888">
            <w:pPr>
              <w:rPr>
                <w:b/>
                <w:color w:val="FFFFFF"/>
              </w:rPr>
            </w:pPr>
            <w:r>
              <w:rPr>
                <w:b/>
                <w:color w:val="FFFFFF"/>
              </w:rPr>
              <w:t>Company</w:t>
            </w:r>
          </w:p>
        </w:tc>
        <w:tc>
          <w:tcPr>
            <w:tcW w:w="2582" w:type="dxa"/>
            <w:shd w:val="solid" w:color="000080" w:fill="FFFFFF"/>
          </w:tcPr>
          <w:p w14:paraId="729B2065" w14:textId="77777777" w:rsidR="00000000" w:rsidRDefault="006F0888">
            <w:pPr>
              <w:rPr>
                <w:b/>
                <w:color w:val="FFFFFF"/>
              </w:rPr>
            </w:pPr>
            <w:r>
              <w:rPr>
                <w:b/>
                <w:color w:val="FFFFFF"/>
              </w:rPr>
              <w:t>Name</w:t>
            </w:r>
          </w:p>
        </w:tc>
        <w:tc>
          <w:tcPr>
            <w:tcW w:w="2610" w:type="dxa"/>
            <w:gridSpan w:val="3"/>
            <w:shd w:val="solid" w:color="000080" w:fill="FFFFFF"/>
          </w:tcPr>
          <w:p w14:paraId="4436C6CA" w14:textId="77777777" w:rsidR="00000000" w:rsidRDefault="006F0888">
            <w:pPr>
              <w:rPr>
                <w:b/>
                <w:color w:val="FFFFFF"/>
              </w:rPr>
            </w:pPr>
            <w:r>
              <w:rPr>
                <w:b/>
                <w:color w:val="FFFFFF"/>
              </w:rPr>
              <w:t>Company</w:t>
            </w:r>
          </w:p>
        </w:tc>
      </w:tr>
      <w:tr w:rsidR="00000000" w14:paraId="591C6B9F" w14:textId="77777777">
        <w:tblPrEx>
          <w:tblCellMar>
            <w:top w:w="0" w:type="dxa"/>
            <w:bottom w:w="0" w:type="dxa"/>
          </w:tblCellMar>
        </w:tblPrEx>
        <w:trPr>
          <w:gridAfter w:val="1"/>
          <w:wAfter w:w="12" w:type="dxa"/>
          <w:trHeight w:val="319"/>
        </w:trPr>
        <w:tc>
          <w:tcPr>
            <w:tcW w:w="1668" w:type="dxa"/>
          </w:tcPr>
          <w:p w14:paraId="1AE205DD" w14:textId="77777777" w:rsidR="00000000" w:rsidRDefault="006F0888">
            <w:r>
              <w:t>Cheryl Gordon</w:t>
            </w:r>
          </w:p>
        </w:tc>
        <w:tc>
          <w:tcPr>
            <w:tcW w:w="2590" w:type="dxa"/>
          </w:tcPr>
          <w:p w14:paraId="6C07A681" w14:textId="77777777" w:rsidR="00000000" w:rsidRDefault="006F0888">
            <w:r>
              <w:t>Alltel</w:t>
            </w:r>
          </w:p>
        </w:tc>
        <w:tc>
          <w:tcPr>
            <w:tcW w:w="2590" w:type="dxa"/>
            <w:gridSpan w:val="2"/>
          </w:tcPr>
          <w:p w14:paraId="7C8B9E0B" w14:textId="77777777" w:rsidR="00000000" w:rsidRDefault="006F0888">
            <w:r>
              <w:t>Tim Waters</w:t>
            </w:r>
          </w:p>
        </w:tc>
        <w:tc>
          <w:tcPr>
            <w:tcW w:w="2590" w:type="dxa"/>
          </w:tcPr>
          <w:p w14:paraId="133AFD84" w14:textId="77777777" w:rsidR="00000000" w:rsidRDefault="006F0888">
            <w:r>
              <w:t>SNET (phon</w:t>
            </w:r>
            <w:r>
              <w:t>e)</w:t>
            </w:r>
          </w:p>
        </w:tc>
      </w:tr>
      <w:tr w:rsidR="00000000" w14:paraId="0D82CDF0" w14:textId="77777777">
        <w:tblPrEx>
          <w:tblCellMar>
            <w:top w:w="0" w:type="dxa"/>
            <w:bottom w:w="0" w:type="dxa"/>
          </w:tblCellMar>
        </w:tblPrEx>
        <w:trPr>
          <w:gridAfter w:val="1"/>
          <w:wAfter w:w="12" w:type="dxa"/>
          <w:trHeight w:val="319"/>
        </w:trPr>
        <w:tc>
          <w:tcPr>
            <w:tcW w:w="1668" w:type="dxa"/>
          </w:tcPr>
          <w:p w14:paraId="32599538" w14:textId="77777777" w:rsidR="00000000" w:rsidRDefault="006F0888">
            <w:r>
              <w:t>Paul LaGattuta</w:t>
            </w:r>
          </w:p>
        </w:tc>
        <w:tc>
          <w:tcPr>
            <w:tcW w:w="2590" w:type="dxa"/>
          </w:tcPr>
          <w:p w14:paraId="31BE52BF" w14:textId="77777777" w:rsidR="00000000" w:rsidRDefault="006F0888">
            <w:r>
              <w:t>AT&amp;T</w:t>
            </w:r>
          </w:p>
        </w:tc>
        <w:tc>
          <w:tcPr>
            <w:tcW w:w="2590" w:type="dxa"/>
            <w:gridSpan w:val="2"/>
          </w:tcPr>
          <w:p w14:paraId="6D793536" w14:textId="77777777" w:rsidR="00000000" w:rsidRDefault="006F0888">
            <w:r>
              <w:t>Craig Bartell</w:t>
            </w:r>
          </w:p>
        </w:tc>
        <w:tc>
          <w:tcPr>
            <w:tcW w:w="2590" w:type="dxa"/>
          </w:tcPr>
          <w:p w14:paraId="5DFB51ED" w14:textId="77777777" w:rsidR="00000000" w:rsidRDefault="006F0888">
            <w:r>
              <w:t>Sprint</w:t>
            </w:r>
          </w:p>
        </w:tc>
      </w:tr>
      <w:tr w:rsidR="00000000" w14:paraId="09DAF358" w14:textId="77777777">
        <w:tblPrEx>
          <w:tblCellMar>
            <w:top w:w="0" w:type="dxa"/>
            <w:bottom w:w="0" w:type="dxa"/>
          </w:tblCellMar>
        </w:tblPrEx>
        <w:trPr>
          <w:gridAfter w:val="1"/>
          <w:wAfter w:w="12" w:type="dxa"/>
          <w:trHeight w:val="319"/>
        </w:trPr>
        <w:tc>
          <w:tcPr>
            <w:tcW w:w="1668" w:type="dxa"/>
          </w:tcPr>
          <w:p w14:paraId="6E2325AF" w14:textId="77777777" w:rsidR="00000000" w:rsidRDefault="006F0888">
            <w:r>
              <w:t>Bob Frasca</w:t>
            </w:r>
          </w:p>
        </w:tc>
        <w:tc>
          <w:tcPr>
            <w:tcW w:w="2590" w:type="dxa"/>
          </w:tcPr>
          <w:p w14:paraId="55699EF0" w14:textId="77777777" w:rsidR="00000000" w:rsidRDefault="006F0888">
            <w:r>
              <w:t>AT&amp;T (phone)</w:t>
            </w:r>
          </w:p>
        </w:tc>
        <w:tc>
          <w:tcPr>
            <w:tcW w:w="2590" w:type="dxa"/>
            <w:gridSpan w:val="2"/>
          </w:tcPr>
          <w:p w14:paraId="50033A79" w14:textId="77777777" w:rsidR="00000000" w:rsidRDefault="006F0888">
            <w:r>
              <w:t>Jeff Adrian</w:t>
            </w:r>
          </w:p>
        </w:tc>
        <w:tc>
          <w:tcPr>
            <w:tcW w:w="2590" w:type="dxa"/>
          </w:tcPr>
          <w:p w14:paraId="26E71345" w14:textId="77777777" w:rsidR="00000000" w:rsidRDefault="006F0888">
            <w:r>
              <w:t>Sprint</w:t>
            </w:r>
          </w:p>
        </w:tc>
      </w:tr>
      <w:tr w:rsidR="00000000" w14:paraId="077FEC86" w14:textId="77777777">
        <w:tblPrEx>
          <w:tblCellMar>
            <w:top w:w="0" w:type="dxa"/>
            <w:bottom w:w="0" w:type="dxa"/>
          </w:tblCellMar>
        </w:tblPrEx>
        <w:trPr>
          <w:gridAfter w:val="1"/>
          <w:wAfter w:w="12" w:type="dxa"/>
          <w:trHeight w:val="265"/>
        </w:trPr>
        <w:tc>
          <w:tcPr>
            <w:tcW w:w="1668" w:type="dxa"/>
          </w:tcPr>
          <w:p w14:paraId="2FB63011" w14:textId="77777777" w:rsidR="00000000" w:rsidRDefault="006F0888">
            <w:r>
              <w:t>Stephen A. Sanchez</w:t>
            </w:r>
          </w:p>
        </w:tc>
        <w:tc>
          <w:tcPr>
            <w:tcW w:w="2590" w:type="dxa"/>
          </w:tcPr>
          <w:p w14:paraId="7B5EBF62" w14:textId="77777777" w:rsidR="00000000" w:rsidRDefault="006F0888">
            <w:r>
              <w:t>ATTWS</w:t>
            </w:r>
          </w:p>
        </w:tc>
        <w:tc>
          <w:tcPr>
            <w:tcW w:w="2590" w:type="dxa"/>
            <w:gridSpan w:val="2"/>
          </w:tcPr>
          <w:p w14:paraId="7CE1102E" w14:textId="77777777" w:rsidR="00000000" w:rsidRDefault="006F0888">
            <w:r>
              <w:t>Susan Tiffany</w:t>
            </w:r>
          </w:p>
        </w:tc>
        <w:tc>
          <w:tcPr>
            <w:tcW w:w="2590" w:type="dxa"/>
          </w:tcPr>
          <w:p w14:paraId="61369F08" w14:textId="77777777" w:rsidR="00000000" w:rsidRDefault="006F0888">
            <w:r>
              <w:t>Sprint</w:t>
            </w:r>
          </w:p>
        </w:tc>
      </w:tr>
      <w:tr w:rsidR="00000000" w14:paraId="7775E8F9" w14:textId="77777777">
        <w:tblPrEx>
          <w:tblCellMar>
            <w:top w:w="0" w:type="dxa"/>
            <w:bottom w:w="0" w:type="dxa"/>
          </w:tblCellMar>
        </w:tblPrEx>
        <w:trPr>
          <w:gridAfter w:val="1"/>
          <w:wAfter w:w="12" w:type="dxa"/>
          <w:trHeight w:val="319"/>
        </w:trPr>
        <w:tc>
          <w:tcPr>
            <w:tcW w:w="1668" w:type="dxa"/>
          </w:tcPr>
          <w:p w14:paraId="51A17266" w14:textId="77777777" w:rsidR="00000000" w:rsidRDefault="006F0888">
            <w:r>
              <w:t>Ron Steen</w:t>
            </w:r>
          </w:p>
        </w:tc>
        <w:tc>
          <w:tcPr>
            <w:tcW w:w="2590" w:type="dxa"/>
          </w:tcPr>
          <w:p w14:paraId="39AE82DB" w14:textId="77777777" w:rsidR="00000000" w:rsidRDefault="006F0888">
            <w:r>
              <w:t>BellSouth (phone)</w:t>
            </w:r>
          </w:p>
        </w:tc>
        <w:tc>
          <w:tcPr>
            <w:tcW w:w="2590" w:type="dxa"/>
            <w:gridSpan w:val="2"/>
          </w:tcPr>
          <w:p w14:paraId="76DED031" w14:textId="77777777" w:rsidR="00000000" w:rsidRDefault="006F0888">
            <w:r>
              <w:t>Tony Ramsey</w:t>
            </w:r>
          </w:p>
        </w:tc>
        <w:tc>
          <w:tcPr>
            <w:tcW w:w="2590" w:type="dxa"/>
          </w:tcPr>
          <w:p w14:paraId="5CE5D053" w14:textId="77777777" w:rsidR="00000000" w:rsidRDefault="006F0888">
            <w:r>
              <w:t>Syniverse (phone)</w:t>
            </w:r>
          </w:p>
        </w:tc>
      </w:tr>
      <w:tr w:rsidR="00000000" w14:paraId="4265FF0F" w14:textId="77777777">
        <w:tblPrEx>
          <w:tblCellMar>
            <w:top w:w="0" w:type="dxa"/>
            <w:bottom w:w="0" w:type="dxa"/>
          </w:tblCellMar>
        </w:tblPrEx>
        <w:trPr>
          <w:gridAfter w:val="1"/>
          <w:wAfter w:w="12" w:type="dxa"/>
          <w:trHeight w:val="319"/>
        </w:trPr>
        <w:tc>
          <w:tcPr>
            <w:tcW w:w="1668" w:type="dxa"/>
          </w:tcPr>
          <w:p w14:paraId="01779D16" w14:textId="77777777" w:rsidR="00000000" w:rsidRDefault="006F0888">
            <w:r>
              <w:t>Dave Cochran</w:t>
            </w:r>
          </w:p>
        </w:tc>
        <w:tc>
          <w:tcPr>
            <w:tcW w:w="2590" w:type="dxa"/>
          </w:tcPr>
          <w:p w14:paraId="64D1F596" w14:textId="77777777" w:rsidR="00000000" w:rsidRDefault="006F0888">
            <w:r>
              <w:t>BellSouth</w:t>
            </w:r>
          </w:p>
        </w:tc>
        <w:tc>
          <w:tcPr>
            <w:tcW w:w="2590" w:type="dxa"/>
            <w:gridSpan w:val="2"/>
          </w:tcPr>
          <w:p w14:paraId="65C755DB" w14:textId="77777777" w:rsidR="00000000" w:rsidRDefault="006F0888">
            <w:r>
              <w:t>Rob Smith</w:t>
            </w:r>
          </w:p>
        </w:tc>
        <w:tc>
          <w:tcPr>
            <w:tcW w:w="2590" w:type="dxa"/>
          </w:tcPr>
          <w:p w14:paraId="2B359A1C" w14:textId="77777777" w:rsidR="00000000" w:rsidRDefault="006F0888">
            <w:r>
              <w:t>Syniverse</w:t>
            </w:r>
          </w:p>
        </w:tc>
      </w:tr>
      <w:tr w:rsidR="00000000" w14:paraId="1AF3FA8D" w14:textId="77777777">
        <w:tblPrEx>
          <w:tblCellMar>
            <w:top w:w="0" w:type="dxa"/>
            <w:bottom w:w="0" w:type="dxa"/>
          </w:tblCellMar>
        </w:tblPrEx>
        <w:trPr>
          <w:gridAfter w:val="1"/>
          <w:wAfter w:w="12" w:type="dxa"/>
          <w:trHeight w:val="319"/>
        </w:trPr>
        <w:tc>
          <w:tcPr>
            <w:tcW w:w="1668" w:type="dxa"/>
          </w:tcPr>
          <w:p w14:paraId="5DF6C8F3" w14:textId="77777777" w:rsidR="00000000" w:rsidRDefault="006F0888">
            <w:r>
              <w:t>Marian Hearn</w:t>
            </w:r>
          </w:p>
        </w:tc>
        <w:tc>
          <w:tcPr>
            <w:tcW w:w="2590" w:type="dxa"/>
          </w:tcPr>
          <w:p w14:paraId="5F87FEB2" w14:textId="77777777" w:rsidR="00000000" w:rsidRDefault="006F0888">
            <w:r>
              <w:t>Can</w:t>
            </w:r>
            <w:r>
              <w:t>adian LLC</w:t>
            </w:r>
          </w:p>
        </w:tc>
        <w:tc>
          <w:tcPr>
            <w:tcW w:w="2590" w:type="dxa"/>
            <w:gridSpan w:val="2"/>
          </w:tcPr>
          <w:p w14:paraId="7F42EC7E" w14:textId="77777777" w:rsidR="00000000" w:rsidRDefault="006F0888">
            <w:r>
              <w:t>Colleen Collard</w:t>
            </w:r>
          </w:p>
        </w:tc>
        <w:tc>
          <w:tcPr>
            <w:tcW w:w="2590" w:type="dxa"/>
          </w:tcPr>
          <w:p w14:paraId="4577AB50" w14:textId="77777777" w:rsidR="00000000" w:rsidRDefault="006F0888">
            <w:r>
              <w:t>Tekelec (phone)</w:t>
            </w:r>
          </w:p>
        </w:tc>
      </w:tr>
      <w:tr w:rsidR="00000000" w14:paraId="4C92740F" w14:textId="77777777">
        <w:tblPrEx>
          <w:tblCellMar>
            <w:top w:w="0" w:type="dxa"/>
            <w:bottom w:w="0" w:type="dxa"/>
          </w:tblCellMar>
        </w:tblPrEx>
        <w:trPr>
          <w:gridAfter w:val="1"/>
          <w:wAfter w:w="12" w:type="dxa"/>
          <w:trHeight w:val="319"/>
        </w:trPr>
        <w:tc>
          <w:tcPr>
            <w:tcW w:w="1668" w:type="dxa"/>
          </w:tcPr>
          <w:p w14:paraId="1CDFA893" w14:textId="77777777" w:rsidR="00000000" w:rsidRDefault="006F0888">
            <w:r>
              <w:t>Elton Allen</w:t>
            </w:r>
          </w:p>
        </w:tc>
        <w:tc>
          <w:tcPr>
            <w:tcW w:w="2590" w:type="dxa"/>
          </w:tcPr>
          <w:p w14:paraId="4B52CF77" w14:textId="77777777" w:rsidR="00000000" w:rsidRDefault="006F0888">
            <w:r>
              <w:t>Cingular</w:t>
            </w:r>
          </w:p>
        </w:tc>
        <w:tc>
          <w:tcPr>
            <w:tcW w:w="2590" w:type="dxa"/>
            <w:gridSpan w:val="2"/>
          </w:tcPr>
          <w:p w14:paraId="42EDEDAF" w14:textId="77777777" w:rsidR="00000000" w:rsidRDefault="006F0888">
            <w:r>
              <w:t>Adam Newman</w:t>
            </w:r>
          </w:p>
        </w:tc>
        <w:tc>
          <w:tcPr>
            <w:tcW w:w="2590" w:type="dxa"/>
          </w:tcPr>
          <w:p w14:paraId="3CC42A2A" w14:textId="77777777" w:rsidR="00000000" w:rsidRDefault="006F0888">
            <w:r>
              <w:t>Telcordia</w:t>
            </w:r>
          </w:p>
        </w:tc>
      </w:tr>
      <w:tr w:rsidR="00000000" w14:paraId="1DB7D9D6" w14:textId="77777777">
        <w:tblPrEx>
          <w:tblCellMar>
            <w:top w:w="0" w:type="dxa"/>
            <w:bottom w:w="0" w:type="dxa"/>
          </w:tblCellMar>
        </w:tblPrEx>
        <w:trPr>
          <w:gridAfter w:val="1"/>
          <w:wAfter w:w="12" w:type="dxa"/>
          <w:trHeight w:val="319"/>
        </w:trPr>
        <w:tc>
          <w:tcPr>
            <w:tcW w:w="1668" w:type="dxa"/>
          </w:tcPr>
          <w:p w14:paraId="297B4562" w14:textId="77777777" w:rsidR="00000000" w:rsidRDefault="006F0888">
            <w:r>
              <w:t>Faith Seiders</w:t>
            </w:r>
          </w:p>
        </w:tc>
        <w:tc>
          <w:tcPr>
            <w:tcW w:w="2590" w:type="dxa"/>
          </w:tcPr>
          <w:p w14:paraId="79218396" w14:textId="77777777" w:rsidR="00000000" w:rsidRDefault="006F0888">
            <w:r>
              <w:t>Cingular</w:t>
            </w:r>
          </w:p>
        </w:tc>
        <w:tc>
          <w:tcPr>
            <w:tcW w:w="2590" w:type="dxa"/>
            <w:gridSpan w:val="2"/>
          </w:tcPr>
          <w:p w14:paraId="15C1FA2B" w14:textId="77777777" w:rsidR="00000000" w:rsidRDefault="006F0888">
            <w:r>
              <w:t>Jean Anthony</w:t>
            </w:r>
          </w:p>
        </w:tc>
        <w:tc>
          <w:tcPr>
            <w:tcW w:w="2590" w:type="dxa"/>
          </w:tcPr>
          <w:p w14:paraId="4DA71405" w14:textId="77777777" w:rsidR="00000000" w:rsidRDefault="006F0888">
            <w:r>
              <w:t xml:space="preserve">Telecom Software </w:t>
            </w:r>
          </w:p>
        </w:tc>
      </w:tr>
      <w:tr w:rsidR="00000000" w14:paraId="4B2C354F" w14:textId="77777777">
        <w:tblPrEx>
          <w:tblCellMar>
            <w:top w:w="0" w:type="dxa"/>
            <w:bottom w:w="0" w:type="dxa"/>
          </w:tblCellMar>
        </w:tblPrEx>
        <w:trPr>
          <w:gridAfter w:val="1"/>
          <w:wAfter w:w="12" w:type="dxa"/>
          <w:trHeight w:val="319"/>
        </w:trPr>
        <w:tc>
          <w:tcPr>
            <w:tcW w:w="1668" w:type="dxa"/>
          </w:tcPr>
          <w:p w14:paraId="312CAE4D" w14:textId="77777777" w:rsidR="00000000" w:rsidRDefault="006F0888">
            <w:r>
              <w:t>Dennis Robins</w:t>
            </w:r>
          </w:p>
        </w:tc>
        <w:tc>
          <w:tcPr>
            <w:tcW w:w="2590" w:type="dxa"/>
          </w:tcPr>
          <w:p w14:paraId="1A27855C" w14:textId="77777777" w:rsidR="00000000" w:rsidRDefault="006F0888">
            <w:r>
              <w:t>Electric Lightwave (phone)</w:t>
            </w:r>
          </w:p>
        </w:tc>
        <w:tc>
          <w:tcPr>
            <w:tcW w:w="2590" w:type="dxa"/>
            <w:gridSpan w:val="2"/>
          </w:tcPr>
          <w:p w14:paraId="7933D58A" w14:textId="77777777" w:rsidR="00000000" w:rsidRDefault="006F0888">
            <w:r>
              <w:t>Paula Jordan</w:t>
            </w:r>
          </w:p>
        </w:tc>
        <w:tc>
          <w:tcPr>
            <w:tcW w:w="2590" w:type="dxa"/>
          </w:tcPr>
          <w:p w14:paraId="5493F509" w14:textId="77777777" w:rsidR="00000000" w:rsidRDefault="006F0888">
            <w:r>
              <w:t>T-Mobile</w:t>
            </w:r>
          </w:p>
        </w:tc>
      </w:tr>
      <w:tr w:rsidR="00000000" w14:paraId="673F5B51" w14:textId="77777777">
        <w:tblPrEx>
          <w:tblCellMar>
            <w:top w:w="0" w:type="dxa"/>
            <w:bottom w:w="0" w:type="dxa"/>
          </w:tblCellMar>
        </w:tblPrEx>
        <w:trPr>
          <w:gridAfter w:val="1"/>
          <w:wAfter w:w="12" w:type="dxa"/>
          <w:trHeight w:val="319"/>
        </w:trPr>
        <w:tc>
          <w:tcPr>
            <w:tcW w:w="1668" w:type="dxa"/>
          </w:tcPr>
          <w:p w14:paraId="7A05E5C5" w14:textId="77777777" w:rsidR="00000000" w:rsidRDefault="006F0888">
            <w:r>
              <w:t>Keagan O’Rourke</w:t>
            </w:r>
          </w:p>
        </w:tc>
        <w:tc>
          <w:tcPr>
            <w:tcW w:w="2590" w:type="dxa"/>
          </w:tcPr>
          <w:p w14:paraId="4F4CC11C" w14:textId="77777777" w:rsidR="00000000" w:rsidRDefault="006F0888">
            <w:r>
              <w:t>ESI (phone)</w:t>
            </w:r>
          </w:p>
        </w:tc>
        <w:tc>
          <w:tcPr>
            <w:tcW w:w="2590" w:type="dxa"/>
            <w:gridSpan w:val="2"/>
          </w:tcPr>
          <w:p w14:paraId="4E992377" w14:textId="77777777" w:rsidR="00000000" w:rsidRDefault="006F0888">
            <w:r>
              <w:t>Ken Soltesz</w:t>
            </w:r>
          </w:p>
        </w:tc>
        <w:tc>
          <w:tcPr>
            <w:tcW w:w="2590" w:type="dxa"/>
          </w:tcPr>
          <w:p w14:paraId="63F27354" w14:textId="77777777" w:rsidR="00000000" w:rsidRDefault="006F0888">
            <w:r>
              <w:t>US Cellula</w:t>
            </w:r>
            <w:r>
              <w:t>r</w:t>
            </w:r>
          </w:p>
        </w:tc>
      </w:tr>
      <w:tr w:rsidR="00000000" w14:paraId="5A207B57" w14:textId="77777777">
        <w:tblPrEx>
          <w:tblCellMar>
            <w:top w:w="0" w:type="dxa"/>
            <w:bottom w:w="0" w:type="dxa"/>
          </w:tblCellMar>
        </w:tblPrEx>
        <w:trPr>
          <w:gridAfter w:val="1"/>
          <w:wAfter w:w="12" w:type="dxa"/>
          <w:trHeight w:val="319"/>
        </w:trPr>
        <w:tc>
          <w:tcPr>
            <w:tcW w:w="1668" w:type="dxa"/>
          </w:tcPr>
          <w:p w14:paraId="049F31A8" w14:textId="77777777" w:rsidR="00000000" w:rsidRDefault="006F0888">
            <w:r>
              <w:t>Steve Farnsworth</w:t>
            </w:r>
          </w:p>
        </w:tc>
        <w:tc>
          <w:tcPr>
            <w:tcW w:w="2590" w:type="dxa"/>
          </w:tcPr>
          <w:p w14:paraId="6A40BDD7" w14:textId="77777777" w:rsidR="00000000" w:rsidRDefault="006F0888">
            <w:r>
              <w:t>ESI</w:t>
            </w:r>
          </w:p>
        </w:tc>
        <w:tc>
          <w:tcPr>
            <w:tcW w:w="2590" w:type="dxa"/>
            <w:gridSpan w:val="2"/>
          </w:tcPr>
          <w:p w14:paraId="50BFC9B4" w14:textId="77777777" w:rsidR="00000000" w:rsidRDefault="006F0888">
            <w:r>
              <w:t>Ginny Cashbaugh</w:t>
            </w:r>
          </w:p>
        </w:tc>
        <w:tc>
          <w:tcPr>
            <w:tcW w:w="2590" w:type="dxa"/>
          </w:tcPr>
          <w:p w14:paraId="68A9EE1B" w14:textId="77777777" w:rsidR="00000000" w:rsidRDefault="006F0888">
            <w:r>
              <w:t>US Cellular</w:t>
            </w:r>
          </w:p>
        </w:tc>
      </w:tr>
      <w:tr w:rsidR="00000000" w14:paraId="226B431C" w14:textId="77777777">
        <w:tblPrEx>
          <w:tblCellMar>
            <w:top w:w="0" w:type="dxa"/>
            <w:bottom w:w="0" w:type="dxa"/>
          </w:tblCellMar>
        </w:tblPrEx>
        <w:trPr>
          <w:gridAfter w:val="1"/>
          <w:wAfter w:w="12" w:type="dxa"/>
          <w:trHeight w:val="290"/>
        </w:trPr>
        <w:tc>
          <w:tcPr>
            <w:tcW w:w="1668" w:type="dxa"/>
          </w:tcPr>
          <w:p w14:paraId="2B28AA46" w14:textId="77777777" w:rsidR="00000000" w:rsidRDefault="006F0888">
            <w:r>
              <w:t>Therese Mooney</w:t>
            </w:r>
          </w:p>
        </w:tc>
        <w:tc>
          <w:tcPr>
            <w:tcW w:w="2590" w:type="dxa"/>
          </w:tcPr>
          <w:p w14:paraId="521907F6" w14:textId="77777777" w:rsidR="00000000" w:rsidRDefault="006F0888">
            <w:r>
              <w:t>Global Crossing (phone)</w:t>
            </w:r>
          </w:p>
        </w:tc>
        <w:tc>
          <w:tcPr>
            <w:tcW w:w="2590" w:type="dxa"/>
            <w:gridSpan w:val="2"/>
          </w:tcPr>
          <w:p w14:paraId="25533B9D" w14:textId="77777777" w:rsidR="00000000" w:rsidRDefault="006F0888">
            <w:r>
              <w:t>Maggie Lee</w:t>
            </w:r>
          </w:p>
        </w:tc>
        <w:tc>
          <w:tcPr>
            <w:tcW w:w="2590" w:type="dxa"/>
          </w:tcPr>
          <w:p w14:paraId="0522C84F" w14:textId="77777777" w:rsidR="00000000" w:rsidRDefault="006F0888">
            <w:r>
              <w:t>VeriSign</w:t>
            </w:r>
          </w:p>
        </w:tc>
      </w:tr>
      <w:tr w:rsidR="00000000" w14:paraId="654F8585" w14:textId="77777777">
        <w:tblPrEx>
          <w:tblCellMar>
            <w:top w:w="0" w:type="dxa"/>
            <w:bottom w:w="0" w:type="dxa"/>
          </w:tblCellMar>
        </w:tblPrEx>
        <w:trPr>
          <w:gridAfter w:val="1"/>
          <w:wAfter w:w="12" w:type="dxa"/>
          <w:trHeight w:val="290"/>
        </w:trPr>
        <w:tc>
          <w:tcPr>
            <w:tcW w:w="1668" w:type="dxa"/>
          </w:tcPr>
          <w:p w14:paraId="07FA5CCC" w14:textId="77777777" w:rsidR="00000000" w:rsidRDefault="006F0888">
            <w:r>
              <w:t>Karen Mulberry</w:t>
            </w:r>
          </w:p>
        </w:tc>
        <w:tc>
          <w:tcPr>
            <w:tcW w:w="2590" w:type="dxa"/>
          </w:tcPr>
          <w:p w14:paraId="2AC6A67F" w14:textId="77777777" w:rsidR="00000000" w:rsidRDefault="006F0888">
            <w:r>
              <w:t>MCI</w:t>
            </w:r>
          </w:p>
        </w:tc>
        <w:tc>
          <w:tcPr>
            <w:tcW w:w="2590" w:type="dxa"/>
            <w:gridSpan w:val="2"/>
          </w:tcPr>
          <w:p w14:paraId="21EE2C4E" w14:textId="77777777" w:rsidR="00000000" w:rsidRDefault="006F0888">
            <w:r>
              <w:t>Gary Sacra</w:t>
            </w:r>
          </w:p>
        </w:tc>
        <w:tc>
          <w:tcPr>
            <w:tcW w:w="2590" w:type="dxa"/>
          </w:tcPr>
          <w:p w14:paraId="492681D4" w14:textId="77777777" w:rsidR="00000000" w:rsidRDefault="006F0888">
            <w:r>
              <w:t>Verizon</w:t>
            </w:r>
          </w:p>
        </w:tc>
      </w:tr>
      <w:tr w:rsidR="00000000" w14:paraId="4C4829AE" w14:textId="77777777">
        <w:tblPrEx>
          <w:tblCellMar>
            <w:top w:w="0" w:type="dxa"/>
            <w:bottom w:w="0" w:type="dxa"/>
          </w:tblCellMar>
        </w:tblPrEx>
        <w:trPr>
          <w:gridAfter w:val="1"/>
          <w:wAfter w:w="12" w:type="dxa"/>
          <w:trHeight w:val="290"/>
        </w:trPr>
        <w:tc>
          <w:tcPr>
            <w:tcW w:w="1668" w:type="dxa"/>
          </w:tcPr>
          <w:p w14:paraId="36C2218C" w14:textId="77777777" w:rsidR="00000000" w:rsidRDefault="006F0888">
            <w:r>
              <w:t>Jason Lee</w:t>
            </w:r>
          </w:p>
        </w:tc>
        <w:tc>
          <w:tcPr>
            <w:tcW w:w="2590" w:type="dxa"/>
          </w:tcPr>
          <w:p w14:paraId="508DD6B8" w14:textId="77777777" w:rsidR="00000000" w:rsidRDefault="006F0888">
            <w:r>
              <w:t>MCI (phone)</w:t>
            </w:r>
          </w:p>
        </w:tc>
        <w:tc>
          <w:tcPr>
            <w:tcW w:w="2590" w:type="dxa"/>
            <w:gridSpan w:val="2"/>
          </w:tcPr>
          <w:p w14:paraId="6C732908" w14:textId="77777777" w:rsidR="00000000" w:rsidRDefault="006F0888">
            <w:r>
              <w:t>Earl Scott</w:t>
            </w:r>
          </w:p>
        </w:tc>
        <w:tc>
          <w:tcPr>
            <w:tcW w:w="2590" w:type="dxa"/>
          </w:tcPr>
          <w:p w14:paraId="18FA1018" w14:textId="77777777" w:rsidR="00000000" w:rsidRDefault="006F0888">
            <w:r>
              <w:t>Verizon (phone)</w:t>
            </w:r>
          </w:p>
        </w:tc>
      </w:tr>
      <w:tr w:rsidR="00000000" w14:paraId="34B5D274" w14:textId="77777777">
        <w:tblPrEx>
          <w:tblCellMar>
            <w:top w:w="0" w:type="dxa"/>
            <w:bottom w:w="0" w:type="dxa"/>
          </w:tblCellMar>
        </w:tblPrEx>
        <w:trPr>
          <w:gridAfter w:val="1"/>
          <w:wAfter w:w="12" w:type="dxa"/>
          <w:trHeight w:val="290"/>
        </w:trPr>
        <w:tc>
          <w:tcPr>
            <w:tcW w:w="1668" w:type="dxa"/>
          </w:tcPr>
          <w:p w14:paraId="0773E490" w14:textId="77777777" w:rsidR="00000000" w:rsidRDefault="006F0888">
            <w:r>
              <w:t>Pascale Lacroix</w:t>
            </w:r>
          </w:p>
        </w:tc>
        <w:tc>
          <w:tcPr>
            <w:tcW w:w="2590" w:type="dxa"/>
          </w:tcPr>
          <w:p w14:paraId="04140E74" w14:textId="77777777" w:rsidR="00000000" w:rsidRDefault="006F0888">
            <w:r>
              <w:t>Microcell Solutions</w:t>
            </w:r>
          </w:p>
        </w:tc>
        <w:tc>
          <w:tcPr>
            <w:tcW w:w="2590" w:type="dxa"/>
            <w:gridSpan w:val="2"/>
          </w:tcPr>
          <w:p w14:paraId="107B3D14" w14:textId="77777777" w:rsidR="00000000" w:rsidRDefault="006F0888">
            <w:r>
              <w:t>Sara Hooker</w:t>
            </w:r>
          </w:p>
        </w:tc>
        <w:tc>
          <w:tcPr>
            <w:tcW w:w="2590" w:type="dxa"/>
          </w:tcPr>
          <w:p w14:paraId="62E2DFEF" w14:textId="77777777" w:rsidR="00000000" w:rsidRDefault="006F0888">
            <w:r>
              <w:t>Verizo</w:t>
            </w:r>
            <w:r>
              <w:t>n Wireless</w:t>
            </w:r>
          </w:p>
        </w:tc>
      </w:tr>
      <w:tr w:rsidR="00000000" w14:paraId="24C4E674" w14:textId="77777777">
        <w:tblPrEx>
          <w:tblCellMar>
            <w:top w:w="0" w:type="dxa"/>
            <w:bottom w:w="0" w:type="dxa"/>
          </w:tblCellMar>
        </w:tblPrEx>
        <w:trPr>
          <w:gridAfter w:val="1"/>
          <w:wAfter w:w="12" w:type="dxa"/>
          <w:trHeight w:val="319"/>
        </w:trPr>
        <w:tc>
          <w:tcPr>
            <w:tcW w:w="1668" w:type="dxa"/>
          </w:tcPr>
          <w:p w14:paraId="3E5784EE" w14:textId="77777777" w:rsidR="00000000" w:rsidRDefault="006F0888">
            <w:r>
              <w:t>Syed Saifullah</w:t>
            </w:r>
          </w:p>
        </w:tc>
        <w:tc>
          <w:tcPr>
            <w:tcW w:w="2590" w:type="dxa"/>
          </w:tcPr>
          <w:p w14:paraId="3E9381AB" w14:textId="77777777" w:rsidR="00000000" w:rsidRDefault="006F0888">
            <w:r>
              <w:t>NeuStar</w:t>
            </w:r>
          </w:p>
        </w:tc>
        <w:tc>
          <w:tcPr>
            <w:tcW w:w="2590" w:type="dxa"/>
            <w:gridSpan w:val="2"/>
          </w:tcPr>
          <w:p w14:paraId="3BE2437B" w14:textId="77777777" w:rsidR="00000000" w:rsidRDefault="006F0888">
            <w:r>
              <w:t>Deborah Stephens</w:t>
            </w:r>
          </w:p>
        </w:tc>
        <w:tc>
          <w:tcPr>
            <w:tcW w:w="2590" w:type="dxa"/>
          </w:tcPr>
          <w:p w14:paraId="72438EA9" w14:textId="77777777" w:rsidR="00000000" w:rsidRDefault="006F0888">
            <w:r>
              <w:t>Verizon Wireless</w:t>
            </w:r>
          </w:p>
        </w:tc>
      </w:tr>
      <w:tr w:rsidR="00000000" w14:paraId="480C7119" w14:textId="77777777">
        <w:tblPrEx>
          <w:tblCellMar>
            <w:top w:w="0" w:type="dxa"/>
            <w:bottom w:w="0" w:type="dxa"/>
          </w:tblCellMar>
        </w:tblPrEx>
        <w:trPr>
          <w:gridAfter w:val="1"/>
          <w:wAfter w:w="12" w:type="dxa"/>
          <w:trHeight w:val="330"/>
        </w:trPr>
        <w:tc>
          <w:tcPr>
            <w:tcW w:w="1668" w:type="dxa"/>
          </w:tcPr>
          <w:p w14:paraId="30C9A9C3" w14:textId="77777777" w:rsidR="00000000" w:rsidRDefault="006F0888">
            <w:r>
              <w:t>Shannon Sevigny</w:t>
            </w:r>
          </w:p>
        </w:tc>
        <w:tc>
          <w:tcPr>
            <w:tcW w:w="2590" w:type="dxa"/>
          </w:tcPr>
          <w:p w14:paraId="43826B77" w14:textId="77777777" w:rsidR="00000000" w:rsidRDefault="006F0888">
            <w:r>
              <w:t>NeuStar (phone)</w:t>
            </w:r>
          </w:p>
        </w:tc>
        <w:tc>
          <w:tcPr>
            <w:tcW w:w="2590" w:type="dxa"/>
            <w:gridSpan w:val="2"/>
          </w:tcPr>
          <w:p w14:paraId="7D6194F6" w14:textId="77777777" w:rsidR="00000000" w:rsidRDefault="006F0888"/>
        </w:tc>
        <w:tc>
          <w:tcPr>
            <w:tcW w:w="2590" w:type="dxa"/>
          </w:tcPr>
          <w:p w14:paraId="239C8E51" w14:textId="77777777" w:rsidR="00000000" w:rsidRDefault="006F0888"/>
        </w:tc>
      </w:tr>
      <w:tr w:rsidR="00000000" w14:paraId="33370D9F" w14:textId="77777777">
        <w:tblPrEx>
          <w:tblCellMar>
            <w:top w:w="0" w:type="dxa"/>
            <w:bottom w:w="0" w:type="dxa"/>
          </w:tblCellMar>
        </w:tblPrEx>
        <w:trPr>
          <w:gridAfter w:val="1"/>
          <w:wAfter w:w="12" w:type="dxa"/>
          <w:trHeight w:val="330"/>
        </w:trPr>
        <w:tc>
          <w:tcPr>
            <w:tcW w:w="1668" w:type="dxa"/>
          </w:tcPr>
          <w:p w14:paraId="205BA45A" w14:textId="77777777" w:rsidR="00000000" w:rsidRDefault="006F0888">
            <w:r>
              <w:t>Gene Johnston</w:t>
            </w:r>
          </w:p>
        </w:tc>
        <w:tc>
          <w:tcPr>
            <w:tcW w:w="2590" w:type="dxa"/>
          </w:tcPr>
          <w:p w14:paraId="76BCC31E" w14:textId="77777777" w:rsidR="00000000" w:rsidRDefault="006F0888">
            <w:r>
              <w:t>NeuStar</w:t>
            </w:r>
          </w:p>
        </w:tc>
        <w:tc>
          <w:tcPr>
            <w:tcW w:w="2590" w:type="dxa"/>
            <w:gridSpan w:val="2"/>
          </w:tcPr>
          <w:p w14:paraId="42965F78" w14:textId="77777777" w:rsidR="00000000" w:rsidRDefault="006F0888"/>
        </w:tc>
        <w:tc>
          <w:tcPr>
            <w:tcW w:w="2590" w:type="dxa"/>
          </w:tcPr>
          <w:p w14:paraId="1DD944F4" w14:textId="77777777" w:rsidR="00000000" w:rsidRDefault="006F0888"/>
        </w:tc>
      </w:tr>
      <w:tr w:rsidR="00000000" w14:paraId="128192CD" w14:textId="77777777">
        <w:tblPrEx>
          <w:tblCellMar>
            <w:top w:w="0" w:type="dxa"/>
            <w:bottom w:w="0" w:type="dxa"/>
          </w:tblCellMar>
        </w:tblPrEx>
        <w:trPr>
          <w:gridAfter w:val="1"/>
          <w:wAfter w:w="12" w:type="dxa"/>
          <w:trHeight w:val="330"/>
        </w:trPr>
        <w:tc>
          <w:tcPr>
            <w:tcW w:w="1668" w:type="dxa"/>
          </w:tcPr>
          <w:p w14:paraId="62126374" w14:textId="77777777" w:rsidR="00000000" w:rsidRDefault="006F0888">
            <w:r>
              <w:t>Jim Rooks</w:t>
            </w:r>
          </w:p>
        </w:tc>
        <w:tc>
          <w:tcPr>
            <w:tcW w:w="2590" w:type="dxa"/>
          </w:tcPr>
          <w:p w14:paraId="767E390C" w14:textId="77777777" w:rsidR="00000000" w:rsidRDefault="006F0888">
            <w:r>
              <w:t xml:space="preserve">NeuStar </w:t>
            </w:r>
          </w:p>
        </w:tc>
        <w:tc>
          <w:tcPr>
            <w:tcW w:w="2590" w:type="dxa"/>
            <w:gridSpan w:val="2"/>
          </w:tcPr>
          <w:p w14:paraId="635F6E61" w14:textId="77777777" w:rsidR="00000000" w:rsidRDefault="006F0888"/>
        </w:tc>
        <w:tc>
          <w:tcPr>
            <w:tcW w:w="2590" w:type="dxa"/>
          </w:tcPr>
          <w:p w14:paraId="5F1A642A" w14:textId="77777777" w:rsidR="00000000" w:rsidRDefault="006F0888"/>
        </w:tc>
      </w:tr>
      <w:tr w:rsidR="00000000" w14:paraId="3D29120F" w14:textId="77777777">
        <w:tblPrEx>
          <w:tblCellMar>
            <w:top w:w="0" w:type="dxa"/>
            <w:bottom w:w="0" w:type="dxa"/>
          </w:tblCellMar>
        </w:tblPrEx>
        <w:trPr>
          <w:gridAfter w:val="1"/>
          <w:wAfter w:w="12" w:type="dxa"/>
          <w:trHeight w:val="330"/>
        </w:trPr>
        <w:tc>
          <w:tcPr>
            <w:tcW w:w="1668" w:type="dxa"/>
          </w:tcPr>
          <w:p w14:paraId="0FE97966" w14:textId="77777777" w:rsidR="00000000" w:rsidRDefault="006F0888">
            <w:r>
              <w:t>John Nakamura</w:t>
            </w:r>
          </w:p>
        </w:tc>
        <w:tc>
          <w:tcPr>
            <w:tcW w:w="2590" w:type="dxa"/>
          </w:tcPr>
          <w:p w14:paraId="0AE2F701" w14:textId="77777777" w:rsidR="00000000" w:rsidRDefault="006F0888">
            <w:r>
              <w:t xml:space="preserve">NeuStar </w:t>
            </w:r>
          </w:p>
        </w:tc>
        <w:tc>
          <w:tcPr>
            <w:tcW w:w="2590" w:type="dxa"/>
            <w:gridSpan w:val="2"/>
          </w:tcPr>
          <w:p w14:paraId="402A96A3" w14:textId="77777777" w:rsidR="00000000" w:rsidRDefault="006F0888"/>
        </w:tc>
        <w:tc>
          <w:tcPr>
            <w:tcW w:w="2590" w:type="dxa"/>
          </w:tcPr>
          <w:p w14:paraId="3CE1CAAD" w14:textId="77777777" w:rsidR="00000000" w:rsidRDefault="006F0888"/>
        </w:tc>
      </w:tr>
      <w:tr w:rsidR="00000000" w14:paraId="139E3BF6" w14:textId="77777777">
        <w:tblPrEx>
          <w:tblCellMar>
            <w:top w:w="0" w:type="dxa"/>
            <w:bottom w:w="0" w:type="dxa"/>
          </w:tblCellMar>
        </w:tblPrEx>
        <w:trPr>
          <w:gridAfter w:val="1"/>
          <w:wAfter w:w="12" w:type="dxa"/>
          <w:trHeight w:val="330"/>
        </w:trPr>
        <w:tc>
          <w:tcPr>
            <w:tcW w:w="1668" w:type="dxa"/>
          </w:tcPr>
          <w:p w14:paraId="6BA6A0AA" w14:textId="77777777" w:rsidR="00000000" w:rsidRDefault="006F0888">
            <w:r>
              <w:t>Stephen Addicks</w:t>
            </w:r>
          </w:p>
        </w:tc>
        <w:tc>
          <w:tcPr>
            <w:tcW w:w="2590" w:type="dxa"/>
          </w:tcPr>
          <w:p w14:paraId="726E8414" w14:textId="77777777" w:rsidR="00000000" w:rsidRDefault="006F0888">
            <w:r>
              <w:t xml:space="preserve">NeuStar </w:t>
            </w:r>
          </w:p>
        </w:tc>
        <w:tc>
          <w:tcPr>
            <w:tcW w:w="2590" w:type="dxa"/>
            <w:gridSpan w:val="2"/>
          </w:tcPr>
          <w:p w14:paraId="14CDE9E1" w14:textId="77777777" w:rsidR="00000000" w:rsidRDefault="006F0888"/>
        </w:tc>
        <w:tc>
          <w:tcPr>
            <w:tcW w:w="2590" w:type="dxa"/>
          </w:tcPr>
          <w:p w14:paraId="3A9224E5" w14:textId="77777777" w:rsidR="00000000" w:rsidRDefault="006F0888"/>
        </w:tc>
      </w:tr>
      <w:tr w:rsidR="00000000" w14:paraId="04357840" w14:textId="77777777">
        <w:tblPrEx>
          <w:tblCellMar>
            <w:top w:w="0" w:type="dxa"/>
            <w:bottom w:w="0" w:type="dxa"/>
          </w:tblCellMar>
        </w:tblPrEx>
        <w:trPr>
          <w:gridAfter w:val="1"/>
          <w:wAfter w:w="12" w:type="dxa"/>
          <w:trHeight w:val="330"/>
        </w:trPr>
        <w:tc>
          <w:tcPr>
            <w:tcW w:w="1668" w:type="dxa"/>
          </w:tcPr>
          <w:p w14:paraId="386F0CE2" w14:textId="77777777" w:rsidR="00000000" w:rsidRDefault="006F0888">
            <w:pPr>
              <w:tabs>
                <w:tab w:val="right" w:pos="2116"/>
              </w:tabs>
            </w:pPr>
            <w:r>
              <w:t xml:space="preserve">Dave Garner </w:t>
            </w:r>
          </w:p>
        </w:tc>
        <w:tc>
          <w:tcPr>
            <w:tcW w:w="2590" w:type="dxa"/>
          </w:tcPr>
          <w:p w14:paraId="174DFCA4" w14:textId="77777777" w:rsidR="00000000" w:rsidRDefault="006F0888">
            <w:r>
              <w:t xml:space="preserve">Qwest (phone) </w:t>
            </w:r>
          </w:p>
        </w:tc>
        <w:tc>
          <w:tcPr>
            <w:tcW w:w="2590" w:type="dxa"/>
            <w:gridSpan w:val="2"/>
          </w:tcPr>
          <w:p w14:paraId="25E1DE72" w14:textId="77777777" w:rsidR="00000000" w:rsidRDefault="006F0888"/>
        </w:tc>
        <w:tc>
          <w:tcPr>
            <w:tcW w:w="2590" w:type="dxa"/>
          </w:tcPr>
          <w:p w14:paraId="651F7E19" w14:textId="77777777" w:rsidR="00000000" w:rsidRDefault="006F0888"/>
        </w:tc>
      </w:tr>
      <w:tr w:rsidR="00000000" w14:paraId="7BE67BDD" w14:textId="77777777">
        <w:tblPrEx>
          <w:tblCellMar>
            <w:top w:w="0" w:type="dxa"/>
            <w:bottom w:w="0" w:type="dxa"/>
          </w:tblCellMar>
        </w:tblPrEx>
        <w:trPr>
          <w:gridAfter w:val="1"/>
          <w:wAfter w:w="12" w:type="dxa"/>
          <w:trHeight w:val="290"/>
        </w:trPr>
        <w:tc>
          <w:tcPr>
            <w:tcW w:w="1668" w:type="dxa"/>
          </w:tcPr>
          <w:p w14:paraId="1252E9B2" w14:textId="77777777" w:rsidR="00000000" w:rsidRDefault="006F0888">
            <w:r>
              <w:t>Leah Luper</w:t>
            </w:r>
          </w:p>
        </w:tc>
        <w:tc>
          <w:tcPr>
            <w:tcW w:w="2590" w:type="dxa"/>
          </w:tcPr>
          <w:p w14:paraId="11DC1F38" w14:textId="77777777" w:rsidR="00000000" w:rsidRDefault="006F0888">
            <w:r>
              <w:t>SBC (pho</w:t>
            </w:r>
            <w:r>
              <w:t>ne)</w:t>
            </w:r>
          </w:p>
        </w:tc>
        <w:tc>
          <w:tcPr>
            <w:tcW w:w="2590" w:type="dxa"/>
            <w:gridSpan w:val="2"/>
          </w:tcPr>
          <w:p w14:paraId="44A65ABF" w14:textId="77777777" w:rsidR="00000000" w:rsidRDefault="006F0888"/>
        </w:tc>
        <w:tc>
          <w:tcPr>
            <w:tcW w:w="2590" w:type="dxa"/>
          </w:tcPr>
          <w:p w14:paraId="3CF41C17" w14:textId="77777777" w:rsidR="00000000" w:rsidRDefault="006F0888"/>
        </w:tc>
      </w:tr>
      <w:tr w:rsidR="00000000" w14:paraId="14D911EA" w14:textId="77777777">
        <w:tblPrEx>
          <w:tblCellMar>
            <w:top w:w="0" w:type="dxa"/>
            <w:bottom w:w="0" w:type="dxa"/>
          </w:tblCellMar>
        </w:tblPrEx>
        <w:trPr>
          <w:gridAfter w:val="1"/>
          <w:wAfter w:w="12" w:type="dxa"/>
          <w:trHeight w:val="290"/>
        </w:trPr>
        <w:tc>
          <w:tcPr>
            <w:tcW w:w="1668" w:type="dxa"/>
          </w:tcPr>
          <w:p w14:paraId="542AC17F" w14:textId="77777777" w:rsidR="00000000" w:rsidRDefault="006F0888">
            <w:pPr>
              <w:tabs>
                <w:tab w:val="right" w:pos="2116"/>
              </w:tabs>
            </w:pPr>
          </w:p>
        </w:tc>
        <w:tc>
          <w:tcPr>
            <w:tcW w:w="2590" w:type="dxa"/>
          </w:tcPr>
          <w:p w14:paraId="074E1ADA" w14:textId="77777777" w:rsidR="00000000" w:rsidRDefault="006F0888"/>
        </w:tc>
        <w:tc>
          <w:tcPr>
            <w:tcW w:w="2590" w:type="dxa"/>
            <w:gridSpan w:val="2"/>
          </w:tcPr>
          <w:p w14:paraId="5A68DE62" w14:textId="77777777" w:rsidR="00000000" w:rsidRDefault="006F0888"/>
        </w:tc>
        <w:tc>
          <w:tcPr>
            <w:tcW w:w="2590" w:type="dxa"/>
          </w:tcPr>
          <w:p w14:paraId="0428307E" w14:textId="77777777" w:rsidR="00000000" w:rsidRDefault="006F0888"/>
        </w:tc>
      </w:tr>
    </w:tbl>
    <w:p w14:paraId="66910410" w14:textId="77777777" w:rsidR="00000000" w:rsidRDefault="006F0888">
      <w:pPr>
        <w:rPr>
          <w:color w:val="000000"/>
          <w:sz w:val="24"/>
        </w:rPr>
      </w:pPr>
    </w:p>
    <w:p w14:paraId="6455D3A5" w14:textId="77777777" w:rsidR="00000000" w:rsidRDefault="006F0888">
      <w:pPr>
        <w:rPr>
          <w:sz w:val="24"/>
        </w:rPr>
      </w:pPr>
      <w:r>
        <w:rPr>
          <w:b/>
          <w:sz w:val="24"/>
          <w:u w:val="single"/>
        </w:rPr>
        <w:t>MEETING MINUTES:</w:t>
      </w:r>
      <w:r>
        <w:rPr>
          <w:sz w:val="24"/>
        </w:rPr>
        <w:tab/>
      </w:r>
      <w:r>
        <w:rPr>
          <w:sz w:val="24"/>
        </w:rPr>
        <w:tab/>
      </w:r>
      <w:r>
        <w:rPr>
          <w:sz w:val="24"/>
        </w:rPr>
        <w:tab/>
      </w:r>
    </w:p>
    <w:p w14:paraId="4BA5481E" w14:textId="77777777" w:rsidR="00000000" w:rsidRDefault="006F0888">
      <w:pPr>
        <w:pStyle w:val="BodyTextIndent"/>
        <w:spacing w:line="240" w:lineRule="atLeast"/>
        <w:ind w:left="0"/>
      </w:pPr>
    </w:p>
    <w:p w14:paraId="1ECC854F" w14:textId="77777777" w:rsidR="00000000" w:rsidRDefault="006F0888">
      <w:pPr>
        <w:pStyle w:val="BodyTextIndent"/>
        <w:spacing w:line="240" w:lineRule="atLeast"/>
        <w:ind w:left="0"/>
        <w:rPr>
          <w:u w:val="single"/>
        </w:rPr>
      </w:pPr>
      <w:r>
        <w:rPr>
          <w:u w:val="single"/>
        </w:rPr>
        <w:t>Change Management Discussion:</w:t>
      </w:r>
    </w:p>
    <w:p w14:paraId="2722FC72" w14:textId="77777777" w:rsidR="00000000" w:rsidRDefault="006F0888">
      <w:pPr>
        <w:pStyle w:val="BodyTextIndent"/>
        <w:spacing w:line="240" w:lineRule="atLeast"/>
        <w:ind w:left="0"/>
        <w:rPr>
          <w:b/>
          <w:u w:val="single"/>
        </w:rPr>
      </w:pPr>
    </w:p>
    <w:p w14:paraId="043B659A" w14:textId="77777777" w:rsidR="00000000" w:rsidRDefault="006F0888">
      <w:pPr>
        <w:pStyle w:val="BodyTextIndent"/>
        <w:spacing w:line="240" w:lineRule="atLeast"/>
        <w:ind w:left="0"/>
      </w:pPr>
      <w:r>
        <w:tab/>
      </w:r>
      <w:r>
        <w:object w:dxaOrig="1530" w:dyaOrig="990" w14:anchorId="01F44FDF">
          <v:shape id="_x0000_i1052" type="#_x0000_t75" style="width:76.45pt;height:49.3pt" o:ole="" fillcolor="window">
            <v:imagedata r:id="rId61" o:title=""/>
          </v:shape>
          <o:OLEObject Type="Embed" ProgID="Package" ShapeID="_x0000_i1052" DrawAspect="Icon" ObjectID="_1739083631" r:id="rId62"/>
        </w:object>
      </w:r>
    </w:p>
    <w:p w14:paraId="75B583A8" w14:textId="77777777" w:rsidR="00000000" w:rsidRDefault="006F0888">
      <w:pPr>
        <w:pStyle w:val="BodyTextIndent"/>
        <w:spacing w:line="240" w:lineRule="atLeast"/>
        <w:ind w:left="0"/>
        <w:rPr>
          <w:b/>
          <w:u w:val="single"/>
        </w:rPr>
      </w:pPr>
    </w:p>
    <w:p w14:paraId="4F88C582" w14:textId="77777777" w:rsidR="00000000" w:rsidRDefault="006F0888" w:rsidP="006F0888">
      <w:pPr>
        <w:pStyle w:val="BodyTextIndent"/>
        <w:numPr>
          <w:ilvl w:val="0"/>
          <w:numId w:val="71"/>
        </w:numPr>
        <w:spacing w:line="240" w:lineRule="atLeast"/>
      </w:pPr>
      <w:r>
        <w:t>The LNPA reviewed the following Change Orders:</w:t>
      </w:r>
    </w:p>
    <w:p w14:paraId="4D0DE145" w14:textId="77777777" w:rsidR="00000000" w:rsidRDefault="006F0888" w:rsidP="006F0888">
      <w:pPr>
        <w:numPr>
          <w:ilvl w:val="0"/>
          <w:numId w:val="72"/>
        </w:numPr>
        <w:tabs>
          <w:tab w:val="clear" w:pos="360"/>
          <w:tab w:val="num" w:pos="720"/>
        </w:tabs>
        <w:ind w:left="720"/>
        <w:rPr>
          <w:sz w:val="24"/>
        </w:rPr>
      </w:pPr>
      <w:r>
        <w:rPr>
          <w:sz w:val="24"/>
        </w:rPr>
        <w:t>NANC 299, NPAC Monitoring of SOA and LSMS Associations via Heartbeat</w:t>
      </w:r>
    </w:p>
    <w:p w14:paraId="2887F420" w14:textId="77777777" w:rsidR="00000000" w:rsidRDefault="006F0888" w:rsidP="006F0888">
      <w:pPr>
        <w:numPr>
          <w:ilvl w:val="0"/>
          <w:numId w:val="88"/>
        </w:numPr>
        <w:tabs>
          <w:tab w:val="clear" w:pos="360"/>
          <w:tab w:val="num" w:pos="1080"/>
        </w:tabs>
        <w:ind w:left="1080"/>
        <w:rPr>
          <w:sz w:val="24"/>
        </w:rPr>
      </w:pPr>
      <w:r>
        <w:rPr>
          <w:sz w:val="24"/>
        </w:rPr>
        <w:t>The description should be changed from a TCP level h</w:t>
      </w:r>
      <w:r>
        <w:rPr>
          <w:sz w:val="24"/>
        </w:rPr>
        <w:t>eartbeat message to an application level heartbeat message.  Keep-alive messages are running today but this only checks at the TCP layer (link is alive), not the application layer.  NPAC must receive a message from the SOA/LSMS within a tunable specified n</w:t>
      </w:r>
      <w:r>
        <w:rPr>
          <w:sz w:val="24"/>
        </w:rPr>
        <w:t>umber of minutes timeframe or the NPAC will ping the SOA/LSMS.  Encryption would not be put in this message.</w:t>
      </w:r>
    </w:p>
    <w:p w14:paraId="02AD4439" w14:textId="77777777" w:rsidR="00000000" w:rsidRDefault="006F0888">
      <w:pPr>
        <w:ind w:left="360"/>
        <w:rPr>
          <w:sz w:val="24"/>
        </w:rPr>
      </w:pPr>
    </w:p>
    <w:p w14:paraId="4C1EF4F4" w14:textId="77777777" w:rsidR="00000000" w:rsidRDefault="006F0888" w:rsidP="006F0888">
      <w:pPr>
        <w:numPr>
          <w:ilvl w:val="0"/>
          <w:numId w:val="89"/>
        </w:numPr>
        <w:tabs>
          <w:tab w:val="clear" w:pos="360"/>
          <w:tab w:val="num" w:pos="720"/>
        </w:tabs>
        <w:ind w:left="720"/>
        <w:rPr>
          <w:sz w:val="24"/>
        </w:rPr>
      </w:pPr>
      <w:r>
        <w:rPr>
          <w:sz w:val="24"/>
        </w:rPr>
        <w:t>NANC 352, Recovery Enhancements – Recovery of SPID</w:t>
      </w:r>
    </w:p>
    <w:p w14:paraId="5AA821F6" w14:textId="77777777" w:rsidR="00000000" w:rsidRDefault="006F0888" w:rsidP="006F0888">
      <w:pPr>
        <w:numPr>
          <w:ilvl w:val="0"/>
          <w:numId w:val="90"/>
        </w:numPr>
        <w:tabs>
          <w:tab w:val="clear" w:pos="360"/>
          <w:tab w:val="num" w:pos="1080"/>
        </w:tabs>
        <w:ind w:left="1080"/>
        <w:rPr>
          <w:sz w:val="24"/>
        </w:rPr>
      </w:pPr>
      <w:r>
        <w:rPr>
          <w:sz w:val="24"/>
        </w:rPr>
        <w:t>If you are down when a new provider is created, the only way to get the data currently is via a</w:t>
      </w:r>
      <w:r>
        <w:rPr>
          <w:sz w:val="24"/>
        </w:rPr>
        <w:t xml:space="preserve"> BDD.</w:t>
      </w:r>
    </w:p>
    <w:p w14:paraId="7F2BCBBB" w14:textId="77777777" w:rsidR="00000000" w:rsidRDefault="006F0888">
      <w:pPr>
        <w:ind w:left="360"/>
        <w:rPr>
          <w:sz w:val="24"/>
        </w:rPr>
      </w:pPr>
    </w:p>
    <w:p w14:paraId="4E33BE51" w14:textId="77777777" w:rsidR="00000000" w:rsidRDefault="006F0888" w:rsidP="006F0888">
      <w:pPr>
        <w:numPr>
          <w:ilvl w:val="0"/>
          <w:numId w:val="91"/>
        </w:numPr>
        <w:tabs>
          <w:tab w:val="clear" w:pos="360"/>
          <w:tab w:val="num" w:pos="720"/>
        </w:tabs>
        <w:ind w:left="720"/>
        <w:rPr>
          <w:sz w:val="24"/>
        </w:rPr>
      </w:pPr>
      <w:r>
        <w:rPr>
          <w:sz w:val="24"/>
        </w:rPr>
        <w:t>NANC 353, Round Robin Broadcast Across SOA Associations</w:t>
      </w:r>
    </w:p>
    <w:p w14:paraId="32190D28" w14:textId="77777777" w:rsidR="00000000" w:rsidRDefault="006F0888" w:rsidP="006F0888">
      <w:pPr>
        <w:numPr>
          <w:ilvl w:val="0"/>
          <w:numId w:val="92"/>
        </w:numPr>
        <w:tabs>
          <w:tab w:val="clear" w:pos="360"/>
          <w:tab w:val="num" w:pos="1080"/>
        </w:tabs>
        <w:ind w:left="1080"/>
        <w:rPr>
          <w:sz w:val="24"/>
        </w:rPr>
      </w:pPr>
      <w:r>
        <w:rPr>
          <w:sz w:val="24"/>
        </w:rPr>
        <w:t>This would require two SOAs and split the traffic over the SOAs.  NANC 383 only requires one SOA.</w:t>
      </w:r>
    </w:p>
    <w:p w14:paraId="061A884F" w14:textId="77777777" w:rsidR="00000000" w:rsidRDefault="006F0888">
      <w:pPr>
        <w:ind w:left="360"/>
        <w:rPr>
          <w:sz w:val="24"/>
        </w:rPr>
      </w:pPr>
    </w:p>
    <w:p w14:paraId="42EBEAD5" w14:textId="77777777" w:rsidR="00000000" w:rsidRDefault="006F0888" w:rsidP="006F0888">
      <w:pPr>
        <w:numPr>
          <w:ilvl w:val="0"/>
          <w:numId w:val="93"/>
        </w:numPr>
        <w:tabs>
          <w:tab w:val="clear" w:pos="360"/>
          <w:tab w:val="num" w:pos="720"/>
        </w:tabs>
        <w:ind w:left="720"/>
        <w:rPr>
          <w:sz w:val="24"/>
        </w:rPr>
      </w:pPr>
      <w:r>
        <w:rPr>
          <w:sz w:val="24"/>
        </w:rPr>
        <w:t>NANC 375, Prevent New Service Provider from Removing Conflict Status with Certain Cause Code V</w:t>
      </w:r>
      <w:r>
        <w:rPr>
          <w:sz w:val="24"/>
        </w:rPr>
        <w:t>alues</w:t>
      </w:r>
    </w:p>
    <w:p w14:paraId="6F9CC6B1" w14:textId="77777777" w:rsidR="00000000" w:rsidRDefault="006F0888" w:rsidP="006F0888">
      <w:pPr>
        <w:numPr>
          <w:ilvl w:val="0"/>
          <w:numId w:val="94"/>
        </w:numPr>
        <w:tabs>
          <w:tab w:val="clear" w:pos="360"/>
          <w:tab w:val="num" w:pos="1080"/>
        </w:tabs>
        <w:ind w:left="1080"/>
        <w:rPr>
          <w:sz w:val="24"/>
        </w:rPr>
      </w:pPr>
      <w:r>
        <w:rPr>
          <w:sz w:val="24"/>
        </w:rPr>
        <w:t>A requirement will be added for NPAC to generate a report on the usage of Cause Values 50 and 51 by SPID.  This Change Order will not be ranked, but will be included in the package.</w:t>
      </w:r>
    </w:p>
    <w:p w14:paraId="6C7F61EB" w14:textId="77777777" w:rsidR="00000000" w:rsidRDefault="006F0888">
      <w:pPr>
        <w:rPr>
          <w:sz w:val="24"/>
        </w:rPr>
      </w:pPr>
    </w:p>
    <w:p w14:paraId="6DDC6AAE" w14:textId="77777777" w:rsidR="00000000" w:rsidRDefault="006F0888" w:rsidP="006F0888">
      <w:pPr>
        <w:numPr>
          <w:ilvl w:val="0"/>
          <w:numId w:val="72"/>
        </w:numPr>
        <w:tabs>
          <w:tab w:val="clear" w:pos="360"/>
          <w:tab w:val="num" w:pos="720"/>
        </w:tabs>
        <w:ind w:left="720"/>
        <w:rPr>
          <w:sz w:val="24"/>
        </w:rPr>
      </w:pPr>
      <w:r>
        <w:rPr>
          <w:sz w:val="24"/>
        </w:rPr>
        <w:t>NANC 384, Change Order Effectiveness Matrix:</w:t>
      </w:r>
    </w:p>
    <w:p w14:paraId="3BF58E39" w14:textId="77777777" w:rsidR="00000000" w:rsidRDefault="006F0888" w:rsidP="006F0888">
      <w:pPr>
        <w:numPr>
          <w:ilvl w:val="0"/>
          <w:numId w:val="73"/>
        </w:numPr>
        <w:tabs>
          <w:tab w:val="clear" w:pos="360"/>
          <w:tab w:val="num" w:pos="1080"/>
        </w:tabs>
        <w:ind w:left="1080"/>
        <w:rPr>
          <w:sz w:val="24"/>
        </w:rPr>
      </w:pPr>
      <w:r>
        <w:rPr>
          <w:sz w:val="24"/>
        </w:rPr>
        <w:t>ESI explained that the</w:t>
      </w:r>
      <w:r>
        <w:rPr>
          <w:sz w:val="24"/>
        </w:rPr>
        <w:t xml:space="preserve"> purpose of the Change Order is to help build business cases for proposed fixes.</w:t>
      </w:r>
    </w:p>
    <w:p w14:paraId="565DE1AB" w14:textId="77777777" w:rsidR="00000000" w:rsidRDefault="006F0888" w:rsidP="006F0888">
      <w:pPr>
        <w:numPr>
          <w:ilvl w:val="0"/>
          <w:numId w:val="74"/>
        </w:numPr>
        <w:tabs>
          <w:tab w:val="clear" w:pos="360"/>
          <w:tab w:val="num" w:pos="1080"/>
        </w:tabs>
        <w:ind w:left="1080"/>
        <w:rPr>
          <w:sz w:val="24"/>
        </w:rPr>
      </w:pPr>
      <w:r>
        <w:rPr>
          <w:sz w:val="24"/>
        </w:rPr>
        <w:t>This is a proposal for a testing and estimating process.  ESI estimates a 300% return on investment in this Change Order.</w:t>
      </w:r>
    </w:p>
    <w:p w14:paraId="6AA74977" w14:textId="77777777" w:rsidR="00000000" w:rsidRDefault="006F0888" w:rsidP="006F0888">
      <w:pPr>
        <w:numPr>
          <w:ilvl w:val="0"/>
          <w:numId w:val="75"/>
        </w:numPr>
        <w:tabs>
          <w:tab w:val="clear" w:pos="360"/>
          <w:tab w:val="num" w:pos="1080"/>
        </w:tabs>
        <w:ind w:left="1080"/>
        <w:rPr>
          <w:sz w:val="24"/>
        </w:rPr>
      </w:pPr>
      <w:r>
        <w:rPr>
          <w:sz w:val="24"/>
        </w:rPr>
        <w:t>NANC 384 will stay on the list for prioritization.</w:t>
      </w:r>
    </w:p>
    <w:p w14:paraId="2EBA4D19" w14:textId="77777777" w:rsidR="00000000" w:rsidRDefault="006F0888">
      <w:pPr>
        <w:rPr>
          <w:sz w:val="24"/>
        </w:rPr>
      </w:pPr>
    </w:p>
    <w:p w14:paraId="3C2C7D04" w14:textId="77777777" w:rsidR="00000000" w:rsidRDefault="006F0888" w:rsidP="006F0888">
      <w:pPr>
        <w:numPr>
          <w:ilvl w:val="0"/>
          <w:numId w:val="76"/>
        </w:numPr>
        <w:tabs>
          <w:tab w:val="clear" w:pos="360"/>
          <w:tab w:val="num" w:pos="720"/>
        </w:tabs>
        <w:ind w:left="720"/>
        <w:rPr>
          <w:sz w:val="24"/>
        </w:rPr>
      </w:pPr>
      <w:r>
        <w:rPr>
          <w:sz w:val="24"/>
        </w:rPr>
        <w:t>N</w:t>
      </w:r>
      <w:r>
        <w:rPr>
          <w:sz w:val="24"/>
        </w:rPr>
        <w:t>ANC 389, Performance Test Bed:</w:t>
      </w:r>
    </w:p>
    <w:p w14:paraId="11C4E07E" w14:textId="77777777" w:rsidR="00000000" w:rsidRDefault="006F0888" w:rsidP="006F0888">
      <w:pPr>
        <w:numPr>
          <w:ilvl w:val="0"/>
          <w:numId w:val="77"/>
        </w:numPr>
        <w:tabs>
          <w:tab w:val="clear" w:pos="360"/>
          <w:tab w:val="num" w:pos="1080"/>
        </w:tabs>
        <w:ind w:left="1080"/>
        <w:rPr>
          <w:sz w:val="24"/>
        </w:rPr>
      </w:pPr>
      <w:r>
        <w:rPr>
          <w:sz w:val="24"/>
        </w:rPr>
        <w:t>A question was asked as to how the new performance requirements (NANC 393) fit into the requirements for the test bed.  It was also asked if this test bed is needed post 11/24.  A number of wireless carriers still expressed s</w:t>
      </w:r>
      <w:r>
        <w:rPr>
          <w:sz w:val="24"/>
        </w:rPr>
        <w:t>upport for the proposed test bed.</w:t>
      </w:r>
    </w:p>
    <w:p w14:paraId="48E4F3AD" w14:textId="77777777" w:rsidR="00000000" w:rsidRDefault="006F0888" w:rsidP="006F0888">
      <w:pPr>
        <w:numPr>
          <w:ilvl w:val="0"/>
          <w:numId w:val="78"/>
        </w:numPr>
        <w:tabs>
          <w:tab w:val="clear" w:pos="360"/>
          <w:tab w:val="num" w:pos="1080"/>
        </w:tabs>
        <w:ind w:left="1080"/>
        <w:rPr>
          <w:sz w:val="24"/>
        </w:rPr>
      </w:pPr>
      <w:r>
        <w:rPr>
          <w:sz w:val="24"/>
        </w:rPr>
        <w:t xml:space="preserve">A question was asked on which test bed would be used for NANC 393, NPAC Performance Requirements.  NeuStar stated that it would be the new release test bed.  The SOW 34 test bed is for functionality only, it does not have </w:t>
      </w:r>
      <w:r>
        <w:rPr>
          <w:sz w:val="24"/>
        </w:rPr>
        <w:t>the same hardware as production.</w:t>
      </w:r>
    </w:p>
    <w:p w14:paraId="12650CA4" w14:textId="77777777" w:rsidR="00000000" w:rsidRDefault="006F0888" w:rsidP="006F0888">
      <w:pPr>
        <w:numPr>
          <w:ilvl w:val="0"/>
          <w:numId w:val="79"/>
        </w:numPr>
        <w:tabs>
          <w:tab w:val="clear" w:pos="360"/>
          <w:tab w:val="num" w:pos="1080"/>
        </w:tabs>
        <w:ind w:left="1080"/>
        <w:rPr>
          <w:sz w:val="24"/>
        </w:rPr>
      </w:pPr>
      <w:r>
        <w:rPr>
          <w:sz w:val="24"/>
        </w:rPr>
        <w:t>It was asked if the SOW 34 test bed will be migrated to the new hardware platform.  Yes, it will have the current software release with an Oracle database, but will not address the performance requirements requested in NANC</w:t>
      </w:r>
      <w:r>
        <w:rPr>
          <w:sz w:val="24"/>
        </w:rPr>
        <w:t xml:space="preserve"> 389.</w:t>
      </w:r>
    </w:p>
    <w:p w14:paraId="49A2AC6B" w14:textId="77777777" w:rsidR="00000000" w:rsidRDefault="006F0888" w:rsidP="006F0888">
      <w:pPr>
        <w:numPr>
          <w:ilvl w:val="0"/>
          <w:numId w:val="80"/>
        </w:numPr>
        <w:tabs>
          <w:tab w:val="clear" w:pos="360"/>
          <w:tab w:val="num" w:pos="1080"/>
        </w:tabs>
        <w:ind w:left="1080"/>
        <w:rPr>
          <w:sz w:val="24"/>
        </w:rPr>
      </w:pPr>
      <w:r>
        <w:rPr>
          <w:sz w:val="24"/>
        </w:rPr>
        <w:t>It was suggested that the LLC could request NeuStar to develop an SOW comparing a new performance test bed vs. enhancing the existing SOW 34 test bed.</w:t>
      </w:r>
    </w:p>
    <w:p w14:paraId="00BD7199" w14:textId="77777777" w:rsidR="00000000" w:rsidRDefault="006F0888" w:rsidP="006F0888">
      <w:pPr>
        <w:numPr>
          <w:ilvl w:val="0"/>
          <w:numId w:val="81"/>
        </w:numPr>
        <w:tabs>
          <w:tab w:val="clear" w:pos="360"/>
          <w:tab w:val="num" w:pos="1080"/>
        </w:tabs>
        <w:ind w:left="1080"/>
        <w:rPr>
          <w:sz w:val="24"/>
        </w:rPr>
      </w:pPr>
      <w:r>
        <w:rPr>
          <w:sz w:val="24"/>
        </w:rPr>
        <w:t>The Canadian Project Executive stated that Canada has no need for a performance test bed and reques</w:t>
      </w:r>
      <w:r>
        <w:rPr>
          <w:sz w:val="24"/>
        </w:rPr>
        <w:t>ted that this be separate from a new release SOW.</w:t>
      </w:r>
    </w:p>
    <w:p w14:paraId="7EBB9D32" w14:textId="77777777" w:rsidR="00000000" w:rsidRDefault="006F0888" w:rsidP="006F0888">
      <w:pPr>
        <w:numPr>
          <w:ilvl w:val="0"/>
          <w:numId w:val="82"/>
        </w:numPr>
        <w:tabs>
          <w:tab w:val="clear" w:pos="360"/>
          <w:tab w:val="num" w:pos="1080"/>
        </w:tabs>
        <w:spacing w:line="240" w:lineRule="atLeast"/>
        <w:ind w:left="1080"/>
        <w:rPr>
          <w:sz w:val="24"/>
        </w:rPr>
      </w:pPr>
      <w:r>
        <w:rPr>
          <w:sz w:val="24"/>
        </w:rPr>
        <w:t xml:space="preserve">It was asked if NANC 389 needs to change in light of the performance changes proposed in NANC 393. </w:t>
      </w:r>
      <w:r>
        <w:rPr>
          <w:snapToGrid w:val="0"/>
          <w:color w:val="FF0000"/>
          <w:sz w:val="24"/>
        </w:rPr>
        <w:t>Steve Sanchez</w:t>
      </w:r>
      <w:r>
        <w:rPr>
          <w:snapToGrid w:val="0"/>
          <w:sz w:val="24"/>
        </w:rPr>
        <w:t>, AT&amp;T Wireless, will review the requirements for the proposed performance test bed (NANC 389)</w:t>
      </w:r>
      <w:r>
        <w:rPr>
          <w:snapToGrid w:val="0"/>
          <w:sz w:val="24"/>
        </w:rPr>
        <w:t xml:space="preserve"> and modify them, if necessary, in light of NANC 393, </w:t>
      </w:r>
      <w:r>
        <w:rPr>
          <w:sz w:val="24"/>
        </w:rPr>
        <w:t>NPAC Performance Requirements, and to address any ongoing performance requirements changes in the FRS.</w:t>
      </w:r>
    </w:p>
    <w:p w14:paraId="7E8A8438" w14:textId="77777777" w:rsidR="00000000" w:rsidRDefault="006F0888">
      <w:pPr>
        <w:rPr>
          <w:sz w:val="24"/>
        </w:rPr>
      </w:pPr>
    </w:p>
    <w:p w14:paraId="22FF43DE" w14:textId="77777777" w:rsidR="00000000" w:rsidRDefault="006F0888" w:rsidP="006F0888">
      <w:pPr>
        <w:numPr>
          <w:ilvl w:val="0"/>
          <w:numId w:val="83"/>
        </w:numPr>
        <w:ind w:firstLine="0"/>
        <w:rPr>
          <w:sz w:val="24"/>
        </w:rPr>
      </w:pPr>
      <w:r>
        <w:rPr>
          <w:sz w:val="24"/>
        </w:rPr>
        <w:t xml:space="preserve">NANC 388, Undo a “cancel-pending” SV:  </w:t>
      </w:r>
    </w:p>
    <w:p w14:paraId="35DB684D" w14:textId="77777777" w:rsidR="00000000" w:rsidRDefault="006F0888" w:rsidP="006F0888">
      <w:pPr>
        <w:numPr>
          <w:ilvl w:val="0"/>
          <w:numId w:val="84"/>
        </w:numPr>
        <w:tabs>
          <w:tab w:val="clear" w:pos="360"/>
          <w:tab w:val="num" w:pos="1080"/>
        </w:tabs>
        <w:ind w:left="1080"/>
        <w:rPr>
          <w:sz w:val="24"/>
        </w:rPr>
      </w:pPr>
      <w:r>
        <w:rPr>
          <w:sz w:val="24"/>
        </w:rPr>
        <w:t>No new “retract cancel” message over the interface is nece</w:t>
      </w:r>
      <w:r>
        <w:rPr>
          <w:sz w:val="24"/>
        </w:rPr>
        <w:t>ssary.  The existing Modify SV functionality will be used with a change to support the status change.</w:t>
      </w:r>
    </w:p>
    <w:p w14:paraId="3D3D24D8" w14:textId="77777777" w:rsidR="00000000" w:rsidRDefault="006F0888">
      <w:pPr>
        <w:ind w:left="720"/>
        <w:rPr>
          <w:sz w:val="24"/>
        </w:rPr>
      </w:pPr>
    </w:p>
    <w:p w14:paraId="6DBB4842" w14:textId="77777777" w:rsidR="00000000" w:rsidRDefault="006F0888" w:rsidP="006F0888">
      <w:pPr>
        <w:pStyle w:val="BodyTextIndent"/>
        <w:numPr>
          <w:ilvl w:val="0"/>
          <w:numId w:val="85"/>
        </w:numPr>
        <w:tabs>
          <w:tab w:val="clear" w:pos="360"/>
          <w:tab w:val="num" w:pos="720"/>
        </w:tabs>
        <w:spacing w:line="240" w:lineRule="atLeast"/>
        <w:ind w:left="720"/>
        <w:rPr>
          <w:b/>
          <w:u w:val="single"/>
        </w:rPr>
      </w:pPr>
      <w:r>
        <w:t>NANC 390, New Interface Confirmation Messages SOA/LSMS-to-NPAC:</w:t>
      </w:r>
    </w:p>
    <w:p w14:paraId="44D00B5B" w14:textId="77777777" w:rsidR="00000000" w:rsidRDefault="006F0888" w:rsidP="006F0888">
      <w:pPr>
        <w:pStyle w:val="BodyTextIndent"/>
        <w:numPr>
          <w:ilvl w:val="0"/>
          <w:numId w:val="86"/>
        </w:numPr>
        <w:tabs>
          <w:tab w:val="clear" w:pos="360"/>
          <w:tab w:val="num" w:pos="1080"/>
        </w:tabs>
        <w:spacing w:line="240" w:lineRule="atLeast"/>
        <w:ind w:left="1080"/>
        <w:rPr>
          <w:b/>
          <w:u w:val="single"/>
        </w:rPr>
      </w:pPr>
      <w:r>
        <w:t xml:space="preserve">This Change Order proposed a new immediate acknowledgement message to a request.  </w:t>
      </w:r>
    </w:p>
    <w:p w14:paraId="7C5073CD" w14:textId="77777777" w:rsidR="00000000" w:rsidRDefault="006F0888" w:rsidP="006F0888">
      <w:pPr>
        <w:pStyle w:val="BodyTextIndent"/>
        <w:numPr>
          <w:ilvl w:val="0"/>
          <w:numId w:val="86"/>
        </w:numPr>
        <w:tabs>
          <w:tab w:val="clear" w:pos="360"/>
          <w:tab w:val="num" w:pos="1080"/>
        </w:tabs>
        <w:spacing w:line="240" w:lineRule="atLeast"/>
        <w:ind w:left="1080"/>
        <w:rPr>
          <w:b/>
          <w:u w:val="single"/>
        </w:rPr>
      </w:pPr>
      <w:r>
        <w:t>NANC 3</w:t>
      </w:r>
      <w:r>
        <w:t xml:space="preserve">90 also ties in ILL 130.  ILL 130 was designed to provide better error messaging and get the error text over the SOA interface.   </w:t>
      </w:r>
    </w:p>
    <w:p w14:paraId="35778632" w14:textId="77777777" w:rsidR="00000000" w:rsidRDefault="006F0888" w:rsidP="006F0888">
      <w:pPr>
        <w:pStyle w:val="BodyTextIndent"/>
        <w:numPr>
          <w:ilvl w:val="0"/>
          <w:numId w:val="86"/>
        </w:numPr>
        <w:tabs>
          <w:tab w:val="clear" w:pos="360"/>
          <w:tab w:val="num" w:pos="1080"/>
        </w:tabs>
        <w:spacing w:line="240" w:lineRule="atLeast"/>
        <w:ind w:left="1080"/>
        <w:rPr>
          <w:b/>
          <w:u w:val="single"/>
        </w:rPr>
      </w:pPr>
      <w:r>
        <w:t xml:space="preserve">NANC 390 introduces more traffic over the interface.  NeuStar developers pointed out that there is no way to incorporate the </w:t>
      </w:r>
      <w:r>
        <w:t>CMIP construct of linked  replies into NANC 390.  In addition, the shear magnitude of the change is also a problem.  NeuStar feels that the higher performance and better response times of the migrated NPACs mitigate the need for the immediate response mess</w:t>
      </w:r>
      <w:r>
        <w:t>age.  NeuStar proposed dropping NANC 390 and revisiting ILL 130 for the improved error messaging.  NANC 390 and ILL 130 are separate Change Orders and will remain on the list for ranking.</w:t>
      </w:r>
    </w:p>
    <w:p w14:paraId="4563F66B" w14:textId="77777777" w:rsidR="00000000" w:rsidRDefault="006F0888">
      <w:pPr>
        <w:pStyle w:val="BodyTextIndent"/>
        <w:spacing w:line="240" w:lineRule="atLeast"/>
        <w:ind w:left="0"/>
        <w:rPr>
          <w:b/>
          <w:u w:val="single"/>
        </w:rPr>
      </w:pPr>
    </w:p>
    <w:p w14:paraId="26F140F0" w14:textId="77777777" w:rsidR="00000000" w:rsidRDefault="006F0888" w:rsidP="006F0888">
      <w:pPr>
        <w:pStyle w:val="BodyTextIndent"/>
        <w:numPr>
          <w:ilvl w:val="0"/>
          <w:numId w:val="87"/>
        </w:numPr>
        <w:spacing w:line="240" w:lineRule="atLeast"/>
        <w:rPr>
          <w:b/>
          <w:u w:val="single"/>
        </w:rPr>
      </w:pPr>
      <w:r>
        <w:t>The LNPA then discussed the NPAC, SOA, and LSMS level of developmen</w:t>
      </w:r>
      <w:r>
        <w:t>t effort for each Change Order in the pool.  NOTE:  Leah Luper, SBC, stated that she was providing the level of effort for ESI.</w:t>
      </w:r>
    </w:p>
    <w:p w14:paraId="1054F767" w14:textId="77777777" w:rsidR="00000000" w:rsidRDefault="006F0888">
      <w:pPr>
        <w:pStyle w:val="BodyTextIndent"/>
        <w:spacing w:line="240" w:lineRule="atLeast"/>
        <w:ind w:left="0"/>
      </w:pPr>
    </w:p>
    <w:p w14:paraId="26A3F772" w14:textId="77777777" w:rsidR="00000000" w:rsidRDefault="006F0888">
      <w:pPr>
        <w:pStyle w:val="BodyTextIndent"/>
        <w:spacing w:line="240" w:lineRule="atLeast"/>
        <w:rPr>
          <w:b/>
          <w:u w:val="single"/>
        </w:rPr>
      </w:pPr>
      <w:r>
        <w:rPr>
          <w:b/>
          <w:u w:val="single"/>
        </w:rPr>
        <w:t>Change Order</w:t>
      </w:r>
      <w:r>
        <w:rPr>
          <w:b/>
        </w:rPr>
        <w:tab/>
      </w:r>
      <w:r>
        <w:rPr>
          <w:b/>
        </w:rPr>
        <w:tab/>
      </w:r>
      <w:r>
        <w:rPr>
          <w:b/>
        </w:rPr>
        <w:tab/>
      </w:r>
      <w:r>
        <w:rPr>
          <w:b/>
        </w:rPr>
        <w:tab/>
      </w:r>
      <w:r>
        <w:rPr>
          <w:b/>
          <w:u w:val="single"/>
        </w:rPr>
        <w:t>NPAC</w:t>
      </w:r>
      <w:r>
        <w:rPr>
          <w:b/>
        </w:rPr>
        <w:tab/>
      </w:r>
      <w:r>
        <w:rPr>
          <w:b/>
        </w:rPr>
        <w:tab/>
      </w:r>
      <w:r>
        <w:rPr>
          <w:b/>
          <w:u w:val="single"/>
        </w:rPr>
        <w:t>SOA</w:t>
      </w:r>
      <w:r>
        <w:rPr>
          <w:b/>
        </w:rPr>
        <w:tab/>
      </w:r>
      <w:r>
        <w:rPr>
          <w:b/>
        </w:rPr>
        <w:tab/>
      </w:r>
      <w:r>
        <w:rPr>
          <w:b/>
          <w:u w:val="single"/>
        </w:rPr>
        <w:t>LSMS</w:t>
      </w:r>
    </w:p>
    <w:p w14:paraId="7B589FC3" w14:textId="77777777" w:rsidR="00000000" w:rsidRDefault="006F0888">
      <w:pPr>
        <w:pStyle w:val="BodyTextIndent"/>
        <w:spacing w:line="240" w:lineRule="atLeast"/>
        <w:ind w:left="0"/>
      </w:pPr>
    </w:p>
    <w:p w14:paraId="11F5E365" w14:textId="77777777" w:rsidR="00000000" w:rsidRDefault="006F0888">
      <w:pPr>
        <w:ind w:firstLine="360"/>
        <w:rPr>
          <w:sz w:val="24"/>
        </w:rPr>
      </w:pPr>
      <w:r>
        <w:rPr>
          <w:sz w:val="24"/>
        </w:rPr>
        <w:t>ILL 5 (will not be ranked)</w:t>
      </w:r>
      <w:r>
        <w:rPr>
          <w:sz w:val="24"/>
        </w:rPr>
        <w:tab/>
      </w:r>
      <w:r>
        <w:rPr>
          <w:sz w:val="24"/>
        </w:rPr>
        <w:tab/>
      </w:r>
      <w:r>
        <w:rPr>
          <w:sz w:val="24"/>
        </w:rPr>
        <w:tab/>
      </w:r>
      <w:r>
        <w:rPr>
          <w:sz w:val="24"/>
        </w:rPr>
        <w:tab/>
      </w:r>
    </w:p>
    <w:p w14:paraId="21214E5E" w14:textId="77777777" w:rsidR="00000000" w:rsidRDefault="006F0888">
      <w:pPr>
        <w:ind w:firstLine="360"/>
        <w:rPr>
          <w:sz w:val="24"/>
        </w:rPr>
      </w:pPr>
      <w:r>
        <w:rPr>
          <w:sz w:val="24"/>
        </w:rPr>
        <w:t>ILL 130</w:t>
      </w:r>
      <w:r>
        <w:rPr>
          <w:sz w:val="24"/>
        </w:rPr>
        <w:tab/>
      </w:r>
      <w:r>
        <w:rPr>
          <w:sz w:val="24"/>
        </w:rPr>
        <w:tab/>
      </w:r>
      <w:r>
        <w:rPr>
          <w:sz w:val="24"/>
        </w:rPr>
        <w:tab/>
      </w:r>
      <w:r>
        <w:rPr>
          <w:sz w:val="24"/>
        </w:rPr>
        <w:tab/>
      </w:r>
      <w:r>
        <w:rPr>
          <w:sz w:val="24"/>
        </w:rPr>
        <w:tab/>
        <w:t>high</w:t>
      </w:r>
      <w:r>
        <w:rPr>
          <w:sz w:val="24"/>
        </w:rPr>
        <w:tab/>
      </w:r>
      <w:r>
        <w:rPr>
          <w:sz w:val="24"/>
        </w:rPr>
        <w:tab/>
        <w:t>high</w:t>
      </w:r>
      <w:r>
        <w:rPr>
          <w:sz w:val="24"/>
        </w:rPr>
        <w:tab/>
      </w:r>
      <w:r>
        <w:rPr>
          <w:sz w:val="24"/>
        </w:rPr>
        <w:tab/>
        <w:t>high</w:t>
      </w:r>
    </w:p>
    <w:p w14:paraId="15C83A3A" w14:textId="77777777" w:rsidR="00000000" w:rsidRDefault="006F0888">
      <w:pPr>
        <w:ind w:firstLine="360"/>
        <w:rPr>
          <w:sz w:val="24"/>
        </w:rPr>
      </w:pPr>
      <w:r>
        <w:rPr>
          <w:sz w:val="24"/>
        </w:rPr>
        <w:t xml:space="preserve">NANC 138 </w:t>
      </w:r>
      <w:r>
        <w:rPr>
          <w:sz w:val="24"/>
        </w:rPr>
        <w:tab/>
      </w:r>
      <w:r>
        <w:rPr>
          <w:sz w:val="24"/>
        </w:rPr>
        <w:tab/>
      </w:r>
      <w:r>
        <w:rPr>
          <w:sz w:val="24"/>
        </w:rPr>
        <w:tab/>
      </w:r>
      <w:r>
        <w:rPr>
          <w:sz w:val="24"/>
        </w:rPr>
        <w:tab/>
        <w:t xml:space="preserve">low </w:t>
      </w:r>
      <w:r>
        <w:rPr>
          <w:sz w:val="24"/>
        </w:rPr>
        <w:tab/>
      </w:r>
      <w:r>
        <w:rPr>
          <w:sz w:val="24"/>
        </w:rPr>
        <w:tab/>
        <w:t>low</w:t>
      </w:r>
      <w:r>
        <w:rPr>
          <w:sz w:val="24"/>
        </w:rPr>
        <w:tab/>
        <w:t xml:space="preserve"> </w:t>
      </w:r>
      <w:r>
        <w:rPr>
          <w:sz w:val="24"/>
        </w:rPr>
        <w:tab/>
        <w:t>N/A</w:t>
      </w:r>
    </w:p>
    <w:p w14:paraId="3D6E80E3" w14:textId="77777777" w:rsidR="00000000" w:rsidRDefault="006F0888">
      <w:pPr>
        <w:ind w:firstLine="360"/>
        <w:rPr>
          <w:sz w:val="24"/>
        </w:rPr>
      </w:pPr>
      <w:r>
        <w:rPr>
          <w:sz w:val="24"/>
        </w:rPr>
        <w:t xml:space="preserve">NANC </w:t>
      </w:r>
      <w:r>
        <w:rPr>
          <w:sz w:val="24"/>
        </w:rPr>
        <w:t>147 (will not be ranked)</w:t>
      </w:r>
      <w:r>
        <w:rPr>
          <w:sz w:val="24"/>
        </w:rPr>
        <w:tab/>
      </w:r>
      <w:r>
        <w:rPr>
          <w:sz w:val="24"/>
        </w:rPr>
        <w:tab/>
      </w:r>
      <w:r>
        <w:rPr>
          <w:sz w:val="24"/>
        </w:rPr>
        <w:tab/>
      </w:r>
    </w:p>
    <w:p w14:paraId="535358AF" w14:textId="77777777" w:rsidR="00000000" w:rsidRDefault="006F0888">
      <w:pPr>
        <w:ind w:firstLine="360"/>
        <w:rPr>
          <w:sz w:val="24"/>
        </w:rPr>
      </w:pPr>
      <w:r>
        <w:rPr>
          <w:sz w:val="24"/>
        </w:rPr>
        <w:t>NANC 151</w:t>
      </w:r>
      <w:r>
        <w:rPr>
          <w:sz w:val="24"/>
        </w:rPr>
        <w:tab/>
      </w:r>
      <w:r>
        <w:rPr>
          <w:sz w:val="24"/>
        </w:rPr>
        <w:tab/>
      </w:r>
      <w:r>
        <w:rPr>
          <w:sz w:val="24"/>
        </w:rPr>
        <w:tab/>
      </w:r>
      <w:r>
        <w:rPr>
          <w:sz w:val="24"/>
        </w:rPr>
        <w:tab/>
        <w:t>low</w:t>
      </w:r>
      <w:r>
        <w:rPr>
          <w:sz w:val="24"/>
        </w:rPr>
        <w:tab/>
      </w:r>
      <w:r>
        <w:rPr>
          <w:sz w:val="24"/>
        </w:rPr>
        <w:tab/>
        <w:t>high</w:t>
      </w:r>
      <w:r>
        <w:rPr>
          <w:sz w:val="24"/>
        </w:rPr>
        <w:tab/>
      </w:r>
      <w:r>
        <w:rPr>
          <w:sz w:val="24"/>
        </w:rPr>
        <w:tab/>
        <w:t>N/A</w:t>
      </w:r>
    </w:p>
    <w:p w14:paraId="3F7E11B5" w14:textId="77777777" w:rsidR="00000000" w:rsidRDefault="006F0888">
      <w:pPr>
        <w:ind w:firstLine="360"/>
        <w:rPr>
          <w:sz w:val="24"/>
        </w:rPr>
      </w:pPr>
      <w:r>
        <w:rPr>
          <w:sz w:val="24"/>
        </w:rPr>
        <w:t xml:space="preserve">NANC 193 </w:t>
      </w:r>
      <w:r>
        <w:rPr>
          <w:sz w:val="24"/>
        </w:rPr>
        <w:tab/>
      </w:r>
      <w:r>
        <w:rPr>
          <w:sz w:val="24"/>
        </w:rPr>
        <w:tab/>
      </w:r>
      <w:r>
        <w:rPr>
          <w:sz w:val="24"/>
        </w:rPr>
        <w:tab/>
      </w:r>
      <w:r>
        <w:rPr>
          <w:sz w:val="24"/>
        </w:rPr>
        <w:tab/>
        <w:t>high</w:t>
      </w:r>
      <w:r>
        <w:rPr>
          <w:sz w:val="24"/>
        </w:rPr>
        <w:tab/>
      </w:r>
      <w:r>
        <w:rPr>
          <w:sz w:val="24"/>
        </w:rPr>
        <w:tab/>
        <w:t>N/A</w:t>
      </w:r>
      <w:r>
        <w:rPr>
          <w:sz w:val="24"/>
        </w:rPr>
        <w:tab/>
      </w:r>
      <w:r>
        <w:rPr>
          <w:sz w:val="24"/>
        </w:rPr>
        <w:tab/>
        <w:t>N/A</w:t>
      </w:r>
    </w:p>
    <w:p w14:paraId="627A2851" w14:textId="77777777" w:rsidR="00000000" w:rsidRDefault="006F0888">
      <w:pPr>
        <w:ind w:firstLine="360"/>
        <w:rPr>
          <w:sz w:val="24"/>
        </w:rPr>
      </w:pPr>
      <w:r>
        <w:rPr>
          <w:sz w:val="24"/>
        </w:rPr>
        <w:t>NANC 200 (will not be ranked)</w:t>
      </w:r>
      <w:r>
        <w:rPr>
          <w:sz w:val="24"/>
        </w:rPr>
        <w:tab/>
      </w:r>
      <w:r>
        <w:rPr>
          <w:sz w:val="24"/>
        </w:rPr>
        <w:tab/>
      </w:r>
      <w:r>
        <w:rPr>
          <w:sz w:val="24"/>
        </w:rPr>
        <w:tab/>
      </w:r>
    </w:p>
    <w:p w14:paraId="036983EC" w14:textId="77777777" w:rsidR="00000000" w:rsidRDefault="006F0888">
      <w:pPr>
        <w:ind w:firstLine="360"/>
        <w:rPr>
          <w:sz w:val="24"/>
        </w:rPr>
      </w:pPr>
      <w:r>
        <w:rPr>
          <w:sz w:val="24"/>
        </w:rPr>
        <w:t>NANC 219 (will not be ranked)</w:t>
      </w:r>
    </w:p>
    <w:p w14:paraId="01F695B5" w14:textId="77777777" w:rsidR="00000000" w:rsidRDefault="006F0888">
      <w:pPr>
        <w:ind w:firstLine="360"/>
        <w:rPr>
          <w:sz w:val="24"/>
        </w:rPr>
      </w:pPr>
      <w:r>
        <w:rPr>
          <w:sz w:val="24"/>
        </w:rPr>
        <w:t>NANC 227/254</w:t>
      </w:r>
      <w:r>
        <w:rPr>
          <w:sz w:val="24"/>
        </w:rPr>
        <w:tab/>
      </w:r>
      <w:r>
        <w:rPr>
          <w:sz w:val="24"/>
        </w:rPr>
        <w:tab/>
      </w:r>
      <w:r>
        <w:rPr>
          <w:sz w:val="24"/>
        </w:rPr>
        <w:tab/>
      </w:r>
      <w:r>
        <w:rPr>
          <w:sz w:val="24"/>
        </w:rPr>
        <w:tab/>
        <w:t>med</w:t>
      </w:r>
      <w:r>
        <w:rPr>
          <w:sz w:val="24"/>
        </w:rPr>
        <w:tab/>
      </w:r>
      <w:r>
        <w:rPr>
          <w:sz w:val="24"/>
        </w:rPr>
        <w:tab/>
        <w:t>N/A</w:t>
      </w:r>
      <w:r>
        <w:rPr>
          <w:sz w:val="24"/>
        </w:rPr>
        <w:tab/>
      </w:r>
      <w:r>
        <w:rPr>
          <w:sz w:val="24"/>
        </w:rPr>
        <w:tab/>
        <w:t>low</w:t>
      </w:r>
    </w:p>
    <w:p w14:paraId="6BD9F13B" w14:textId="77777777" w:rsidR="00000000" w:rsidRDefault="006F0888">
      <w:pPr>
        <w:ind w:firstLine="360"/>
        <w:rPr>
          <w:sz w:val="24"/>
        </w:rPr>
      </w:pPr>
      <w:r>
        <w:rPr>
          <w:sz w:val="24"/>
        </w:rPr>
        <w:t>NANC 232 (will not be ranked)</w:t>
      </w:r>
    </w:p>
    <w:p w14:paraId="23085248" w14:textId="77777777" w:rsidR="00000000" w:rsidRDefault="006F0888">
      <w:pPr>
        <w:ind w:firstLine="360"/>
        <w:rPr>
          <w:sz w:val="24"/>
        </w:rPr>
      </w:pPr>
      <w:r>
        <w:rPr>
          <w:sz w:val="24"/>
        </w:rPr>
        <w:t>NANC 285</w:t>
      </w:r>
      <w:r>
        <w:rPr>
          <w:sz w:val="24"/>
        </w:rPr>
        <w:tab/>
      </w:r>
      <w:r>
        <w:rPr>
          <w:sz w:val="24"/>
        </w:rPr>
        <w:tab/>
      </w:r>
      <w:r>
        <w:rPr>
          <w:sz w:val="24"/>
        </w:rPr>
        <w:tab/>
      </w:r>
      <w:r>
        <w:rPr>
          <w:sz w:val="24"/>
        </w:rPr>
        <w:tab/>
        <w:t>low</w:t>
      </w:r>
      <w:r>
        <w:rPr>
          <w:sz w:val="24"/>
        </w:rPr>
        <w:tab/>
      </w:r>
      <w:r>
        <w:rPr>
          <w:sz w:val="24"/>
        </w:rPr>
        <w:tab/>
        <w:t>med-high</w:t>
      </w:r>
      <w:r>
        <w:rPr>
          <w:sz w:val="24"/>
        </w:rPr>
        <w:tab/>
        <w:t>med-high</w:t>
      </w:r>
    </w:p>
    <w:p w14:paraId="114969A7" w14:textId="77777777" w:rsidR="00000000" w:rsidRDefault="006F0888">
      <w:pPr>
        <w:ind w:firstLine="360"/>
        <w:rPr>
          <w:sz w:val="24"/>
        </w:rPr>
      </w:pPr>
      <w:r>
        <w:rPr>
          <w:sz w:val="24"/>
        </w:rPr>
        <w:t>NANC 299</w:t>
      </w:r>
      <w:r>
        <w:rPr>
          <w:sz w:val="24"/>
        </w:rPr>
        <w:tab/>
      </w:r>
      <w:r>
        <w:rPr>
          <w:sz w:val="24"/>
        </w:rPr>
        <w:tab/>
      </w:r>
      <w:r>
        <w:rPr>
          <w:sz w:val="24"/>
        </w:rPr>
        <w:tab/>
      </w:r>
      <w:r>
        <w:rPr>
          <w:sz w:val="24"/>
        </w:rPr>
        <w:tab/>
        <w:t>med</w:t>
      </w:r>
      <w:r>
        <w:rPr>
          <w:sz w:val="24"/>
        </w:rPr>
        <w:tab/>
      </w:r>
      <w:r>
        <w:rPr>
          <w:sz w:val="24"/>
        </w:rPr>
        <w:tab/>
        <w:t>med-high</w:t>
      </w:r>
      <w:r>
        <w:rPr>
          <w:sz w:val="24"/>
        </w:rPr>
        <w:tab/>
        <w:t xml:space="preserve">med-high </w:t>
      </w:r>
    </w:p>
    <w:p w14:paraId="4866E8CF" w14:textId="77777777" w:rsidR="00000000" w:rsidRDefault="006F0888">
      <w:pPr>
        <w:ind w:firstLine="360"/>
        <w:rPr>
          <w:sz w:val="24"/>
        </w:rPr>
      </w:pPr>
      <w:r>
        <w:rPr>
          <w:sz w:val="24"/>
        </w:rPr>
        <w:t>NANC 300</w:t>
      </w:r>
      <w:r>
        <w:rPr>
          <w:sz w:val="24"/>
        </w:rPr>
        <w:tab/>
      </w:r>
      <w:r>
        <w:rPr>
          <w:sz w:val="24"/>
        </w:rPr>
        <w:tab/>
      </w:r>
      <w:r>
        <w:rPr>
          <w:sz w:val="24"/>
        </w:rPr>
        <w:tab/>
      </w:r>
      <w:r>
        <w:rPr>
          <w:sz w:val="24"/>
        </w:rPr>
        <w:tab/>
        <w:t>med</w:t>
      </w:r>
      <w:r>
        <w:rPr>
          <w:sz w:val="24"/>
        </w:rPr>
        <w:tab/>
      </w:r>
      <w:r>
        <w:rPr>
          <w:sz w:val="24"/>
        </w:rPr>
        <w:tab/>
        <w:t xml:space="preserve">med-low </w:t>
      </w:r>
      <w:r>
        <w:rPr>
          <w:sz w:val="24"/>
        </w:rPr>
        <w:tab/>
        <w:t>med-high</w:t>
      </w:r>
    </w:p>
    <w:p w14:paraId="2EFE2F6E" w14:textId="77777777" w:rsidR="00000000" w:rsidRDefault="006F0888">
      <w:pPr>
        <w:ind w:firstLine="360"/>
        <w:rPr>
          <w:sz w:val="24"/>
        </w:rPr>
      </w:pPr>
      <w:r>
        <w:rPr>
          <w:sz w:val="24"/>
        </w:rPr>
        <w:t>NANC 321</w:t>
      </w:r>
      <w:r>
        <w:rPr>
          <w:sz w:val="24"/>
        </w:rPr>
        <w:tab/>
      </w:r>
      <w:r>
        <w:rPr>
          <w:sz w:val="24"/>
        </w:rPr>
        <w:tab/>
      </w:r>
      <w:r>
        <w:rPr>
          <w:sz w:val="24"/>
        </w:rPr>
        <w:tab/>
      </w:r>
      <w:r>
        <w:rPr>
          <w:sz w:val="24"/>
        </w:rPr>
        <w:tab/>
        <w:t>med</w:t>
      </w:r>
      <w:r>
        <w:rPr>
          <w:sz w:val="24"/>
        </w:rPr>
        <w:tab/>
      </w:r>
      <w:r>
        <w:rPr>
          <w:sz w:val="24"/>
        </w:rPr>
        <w:tab/>
        <w:t>N/A</w:t>
      </w:r>
      <w:r>
        <w:rPr>
          <w:sz w:val="24"/>
        </w:rPr>
        <w:tab/>
      </w:r>
      <w:r>
        <w:rPr>
          <w:sz w:val="24"/>
        </w:rPr>
        <w:tab/>
        <w:t>N/A</w:t>
      </w:r>
    </w:p>
    <w:p w14:paraId="686E6DD1" w14:textId="77777777" w:rsidR="00000000" w:rsidRDefault="006F0888">
      <w:pPr>
        <w:ind w:firstLine="360"/>
        <w:rPr>
          <w:sz w:val="24"/>
        </w:rPr>
      </w:pPr>
      <w:r>
        <w:rPr>
          <w:sz w:val="24"/>
        </w:rPr>
        <w:t>NANC 346</w:t>
      </w:r>
      <w:r>
        <w:rPr>
          <w:sz w:val="24"/>
        </w:rPr>
        <w:tab/>
      </w:r>
      <w:r>
        <w:rPr>
          <w:sz w:val="24"/>
        </w:rPr>
        <w:tab/>
      </w:r>
      <w:r>
        <w:rPr>
          <w:sz w:val="24"/>
        </w:rPr>
        <w:tab/>
      </w:r>
      <w:r>
        <w:rPr>
          <w:sz w:val="24"/>
        </w:rPr>
        <w:tab/>
        <w:t>N/A</w:t>
      </w:r>
      <w:r>
        <w:rPr>
          <w:sz w:val="24"/>
        </w:rPr>
        <w:tab/>
      </w:r>
      <w:r>
        <w:rPr>
          <w:sz w:val="24"/>
        </w:rPr>
        <w:tab/>
        <w:t>low</w:t>
      </w:r>
      <w:r>
        <w:rPr>
          <w:sz w:val="24"/>
        </w:rPr>
        <w:tab/>
      </w:r>
      <w:r>
        <w:rPr>
          <w:sz w:val="24"/>
        </w:rPr>
        <w:tab/>
        <w:t>low</w:t>
      </w:r>
    </w:p>
    <w:p w14:paraId="6F77E97A" w14:textId="77777777" w:rsidR="00000000" w:rsidRDefault="006F0888">
      <w:pPr>
        <w:ind w:firstLine="360"/>
        <w:rPr>
          <w:sz w:val="24"/>
        </w:rPr>
      </w:pPr>
      <w:r>
        <w:rPr>
          <w:sz w:val="24"/>
        </w:rPr>
        <w:t>NANC 347/350</w:t>
      </w:r>
      <w:r>
        <w:rPr>
          <w:sz w:val="24"/>
        </w:rPr>
        <w:tab/>
      </w:r>
      <w:r>
        <w:rPr>
          <w:sz w:val="24"/>
        </w:rPr>
        <w:tab/>
      </w:r>
      <w:r>
        <w:rPr>
          <w:sz w:val="24"/>
        </w:rPr>
        <w:tab/>
      </w:r>
      <w:r>
        <w:rPr>
          <w:sz w:val="24"/>
        </w:rPr>
        <w:tab/>
        <w:t>med</w:t>
      </w:r>
      <w:r>
        <w:rPr>
          <w:sz w:val="24"/>
        </w:rPr>
        <w:tab/>
      </w:r>
      <w:r>
        <w:rPr>
          <w:sz w:val="24"/>
        </w:rPr>
        <w:tab/>
        <w:t>low</w:t>
      </w:r>
      <w:r>
        <w:rPr>
          <w:sz w:val="24"/>
        </w:rPr>
        <w:tab/>
      </w:r>
      <w:r>
        <w:rPr>
          <w:sz w:val="24"/>
        </w:rPr>
        <w:tab/>
        <w:t>low</w:t>
      </w:r>
    </w:p>
    <w:p w14:paraId="6644E581" w14:textId="77777777" w:rsidR="00000000" w:rsidRDefault="006F0888">
      <w:pPr>
        <w:ind w:firstLine="360"/>
        <w:rPr>
          <w:sz w:val="24"/>
        </w:rPr>
      </w:pPr>
      <w:r>
        <w:rPr>
          <w:sz w:val="24"/>
        </w:rPr>
        <w:t>NANC 348</w:t>
      </w:r>
      <w:r>
        <w:rPr>
          <w:sz w:val="24"/>
        </w:rPr>
        <w:tab/>
      </w:r>
      <w:r>
        <w:rPr>
          <w:sz w:val="24"/>
        </w:rPr>
        <w:tab/>
      </w:r>
      <w:r>
        <w:rPr>
          <w:sz w:val="24"/>
        </w:rPr>
        <w:tab/>
      </w:r>
      <w:r>
        <w:rPr>
          <w:sz w:val="24"/>
        </w:rPr>
        <w:tab/>
        <w:t>med</w:t>
      </w:r>
      <w:r>
        <w:rPr>
          <w:sz w:val="24"/>
        </w:rPr>
        <w:tab/>
      </w:r>
      <w:r>
        <w:rPr>
          <w:sz w:val="24"/>
        </w:rPr>
        <w:tab/>
        <w:t>med</w:t>
      </w:r>
      <w:r>
        <w:rPr>
          <w:sz w:val="24"/>
        </w:rPr>
        <w:tab/>
      </w:r>
      <w:r>
        <w:rPr>
          <w:sz w:val="24"/>
        </w:rPr>
        <w:tab/>
        <w:t>med</w:t>
      </w:r>
    </w:p>
    <w:p w14:paraId="7C256D30" w14:textId="77777777" w:rsidR="00000000" w:rsidRDefault="006F0888">
      <w:pPr>
        <w:ind w:firstLine="360"/>
        <w:rPr>
          <w:sz w:val="24"/>
        </w:rPr>
      </w:pPr>
      <w:r>
        <w:rPr>
          <w:sz w:val="24"/>
        </w:rPr>
        <w:t>NANC 349</w:t>
      </w:r>
      <w:r>
        <w:rPr>
          <w:sz w:val="24"/>
        </w:rPr>
        <w:tab/>
      </w:r>
      <w:r>
        <w:rPr>
          <w:sz w:val="24"/>
        </w:rPr>
        <w:tab/>
      </w:r>
      <w:r>
        <w:rPr>
          <w:sz w:val="24"/>
        </w:rPr>
        <w:tab/>
      </w:r>
      <w:r>
        <w:rPr>
          <w:sz w:val="24"/>
        </w:rPr>
        <w:tab/>
        <w:t>med</w:t>
      </w:r>
      <w:r>
        <w:rPr>
          <w:sz w:val="24"/>
        </w:rPr>
        <w:tab/>
      </w:r>
      <w:r>
        <w:rPr>
          <w:sz w:val="24"/>
        </w:rPr>
        <w:tab/>
        <w:t>high</w:t>
      </w:r>
      <w:r>
        <w:rPr>
          <w:sz w:val="24"/>
        </w:rPr>
        <w:tab/>
      </w:r>
      <w:r>
        <w:rPr>
          <w:sz w:val="24"/>
        </w:rPr>
        <w:tab/>
        <w:t>N/A</w:t>
      </w:r>
    </w:p>
    <w:p w14:paraId="42DAB6C9" w14:textId="77777777" w:rsidR="00000000" w:rsidRDefault="006F0888">
      <w:pPr>
        <w:ind w:firstLine="360"/>
        <w:rPr>
          <w:sz w:val="24"/>
        </w:rPr>
      </w:pPr>
      <w:r>
        <w:rPr>
          <w:sz w:val="24"/>
        </w:rPr>
        <w:t>NANC 351</w:t>
      </w:r>
      <w:r>
        <w:rPr>
          <w:sz w:val="24"/>
        </w:rPr>
        <w:tab/>
      </w:r>
      <w:r>
        <w:rPr>
          <w:sz w:val="24"/>
        </w:rPr>
        <w:tab/>
      </w:r>
      <w:r>
        <w:rPr>
          <w:sz w:val="24"/>
        </w:rPr>
        <w:tab/>
      </w:r>
      <w:r>
        <w:rPr>
          <w:sz w:val="24"/>
        </w:rPr>
        <w:tab/>
        <w:t>high</w:t>
      </w:r>
      <w:r>
        <w:rPr>
          <w:sz w:val="24"/>
        </w:rPr>
        <w:tab/>
      </w:r>
      <w:r>
        <w:rPr>
          <w:sz w:val="24"/>
        </w:rPr>
        <w:tab/>
        <w:t>high</w:t>
      </w:r>
      <w:r>
        <w:rPr>
          <w:sz w:val="24"/>
        </w:rPr>
        <w:tab/>
      </w:r>
      <w:r>
        <w:rPr>
          <w:sz w:val="24"/>
        </w:rPr>
        <w:tab/>
        <w:t>high</w:t>
      </w:r>
    </w:p>
    <w:p w14:paraId="5BA309AB" w14:textId="77777777" w:rsidR="00000000" w:rsidRDefault="006F0888">
      <w:pPr>
        <w:ind w:firstLine="360"/>
        <w:rPr>
          <w:sz w:val="24"/>
        </w:rPr>
      </w:pPr>
      <w:r>
        <w:rPr>
          <w:sz w:val="24"/>
        </w:rPr>
        <w:t>NANC 352</w:t>
      </w:r>
      <w:r>
        <w:rPr>
          <w:sz w:val="24"/>
        </w:rPr>
        <w:tab/>
      </w:r>
      <w:r>
        <w:rPr>
          <w:sz w:val="24"/>
        </w:rPr>
        <w:tab/>
      </w:r>
      <w:r>
        <w:rPr>
          <w:sz w:val="24"/>
        </w:rPr>
        <w:tab/>
      </w:r>
      <w:r>
        <w:rPr>
          <w:sz w:val="24"/>
        </w:rPr>
        <w:tab/>
        <w:t>med</w:t>
      </w:r>
      <w:r>
        <w:rPr>
          <w:sz w:val="24"/>
        </w:rPr>
        <w:tab/>
      </w:r>
      <w:r>
        <w:rPr>
          <w:sz w:val="24"/>
        </w:rPr>
        <w:tab/>
        <w:t>med-low</w:t>
      </w:r>
      <w:r>
        <w:rPr>
          <w:sz w:val="24"/>
        </w:rPr>
        <w:tab/>
        <w:t>med-low</w:t>
      </w:r>
    </w:p>
    <w:p w14:paraId="18B6DE5C" w14:textId="77777777" w:rsidR="00000000" w:rsidRDefault="006F0888">
      <w:pPr>
        <w:ind w:firstLine="360"/>
        <w:rPr>
          <w:sz w:val="24"/>
        </w:rPr>
      </w:pPr>
      <w:r>
        <w:rPr>
          <w:sz w:val="24"/>
        </w:rPr>
        <w:t>NAN</w:t>
      </w:r>
      <w:r>
        <w:rPr>
          <w:sz w:val="24"/>
        </w:rPr>
        <w:t>C 353 (will not be ranked)</w:t>
      </w:r>
    </w:p>
    <w:p w14:paraId="3A7D1EDA" w14:textId="77777777" w:rsidR="00000000" w:rsidRDefault="006F0888">
      <w:pPr>
        <w:ind w:firstLine="360"/>
        <w:rPr>
          <w:sz w:val="24"/>
        </w:rPr>
      </w:pPr>
      <w:r>
        <w:rPr>
          <w:sz w:val="24"/>
        </w:rPr>
        <w:t>NANC 355</w:t>
      </w:r>
      <w:r>
        <w:rPr>
          <w:sz w:val="24"/>
        </w:rPr>
        <w:tab/>
      </w:r>
      <w:r>
        <w:rPr>
          <w:sz w:val="24"/>
        </w:rPr>
        <w:tab/>
      </w:r>
      <w:r>
        <w:rPr>
          <w:sz w:val="24"/>
        </w:rPr>
        <w:tab/>
      </w:r>
      <w:r>
        <w:rPr>
          <w:sz w:val="24"/>
        </w:rPr>
        <w:tab/>
        <w:t>low</w:t>
      </w:r>
      <w:r>
        <w:rPr>
          <w:sz w:val="24"/>
        </w:rPr>
        <w:tab/>
      </w:r>
      <w:r>
        <w:rPr>
          <w:sz w:val="24"/>
        </w:rPr>
        <w:tab/>
        <w:t>med-low</w:t>
      </w:r>
      <w:r>
        <w:rPr>
          <w:sz w:val="24"/>
        </w:rPr>
        <w:tab/>
        <w:t>low</w:t>
      </w:r>
    </w:p>
    <w:p w14:paraId="6D156A35" w14:textId="77777777" w:rsidR="00000000" w:rsidRDefault="006F0888">
      <w:pPr>
        <w:ind w:firstLine="360"/>
        <w:rPr>
          <w:sz w:val="24"/>
        </w:rPr>
      </w:pPr>
      <w:r>
        <w:rPr>
          <w:sz w:val="24"/>
        </w:rPr>
        <w:t>NANC 357</w:t>
      </w:r>
      <w:r>
        <w:rPr>
          <w:sz w:val="24"/>
        </w:rPr>
        <w:tab/>
      </w:r>
      <w:r>
        <w:rPr>
          <w:sz w:val="24"/>
        </w:rPr>
        <w:tab/>
      </w:r>
      <w:r>
        <w:rPr>
          <w:sz w:val="24"/>
        </w:rPr>
        <w:tab/>
      </w:r>
      <w:r>
        <w:rPr>
          <w:sz w:val="24"/>
        </w:rPr>
        <w:tab/>
        <w:t>low</w:t>
      </w:r>
      <w:r>
        <w:rPr>
          <w:sz w:val="24"/>
        </w:rPr>
        <w:tab/>
      </w:r>
      <w:r>
        <w:rPr>
          <w:sz w:val="24"/>
        </w:rPr>
        <w:tab/>
        <w:t xml:space="preserve">med-low </w:t>
      </w:r>
      <w:r>
        <w:rPr>
          <w:sz w:val="24"/>
        </w:rPr>
        <w:tab/>
        <w:t>med</w:t>
      </w:r>
    </w:p>
    <w:p w14:paraId="69986B5D" w14:textId="77777777" w:rsidR="00000000" w:rsidRDefault="006F0888">
      <w:pPr>
        <w:ind w:firstLine="360"/>
        <w:rPr>
          <w:sz w:val="24"/>
        </w:rPr>
      </w:pPr>
      <w:r>
        <w:rPr>
          <w:sz w:val="24"/>
        </w:rPr>
        <w:t>NANC 358</w:t>
      </w:r>
      <w:r>
        <w:rPr>
          <w:sz w:val="24"/>
        </w:rPr>
        <w:tab/>
      </w:r>
      <w:r>
        <w:rPr>
          <w:sz w:val="24"/>
        </w:rPr>
        <w:tab/>
      </w:r>
      <w:r>
        <w:rPr>
          <w:sz w:val="24"/>
        </w:rPr>
        <w:tab/>
      </w:r>
      <w:r>
        <w:rPr>
          <w:sz w:val="24"/>
        </w:rPr>
        <w:tab/>
        <w:t>low</w:t>
      </w:r>
      <w:r>
        <w:rPr>
          <w:sz w:val="24"/>
        </w:rPr>
        <w:tab/>
      </w:r>
      <w:r>
        <w:rPr>
          <w:sz w:val="24"/>
        </w:rPr>
        <w:tab/>
        <w:t>low</w:t>
      </w:r>
      <w:r>
        <w:rPr>
          <w:sz w:val="24"/>
        </w:rPr>
        <w:tab/>
      </w:r>
      <w:r>
        <w:rPr>
          <w:sz w:val="24"/>
        </w:rPr>
        <w:tab/>
        <w:t>low</w:t>
      </w:r>
    </w:p>
    <w:p w14:paraId="175BAF38" w14:textId="77777777" w:rsidR="00000000" w:rsidRDefault="006F0888">
      <w:pPr>
        <w:ind w:firstLine="360"/>
        <w:rPr>
          <w:sz w:val="24"/>
        </w:rPr>
      </w:pPr>
      <w:r>
        <w:rPr>
          <w:sz w:val="24"/>
        </w:rPr>
        <w:t>NANC 362</w:t>
      </w:r>
      <w:r>
        <w:rPr>
          <w:sz w:val="24"/>
        </w:rPr>
        <w:tab/>
      </w:r>
      <w:r>
        <w:rPr>
          <w:sz w:val="24"/>
        </w:rPr>
        <w:tab/>
      </w:r>
      <w:r>
        <w:rPr>
          <w:sz w:val="24"/>
        </w:rPr>
        <w:tab/>
      </w:r>
      <w:r>
        <w:rPr>
          <w:sz w:val="24"/>
        </w:rPr>
        <w:tab/>
        <w:t>TBD</w:t>
      </w:r>
      <w:r>
        <w:rPr>
          <w:sz w:val="24"/>
        </w:rPr>
        <w:tab/>
      </w:r>
      <w:r>
        <w:rPr>
          <w:sz w:val="24"/>
        </w:rPr>
        <w:tab/>
        <w:t>N/A</w:t>
      </w:r>
      <w:r>
        <w:rPr>
          <w:sz w:val="24"/>
        </w:rPr>
        <w:tab/>
      </w:r>
      <w:r>
        <w:rPr>
          <w:sz w:val="24"/>
        </w:rPr>
        <w:tab/>
        <w:t>N/A</w:t>
      </w:r>
    </w:p>
    <w:p w14:paraId="335DC86B" w14:textId="77777777" w:rsidR="00000000" w:rsidRDefault="006F0888">
      <w:pPr>
        <w:ind w:firstLine="360"/>
        <w:rPr>
          <w:sz w:val="24"/>
        </w:rPr>
      </w:pPr>
      <w:r>
        <w:rPr>
          <w:sz w:val="24"/>
        </w:rPr>
        <w:t>NANC 363</w:t>
      </w:r>
      <w:r>
        <w:rPr>
          <w:sz w:val="24"/>
        </w:rPr>
        <w:tab/>
      </w:r>
      <w:r>
        <w:rPr>
          <w:sz w:val="24"/>
        </w:rPr>
        <w:tab/>
      </w:r>
      <w:r>
        <w:rPr>
          <w:sz w:val="24"/>
        </w:rPr>
        <w:tab/>
      </w:r>
      <w:r>
        <w:rPr>
          <w:sz w:val="24"/>
        </w:rPr>
        <w:tab/>
        <w:t>high</w:t>
      </w:r>
      <w:r>
        <w:rPr>
          <w:sz w:val="24"/>
        </w:rPr>
        <w:tab/>
      </w:r>
      <w:r>
        <w:rPr>
          <w:sz w:val="24"/>
        </w:rPr>
        <w:tab/>
        <w:t>low</w:t>
      </w:r>
      <w:r>
        <w:rPr>
          <w:sz w:val="24"/>
        </w:rPr>
        <w:tab/>
      </w:r>
      <w:r>
        <w:rPr>
          <w:sz w:val="24"/>
        </w:rPr>
        <w:tab/>
        <w:t>low</w:t>
      </w:r>
    </w:p>
    <w:p w14:paraId="2FDE78E1" w14:textId="77777777" w:rsidR="00000000" w:rsidRDefault="006F0888">
      <w:pPr>
        <w:ind w:firstLine="360"/>
        <w:rPr>
          <w:sz w:val="24"/>
        </w:rPr>
      </w:pPr>
      <w:r>
        <w:rPr>
          <w:sz w:val="24"/>
        </w:rPr>
        <w:t>NANC 368</w:t>
      </w:r>
      <w:r>
        <w:rPr>
          <w:sz w:val="24"/>
        </w:rPr>
        <w:tab/>
      </w:r>
      <w:r>
        <w:rPr>
          <w:sz w:val="24"/>
        </w:rPr>
        <w:tab/>
      </w:r>
      <w:r>
        <w:rPr>
          <w:sz w:val="24"/>
        </w:rPr>
        <w:tab/>
      </w:r>
      <w:r>
        <w:rPr>
          <w:sz w:val="24"/>
        </w:rPr>
        <w:tab/>
        <w:t>low</w:t>
      </w:r>
      <w:r>
        <w:rPr>
          <w:sz w:val="24"/>
        </w:rPr>
        <w:tab/>
      </w:r>
      <w:r>
        <w:rPr>
          <w:sz w:val="24"/>
        </w:rPr>
        <w:tab/>
        <w:t>med-high</w:t>
      </w:r>
      <w:r>
        <w:rPr>
          <w:sz w:val="24"/>
        </w:rPr>
        <w:tab/>
        <w:t>med-high</w:t>
      </w:r>
    </w:p>
    <w:p w14:paraId="04D01893" w14:textId="77777777" w:rsidR="00000000" w:rsidRDefault="006F0888">
      <w:pPr>
        <w:ind w:firstLine="360"/>
        <w:rPr>
          <w:sz w:val="24"/>
        </w:rPr>
      </w:pPr>
      <w:r>
        <w:rPr>
          <w:sz w:val="24"/>
        </w:rPr>
        <w:t>NANC 372</w:t>
      </w:r>
      <w:r>
        <w:rPr>
          <w:sz w:val="24"/>
        </w:rPr>
        <w:tab/>
      </w:r>
      <w:r>
        <w:rPr>
          <w:sz w:val="24"/>
        </w:rPr>
        <w:tab/>
      </w:r>
      <w:r>
        <w:rPr>
          <w:sz w:val="24"/>
        </w:rPr>
        <w:tab/>
      </w:r>
      <w:r>
        <w:rPr>
          <w:sz w:val="24"/>
        </w:rPr>
        <w:tab/>
        <w:t>TBD</w:t>
      </w:r>
      <w:r>
        <w:rPr>
          <w:sz w:val="24"/>
        </w:rPr>
        <w:tab/>
      </w:r>
      <w:r>
        <w:rPr>
          <w:sz w:val="24"/>
        </w:rPr>
        <w:tab/>
        <w:t>TBD</w:t>
      </w:r>
      <w:r>
        <w:rPr>
          <w:sz w:val="24"/>
        </w:rPr>
        <w:tab/>
      </w:r>
      <w:r>
        <w:rPr>
          <w:sz w:val="24"/>
        </w:rPr>
        <w:tab/>
        <w:t>TBD</w:t>
      </w:r>
    </w:p>
    <w:p w14:paraId="3E4B61CB" w14:textId="77777777" w:rsidR="00000000" w:rsidRDefault="006F0888">
      <w:pPr>
        <w:ind w:firstLine="360"/>
        <w:rPr>
          <w:sz w:val="24"/>
        </w:rPr>
      </w:pPr>
      <w:r>
        <w:rPr>
          <w:sz w:val="24"/>
        </w:rPr>
        <w:t>NANC 375</w:t>
      </w:r>
      <w:r>
        <w:rPr>
          <w:sz w:val="24"/>
        </w:rPr>
        <w:tab/>
      </w:r>
      <w:r>
        <w:rPr>
          <w:sz w:val="24"/>
        </w:rPr>
        <w:tab/>
      </w:r>
      <w:r>
        <w:rPr>
          <w:sz w:val="24"/>
        </w:rPr>
        <w:tab/>
      </w:r>
      <w:r>
        <w:rPr>
          <w:sz w:val="24"/>
        </w:rPr>
        <w:tab/>
        <w:t>low</w:t>
      </w:r>
      <w:r>
        <w:rPr>
          <w:sz w:val="24"/>
        </w:rPr>
        <w:tab/>
      </w:r>
      <w:r>
        <w:rPr>
          <w:sz w:val="24"/>
        </w:rPr>
        <w:tab/>
        <w:t>low</w:t>
      </w:r>
      <w:r>
        <w:rPr>
          <w:sz w:val="24"/>
        </w:rPr>
        <w:tab/>
      </w:r>
      <w:r>
        <w:rPr>
          <w:sz w:val="24"/>
        </w:rPr>
        <w:tab/>
        <w:t>N/A</w:t>
      </w:r>
    </w:p>
    <w:p w14:paraId="6CF390E5" w14:textId="77777777" w:rsidR="00000000" w:rsidRDefault="006F0888">
      <w:pPr>
        <w:ind w:firstLine="360"/>
        <w:rPr>
          <w:sz w:val="24"/>
        </w:rPr>
      </w:pPr>
      <w:r>
        <w:rPr>
          <w:sz w:val="24"/>
        </w:rPr>
        <w:t>NANC</w:t>
      </w:r>
      <w:r>
        <w:rPr>
          <w:sz w:val="24"/>
        </w:rPr>
        <w:t xml:space="preserve"> 382 (will not be ranked)</w:t>
      </w:r>
    </w:p>
    <w:p w14:paraId="570A8D76" w14:textId="77777777" w:rsidR="00000000" w:rsidRDefault="006F0888">
      <w:pPr>
        <w:ind w:firstLine="360"/>
        <w:rPr>
          <w:sz w:val="24"/>
        </w:rPr>
      </w:pPr>
      <w:r>
        <w:rPr>
          <w:sz w:val="24"/>
        </w:rPr>
        <w:t>NANC 383</w:t>
      </w:r>
      <w:r>
        <w:rPr>
          <w:sz w:val="24"/>
        </w:rPr>
        <w:tab/>
      </w:r>
      <w:r>
        <w:rPr>
          <w:sz w:val="24"/>
        </w:rPr>
        <w:tab/>
      </w:r>
      <w:r>
        <w:rPr>
          <w:sz w:val="24"/>
        </w:rPr>
        <w:tab/>
      </w:r>
      <w:r>
        <w:rPr>
          <w:sz w:val="24"/>
        </w:rPr>
        <w:tab/>
        <w:t>med</w:t>
      </w:r>
      <w:r>
        <w:rPr>
          <w:sz w:val="24"/>
        </w:rPr>
        <w:tab/>
      </w:r>
      <w:r>
        <w:rPr>
          <w:sz w:val="24"/>
        </w:rPr>
        <w:tab/>
        <w:t>med</w:t>
      </w:r>
      <w:r>
        <w:rPr>
          <w:sz w:val="24"/>
        </w:rPr>
        <w:tab/>
      </w:r>
      <w:r>
        <w:rPr>
          <w:sz w:val="24"/>
        </w:rPr>
        <w:tab/>
        <w:t>N/A</w:t>
      </w:r>
    </w:p>
    <w:p w14:paraId="4AE1D3D7" w14:textId="77777777" w:rsidR="00000000" w:rsidRDefault="006F0888">
      <w:pPr>
        <w:ind w:firstLine="360"/>
        <w:rPr>
          <w:sz w:val="24"/>
        </w:rPr>
      </w:pPr>
      <w:r>
        <w:rPr>
          <w:sz w:val="24"/>
        </w:rPr>
        <w:t>NANC 384</w:t>
      </w:r>
      <w:r>
        <w:rPr>
          <w:sz w:val="24"/>
        </w:rPr>
        <w:tab/>
      </w:r>
      <w:r>
        <w:rPr>
          <w:sz w:val="24"/>
        </w:rPr>
        <w:tab/>
      </w:r>
      <w:r>
        <w:rPr>
          <w:sz w:val="24"/>
        </w:rPr>
        <w:tab/>
      </w:r>
      <w:r>
        <w:rPr>
          <w:sz w:val="24"/>
        </w:rPr>
        <w:tab/>
        <w:t>TBD</w:t>
      </w:r>
      <w:r>
        <w:rPr>
          <w:sz w:val="24"/>
        </w:rPr>
        <w:tab/>
      </w:r>
      <w:r>
        <w:rPr>
          <w:sz w:val="24"/>
        </w:rPr>
        <w:tab/>
        <w:t>TBD</w:t>
      </w:r>
      <w:r>
        <w:rPr>
          <w:sz w:val="24"/>
        </w:rPr>
        <w:tab/>
      </w:r>
      <w:r>
        <w:rPr>
          <w:sz w:val="24"/>
        </w:rPr>
        <w:tab/>
        <w:t>TBD</w:t>
      </w:r>
    </w:p>
    <w:p w14:paraId="5488AF21" w14:textId="77777777" w:rsidR="00000000" w:rsidRDefault="006F0888">
      <w:pPr>
        <w:ind w:firstLine="360"/>
        <w:rPr>
          <w:sz w:val="24"/>
        </w:rPr>
      </w:pPr>
      <w:r>
        <w:rPr>
          <w:sz w:val="24"/>
        </w:rPr>
        <w:t>NANC 385</w:t>
      </w:r>
      <w:r>
        <w:rPr>
          <w:sz w:val="24"/>
        </w:rPr>
        <w:tab/>
      </w:r>
      <w:r>
        <w:rPr>
          <w:sz w:val="24"/>
        </w:rPr>
        <w:tab/>
      </w:r>
      <w:r>
        <w:rPr>
          <w:sz w:val="24"/>
        </w:rPr>
        <w:tab/>
      </w:r>
      <w:r>
        <w:rPr>
          <w:sz w:val="24"/>
        </w:rPr>
        <w:tab/>
        <w:t>med</w:t>
      </w:r>
      <w:r>
        <w:rPr>
          <w:sz w:val="24"/>
        </w:rPr>
        <w:tab/>
      </w:r>
      <w:r>
        <w:rPr>
          <w:sz w:val="24"/>
        </w:rPr>
        <w:tab/>
        <w:t>N/A</w:t>
      </w:r>
      <w:r>
        <w:rPr>
          <w:sz w:val="24"/>
        </w:rPr>
        <w:tab/>
      </w:r>
      <w:r>
        <w:rPr>
          <w:sz w:val="24"/>
        </w:rPr>
        <w:tab/>
        <w:t>N/A</w:t>
      </w:r>
    </w:p>
    <w:p w14:paraId="1AB35E88" w14:textId="77777777" w:rsidR="00000000" w:rsidRDefault="006F0888">
      <w:pPr>
        <w:ind w:firstLine="360"/>
        <w:rPr>
          <w:sz w:val="24"/>
        </w:rPr>
      </w:pPr>
      <w:r>
        <w:rPr>
          <w:sz w:val="24"/>
        </w:rPr>
        <w:t>NANC 386</w:t>
      </w:r>
      <w:r>
        <w:rPr>
          <w:sz w:val="24"/>
        </w:rPr>
        <w:tab/>
      </w:r>
      <w:r>
        <w:rPr>
          <w:sz w:val="24"/>
        </w:rPr>
        <w:tab/>
      </w:r>
      <w:r>
        <w:rPr>
          <w:sz w:val="24"/>
        </w:rPr>
        <w:tab/>
      </w:r>
      <w:r>
        <w:rPr>
          <w:sz w:val="24"/>
        </w:rPr>
        <w:tab/>
        <w:t>low</w:t>
      </w:r>
      <w:r>
        <w:rPr>
          <w:sz w:val="24"/>
        </w:rPr>
        <w:tab/>
      </w:r>
      <w:r>
        <w:rPr>
          <w:sz w:val="24"/>
        </w:rPr>
        <w:tab/>
        <w:t>low</w:t>
      </w:r>
      <w:r>
        <w:rPr>
          <w:sz w:val="24"/>
        </w:rPr>
        <w:tab/>
      </w:r>
      <w:r>
        <w:rPr>
          <w:sz w:val="24"/>
        </w:rPr>
        <w:tab/>
        <w:t>low</w:t>
      </w:r>
    </w:p>
    <w:p w14:paraId="6E3E3D34" w14:textId="77777777" w:rsidR="00000000" w:rsidRDefault="006F0888">
      <w:pPr>
        <w:ind w:firstLine="360"/>
        <w:rPr>
          <w:sz w:val="24"/>
        </w:rPr>
      </w:pPr>
      <w:r>
        <w:rPr>
          <w:sz w:val="24"/>
        </w:rPr>
        <w:t>NANC 388</w:t>
      </w:r>
      <w:r>
        <w:rPr>
          <w:sz w:val="24"/>
        </w:rPr>
        <w:tab/>
      </w:r>
      <w:r>
        <w:rPr>
          <w:sz w:val="24"/>
        </w:rPr>
        <w:tab/>
      </w:r>
      <w:r>
        <w:rPr>
          <w:sz w:val="24"/>
        </w:rPr>
        <w:tab/>
      </w:r>
      <w:r>
        <w:rPr>
          <w:sz w:val="24"/>
        </w:rPr>
        <w:tab/>
        <w:t>low</w:t>
      </w:r>
      <w:r>
        <w:rPr>
          <w:sz w:val="24"/>
        </w:rPr>
        <w:tab/>
      </w:r>
      <w:r>
        <w:rPr>
          <w:sz w:val="24"/>
        </w:rPr>
        <w:tab/>
        <w:t>low-med</w:t>
      </w:r>
      <w:r>
        <w:rPr>
          <w:sz w:val="24"/>
        </w:rPr>
        <w:tab/>
        <w:t>N/A</w:t>
      </w:r>
    </w:p>
    <w:p w14:paraId="64BEDDC3" w14:textId="77777777" w:rsidR="00000000" w:rsidRDefault="006F0888">
      <w:pPr>
        <w:ind w:firstLine="360"/>
        <w:rPr>
          <w:sz w:val="24"/>
        </w:rPr>
      </w:pPr>
      <w:r>
        <w:rPr>
          <w:sz w:val="24"/>
        </w:rPr>
        <w:t>NANC 389 (separate SOW path)</w:t>
      </w:r>
      <w:r>
        <w:rPr>
          <w:sz w:val="24"/>
        </w:rPr>
        <w:tab/>
      </w:r>
      <w:r>
        <w:rPr>
          <w:sz w:val="24"/>
        </w:rPr>
        <w:tab/>
        <w:t>N/A</w:t>
      </w:r>
      <w:r>
        <w:rPr>
          <w:sz w:val="24"/>
        </w:rPr>
        <w:tab/>
      </w:r>
      <w:r>
        <w:rPr>
          <w:sz w:val="24"/>
        </w:rPr>
        <w:tab/>
        <w:t>N/A</w:t>
      </w:r>
      <w:r>
        <w:rPr>
          <w:sz w:val="24"/>
        </w:rPr>
        <w:tab/>
      </w:r>
      <w:r>
        <w:rPr>
          <w:sz w:val="24"/>
        </w:rPr>
        <w:tab/>
        <w:t>N/A</w:t>
      </w:r>
    </w:p>
    <w:p w14:paraId="094E7502" w14:textId="77777777" w:rsidR="00000000" w:rsidRDefault="006F0888">
      <w:pPr>
        <w:ind w:firstLine="360"/>
        <w:rPr>
          <w:sz w:val="24"/>
        </w:rPr>
      </w:pPr>
      <w:r>
        <w:rPr>
          <w:sz w:val="24"/>
        </w:rPr>
        <w:t>NANC 390</w:t>
      </w:r>
      <w:r>
        <w:rPr>
          <w:sz w:val="24"/>
        </w:rPr>
        <w:tab/>
      </w:r>
      <w:r>
        <w:rPr>
          <w:sz w:val="24"/>
        </w:rPr>
        <w:tab/>
      </w:r>
      <w:r>
        <w:rPr>
          <w:sz w:val="24"/>
        </w:rPr>
        <w:tab/>
      </w:r>
      <w:r>
        <w:rPr>
          <w:sz w:val="24"/>
        </w:rPr>
        <w:tab/>
        <w:t>high</w:t>
      </w:r>
      <w:r>
        <w:rPr>
          <w:sz w:val="24"/>
        </w:rPr>
        <w:tab/>
      </w:r>
      <w:r>
        <w:rPr>
          <w:sz w:val="24"/>
        </w:rPr>
        <w:tab/>
        <w:t>high</w:t>
      </w:r>
      <w:r>
        <w:rPr>
          <w:sz w:val="24"/>
        </w:rPr>
        <w:tab/>
      </w:r>
      <w:r>
        <w:rPr>
          <w:sz w:val="24"/>
        </w:rPr>
        <w:tab/>
        <w:t>high</w:t>
      </w:r>
    </w:p>
    <w:p w14:paraId="21EB882C" w14:textId="77777777" w:rsidR="00000000" w:rsidRDefault="006F0888">
      <w:pPr>
        <w:ind w:firstLine="360"/>
        <w:rPr>
          <w:sz w:val="24"/>
        </w:rPr>
      </w:pPr>
      <w:r>
        <w:rPr>
          <w:sz w:val="24"/>
        </w:rPr>
        <w:t>NANC 392</w:t>
      </w:r>
      <w:r>
        <w:rPr>
          <w:sz w:val="24"/>
        </w:rPr>
        <w:tab/>
      </w:r>
      <w:r>
        <w:rPr>
          <w:sz w:val="24"/>
        </w:rPr>
        <w:tab/>
      </w:r>
      <w:r>
        <w:rPr>
          <w:sz w:val="24"/>
        </w:rPr>
        <w:tab/>
      </w:r>
      <w:r>
        <w:rPr>
          <w:sz w:val="24"/>
        </w:rPr>
        <w:tab/>
        <w:t>med</w:t>
      </w:r>
      <w:r>
        <w:rPr>
          <w:sz w:val="24"/>
        </w:rPr>
        <w:tab/>
      </w:r>
      <w:r>
        <w:rPr>
          <w:sz w:val="24"/>
        </w:rPr>
        <w:tab/>
        <w:t>N/A</w:t>
      </w:r>
      <w:r>
        <w:rPr>
          <w:sz w:val="24"/>
        </w:rPr>
        <w:tab/>
      </w:r>
      <w:r>
        <w:rPr>
          <w:sz w:val="24"/>
        </w:rPr>
        <w:tab/>
        <w:t>N/</w:t>
      </w:r>
      <w:r>
        <w:rPr>
          <w:sz w:val="24"/>
        </w:rPr>
        <w:t>A</w:t>
      </w:r>
    </w:p>
    <w:p w14:paraId="63D3CD89" w14:textId="77777777" w:rsidR="00000000" w:rsidRDefault="006F0888">
      <w:pPr>
        <w:pStyle w:val="BodyTextIndent"/>
        <w:spacing w:line="240" w:lineRule="atLeast"/>
        <w:ind w:left="0" w:firstLine="360"/>
      </w:pPr>
      <w:r>
        <w:t>NANC 393</w:t>
      </w:r>
      <w:r>
        <w:tab/>
      </w:r>
      <w:r>
        <w:tab/>
      </w:r>
      <w:r>
        <w:tab/>
      </w:r>
      <w:r>
        <w:tab/>
        <w:t>high</w:t>
      </w:r>
      <w:r>
        <w:tab/>
      </w:r>
      <w:r>
        <w:tab/>
        <w:t>low-high</w:t>
      </w:r>
      <w:r>
        <w:tab/>
        <w:t>low-high</w:t>
      </w:r>
    </w:p>
    <w:p w14:paraId="4F80DA88" w14:textId="77777777" w:rsidR="00000000" w:rsidRDefault="006F0888">
      <w:pPr>
        <w:pStyle w:val="BodyTextIndent"/>
        <w:spacing w:line="240" w:lineRule="atLeast"/>
        <w:rPr>
          <w:b/>
          <w:u w:val="single"/>
        </w:rPr>
      </w:pPr>
      <w:r>
        <w:t>NANC 394</w:t>
      </w:r>
      <w:r>
        <w:tab/>
      </w:r>
      <w:r>
        <w:tab/>
      </w:r>
      <w:r>
        <w:tab/>
      </w:r>
      <w:r>
        <w:tab/>
        <w:t>med</w:t>
      </w:r>
      <w:r>
        <w:tab/>
      </w:r>
      <w:r>
        <w:tab/>
        <w:t>TBD</w:t>
      </w:r>
      <w:r>
        <w:tab/>
      </w:r>
      <w:r>
        <w:tab/>
        <w:t xml:space="preserve">N/A </w:t>
      </w:r>
    </w:p>
    <w:p w14:paraId="1D4C847A" w14:textId="77777777" w:rsidR="00000000" w:rsidRDefault="006F0888">
      <w:pPr>
        <w:pStyle w:val="BodyTextIndent"/>
        <w:spacing w:line="240" w:lineRule="atLeast"/>
        <w:ind w:left="0"/>
        <w:rPr>
          <w:b/>
          <w:u w:val="single"/>
        </w:rPr>
      </w:pPr>
    </w:p>
    <w:p w14:paraId="1B82F378" w14:textId="77777777" w:rsidR="00000000" w:rsidRDefault="006F0888" w:rsidP="006F0888">
      <w:pPr>
        <w:numPr>
          <w:ilvl w:val="0"/>
          <w:numId w:val="95"/>
        </w:numPr>
        <w:rPr>
          <w:sz w:val="24"/>
        </w:rPr>
      </w:pPr>
      <w:r>
        <w:rPr>
          <w:sz w:val="24"/>
        </w:rPr>
        <w:t>The group then discussed the procedure for the July ranking session.  There will be one vote per company (wireline and wireless arms within a company should coordinate the one vote).  All Ch</w:t>
      </w:r>
      <w:r>
        <w:rPr>
          <w:sz w:val="24"/>
        </w:rPr>
        <w:t>ange Orders to be ranked should be ranked numerically 1 through N, with 1 being the highest rank.  No two Change Orders will have the same ranking number.</w:t>
      </w:r>
    </w:p>
    <w:p w14:paraId="09C31073" w14:textId="77777777" w:rsidR="00000000" w:rsidRDefault="006F0888">
      <w:pPr>
        <w:rPr>
          <w:sz w:val="24"/>
        </w:rPr>
      </w:pPr>
    </w:p>
    <w:p w14:paraId="1B5AB4B1" w14:textId="77777777" w:rsidR="00000000" w:rsidRDefault="006F0888" w:rsidP="006F0888">
      <w:pPr>
        <w:numPr>
          <w:ilvl w:val="0"/>
          <w:numId w:val="70"/>
        </w:numPr>
        <w:rPr>
          <w:sz w:val="24"/>
        </w:rPr>
      </w:pPr>
      <w:r>
        <w:rPr>
          <w:sz w:val="24"/>
        </w:rPr>
        <w:t>Local system vendors expressed concern over the development cycle and the expectations of when the n</w:t>
      </w:r>
      <w:r>
        <w:rPr>
          <w:sz w:val="24"/>
        </w:rPr>
        <w:t>ext release will be ready for testing.  One LSMS vendor stated that 9 months to a year between having a list of Change Orders and turn-up testing is doable.</w:t>
      </w:r>
    </w:p>
    <w:p w14:paraId="01D2A486" w14:textId="77777777" w:rsidR="00000000" w:rsidRDefault="006F0888">
      <w:pPr>
        <w:pStyle w:val="BodyTextIndent"/>
        <w:spacing w:line="240" w:lineRule="atLeast"/>
        <w:ind w:left="0"/>
        <w:rPr>
          <w:b/>
          <w:u w:val="single"/>
        </w:rPr>
      </w:pPr>
    </w:p>
    <w:p w14:paraId="08FE6154" w14:textId="77777777" w:rsidR="00000000" w:rsidRDefault="006F0888" w:rsidP="006F0888">
      <w:pPr>
        <w:numPr>
          <w:ilvl w:val="0"/>
          <w:numId w:val="96"/>
        </w:numPr>
        <w:rPr>
          <w:sz w:val="24"/>
        </w:rPr>
      </w:pPr>
      <w:r>
        <w:rPr>
          <w:color w:val="FF0000"/>
          <w:sz w:val="24"/>
        </w:rPr>
        <w:t>NeuStar</w:t>
      </w:r>
      <w:r>
        <w:rPr>
          <w:sz w:val="24"/>
        </w:rPr>
        <w:t xml:space="preserve"> will issue a revised Change Order document for the July ranking session.  The Change Order</w:t>
      </w:r>
      <w:r>
        <w:rPr>
          <w:sz w:val="24"/>
        </w:rPr>
        <w:t>s that are not to be ranked will not be included in the ranking document.  The document will include a note that these removed Change Orders have not been placed into delete-pending status, but rather are not candidates for the next release package.</w:t>
      </w:r>
    </w:p>
    <w:p w14:paraId="21E89349" w14:textId="77777777" w:rsidR="00000000" w:rsidRDefault="006F0888">
      <w:pPr>
        <w:pStyle w:val="BodyTextIndent"/>
        <w:spacing w:line="240" w:lineRule="atLeast"/>
        <w:ind w:left="0"/>
        <w:rPr>
          <w:b/>
          <w:u w:val="single"/>
        </w:rPr>
      </w:pPr>
    </w:p>
    <w:p w14:paraId="726711BA" w14:textId="77777777" w:rsidR="00000000" w:rsidRDefault="006F0888" w:rsidP="006F0888">
      <w:pPr>
        <w:pStyle w:val="BodyTextIndent"/>
        <w:numPr>
          <w:ilvl w:val="0"/>
          <w:numId w:val="15"/>
        </w:numPr>
        <w:spacing w:line="240" w:lineRule="atLeast"/>
        <w:rPr>
          <w:b/>
        </w:rPr>
      </w:pPr>
      <w:r>
        <w:rPr>
          <w:b/>
        </w:rPr>
        <w:t xml:space="preserve">NANC </w:t>
      </w:r>
      <w:r>
        <w:rPr>
          <w:b/>
        </w:rPr>
        <w:t>323 – SPID Migration:</w:t>
      </w:r>
    </w:p>
    <w:p w14:paraId="772002B1" w14:textId="77777777" w:rsidR="00000000" w:rsidRDefault="006F0888">
      <w:pPr>
        <w:rPr>
          <w:sz w:val="24"/>
        </w:rPr>
      </w:pPr>
    </w:p>
    <w:p w14:paraId="22143B1C" w14:textId="77777777" w:rsidR="00000000" w:rsidRDefault="006F0888">
      <w:pPr>
        <w:ind w:firstLine="720"/>
        <w:rPr>
          <w:sz w:val="24"/>
        </w:rPr>
      </w:pPr>
      <w:r>
        <w:rPr>
          <w:sz w:val="24"/>
        </w:rPr>
        <w:object w:dxaOrig="1530" w:dyaOrig="990" w14:anchorId="14A8CD4B">
          <v:shape id="_x0000_i1053" type="#_x0000_t75" style="width:76.45pt;height:49.3pt" o:ole="" fillcolor="window">
            <v:imagedata r:id="rId63" o:title=""/>
          </v:shape>
          <o:OLEObject Type="Embed" ProgID="Package" ShapeID="_x0000_i1053" DrawAspect="Icon" ObjectID="_1739083632" r:id="rId64"/>
        </w:object>
      </w:r>
    </w:p>
    <w:p w14:paraId="7D2C6FEB" w14:textId="77777777" w:rsidR="00000000" w:rsidRDefault="006F0888">
      <w:pPr>
        <w:rPr>
          <w:b/>
          <w:sz w:val="24"/>
        </w:rPr>
      </w:pPr>
    </w:p>
    <w:p w14:paraId="2CCE86E7" w14:textId="77777777" w:rsidR="00000000" w:rsidRDefault="006F0888" w:rsidP="006F0888">
      <w:pPr>
        <w:numPr>
          <w:ilvl w:val="0"/>
          <w:numId w:val="98"/>
        </w:numPr>
        <w:tabs>
          <w:tab w:val="clear" w:pos="360"/>
          <w:tab w:val="num" w:pos="1080"/>
        </w:tabs>
        <w:ind w:left="1080"/>
        <w:rPr>
          <w:b/>
          <w:sz w:val="24"/>
        </w:rPr>
      </w:pPr>
      <w:r>
        <w:rPr>
          <w:sz w:val="24"/>
        </w:rPr>
        <w:t>The group reviewed the latest version of the NANC 323 SPID Migration documents in the zip file attached above.  NeuStar entertained comments on the documents.</w:t>
      </w:r>
    </w:p>
    <w:p w14:paraId="0A1A2191" w14:textId="77777777" w:rsidR="00000000" w:rsidRDefault="006F0888">
      <w:pPr>
        <w:rPr>
          <w:b/>
          <w:sz w:val="24"/>
        </w:rPr>
      </w:pPr>
    </w:p>
    <w:p w14:paraId="27865C64" w14:textId="77777777" w:rsidR="00000000" w:rsidRDefault="006F0888" w:rsidP="006F0888">
      <w:pPr>
        <w:numPr>
          <w:ilvl w:val="0"/>
          <w:numId w:val="97"/>
        </w:numPr>
        <w:tabs>
          <w:tab w:val="clear" w:pos="360"/>
          <w:tab w:val="num" w:pos="1080"/>
        </w:tabs>
        <w:ind w:left="1080"/>
        <w:rPr>
          <w:b/>
          <w:sz w:val="24"/>
        </w:rPr>
      </w:pPr>
      <w:r>
        <w:rPr>
          <w:color w:val="FF0000"/>
          <w:sz w:val="24"/>
        </w:rPr>
        <w:t>Adam Newman</w:t>
      </w:r>
      <w:r>
        <w:rPr>
          <w:sz w:val="24"/>
        </w:rPr>
        <w:t>, Telcordia, will bring to the July LNPA</w:t>
      </w:r>
      <w:r>
        <w:rPr>
          <w:sz w:val="24"/>
        </w:rPr>
        <w:t xml:space="preserve"> meeting the INC’s proposed text for Appendix C of the Central Office Code Administration Guidelines (COCAG) that address the fact that NANC 323 functionality no longer is pending.</w:t>
      </w:r>
    </w:p>
    <w:p w14:paraId="68934251" w14:textId="77777777" w:rsidR="00000000" w:rsidRDefault="006F0888">
      <w:pPr>
        <w:rPr>
          <w:sz w:val="24"/>
        </w:rPr>
      </w:pPr>
    </w:p>
    <w:p w14:paraId="7463FD08" w14:textId="77777777" w:rsidR="00000000" w:rsidRDefault="006F0888" w:rsidP="006F0888">
      <w:pPr>
        <w:numPr>
          <w:ilvl w:val="0"/>
          <w:numId w:val="99"/>
        </w:numPr>
        <w:tabs>
          <w:tab w:val="clear" w:pos="360"/>
          <w:tab w:val="num" w:pos="1080"/>
        </w:tabs>
        <w:ind w:left="1080"/>
        <w:rPr>
          <w:sz w:val="24"/>
        </w:rPr>
      </w:pPr>
      <w:r>
        <w:rPr>
          <w:sz w:val="24"/>
        </w:rPr>
        <w:t>A member asked if the 66 day interval applied if a provider needs to use N</w:t>
      </w:r>
      <w:r>
        <w:rPr>
          <w:sz w:val="24"/>
        </w:rPr>
        <w:t xml:space="preserve">ANC 323 to correct cases where the SPID is incorrect in NPAC, but correct in the LERG.  A discussion then ensued on the need for a process for when the LERG and NPAC is to be changed, and one for when only NPAC is to be changed.  </w:t>
      </w:r>
      <w:r>
        <w:rPr>
          <w:color w:val="FF0000"/>
          <w:sz w:val="24"/>
        </w:rPr>
        <w:t xml:space="preserve">NeuStar </w:t>
      </w:r>
      <w:r>
        <w:rPr>
          <w:sz w:val="24"/>
        </w:rPr>
        <w:t>action to modify t</w:t>
      </w:r>
      <w:r>
        <w:rPr>
          <w:sz w:val="24"/>
        </w:rPr>
        <w:t>he NANC 323 flows and related documents to address the scenario when the LERG already reflects the appropriate code holder and the LERG is not involved in the migration timeline.  The maintenance window for the migration in this scenario will be the one im</w:t>
      </w:r>
      <w:r>
        <w:rPr>
          <w:sz w:val="24"/>
        </w:rPr>
        <w:t>mediately following 31 days after the initial notification.</w:t>
      </w:r>
    </w:p>
    <w:p w14:paraId="3AEF136B" w14:textId="77777777" w:rsidR="00000000" w:rsidRDefault="006F0888">
      <w:pPr>
        <w:rPr>
          <w:sz w:val="24"/>
        </w:rPr>
      </w:pPr>
    </w:p>
    <w:p w14:paraId="00C8BEED" w14:textId="77777777" w:rsidR="00000000" w:rsidRDefault="006F0888" w:rsidP="006F0888">
      <w:pPr>
        <w:numPr>
          <w:ilvl w:val="0"/>
          <w:numId w:val="100"/>
        </w:numPr>
        <w:tabs>
          <w:tab w:val="clear" w:pos="360"/>
          <w:tab w:val="num" w:pos="1080"/>
        </w:tabs>
        <w:ind w:left="1080"/>
        <w:rPr>
          <w:sz w:val="24"/>
        </w:rPr>
      </w:pPr>
      <w:r>
        <w:rPr>
          <w:sz w:val="24"/>
        </w:rPr>
        <w:t>BellSouth raised the following questions and concerns:</w:t>
      </w:r>
    </w:p>
    <w:p w14:paraId="30512F6A" w14:textId="77777777" w:rsidR="00000000" w:rsidRDefault="006F0888" w:rsidP="006F0888">
      <w:pPr>
        <w:numPr>
          <w:ilvl w:val="0"/>
          <w:numId w:val="101"/>
        </w:numPr>
        <w:tabs>
          <w:tab w:val="clear" w:pos="360"/>
          <w:tab w:val="num" w:pos="1440"/>
        </w:tabs>
        <w:ind w:left="1440"/>
        <w:rPr>
          <w:sz w:val="24"/>
        </w:rPr>
      </w:pPr>
      <w:r>
        <w:rPr>
          <w:sz w:val="24"/>
        </w:rPr>
        <w:t xml:space="preserve">Is there a migration backout plan?  Answer:  No.  It was agreed that once the migration was started, if a problem was encountered, we would </w:t>
      </w:r>
      <w:r>
        <w:rPr>
          <w:sz w:val="24"/>
        </w:rPr>
        <w:t>work to resolve the problem and continue to move forward.</w:t>
      </w:r>
    </w:p>
    <w:p w14:paraId="3594BA85" w14:textId="77777777" w:rsidR="00000000" w:rsidRDefault="006F0888" w:rsidP="006F0888">
      <w:pPr>
        <w:numPr>
          <w:ilvl w:val="0"/>
          <w:numId w:val="101"/>
        </w:numPr>
        <w:tabs>
          <w:tab w:val="clear" w:pos="360"/>
          <w:tab w:val="num" w:pos="1440"/>
        </w:tabs>
        <w:ind w:left="1440"/>
        <w:rPr>
          <w:sz w:val="24"/>
        </w:rPr>
      </w:pPr>
      <w:r>
        <w:rPr>
          <w:sz w:val="24"/>
        </w:rPr>
        <w:t>Will there be a call after the migration is completed?  Yes.  Monday morning after the Sunday maintenance window at 11am Central.</w:t>
      </w:r>
    </w:p>
    <w:p w14:paraId="25C44A76" w14:textId="77777777" w:rsidR="00000000" w:rsidRDefault="006F0888" w:rsidP="006F0888">
      <w:pPr>
        <w:numPr>
          <w:ilvl w:val="0"/>
          <w:numId w:val="101"/>
        </w:numPr>
        <w:tabs>
          <w:tab w:val="clear" w:pos="360"/>
          <w:tab w:val="num" w:pos="1440"/>
        </w:tabs>
        <w:ind w:left="1440"/>
        <w:rPr>
          <w:sz w:val="24"/>
        </w:rPr>
      </w:pPr>
      <w:r>
        <w:rPr>
          <w:sz w:val="24"/>
        </w:rPr>
        <w:t>Does the SPID Migration Form identify all information required by Ne</w:t>
      </w:r>
      <w:r>
        <w:rPr>
          <w:sz w:val="24"/>
        </w:rPr>
        <w:t>uStar?  Yes.</w:t>
      </w:r>
    </w:p>
    <w:p w14:paraId="76694D42" w14:textId="77777777" w:rsidR="00000000" w:rsidRDefault="006F0888" w:rsidP="006F0888">
      <w:pPr>
        <w:numPr>
          <w:ilvl w:val="0"/>
          <w:numId w:val="101"/>
        </w:numPr>
        <w:tabs>
          <w:tab w:val="clear" w:pos="360"/>
          <w:tab w:val="num" w:pos="1440"/>
        </w:tabs>
        <w:ind w:left="1440"/>
        <w:rPr>
          <w:sz w:val="24"/>
        </w:rPr>
      </w:pPr>
      <w:r>
        <w:rPr>
          <w:sz w:val="24"/>
        </w:rPr>
        <w:t>BellSouth reiterated their objection to the service provider response forms being sent back to SPID B.</w:t>
      </w:r>
    </w:p>
    <w:p w14:paraId="40C5C640" w14:textId="77777777" w:rsidR="00000000" w:rsidRDefault="006F0888" w:rsidP="006F0888">
      <w:pPr>
        <w:numPr>
          <w:ilvl w:val="0"/>
          <w:numId w:val="101"/>
        </w:numPr>
        <w:tabs>
          <w:tab w:val="clear" w:pos="360"/>
          <w:tab w:val="num" w:pos="1440"/>
        </w:tabs>
        <w:ind w:left="1440"/>
        <w:rPr>
          <w:sz w:val="24"/>
        </w:rPr>
      </w:pPr>
      <w:r>
        <w:rPr>
          <w:sz w:val="24"/>
        </w:rPr>
        <w:t xml:space="preserve">BellSouth raised a concern about receiving the initial SMURF files by Wednesday midnight one week before migration weekend with a readiness </w:t>
      </w:r>
      <w:r>
        <w:rPr>
          <w:sz w:val="24"/>
        </w:rPr>
        <w:t>call the next day (Thursday one week before migration weekend).  BellSouth questioned if the file is necessary or of value?  The group agreed to revisit this after the 1</w:t>
      </w:r>
      <w:r>
        <w:rPr>
          <w:sz w:val="24"/>
          <w:vertAlign w:val="superscript"/>
        </w:rPr>
        <w:t>st</w:t>
      </w:r>
      <w:r>
        <w:rPr>
          <w:sz w:val="24"/>
        </w:rPr>
        <w:t xml:space="preserve"> migration.</w:t>
      </w:r>
    </w:p>
    <w:p w14:paraId="7E536707" w14:textId="77777777" w:rsidR="00000000" w:rsidRDefault="006F0888">
      <w:pPr>
        <w:rPr>
          <w:sz w:val="24"/>
        </w:rPr>
      </w:pPr>
    </w:p>
    <w:p w14:paraId="60A47951" w14:textId="77777777" w:rsidR="00000000" w:rsidRDefault="006F0888" w:rsidP="006F0888">
      <w:pPr>
        <w:numPr>
          <w:ilvl w:val="0"/>
          <w:numId w:val="102"/>
        </w:numPr>
        <w:tabs>
          <w:tab w:val="clear" w:pos="360"/>
          <w:tab w:val="num" w:pos="1080"/>
        </w:tabs>
        <w:ind w:left="1080"/>
        <w:rPr>
          <w:sz w:val="24"/>
        </w:rPr>
      </w:pPr>
      <w:r>
        <w:rPr>
          <w:color w:val="FF0000"/>
          <w:sz w:val="24"/>
        </w:rPr>
        <w:t>Gary Sacra</w:t>
      </w:r>
      <w:r>
        <w:rPr>
          <w:sz w:val="24"/>
        </w:rPr>
        <w:t xml:space="preserve"> will place a “NANC 323 Lessons Learned” item on the agenda fo</w:t>
      </w:r>
      <w:r>
        <w:rPr>
          <w:sz w:val="24"/>
        </w:rPr>
        <w:t xml:space="preserve">r  the August LNPA meeting.  This assumes the industry will have performed its </w:t>
      </w:r>
    </w:p>
    <w:p w14:paraId="20CF0958" w14:textId="77777777" w:rsidR="00000000" w:rsidRDefault="006F0888">
      <w:pPr>
        <w:ind w:left="360" w:firstLine="720"/>
        <w:rPr>
          <w:sz w:val="24"/>
        </w:rPr>
      </w:pPr>
      <w:r>
        <w:rPr>
          <w:sz w:val="24"/>
        </w:rPr>
        <w:t>first migration using NANC 323 functionality prior to the August meeting.</w:t>
      </w:r>
    </w:p>
    <w:p w14:paraId="41A6448B" w14:textId="77777777" w:rsidR="00000000" w:rsidRDefault="006F0888">
      <w:pPr>
        <w:pStyle w:val="Footer"/>
        <w:tabs>
          <w:tab w:val="clear" w:pos="4320"/>
          <w:tab w:val="clear" w:pos="8640"/>
        </w:tabs>
        <w:rPr>
          <w:b/>
          <w:u w:val="single"/>
        </w:rPr>
      </w:pPr>
      <w:r>
        <w:tab/>
      </w:r>
      <w:r>
        <w:tab/>
      </w:r>
      <w:r>
        <w:tab/>
      </w:r>
    </w:p>
    <w:p w14:paraId="22A05E97" w14:textId="77777777" w:rsidR="00000000" w:rsidRDefault="006F0888">
      <w:pPr>
        <w:pStyle w:val="BodyTextIndent"/>
        <w:spacing w:line="240" w:lineRule="atLeast"/>
        <w:ind w:left="0"/>
        <w:rPr>
          <w:u w:val="single"/>
        </w:rPr>
      </w:pPr>
      <w:r>
        <w:rPr>
          <w:u w:val="single"/>
        </w:rPr>
        <w:t>NPAC Technology Migration Update – NeuStar:</w:t>
      </w:r>
    </w:p>
    <w:p w14:paraId="7D599560" w14:textId="77777777" w:rsidR="00000000" w:rsidRDefault="006F0888">
      <w:pPr>
        <w:pStyle w:val="BodyTextIndent"/>
        <w:spacing w:line="240" w:lineRule="atLeast"/>
        <w:ind w:left="0"/>
      </w:pPr>
    </w:p>
    <w:p w14:paraId="70C491DD" w14:textId="77777777" w:rsidR="00000000" w:rsidRDefault="006F0888" w:rsidP="006F0888">
      <w:pPr>
        <w:numPr>
          <w:ilvl w:val="0"/>
          <w:numId w:val="16"/>
        </w:numPr>
        <w:rPr>
          <w:sz w:val="24"/>
        </w:rPr>
      </w:pPr>
      <w:r>
        <w:rPr>
          <w:sz w:val="24"/>
        </w:rPr>
        <w:t>NeuStar reported that 4 regions have been completed a</w:t>
      </w:r>
      <w:r>
        <w:rPr>
          <w:sz w:val="24"/>
        </w:rPr>
        <w:t>nd are running much better (MA, SE, WE, WC).</w:t>
      </w:r>
    </w:p>
    <w:p w14:paraId="401CAD37" w14:textId="77777777" w:rsidR="00000000" w:rsidRDefault="006F0888">
      <w:pPr>
        <w:rPr>
          <w:sz w:val="24"/>
        </w:rPr>
      </w:pPr>
    </w:p>
    <w:p w14:paraId="272E0068" w14:textId="77777777" w:rsidR="00000000" w:rsidRDefault="006F0888" w:rsidP="006F0888">
      <w:pPr>
        <w:numPr>
          <w:ilvl w:val="0"/>
          <w:numId w:val="103"/>
        </w:numPr>
        <w:rPr>
          <w:sz w:val="24"/>
        </w:rPr>
      </w:pPr>
      <w:r>
        <w:rPr>
          <w:sz w:val="24"/>
        </w:rPr>
        <w:t>Canada NPAC will be migrated this weekend (6/20).  The NE, MW, and SW Regions will be migrated on 6/27.</w:t>
      </w:r>
    </w:p>
    <w:p w14:paraId="2AD25F10" w14:textId="77777777" w:rsidR="00000000" w:rsidRDefault="006F0888">
      <w:pPr>
        <w:rPr>
          <w:sz w:val="24"/>
        </w:rPr>
      </w:pPr>
    </w:p>
    <w:p w14:paraId="6395B503" w14:textId="77777777" w:rsidR="00000000" w:rsidRDefault="006F0888">
      <w:pPr>
        <w:rPr>
          <w:sz w:val="24"/>
          <w:u w:val="single"/>
        </w:rPr>
      </w:pPr>
      <w:r>
        <w:rPr>
          <w:sz w:val="24"/>
          <w:u w:val="single"/>
        </w:rPr>
        <w:t>Review of May Action Items:</w:t>
      </w:r>
    </w:p>
    <w:p w14:paraId="014E29E2" w14:textId="77777777" w:rsidR="00000000" w:rsidRDefault="006F0888">
      <w:pPr>
        <w:rPr>
          <w:sz w:val="24"/>
          <w:u w:val="single"/>
        </w:rPr>
      </w:pPr>
    </w:p>
    <w:bookmarkStart w:id="16" w:name="_MON_1151406954"/>
    <w:bookmarkEnd w:id="16"/>
    <w:p w14:paraId="2EA964E5" w14:textId="77777777" w:rsidR="00000000" w:rsidRDefault="006F0888">
      <w:pPr>
        <w:ind w:firstLine="360"/>
        <w:rPr>
          <w:sz w:val="24"/>
        </w:rPr>
      </w:pPr>
      <w:r>
        <w:rPr>
          <w:sz w:val="24"/>
        </w:rPr>
        <w:object w:dxaOrig="1530" w:dyaOrig="990" w14:anchorId="2AD88154">
          <v:shape id="_x0000_i1054" type="#_x0000_t75" style="width:76.45pt;height:49.3pt" o:ole="" fillcolor="window">
            <v:imagedata r:id="rId65" o:title=""/>
          </v:shape>
          <o:OLEObject Type="Embed" ProgID="Word.Document.8" ShapeID="_x0000_i1054" DrawAspect="Icon" ObjectID="_1739083633" r:id="rId66">
            <o:FieldCodes>\s</o:FieldCodes>
          </o:OLEObject>
        </w:object>
      </w:r>
    </w:p>
    <w:p w14:paraId="33907BF6" w14:textId="77777777" w:rsidR="00000000" w:rsidRDefault="006F0888">
      <w:pPr>
        <w:rPr>
          <w:sz w:val="24"/>
        </w:rPr>
      </w:pPr>
    </w:p>
    <w:p w14:paraId="48F05862" w14:textId="77777777" w:rsidR="00000000" w:rsidRDefault="006F0888" w:rsidP="006F0888">
      <w:pPr>
        <w:numPr>
          <w:ilvl w:val="0"/>
          <w:numId w:val="17"/>
        </w:numPr>
        <w:rPr>
          <w:sz w:val="24"/>
        </w:rPr>
      </w:pPr>
      <w:r>
        <w:rPr>
          <w:sz w:val="24"/>
        </w:rPr>
        <w:t>Item 0504-01:  This item was completed and i</w:t>
      </w:r>
      <w:r>
        <w:rPr>
          <w:sz w:val="24"/>
        </w:rPr>
        <w:t>s Closed.</w:t>
      </w:r>
    </w:p>
    <w:p w14:paraId="477B78C9" w14:textId="77777777" w:rsidR="00000000" w:rsidRDefault="006F0888">
      <w:pPr>
        <w:rPr>
          <w:sz w:val="24"/>
        </w:rPr>
      </w:pPr>
    </w:p>
    <w:p w14:paraId="66D59C9F" w14:textId="77777777" w:rsidR="00000000" w:rsidRDefault="006F0888" w:rsidP="006F0888">
      <w:pPr>
        <w:numPr>
          <w:ilvl w:val="0"/>
          <w:numId w:val="18"/>
        </w:numPr>
        <w:rPr>
          <w:sz w:val="24"/>
        </w:rPr>
      </w:pPr>
      <w:r>
        <w:rPr>
          <w:sz w:val="24"/>
        </w:rPr>
        <w:t>Item 0504-02:  This item was completed and is Closed.</w:t>
      </w:r>
    </w:p>
    <w:p w14:paraId="2BE6654B" w14:textId="77777777" w:rsidR="00000000" w:rsidRDefault="006F0888">
      <w:pPr>
        <w:rPr>
          <w:sz w:val="24"/>
        </w:rPr>
      </w:pPr>
    </w:p>
    <w:p w14:paraId="40C8A671" w14:textId="77777777" w:rsidR="00000000" w:rsidRDefault="006F0888" w:rsidP="006F0888">
      <w:pPr>
        <w:numPr>
          <w:ilvl w:val="0"/>
          <w:numId w:val="19"/>
        </w:numPr>
        <w:rPr>
          <w:sz w:val="24"/>
        </w:rPr>
      </w:pPr>
      <w:r>
        <w:rPr>
          <w:sz w:val="24"/>
        </w:rPr>
        <w:t>Item 0504-03:  This item was completed and is Closed.</w:t>
      </w:r>
    </w:p>
    <w:p w14:paraId="6CA61FBB" w14:textId="77777777" w:rsidR="00000000" w:rsidRDefault="006F0888">
      <w:pPr>
        <w:rPr>
          <w:sz w:val="24"/>
        </w:rPr>
      </w:pPr>
      <w:r>
        <w:rPr>
          <w:sz w:val="24"/>
        </w:rPr>
        <w:t xml:space="preserve"> </w:t>
      </w:r>
    </w:p>
    <w:p w14:paraId="3C1C2B3D" w14:textId="77777777" w:rsidR="00000000" w:rsidRDefault="006F0888" w:rsidP="006F0888">
      <w:pPr>
        <w:numPr>
          <w:ilvl w:val="0"/>
          <w:numId w:val="20"/>
        </w:numPr>
        <w:rPr>
          <w:sz w:val="24"/>
        </w:rPr>
      </w:pPr>
      <w:r>
        <w:rPr>
          <w:sz w:val="24"/>
        </w:rPr>
        <w:t>Item 0504-04:  This item was completed and is Closed.</w:t>
      </w:r>
    </w:p>
    <w:p w14:paraId="1FB3A8FD" w14:textId="77777777" w:rsidR="00000000" w:rsidRDefault="006F0888">
      <w:pPr>
        <w:rPr>
          <w:sz w:val="24"/>
        </w:rPr>
      </w:pPr>
    </w:p>
    <w:p w14:paraId="4A66C5FB" w14:textId="77777777" w:rsidR="00000000" w:rsidRDefault="006F0888" w:rsidP="006F0888">
      <w:pPr>
        <w:numPr>
          <w:ilvl w:val="0"/>
          <w:numId w:val="21"/>
        </w:numPr>
        <w:rPr>
          <w:sz w:val="24"/>
        </w:rPr>
      </w:pPr>
      <w:r>
        <w:rPr>
          <w:sz w:val="24"/>
        </w:rPr>
        <w:t>Item 0504-05:  This item was completed and is Closed.</w:t>
      </w:r>
    </w:p>
    <w:p w14:paraId="63C60061" w14:textId="77777777" w:rsidR="00000000" w:rsidRDefault="006F0888">
      <w:pPr>
        <w:rPr>
          <w:sz w:val="24"/>
        </w:rPr>
      </w:pPr>
    </w:p>
    <w:p w14:paraId="3E096D0B" w14:textId="77777777" w:rsidR="00000000" w:rsidRDefault="006F0888" w:rsidP="006F0888">
      <w:pPr>
        <w:numPr>
          <w:ilvl w:val="0"/>
          <w:numId w:val="22"/>
        </w:numPr>
        <w:rPr>
          <w:sz w:val="24"/>
        </w:rPr>
      </w:pPr>
      <w:r>
        <w:rPr>
          <w:sz w:val="24"/>
        </w:rPr>
        <w:t>Item 0504-06:  This item</w:t>
      </w:r>
      <w:r>
        <w:rPr>
          <w:sz w:val="24"/>
        </w:rPr>
        <w:t xml:space="preserve"> was completed and is Closed.</w:t>
      </w:r>
    </w:p>
    <w:p w14:paraId="0AA916BE" w14:textId="77777777" w:rsidR="00000000" w:rsidRDefault="006F0888">
      <w:pPr>
        <w:rPr>
          <w:sz w:val="24"/>
        </w:rPr>
      </w:pPr>
    </w:p>
    <w:p w14:paraId="13DA1F0A" w14:textId="77777777" w:rsidR="00000000" w:rsidRDefault="006F0888" w:rsidP="006F0888">
      <w:pPr>
        <w:numPr>
          <w:ilvl w:val="0"/>
          <w:numId w:val="23"/>
        </w:numPr>
        <w:rPr>
          <w:sz w:val="24"/>
        </w:rPr>
      </w:pPr>
      <w:r>
        <w:rPr>
          <w:sz w:val="24"/>
        </w:rPr>
        <w:t>Item 0504-07:  This item was completed and is Closed.</w:t>
      </w:r>
    </w:p>
    <w:p w14:paraId="31E575F6" w14:textId="77777777" w:rsidR="00000000" w:rsidRDefault="006F0888">
      <w:pPr>
        <w:rPr>
          <w:sz w:val="24"/>
        </w:rPr>
      </w:pPr>
    </w:p>
    <w:p w14:paraId="4AEB221A" w14:textId="77777777" w:rsidR="00000000" w:rsidRDefault="006F0888" w:rsidP="006F0888">
      <w:pPr>
        <w:numPr>
          <w:ilvl w:val="0"/>
          <w:numId w:val="24"/>
        </w:numPr>
        <w:rPr>
          <w:sz w:val="24"/>
        </w:rPr>
      </w:pPr>
      <w:r>
        <w:rPr>
          <w:sz w:val="24"/>
        </w:rPr>
        <w:t>Item 0504-08:  Item remains Open.</w:t>
      </w:r>
    </w:p>
    <w:p w14:paraId="39882114" w14:textId="77777777" w:rsidR="00000000" w:rsidRDefault="006F0888">
      <w:pPr>
        <w:rPr>
          <w:sz w:val="24"/>
        </w:rPr>
      </w:pPr>
    </w:p>
    <w:p w14:paraId="3669C9BE" w14:textId="77777777" w:rsidR="00000000" w:rsidRDefault="006F0888" w:rsidP="006F0888">
      <w:pPr>
        <w:numPr>
          <w:ilvl w:val="0"/>
          <w:numId w:val="104"/>
        </w:numPr>
        <w:rPr>
          <w:sz w:val="24"/>
        </w:rPr>
      </w:pPr>
      <w:r>
        <w:rPr>
          <w:sz w:val="24"/>
        </w:rPr>
        <w:t xml:space="preserve">Item 0504-09:  Syniverse has developed a matrix to reflect these requirements.  Item </w:t>
      </w:r>
    </w:p>
    <w:p w14:paraId="136D50D2" w14:textId="77777777" w:rsidR="00000000" w:rsidRDefault="006F0888">
      <w:pPr>
        <w:ind w:firstLine="360"/>
        <w:rPr>
          <w:sz w:val="24"/>
        </w:rPr>
      </w:pPr>
      <w:r>
        <w:rPr>
          <w:sz w:val="24"/>
        </w:rPr>
        <w:t>is Closed.</w:t>
      </w:r>
    </w:p>
    <w:p w14:paraId="63C2571D" w14:textId="77777777" w:rsidR="00000000" w:rsidRDefault="006F0888">
      <w:pPr>
        <w:rPr>
          <w:sz w:val="24"/>
        </w:rPr>
      </w:pPr>
    </w:p>
    <w:p w14:paraId="3194D0AC" w14:textId="77777777" w:rsidR="00000000" w:rsidRDefault="006F0888" w:rsidP="006F0888">
      <w:pPr>
        <w:numPr>
          <w:ilvl w:val="0"/>
          <w:numId w:val="105"/>
        </w:numPr>
        <w:rPr>
          <w:sz w:val="24"/>
        </w:rPr>
      </w:pPr>
      <w:r>
        <w:rPr>
          <w:sz w:val="24"/>
        </w:rPr>
        <w:t xml:space="preserve">Item 0504-10:  Item remains Open for </w:t>
      </w:r>
      <w:r>
        <w:rPr>
          <w:sz w:val="24"/>
        </w:rPr>
        <w:t>discussion at the July meeting.</w:t>
      </w:r>
    </w:p>
    <w:p w14:paraId="351627DC" w14:textId="77777777" w:rsidR="00000000" w:rsidRDefault="006F0888">
      <w:pPr>
        <w:rPr>
          <w:sz w:val="24"/>
        </w:rPr>
      </w:pPr>
    </w:p>
    <w:p w14:paraId="2E03E070" w14:textId="77777777" w:rsidR="00000000" w:rsidRDefault="006F0888" w:rsidP="006F0888">
      <w:pPr>
        <w:numPr>
          <w:ilvl w:val="0"/>
          <w:numId w:val="106"/>
        </w:numPr>
        <w:rPr>
          <w:sz w:val="24"/>
        </w:rPr>
      </w:pPr>
      <w:r>
        <w:rPr>
          <w:sz w:val="24"/>
        </w:rPr>
        <w:t>Item 0504-11:  This item was completed and is Closed.</w:t>
      </w:r>
    </w:p>
    <w:p w14:paraId="65C60765" w14:textId="77777777" w:rsidR="00000000" w:rsidRDefault="006F0888">
      <w:pPr>
        <w:rPr>
          <w:sz w:val="24"/>
        </w:rPr>
      </w:pPr>
    </w:p>
    <w:p w14:paraId="79169E4E" w14:textId="77777777" w:rsidR="00000000" w:rsidRDefault="006F0888" w:rsidP="006F0888">
      <w:pPr>
        <w:numPr>
          <w:ilvl w:val="0"/>
          <w:numId w:val="107"/>
        </w:numPr>
        <w:rPr>
          <w:sz w:val="24"/>
        </w:rPr>
      </w:pPr>
      <w:r>
        <w:rPr>
          <w:sz w:val="24"/>
        </w:rPr>
        <w:t>Item 0504-12:  This item was completed and is Closed.</w:t>
      </w:r>
    </w:p>
    <w:p w14:paraId="73C416C3" w14:textId="77777777" w:rsidR="00000000" w:rsidRDefault="006F0888">
      <w:pPr>
        <w:rPr>
          <w:sz w:val="24"/>
        </w:rPr>
      </w:pPr>
    </w:p>
    <w:p w14:paraId="44AA1D91" w14:textId="77777777" w:rsidR="00000000" w:rsidRDefault="006F0888" w:rsidP="006F0888">
      <w:pPr>
        <w:numPr>
          <w:ilvl w:val="0"/>
          <w:numId w:val="108"/>
        </w:numPr>
        <w:rPr>
          <w:sz w:val="24"/>
        </w:rPr>
      </w:pPr>
      <w:r>
        <w:rPr>
          <w:sz w:val="24"/>
        </w:rPr>
        <w:t>Item 0504-13:  Item remains Open for the July meeting.</w:t>
      </w:r>
    </w:p>
    <w:p w14:paraId="4D3D1EB7" w14:textId="77777777" w:rsidR="00000000" w:rsidRDefault="006F0888">
      <w:pPr>
        <w:rPr>
          <w:sz w:val="24"/>
        </w:rPr>
      </w:pPr>
    </w:p>
    <w:p w14:paraId="3CD0208E" w14:textId="77777777" w:rsidR="00000000" w:rsidRDefault="006F0888" w:rsidP="006F0888">
      <w:pPr>
        <w:numPr>
          <w:ilvl w:val="0"/>
          <w:numId w:val="109"/>
        </w:numPr>
        <w:rPr>
          <w:sz w:val="24"/>
        </w:rPr>
      </w:pPr>
      <w:r>
        <w:rPr>
          <w:sz w:val="24"/>
        </w:rPr>
        <w:t>Item 0504-14:  This item was completed and is Closed.</w:t>
      </w:r>
    </w:p>
    <w:p w14:paraId="177DCBC5" w14:textId="77777777" w:rsidR="00000000" w:rsidRDefault="006F0888">
      <w:pPr>
        <w:rPr>
          <w:sz w:val="24"/>
        </w:rPr>
      </w:pPr>
    </w:p>
    <w:p w14:paraId="4FFEF26C" w14:textId="77777777" w:rsidR="00000000" w:rsidRDefault="006F0888" w:rsidP="006F0888">
      <w:pPr>
        <w:numPr>
          <w:ilvl w:val="0"/>
          <w:numId w:val="110"/>
        </w:numPr>
        <w:rPr>
          <w:sz w:val="24"/>
        </w:rPr>
      </w:pPr>
      <w:r>
        <w:rPr>
          <w:sz w:val="24"/>
        </w:rPr>
        <w:t>It</w:t>
      </w:r>
      <w:r>
        <w:rPr>
          <w:sz w:val="24"/>
        </w:rPr>
        <w:t>em 0504-15:  Item remains Open.</w:t>
      </w:r>
    </w:p>
    <w:p w14:paraId="02A6F95F" w14:textId="77777777" w:rsidR="00000000" w:rsidRDefault="006F0888">
      <w:pPr>
        <w:rPr>
          <w:sz w:val="24"/>
        </w:rPr>
      </w:pPr>
    </w:p>
    <w:p w14:paraId="5AB966B6" w14:textId="77777777" w:rsidR="00000000" w:rsidRDefault="006F0888">
      <w:pPr>
        <w:rPr>
          <w:sz w:val="24"/>
          <w:u w:val="single"/>
        </w:rPr>
      </w:pPr>
      <w:r>
        <w:rPr>
          <w:sz w:val="24"/>
          <w:u w:val="single"/>
        </w:rPr>
        <w:t>Action Items Remaining Open from Previous Meetings:</w:t>
      </w:r>
    </w:p>
    <w:p w14:paraId="15A62C9D" w14:textId="77777777" w:rsidR="00000000" w:rsidRDefault="006F0888">
      <w:pPr>
        <w:rPr>
          <w:sz w:val="24"/>
        </w:rPr>
      </w:pPr>
    </w:p>
    <w:p w14:paraId="230A3B02" w14:textId="77777777" w:rsidR="00000000" w:rsidRDefault="006F0888" w:rsidP="006F0888">
      <w:pPr>
        <w:numPr>
          <w:ilvl w:val="0"/>
          <w:numId w:val="25"/>
        </w:numPr>
        <w:rPr>
          <w:sz w:val="24"/>
        </w:rPr>
      </w:pPr>
      <w:r>
        <w:rPr>
          <w:sz w:val="24"/>
        </w:rPr>
        <w:t>Item 0104-09:  Item is Closed.</w:t>
      </w:r>
    </w:p>
    <w:p w14:paraId="5A868980" w14:textId="77777777" w:rsidR="00000000" w:rsidRDefault="006F0888">
      <w:pPr>
        <w:rPr>
          <w:sz w:val="24"/>
        </w:rPr>
      </w:pPr>
    </w:p>
    <w:p w14:paraId="7655E22B" w14:textId="77777777" w:rsidR="00000000" w:rsidRDefault="006F0888" w:rsidP="006F0888">
      <w:pPr>
        <w:numPr>
          <w:ilvl w:val="0"/>
          <w:numId w:val="26"/>
        </w:numPr>
        <w:rPr>
          <w:sz w:val="24"/>
        </w:rPr>
      </w:pPr>
      <w:r>
        <w:rPr>
          <w:sz w:val="24"/>
        </w:rPr>
        <w:t>Item 0204-18:  Item remains Open.  Service providers will monitor and provide feedback on whether or not this issue is improving.</w:t>
      </w:r>
    </w:p>
    <w:p w14:paraId="57D27053" w14:textId="77777777" w:rsidR="00000000" w:rsidRDefault="006F0888">
      <w:pPr>
        <w:rPr>
          <w:sz w:val="24"/>
        </w:rPr>
      </w:pPr>
    </w:p>
    <w:p w14:paraId="3F2BFECA" w14:textId="77777777" w:rsidR="00000000" w:rsidRDefault="006F0888" w:rsidP="006F0888">
      <w:pPr>
        <w:pStyle w:val="BodyText"/>
        <w:numPr>
          <w:ilvl w:val="0"/>
          <w:numId w:val="27"/>
        </w:numPr>
      </w:pPr>
      <w:r>
        <w:t>Item 02</w:t>
      </w:r>
      <w:r>
        <w:t>04-20:  Item is Closed.</w:t>
      </w:r>
    </w:p>
    <w:p w14:paraId="15DA4EAC" w14:textId="77777777" w:rsidR="00000000" w:rsidRDefault="006F0888">
      <w:pPr>
        <w:rPr>
          <w:sz w:val="24"/>
        </w:rPr>
      </w:pPr>
    </w:p>
    <w:p w14:paraId="7308D44E" w14:textId="77777777" w:rsidR="00000000" w:rsidRDefault="006F0888" w:rsidP="006F0888">
      <w:pPr>
        <w:numPr>
          <w:ilvl w:val="0"/>
          <w:numId w:val="32"/>
        </w:numPr>
        <w:rPr>
          <w:sz w:val="24"/>
        </w:rPr>
      </w:pPr>
      <w:r>
        <w:rPr>
          <w:sz w:val="24"/>
        </w:rPr>
        <w:t>Item 0304-07:  Item remains Open and will discussed at the July meeting.</w:t>
      </w:r>
    </w:p>
    <w:p w14:paraId="34C59A8A" w14:textId="77777777" w:rsidR="00000000" w:rsidRDefault="006F0888">
      <w:pPr>
        <w:rPr>
          <w:sz w:val="24"/>
        </w:rPr>
      </w:pPr>
    </w:p>
    <w:p w14:paraId="1BC670AF" w14:textId="77777777" w:rsidR="00000000" w:rsidRDefault="006F0888" w:rsidP="006F0888">
      <w:pPr>
        <w:numPr>
          <w:ilvl w:val="0"/>
          <w:numId w:val="33"/>
        </w:numPr>
        <w:rPr>
          <w:sz w:val="24"/>
        </w:rPr>
      </w:pPr>
      <w:r>
        <w:rPr>
          <w:sz w:val="24"/>
        </w:rPr>
        <w:t>Item 0404-07:  Item is Closed.</w:t>
      </w:r>
    </w:p>
    <w:p w14:paraId="26DDA72B" w14:textId="77777777" w:rsidR="00000000" w:rsidRDefault="006F0888">
      <w:pPr>
        <w:rPr>
          <w:sz w:val="24"/>
        </w:rPr>
      </w:pPr>
    </w:p>
    <w:p w14:paraId="2062DBF0" w14:textId="77777777" w:rsidR="00000000" w:rsidRDefault="006F0888" w:rsidP="006F0888">
      <w:pPr>
        <w:numPr>
          <w:ilvl w:val="0"/>
          <w:numId w:val="111"/>
        </w:numPr>
        <w:rPr>
          <w:sz w:val="24"/>
        </w:rPr>
      </w:pPr>
      <w:r>
        <w:rPr>
          <w:sz w:val="24"/>
        </w:rPr>
        <w:t>Item 0404-08:  Item is Closed.</w:t>
      </w:r>
    </w:p>
    <w:p w14:paraId="0B9C4C53" w14:textId="77777777" w:rsidR="00000000" w:rsidRDefault="006F0888">
      <w:pPr>
        <w:rPr>
          <w:sz w:val="24"/>
        </w:rPr>
      </w:pPr>
    </w:p>
    <w:p w14:paraId="0628C03B" w14:textId="77777777" w:rsidR="00000000" w:rsidRDefault="006F0888">
      <w:pPr>
        <w:rPr>
          <w:sz w:val="24"/>
          <w:u w:val="single"/>
        </w:rPr>
      </w:pPr>
      <w:r>
        <w:rPr>
          <w:sz w:val="24"/>
          <w:u w:val="single"/>
        </w:rPr>
        <w:t>New Business:</w:t>
      </w:r>
    </w:p>
    <w:p w14:paraId="64635420" w14:textId="77777777" w:rsidR="00000000" w:rsidRDefault="006F0888">
      <w:pPr>
        <w:spacing w:line="240" w:lineRule="atLeast"/>
        <w:rPr>
          <w:snapToGrid w:val="0"/>
          <w:color w:val="000000"/>
          <w:sz w:val="24"/>
        </w:rPr>
      </w:pPr>
    </w:p>
    <w:p w14:paraId="519F2E69" w14:textId="77777777" w:rsidR="00000000" w:rsidRDefault="006F0888" w:rsidP="006F0888">
      <w:pPr>
        <w:numPr>
          <w:ilvl w:val="0"/>
          <w:numId w:val="112"/>
        </w:numPr>
        <w:rPr>
          <w:sz w:val="24"/>
        </w:rPr>
      </w:pPr>
      <w:r>
        <w:rPr>
          <w:sz w:val="24"/>
        </w:rPr>
        <w:t xml:space="preserve">Regarding the attached liaison from NIOC on High Volume Call-In numbers, </w:t>
      </w:r>
      <w:r>
        <w:rPr>
          <w:color w:val="FF0000"/>
          <w:sz w:val="24"/>
        </w:rPr>
        <w:t xml:space="preserve">Gary </w:t>
      </w:r>
      <w:r>
        <w:rPr>
          <w:color w:val="FF0000"/>
          <w:sz w:val="24"/>
        </w:rPr>
        <w:t>Sacra</w:t>
      </w:r>
      <w:r>
        <w:rPr>
          <w:sz w:val="24"/>
        </w:rPr>
        <w:t xml:space="preserve"> will send a response back to NIOC stating that the issue was brought before the LNPA and members were encouraged to contact their respective NIIF member to provide any comments.</w:t>
      </w:r>
    </w:p>
    <w:p w14:paraId="62C4435D" w14:textId="77777777" w:rsidR="00000000" w:rsidRDefault="006F0888">
      <w:r>
        <w:tab/>
      </w:r>
      <w:r>
        <w:tab/>
      </w:r>
      <w:r>
        <w:tab/>
      </w:r>
      <w:r>
        <w:tab/>
      </w:r>
      <w:r>
        <w:tab/>
      </w:r>
      <w:r>
        <w:tab/>
      </w:r>
      <w:r>
        <w:object w:dxaOrig="1530" w:dyaOrig="990" w14:anchorId="4EE63E25">
          <v:shape id="_x0000_i1055" type="#_x0000_t75" style="width:76.45pt;height:49.3pt" o:ole="" fillcolor="window">
            <v:imagedata r:id="rId67" o:title=""/>
          </v:shape>
          <o:OLEObject Type="Embed" ProgID="Word.Document.8" ShapeID="_x0000_i1055" DrawAspect="Icon" ObjectID="_1739083634" r:id="rId68">
            <o:FieldCodes>\s</o:FieldCodes>
          </o:OLEObject>
        </w:object>
      </w:r>
    </w:p>
    <w:p w14:paraId="1E594318" w14:textId="77777777" w:rsidR="00000000" w:rsidRDefault="006F0888" w:rsidP="006F0888">
      <w:pPr>
        <w:pStyle w:val="BodyTextIndent"/>
        <w:numPr>
          <w:ilvl w:val="0"/>
          <w:numId w:val="113"/>
        </w:numPr>
      </w:pPr>
      <w:r>
        <w:t>Paul LaGattuta, AT&amp;T and LNPA Co-Chai</w:t>
      </w:r>
      <w:r>
        <w:t xml:space="preserve">r, reported that the Texas PUC held a workshop to discuss using Option A vs. Option B for porting reseller and Type 1 numbers.  He reported that some CLECs have gone to the PUC asking to use Option A, where the reseller or Type 1 provider would coordinate </w:t>
      </w:r>
      <w:r>
        <w:t>the port. Paul will investigate, and provide feedback at the July LNPA meeting, the recent proceedings before the Texas PUC as they relate to Option A versus Option B in the NANC LNP Provisioning Flows.</w:t>
      </w:r>
    </w:p>
    <w:sectPr w:rsidR="00000000">
      <w:footerReference w:type="even" r:id="rId69"/>
      <w:footerReference w:type="default" r:id="rId7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D5AD7D" w14:textId="77777777" w:rsidR="00000000" w:rsidRDefault="006F0888">
      <w:r>
        <w:separator/>
      </w:r>
    </w:p>
  </w:endnote>
  <w:endnote w:type="continuationSeparator" w:id="0">
    <w:p w14:paraId="3B1F886B" w14:textId="77777777" w:rsidR="00000000" w:rsidRDefault="006F0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0E621" w14:textId="77777777" w:rsidR="00000000" w:rsidRDefault="006F08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597328" w14:textId="77777777" w:rsidR="00000000" w:rsidRDefault="006F08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4473E" w14:textId="77777777" w:rsidR="00000000" w:rsidRDefault="006F08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2DE022B" w14:textId="77777777" w:rsidR="00000000" w:rsidRDefault="006F08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4E218" w14:textId="77777777" w:rsidR="00000000" w:rsidRDefault="006F0888">
      <w:r>
        <w:separator/>
      </w:r>
    </w:p>
  </w:footnote>
  <w:footnote w:type="continuationSeparator" w:id="0">
    <w:p w14:paraId="287BF329" w14:textId="77777777" w:rsidR="00000000" w:rsidRDefault="006F08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0531"/>
    <w:multiLevelType w:val="singleLevel"/>
    <w:tmpl w:val="389884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C871A0"/>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1D61CD6"/>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29713D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431695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5" w15:restartNumberingAfterBreak="0">
    <w:nsid w:val="06E118A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079C14DE"/>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09C0487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 w15:restartNumberingAfterBreak="0">
    <w:nsid w:val="0B5916C3"/>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 w15:restartNumberingAfterBreak="0">
    <w:nsid w:val="0E1900A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0E546E1B"/>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2" w15:restartNumberingAfterBreak="0">
    <w:nsid w:val="115469E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3" w15:restartNumberingAfterBreak="0">
    <w:nsid w:val="123C2BC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136F3B24"/>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5" w15:restartNumberingAfterBreak="0">
    <w:nsid w:val="138D2D2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6" w15:restartNumberingAfterBreak="0">
    <w:nsid w:val="1535385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18175BE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18384D9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1A47447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1F0535C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20A4726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0D1379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3" w15:restartNumberingAfterBreak="0">
    <w:nsid w:val="20E23A8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4" w15:restartNumberingAfterBreak="0">
    <w:nsid w:val="2509034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27EF3248"/>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26" w15:restartNumberingAfterBreak="0">
    <w:nsid w:val="2896493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7" w15:restartNumberingAfterBreak="0">
    <w:nsid w:val="2942153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2B4B0BE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2B870B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0"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2C9C105D"/>
    <w:multiLevelType w:val="singleLevel"/>
    <w:tmpl w:val="0409000F"/>
    <w:lvl w:ilvl="0">
      <w:start w:val="1"/>
      <w:numFmt w:val="decimal"/>
      <w:lvlText w:val="%1."/>
      <w:lvlJc w:val="left"/>
      <w:pPr>
        <w:tabs>
          <w:tab w:val="num" w:pos="360"/>
        </w:tabs>
        <w:ind w:left="360" w:hanging="360"/>
      </w:pPr>
    </w:lvl>
  </w:abstractNum>
  <w:abstractNum w:abstractNumId="32" w15:restartNumberingAfterBreak="0">
    <w:nsid w:val="2CC0723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3" w15:restartNumberingAfterBreak="0">
    <w:nsid w:val="2E9F4F9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34" w15:restartNumberingAfterBreak="0">
    <w:nsid w:val="30962D4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5" w15:restartNumberingAfterBreak="0">
    <w:nsid w:val="31107BA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6" w15:restartNumberingAfterBreak="0">
    <w:nsid w:val="317D4077"/>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7" w15:restartNumberingAfterBreak="0">
    <w:nsid w:val="3200562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34031EE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9" w15:restartNumberingAfterBreak="0">
    <w:nsid w:val="34F132E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373936CD"/>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3740438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2" w15:restartNumberingAfterBreak="0">
    <w:nsid w:val="37BB3B8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3" w15:restartNumberingAfterBreak="0">
    <w:nsid w:val="396A4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4" w15:restartNumberingAfterBreak="0">
    <w:nsid w:val="3BE923F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3E08713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6" w15:restartNumberingAfterBreak="0">
    <w:nsid w:val="3E881C1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7" w15:restartNumberingAfterBreak="0">
    <w:nsid w:val="3F722A3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8" w15:restartNumberingAfterBreak="0">
    <w:nsid w:val="423B0D6C"/>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49" w15:restartNumberingAfterBreak="0">
    <w:nsid w:val="42D239D0"/>
    <w:multiLevelType w:val="singleLevel"/>
    <w:tmpl w:val="624EC3F6"/>
    <w:lvl w:ilvl="0">
      <w:start w:val="1"/>
      <w:numFmt w:val="bullet"/>
      <w:lvlText w:val=""/>
      <w:lvlJc w:val="left"/>
      <w:pPr>
        <w:tabs>
          <w:tab w:val="num" w:pos="360"/>
        </w:tabs>
        <w:ind w:left="360" w:hanging="360"/>
      </w:pPr>
      <w:rPr>
        <w:rFonts w:ascii="Symbol" w:hAnsi="Symbol" w:hint="default"/>
        <w:sz w:val="24"/>
      </w:rPr>
    </w:lvl>
  </w:abstractNum>
  <w:abstractNum w:abstractNumId="50" w15:restartNumberingAfterBreak="0">
    <w:nsid w:val="42E17115"/>
    <w:multiLevelType w:val="singleLevel"/>
    <w:tmpl w:val="0409000F"/>
    <w:lvl w:ilvl="0">
      <w:start w:val="1"/>
      <w:numFmt w:val="decimal"/>
      <w:lvlText w:val="%1."/>
      <w:lvlJc w:val="left"/>
      <w:pPr>
        <w:tabs>
          <w:tab w:val="num" w:pos="360"/>
        </w:tabs>
        <w:ind w:left="360" w:hanging="360"/>
      </w:pPr>
    </w:lvl>
  </w:abstractNum>
  <w:abstractNum w:abstractNumId="51" w15:restartNumberingAfterBreak="0">
    <w:nsid w:val="43DE5B35"/>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2" w15:restartNumberingAfterBreak="0">
    <w:nsid w:val="457E3A3F"/>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3" w15:restartNumberingAfterBreak="0">
    <w:nsid w:val="486D3BEB"/>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4" w15:restartNumberingAfterBreak="0">
    <w:nsid w:val="4CD71CC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5" w15:restartNumberingAfterBreak="0">
    <w:nsid w:val="4CFF1CED"/>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6" w15:restartNumberingAfterBreak="0">
    <w:nsid w:val="4DE500A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7" w15:restartNumberingAfterBreak="0">
    <w:nsid w:val="4FA36DB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8" w15:restartNumberingAfterBreak="0">
    <w:nsid w:val="5123709A"/>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59" w15:restartNumberingAfterBreak="0">
    <w:nsid w:val="52BD54F9"/>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0" w15:restartNumberingAfterBreak="0">
    <w:nsid w:val="5338435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1" w15:restartNumberingAfterBreak="0">
    <w:nsid w:val="53E662F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2" w15:restartNumberingAfterBreak="0">
    <w:nsid w:val="54191877"/>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3" w15:restartNumberingAfterBreak="0">
    <w:nsid w:val="541F68CE"/>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64" w15:restartNumberingAfterBreak="0">
    <w:nsid w:val="54A04AE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5" w15:restartNumberingAfterBreak="0">
    <w:nsid w:val="54C55D54"/>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6" w15:restartNumberingAfterBreak="0">
    <w:nsid w:val="5561381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7" w15:restartNumberingAfterBreak="0">
    <w:nsid w:val="55AD034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8" w15:restartNumberingAfterBreak="0">
    <w:nsid w:val="57413352"/>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69" w15:restartNumberingAfterBreak="0">
    <w:nsid w:val="57703D20"/>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0" w15:restartNumberingAfterBreak="0">
    <w:nsid w:val="5860107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1" w15:restartNumberingAfterBreak="0">
    <w:nsid w:val="589D4163"/>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2" w15:restartNumberingAfterBreak="0">
    <w:nsid w:val="58DA76F9"/>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3" w15:restartNumberingAfterBreak="0">
    <w:nsid w:val="58E343A4"/>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4" w15:restartNumberingAfterBreak="0">
    <w:nsid w:val="599D19D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5" w15:restartNumberingAfterBreak="0">
    <w:nsid w:val="5A7A4B3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6" w15:restartNumberingAfterBreak="0">
    <w:nsid w:val="5A872486"/>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5AE557D6"/>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8" w15:restartNumberingAfterBreak="0">
    <w:nsid w:val="5CED3E8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9" w15:restartNumberingAfterBreak="0">
    <w:nsid w:val="5D0C6B9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80" w15:restartNumberingAfterBreak="0">
    <w:nsid w:val="5FB0248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1" w15:restartNumberingAfterBreak="0">
    <w:nsid w:val="5FDD5FF2"/>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82"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83" w15:restartNumberingAfterBreak="0">
    <w:nsid w:val="63521C10"/>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4" w15:restartNumberingAfterBreak="0">
    <w:nsid w:val="6405609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5"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6" w15:restartNumberingAfterBreak="0">
    <w:nsid w:val="657D48AF"/>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7" w15:restartNumberingAfterBreak="0">
    <w:nsid w:val="67C2476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8" w15:restartNumberingAfterBreak="0">
    <w:nsid w:val="689F5AB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9" w15:restartNumberingAfterBreak="0">
    <w:nsid w:val="6977387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0" w15:restartNumberingAfterBreak="0">
    <w:nsid w:val="6A33634F"/>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1" w15:restartNumberingAfterBreak="0">
    <w:nsid w:val="6D2917E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2" w15:restartNumberingAfterBreak="0">
    <w:nsid w:val="6D9673B3"/>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3" w15:restartNumberingAfterBreak="0">
    <w:nsid w:val="6DFA536F"/>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4" w15:restartNumberingAfterBreak="0">
    <w:nsid w:val="6E0E61C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5" w15:restartNumberingAfterBreak="0">
    <w:nsid w:val="6EF50C2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96" w15:restartNumberingAfterBreak="0">
    <w:nsid w:val="6EFA2BA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7" w15:restartNumberingAfterBreak="0">
    <w:nsid w:val="6F251C5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8" w15:restartNumberingAfterBreak="0">
    <w:nsid w:val="6FCB024D"/>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99" w15:restartNumberingAfterBreak="0">
    <w:nsid w:val="703A335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0"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1" w15:restartNumberingAfterBreak="0">
    <w:nsid w:val="7412160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2" w15:restartNumberingAfterBreak="0">
    <w:nsid w:val="75451B77"/>
    <w:multiLevelType w:val="multilevel"/>
    <w:tmpl w:val="D9065C84"/>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75D66A8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4" w15:restartNumberingAfterBreak="0">
    <w:nsid w:val="768B06BA"/>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5" w15:restartNumberingAfterBreak="0">
    <w:nsid w:val="76D22B6D"/>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6" w15:restartNumberingAfterBreak="0">
    <w:nsid w:val="787D139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7" w15:restartNumberingAfterBreak="0">
    <w:nsid w:val="789F43C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08" w15:restartNumberingAfterBreak="0">
    <w:nsid w:val="791F71A1"/>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abstractNum w:abstractNumId="109" w15:restartNumberingAfterBreak="0">
    <w:nsid w:val="7A1C4D91"/>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0" w15:restartNumberingAfterBreak="0">
    <w:nsid w:val="7C3B2BD1"/>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1" w15:restartNumberingAfterBreak="0">
    <w:nsid w:val="7DC70A57"/>
    <w:multiLevelType w:val="singleLevel"/>
    <w:tmpl w:val="97AC36AA"/>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2" w15:restartNumberingAfterBreak="0">
    <w:nsid w:val="7F151249"/>
    <w:multiLevelType w:val="singleLevel"/>
    <w:tmpl w:val="D026D432"/>
    <w:lvl w:ilvl="0">
      <w:start w:val="1"/>
      <w:numFmt w:val="bullet"/>
      <w:lvlText w:val=""/>
      <w:lvlJc w:val="left"/>
      <w:pPr>
        <w:tabs>
          <w:tab w:val="num" w:pos="360"/>
        </w:tabs>
        <w:ind w:left="360" w:hanging="360"/>
      </w:pPr>
      <w:rPr>
        <w:rFonts w:ascii="Wingdings" w:hAnsi="Wingdings" w:hint="default"/>
        <w:sz w:val="16"/>
      </w:rPr>
    </w:lvl>
  </w:abstractNum>
  <w:num w:numId="1" w16cid:durableId="1731730900">
    <w:abstractNumId w:val="105"/>
  </w:num>
  <w:num w:numId="2" w16cid:durableId="1953246823">
    <w:abstractNumId w:val="111"/>
  </w:num>
  <w:num w:numId="3" w16cid:durableId="1490057555">
    <w:abstractNumId w:val="75"/>
  </w:num>
  <w:num w:numId="4" w16cid:durableId="1012800692">
    <w:abstractNumId w:val="27"/>
  </w:num>
  <w:num w:numId="5" w16cid:durableId="1831367614">
    <w:abstractNumId w:val="49"/>
  </w:num>
  <w:num w:numId="6" w16cid:durableId="597180642">
    <w:abstractNumId w:val="91"/>
  </w:num>
  <w:num w:numId="7" w16cid:durableId="1822312745">
    <w:abstractNumId w:val="0"/>
  </w:num>
  <w:num w:numId="8" w16cid:durableId="1939177255">
    <w:abstractNumId w:val="82"/>
  </w:num>
  <w:num w:numId="9" w16cid:durableId="441799283">
    <w:abstractNumId w:val="65"/>
  </w:num>
  <w:num w:numId="10" w16cid:durableId="1172256196">
    <w:abstractNumId w:val="86"/>
  </w:num>
  <w:num w:numId="11" w16cid:durableId="1311254217">
    <w:abstractNumId w:val="71"/>
  </w:num>
  <w:num w:numId="12" w16cid:durableId="277221005">
    <w:abstractNumId w:val="7"/>
  </w:num>
  <w:num w:numId="13" w16cid:durableId="1858620292">
    <w:abstractNumId w:val="30"/>
  </w:num>
  <w:num w:numId="14" w16cid:durableId="1705979631">
    <w:abstractNumId w:val="84"/>
  </w:num>
  <w:num w:numId="15" w16cid:durableId="1025056284">
    <w:abstractNumId w:val="36"/>
  </w:num>
  <w:num w:numId="16" w16cid:durableId="300310855">
    <w:abstractNumId w:val="73"/>
  </w:num>
  <w:num w:numId="17" w16cid:durableId="1812475304">
    <w:abstractNumId w:val="55"/>
  </w:num>
  <w:num w:numId="18" w16cid:durableId="1101682985">
    <w:abstractNumId w:val="90"/>
  </w:num>
  <w:num w:numId="19" w16cid:durableId="890657934">
    <w:abstractNumId w:val="89"/>
  </w:num>
  <w:num w:numId="20" w16cid:durableId="1152597059">
    <w:abstractNumId w:val="77"/>
  </w:num>
  <w:num w:numId="21" w16cid:durableId="632061742">
    <w:abstractNumId w:val="83"/>
  </w:num>
  <w:num w:numId="22" w16cid:durableId="1714423732">
    <w:abstractNumId w:val="70"/>
  </w:num>
  <w:num w:numId="23" w16cid:durableId="1041637472">
    <w:abstractNumId w:val="59"/>
  </w:num>
  <w:num w:numId="24" w16cid:durableId="1142425609">
    <w:abstractNumId w:val="10"/>
  </w:num>
  <w:num w:numId="25" w16cid:durableId="315494080">
    <w:abstractNumId w:val="110"/>
  </w:num>
  <w:num w:numId="26" w16cid:durableId="796338319">
    <w:abstractNumId w:val="53"/>
  </w:num>
  <w:num w:numId="27" w16cid:durableId="992417948">
    <w:abstractNumId w:val="78"/>
  </w:num>
  <w:num w:numId="28" w16cid:durableId="61414480">
    <w:abstractNumId w:val="104"/>
  </w:num>
  <w:num w:numId="29" w16cid:durableId="289092168">
    <w:abstractNumId w:val="29"/>
  </w:num>
  <w:num w:numId="30" w16cid:durableId="1470898174">
    <w:abstractNumId w:val="106"/>
  </w:num>
  <w:num w:numId="31" w16cid:durableId="356278508">
    <w:abstractNumId w:val="100"/>
  </w:num>
  <w:num w:numId="32" w16cid:durableId="1055352630">
    <w:abstractNumId w:val="97"/>
  </w:num>
  <w:num w:numId="33" w16cid:durableId="1326200007">
    <w:abstractNumId w:val="54"/>
  </w:num>
  <w:num w:numId="34" w16cid:durableId="2030910939">
    <w:abstractNumId w:val="69"/>
  </w:num>
  <w:num w:numId="35" w16cid:durableId="1124420211">
    <w:abstractNumId w:val="32"/>
  </w:num>
  <w:num w:numId="36" w16cid:durableId="1636369650">
    <w:abstractNumId w:val="48"/>
  </w:num>
  <w:num w:numId="37" w16cid:durableId="1614164141">
    <w:abstractNumId w:val="18"/>
  </w:num>
  <w:num w:numId="38" w16cid:durableId="612250314">
    <w:abstractNumId w:val="15"/>
  </w:num>
  <w:num w:numId="39" w16cid:durableId="575407153">
    <w:abstractNumId w:val="46"/>
  </w:num>
  <w:num w:numId="40" w16cid:durableId="92212190">
    <w:abstractNumId w:val="24"/>
  </w:num>
  <w:num w:numId="41" w16cid:durableId="1662269918">
    <w:abstractNumId w:val="12"/>
  </w:num>
  <w:num w:numId="42" w16cid:durableId="60444549">
    <w:abstractNumId w:val="64"/>
  </w:num>
  <w:num w:numId="43" w16cid:durableId="1647969564">
    <w:abstractNumId w:val="47"/>
  </w:num>
  <w:num w:numId="44" w16cid:durableId="1295909780">
    <w:abstractNumId w:val="108"/>
  </w:num>
  <w:num w:numId="45" w16cid:durableId="2106798989">
    <w:abstractNumId w:val="11"/>
  </w:num>
  <w:num w:numId="46" w16cid:durableId="1403066528">
    <w:abstractNumId w:val="81"/>
  </w:num>
  <w:num w:numId="47" w16cid:durableId="1576013598">
    <w:abstractNumId w:val="22"/>
  </w:num>
  <w:num w:numId="48" w16cid:durableId="721055348">
    <w:abstractNumId w:val="112"/>
  </w:num>
  <w:num w:numId="49" w16cid:durableId="406464421">
    <w:abstractNumId w:val="38"/>
  </w:num>
  <w:num w:numId="50" w16cid:durableId="1117212362">
    <w:abstractNumId w:val="56"/>
  </w:num>
  <w:num w:numId="51" w16cid:durableId="1911306604">
    <w:abstractNumId w:val="39"/>
  </w:num>
  <w:num w:numId="52" w16cid:durableId="459038789">
    <w:abstractNumId w:val="20"/>
  </w:num>
  <w:num w:numId="53" w16cid:durableId="2097751039">
    <w:abstractNumId w:val="80"/>
  </w:num>
  <w:num w:numId="54" w16cid:durableId="739407904">
    <w:abstractNumId w:val="23"/>
  </w:num>
  <w:num w:numId="55" w16cid:durableId="591469453">
    <w:abstractNumId w:val="60"/>
  </w:num>
  <w:num w:numId="56" w16cid:durableId="902258218">
    <w:abstractNumId w:val="31"/>
  </w:num>
  <w:num w:numId="57" w16cid:durableId="1031034571">
    <w:abstractNumId w:val="13"/>
  </w:num>
  <w:num w:numId="58" w16cid:durableId="1671642683">
    <w:abstractNumId w:val="43"/>
  </w:num>
  <w:num w:numId="59" w16cid:durableId="467208668">
    <w:abstractNumId w:val="52"/>
  </w:num>
  <w:num w:numId="60" w16cid:durableId="1854612436">
    <w:abstractNumId w:val="41"/>
  </w:num>
  <w:num w:numId="61" w16cid:durableId="634607605">
    <w:abstractNumId w:val="98"/>
  </w:num>
  <w:num w:numId="62" w16cid:durableId="166487097">
    <w:abstractNumId w:val="3"/>
  </w:num>
  <w:num w:numId="63" w16cid:durableId="732850183">
    <w:abstractNumId w:val="62"/>
  </w:num>
  <w:num w:numId="64" w16cid:durableId="1428230912">
    <w:abstractNumId w:val="102"/>
  </w:num>
  <w:num w:numId="65" w16cid:durableId="368576182">
    <w:abstractNumId w:val="96"/>
  </w:num>
  <w:num w:numId="66" w16cid:durableId="526406787">
    <w:abstractNumId w:val="74"/>
  </w:num>
  <w:num w:numId="67" w16cid:durableId="919101976">
    <w:abstractNumId w:val="6"/>
  </w:num>
  <w:num w:numId="68" w16cid:durableId="97875598">
    <w:abstractNumId w:val="85"/>
  </w:num>
  <w:num w:numId="69" w16cid:durableId="2035306137">
    <w:abstractNumId w:val="16"/>
  </w:num>
  <w:num w:numId="70" w16cid:durableId="996542670">
    <w:abstractNumId w:val="109"/>
  </w:num>
  <w:num w:numId="71" w16cid:durableId="857044766">
    <w:abstractNumId w:val="35"/>
  </w:num>
  <w:num w:numId="72" w16cid:durableId="450975534">
    <w:abstractNumId w:val="25"/>
  </w:num>
  <w:num w:numId="73" w16cid:durableId="1184436158">
    <w:abstractNumId w:val="26"/>
  </w:num>
  <w:num w:numId="74" w16cid:durableId="754938486">
    <w:abstractNumId w:val="92"/>
  </w:num>
  <w:num w:numId="75" w16cid:durableId="1753160260">
    <w:abstractNumId w:val="79"/>
  </w:num>
  <w:num w:numId="76" w16cid:durableId="1501509685">
    <w:abstractNumId w:val="14"/>
  </w:num>
  <w:num w:numId="77" w16cid:durableId="396902020">
    <w:abstractNumId w:val="4"/>
  </w:num>
  <w:num w:numId="78" w16cid:durableId="141318644">
    <w:abstractNumId w:val="72"/>
  </w:num>
  <w:num w:numId="79" w16cid:durableId="508913173">
    <w:abstractNumId w:val="107"/>
  </w:num>
  <w:num w:numId="80" w16cid:durableId="1853377781">
    <w:abstractNumId w:val="2"/>
  </w:num>
  <w:num w:numId="81" w16cid:durableId="467626191">
    <w:abstractNumId w:val="93"/>
  </w:num>
  <w:num w:numId="82" w16cid:durableId="1401950313">
    <w:abstractNumId w:val="28"/>
  </w:num>
  <w:num w:numId="83" w16cid:durableId="913471224">
    <w:abstractNumId w:val="1"/>
  </w:num>
  <w:num w:numId="84" w16cid:durableId="1799295538">
    <w:abstractNumId w:val="66"/>
  </w:num>
  <w:num w:numId="85" w16cid:durableId="945120772">
    <w:abstractNumId w:val="42"/>
  </w:num>
  <w:num w:numId="86" w16cid:durableId="1726291821">
    <w:abstractNumId w:val="40"/>
  </w:num>
  <w:num w:numId="87" w16cid:durableId="1392581463">
    <w:abstractNumId w:val="17"/>
  </w:num>
  <w:num w:numId="88" w16cid:durableId="1854419215">
    <w:abstractNumId w:val="61"/>
  </w:num>
  <w:num w:numId="89" w16cid:durableId="450172777">
    <w:abstractNumId w:val="63"/>
  </w:num>
  <w:num w:numId="90" w16cid:durableId="755249644">
    <w:abstractNumId w:val="19"/>
  </w:num>
  <w:num w:numId="91" w16cid:durableId="2053723012">
    <w:abstractNumId w:val="33"/>
  </w:num>
  <w:num w:numId="92" w16cid:durableId="674571013">
    <w:abstractNumId w:val="68"/>
  </w:num>
  <w:num w:numId="93" w16cid:durableId="817771764">
    <w:abstractNumId w:val="9"/>
  </w:num>
  <w:num w:numId="94" w16cid:durableId="1001199778">
    <w:abstractNumId w:val="95"/>
  </w:num>
  <w:num w:numId="95" w16cid:durableId="1166750596">
    <w:abstractNumId w:val="101"/>
  </w:num>
  <w:num w:numId="96" w16cid:durableId="1001393937">
    <w:abstractNumId w:val="88"/>
  </w:num>
  <w:num w:numId="97" w16cid:durableId="902329954">
    <w:abstractNumId w:val="51"/>
  </w:num>
  <w:num w:numId="98" w16cid:durableId="1376193607">
    <w:abstractNumId w:val="76"/>
  </w:num>
  <w:num w:numId="99" w16cid:durableId="1122769539">
    <w:abstractNumId w:val="58"/>
  </w:num>
  <w:num w:numId="100" w16cid:durableId="935986385">
    <w:abstractNumId w:val="8"/>
  </w:num>
  <w:num w:numId="101" w16cid:durableId="1848910305">
    <w:abstractNumId w:val="50"/>
  </w:num>
  <w:num w:numId="102" w16cid:durableId="1899170682">
    <w:abstractNumId w:val="103"/>
  </w:num>
  <w:num w:numId="103" w16cid:durableId="2033262795">
    <w:abstractNumId w:val="67"/>
  </w:num>
  <w:num w:numId="104" w16cid:durableId="1156918846">
    <w:abstractNumId w:val="37"/>
  </w:num>
  <w:num w:numId="105" w16cid:durableId="1038510043">
    <w:abstractNumId w:val="94"/>
  </w:num>
  <w:num w:numId="106" w16cid:durableId="320547352">
    <w:abstractNumId w:val="5"/>
  </w:num>
  <w:num w:numId="107" w16cid:durableId="283925711">
    <w:abstractNumId w:val="21"/>
  </w:num>
  <w:num w:numId="108" w16cid:durableId="893154402">
    <w:abstractNumId w:val="45"/>
  </w:num>
  <w:num w:numId="109" w16cid:durableId="851918128">
    <w:abstractNumId w:val="99"/>
  </w:num>
  <w:num w:numId="110" w16cid:durableId="339892116">
    <w:abstractNumId w:val="87"/>
  </w:num>
  <w:num w:numId="111" w16cid:durableId="426921630">
    <w:abstractNumId w:val="57"/>
  </w:num>
  <w:num w:numId="112" w16cid:durableId="1242134692">
    <w:abstractNumId w:val="34"/>
  </w:num>
  <w:num w:numId="113" w16cid:durableId="1813063154">
    <w:abstractNumId w:val="44"/>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888"/>
    <w:rsid w:val="006F08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2ECB821"/>
  <w15:chartTrackingRefBased/>
  <w15:docId w15:val="{FA9E0DD1-4B22-4ABA-BCF5-19636E742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4"/>
      <w:u w:val="single"/>
    </w:rPr>
  </w:style>
  <w:style w:type="paragraph" w:styleId="BodyText3">
    <w:name w:val="Body Text 3"/>
    <w:basedOn w:val="Normal"/>
    <w:semiHidden/>
    <w:rPr>
      <w:b/>
      <w:sz w:val="24"/>
    </w:rPr>
  </w:style>
  <w:style w:type="paragraph" w:styleId="BodyText">
    <w:name w:val="Body Text"/>
    <w:basedOn w:val="Normal"/>
    <w:semiHidden/>
    <w:rPr>
      <w:sz w:val="24"/>
    </w:rPr>
  </w:style>
  <w:style w:type="character" w:styleId="Hyperlink">
    <w:name w:val="Hyperlink"/>
    <w:basedOn w:val="DefaultParagraphFont"/>
    <w:semiHidden/>
    <w:rPr>
      <w:color w:val="0000FF"/>
      <w:u w:val="single"/>
    </w:rPr>
  </w:style>
  <w:style w:type="paragraph" w:styleId="BodyTextIndent">
    <w:name w:val="Body Text Indent"/>
    <w:basedOn w:val="Normal"/>
    <w:semiHidden/>
    <w:pPr>
      <w:ind w:left="360"/>
    </w:pPr>
    <w:rPr>
      <w:sz w:val="24"/>
    </w:rPr>
  </w:style>
  <w:style w:type="paragraph" w:styleId="BodyTextIndent2">
    <w:name w:val="Body Text Indent 2"/>
    <w:basedOn w:val="Normal"/>
    <w:semiHidden/>
    <w:pPr>
      <w:ind w:left="720"/>
    </w:pPr>
    <w:rPr>
      <w:sz w:val="24"/>
    </w:r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odyTextIndent3">
    <w:name w:val="Body Text Indent 3"/>
    <w:basedOn w:val="Normal"/>
    <w:semiHidden/>
    <w:pPr>
      <w:ind w:left="360" w:hanging="360"/>
    </w:pPr>
    <w:rPr>
      <w:sz w:val="24"/>
    </w:rPr>
  </w:style>
  <w:style w:type="paragraph" w:styleId="List">
    <w:name w:val="List"/>
    <w:basedOn w:val="Normal"/>
    <w:semiHidden/>
    <w:pPr>
      <w:ind w:left="360" w:hanging="360"/>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Word_97_-_2003_Document9.doc"/><Relationship Id="rId21" Type="http://schemas.openxmlformats.org/officeDocument/2006/relationships/image" Target="media/image8.wmf"/><Relationship Id="rId42" Type="http://schemas.openxmlformats.org/officeDocument/2006/relationships/oleObject" Target="embeddings/Microsoft_Word_97_-_2003_Document17.doc"/><Relationship Id="rId47" Type="http://schemas.openxmlformats.org/officeDocument/2006/relationships/image" Target="media/image21.wmf"/><Relationship Id="rId63" Type="http://schemas.openxmlformats.org/officeDocument/2006/relationships/image" Target="media/image29.wmf"/><Relationship Id="rId68" Type="http://schemas.openxmlformats.org/officeDocument/2006/relationships/oleObject" Target="embeddings/Microsoft_Word_97_-_2003_Document27.doc"/><Relationship Id="rId7" Type="http://schemas.openxmlformats.org/officeDocument/2006/relationships/image" Target="media/image1.wmf"/><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Microsoft_Word_97_-_2003_Document4.doc"/><Relationship Id="rId29" Type="http://schemas.openxmlformats.org/officeDocument/2006/relationships/image" Target="media/image12.wmf"/><Relationship Id="rId11" Type="http://schemas.openxmlformats.org/officeDocument/2006/relationships/image" Target="media/image3.wmf"/><Relationship Id="rId24" Type="http://schemas.openxmlformats.org/officeDocument/2006/relationships/oleObject" Target="embeddings/Microsoft_Word_97_-_2003_Document8.doc"/><Relationship Id="rId32" Type="http://schemas.openxmlformats.org/officeDocument/2006/relationships/oleObject" Target="embeddings/Microsoft_Word_97_-_2003_Document12.doc"/><Relationship Id="rId37" Type="http://schemas.openxmlformats.org/officeDocument/2006/relationships/image" Target="media/image16.wmf"/><Relationship Id="rId40" Type="http://schemas.openxmlformats.org/officeDocument/2006/relationships/oleObject" Target="embeddings/Microsoft_Word_97_-_2003_Document16.doc"/><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Microsoft_Word_97_-_2003_Document24.doc"/><Relationship Id="rId66" Type="http://schemas.openxmlformats.org/officeDocument/2006/relationships/oleObject" Target="embeddings/Microsoft_Word_97_-_2003_Document26.doc"/><Relationship Id="rId5" Type="http://schemas.openxmlformats.org/officeDocument/2006/relationships/footnotes" Target="footnotes.xml"/><Relationship Id="rId61" Type="http://schemas.openxmlformats.org/officeDocument/2006/relationships/image" Target="media/image28.wmf"/><Relationship Id="rId19" Type="http://schemas.openxmlformats.org/officeDocument/2006/relationships/image" Target="media/image7.wmf"/><Relationship Id="rId14" Type="http://schemas.openxmlformats.org/officeDocument/2006/relationships/oleObject" Target="embeddings/Microsoft_Word_97_-_2003_Document3.doc"/><Relationship Id="rId22" Type="http://schemas.openxmlformats.org/officeDocument/2006/relationships/oleObject" Target="embeddings/Microsoft_Word_97_-_2003_Document7.doc"/><Relationship Id="rId27" Type="http://schemas.openxmlformats.org/officeDocument/2006/relationships/image" Target="media/image11.wmf"/><Relationship Id="rId30" Type="http://schemas.openxmlformats.org/officeDocument/2006/relationships/oleObject" Target="embeddings/Microsoft_Word_97_-_2003_Document11.doc"/><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Microsoft_Word_97_-_2003_Document19.doc"/><Relationship Id="rId56" Type="http://schemas.openxmlformats.org/officeDocument/2006/relationships/oleObject" Target="embeddings/Microsoft_Word_97_-_2003_Document23.doc"/><Relationship Id="rId64" Type="http://schemas.openxmlformats.org/officeDocument/2006/relationships/oleObject" Target="embeddings/oleObject2.bin"/><Relationship Id="rId69" Type="http://schemas.openxmlformats.org/officeDocument/2006/relationships/footer" Target="footer1.xml"/><Relationship Id="rId8" Type="http://schemas.openxmlformats.org/officeDocument/2006/relationships/oleObject" Target="embeddings/Microsoft_Word_97_-_2003_Document.doc"/><Relationship Id="rId51" Type="http://schemas.openxmlformats.org/officeDocument/2006/relationships/image" Target="media/image23.wmf"/><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oleObject" Target="embeddings/Microsoft_Word_97_-_2003_Document2.doc"/><Relationship Id="rId17" Type="http://schemas.openxmlformats.org/officeDocument/2006/relationships/image" Target="media/image6.w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Microsoft_Word_97_-_2003_Document15.doc"/><Relationship Id="rId46" Type="http://schemas.openxmlformats.org/officeDocument/2006/relationships/oleObject" Target="embeddings/Microsoft_PowerPoint_97-2003_Presentation.ppt"/><Relationship Id="rId59" Type="http://schemas.openxmlformats.org/officeDocument/2006/relationships/image" Target="media/image27.wmf"/><Relationship Id="rId67" Type="http://schemas.openxmlformats.org/officeDocument/2006/relationships/image" Target="media/image31.wmf"/><Relationship Id="rId20" Type="http://schemas.openxmlformats.org/officeDocument/2006/relationships/oleObject" Target="embeddings/Microsoft_Word_97_-_2003_Document6.doc"/><Relationship Id="rId41" Type="http://schemas.openxmlformats.org/officeDocument/2006/relationships/image" Target="media/image18.wmf"/><Relationship Id="rId54" Type="http://schemas.openxmlformats.org/officeDocument/2006/relationships/oleObject" Target="embeddings/Microsoft_Word_97_-_2003_Document22.doc"/><Relationship Id="rId62" Type="http://schemas.openxmlformats.org/officeDocument/2006/relationships/oleObject" Target="embeddings/oleObject1.bin"/><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10.doc"/><Relationship Id="rId36" Type="http://schemas.openxmlformats.org/officeDocument/2006/relationships/oleObject" Target="embeddings/Microsoft_Word_97_-_2003_Document14.doc"/><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oleObject" Target="embeddings/Microsoft_Word_97_-_2003_Document18.doc"/><Relationship Id="rId52" Type="http://schemas.openxmlformats.org/officeDocument/2006/relationships/oleObject" Target="embeddings/Microsoft_Word_97_-_2003_Document21.doc"/><Relationship Id="rId60" Type="http://schemas.openxmlformats.org/officeDocument/2006/relationships/oleObject" Target="embeddings/Microsoft_Word_97_-_2003_Document25.doc"/><Relationship Id="rId65" Type="http://schemas.openxmlformats.org/officeDocument/2006/relationships/image" Target="media/image30.wmf"/><Relationship Id="rId4" Type="http://schemas.openxmlformats.org/officeDocument/2006/relationships/webSettings" Target="web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oleObject" Target="embeddings/Microsoft_Word_97_-_2003_Document5.doc"/><Relationship Id="rId39" Type="http://schemas.openxmlformats.org/officeDocument/2006/relationships/image" Target="media/image17.wmf"/><Relationship Id="rId34" Type="http://schemas.openxmlformats.org/officeDocument/2006/relationships/oleObject" Target="embeddings/Microsoft_Word_97_-_2003_Document13.doc"/><Relationship Id="rId50" Type="http://schemas.openxmlformats.org/officeDocument/2006/relationships/oleObject" Target="embeddings/Microsoft_Word_97_-_2003_Document20.doc"/><Relationship Id="rId55" Type="http://schemas.openxmlformats.org/officeDocument/2006/relationships/image" Target="media/image2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6602</Words>
  <Characters>37633</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LNPA WORKING GROUP</vt:lpstr>
    </vt:vector>
  </TitlesOfParts>
  <Company>Bell Atlantic</Company>
  <LinksUpToDate>false</LinksUpToDate>
  <CharactersWithSpaces>44147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Bell Atlantic</dc:creator>
  <cp:keywords/>
  <dc:description/>
  <cp:lastModifiedBy>Doherty, Michael</cp:lastModifiedBy>
  <cp:revision>2</cp:revision>
  <dcterms:created xsi:type="dcterms:W3CDTF">2023-02-28T14:52:00Z</dcterms:created>
  <dcterms:modified xsi:type="dcterms:W3CDTF">2023-02-28T14:52:00Z</dcterms:modified>
</cp:coreProperties>
</file>