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C9F3" w14:textId="77777777" w:rsidR="001A606D" w:rsidRDefault="001A606D">
      <w:pPr>
        <w:pStyle w:val="Title"/>
      </w:pPr>
      <w:r>
        <w:t>LNPA WORKING GROUP</w:t>
      </w:r>
    </w:p>
    <w:p w14:paraId="424C4884" w14:textId="77777777" w:rsidR="001A606D" w:rsidRDefault="00A05149">
      <w:pPr>
        <w:pStyle w:val="Title"/>
      </w:pPr>
      <w:r>
        <w:t>January 2006</w:t>
      </w:r>
      <w:r w:rsidR="001A606D">
        <w:t xml:space="preserve"> Meeting</w:t>
      </w:r>
    </w:p>
    <w:p w14:paraId="0386D69C" w14:textId="77777777" w:rsidR="001A606D" w:rsidRDefault="003E186B">
      <w:pPr>
        <w:pStyle w:val="Title"/>
      </w:pPr>
      <w:r>
        <w:t>Final</w:t>
      </w:r>
      <w:r w:rsidR="001A606D">
        <w:t xml:space="preserve"> Minutes</w:t>
      </w:r>
    </w:p>
    <w:p w14:paraId="66E3CC4D" w14:textId="77777777" w:rsidR="001A606D" w:rsidRDefault="001A606D">
      <w:pPr>
        <w:rPr>
          <w:sz w:val="24"/>
        </w:rPr>
      </w:pPr>
    </w:p>
    <w:p w14:paraId="4C219790" w14:textId="77777777" w:rsidR="001A606D" w:rsidRDefault="001A606D">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1A606D" w14:paraId="2C9E8AF1" w14:textId="77777777">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3FC0573D" w14:textId="77777777" w:rsidR="001A606D" w:rsidRDefault="00A05149">
            <w:pPr>
              <w:pStyle w:val="Heading4"/>
              <w:tabs>
                <w:tab w:val="center" w:pos="4680"/>
                <w:tab w:val="right" w:pos="9360"/>
              </w:tabs>
              <w:spacing w:before="100" w:after="100"/>
              <w:ind w:left="0"/>
              <w:jc w:val="center"/>
            </w:pPr>
            <w:smartTag w:uri="urn:schemas-microsoft-com:office:smarttags" w:element="place">
              <w:smartTag w:uri="urn:schemas-microsoft-com:office:smarttags" w:element="City">
                <w:r>
                  <w:t>Tampa</w:t>
                </w:r>
              </w:smartTag>
              <w:r w:rsidR="005F4A26">
                <w:t xml:space="preserve">, </w:t>
              </w:r>
              <w:smartTag w:uri="urn:schemas-microsoft-com:office:smarttags" w:element="State">
                <w:r>
                  <w:t>Florida</w:t>
                </w:r>
              </w:smartTag>
            </w:smartTag>
          </w:p>
        </w:tc>
        <w:tc>
          <w:tcPr>
            <w:tcW w:w="4752" w:type="dxa"/>
            <w:tcBorders>
              <w:top w:val="single" w:sz="4" w:space="0" w:color="auto"/>
              <w:bottom w:val="single" w:sz="4" w:space="0" w:color="auto"/>
              <w:right w:val="single" w:sz="4" w:space="0" w:color="auto"/>
            </w:tcBorders>
          </w:tcPr>
          <w:p w14:paraId="50DF9687" w14:textId="77777777" w:rsidR="001A606D" w:rsidRDefault="005F4A26">
            <w:pPr>
              <w:pStyle w:val="Heading4"/>
              <w:tabs>
                <w:tab w:val="center" w:pos="4680"/>
                <w:tab w:val="right" w:pos="9360"/>
              </w:tabs>
              <w:spacing w:before="100" w:after="100"/>
              <w:jc w:val="center"/>
            </w:pPr>
            <w:r>
              <w:t xml:space="preserve">Host: </w:t>
            </w:r>
            <w:r w:rsidR="00A05149">
              <w:t>Syniverse</w:t>
            </w:r>
          </w:p>
        </w:tc>
      </w:tr>
    </w:tbl>
    <w:p w14:paraId="5945077B" w14:textId="77777777" w:rsidR="001A606D" w:rsidRDefault="001A606D">
      <w:pPr>
        <w:rPr>
          <w:sz w:val="24"/>
        </w:rPr>
      </w:pPr>
    </w:p>
    <w:p w14:paraId="483CE1E9" w14:textId="77777777" w:rsidR="001A606D" w:rsidRDefault="001A606D">
      <w:pPr>
        <w:rPr>
          <w:sz w:val="24"/>
        </w:rPr>
      </w:pPr>
    </w:p>
    <w:p w14:paraId="62B37485" w14:textId="77777777" w:rsidR="001A606D" w:rsidRDefault="00A05149">
      <w:pPr>
        <w:rPr>
          <w:sz w:val="24"/>
        </w:rPr>
      </w:pPr>
      <w:smartTag w:uri="urn:schemas-microsoft-com:office:smarttags" w:element="date">
        <w:smartTagPr>
          <w:attr w:name="Month" w:val="1"/>
          <w:attr w:name="Day" w:val="10"/>
          <w:attr w:name="Year" w:val="2006"/>
        </w:smartTagPr>
        <w:r>
          <w:rPr>
            <w:b/>
            <w:sz w:val="24"/>
            <w:u w:val="single"/>
          </w:rPr>
          <w:t>TUESDAY 1/10</w:t>
        </w:r>
        <w:r w:rsidR="001A606D">
          <w:rPr>
            <w:b/>
            <w:sz w:val="24"/>
            <w:u w:val="single"/>
          </w:rPr>
          <w:t>/0</w:t>
        </w:r>
        <w:r>
          <w:rPr>
            <w:b/>
            <w:sz w:val="24"/>
            <w:u w:val="single"/>
          </w:rPr>
          <w:t>6</w:t>
        </w:r>
      </w:smartTag>
    </w:p>
    <w:p w14:paraId="1989FA18" w14:textId="77777777" w:rsidR="001A606D" w:rsidRDefault="00A05149">
      <w:pPr>
        <w:spacing w:before="160" w:after="80"/>
        <w:rPr>
          <w:sz w:val="24"/>
        </w:rPr>
      </w:pPr>
      <w:r>
        <w:rPr>
          <w:color w:val="000000"/>
          <w:sz w:val="24"/>
        </w:rPr>
        <w:t xml:space="preserve">Tuesday, </w:t>
      </w:r>
      <w:smartTag w:uri="urn:schemas-microsoft-com:office:smarttags" w:element="date">
        <w:smartTagPr>
          <w:attr w:name="Month" w:val="1"/>
          <w:attr w:name="Day" w:val="10"/>
          <w:attr w:name="Year" w:val="2006"/>
        </w:smartTagPr>
        <w:r>
          <w:rPr>
            <w:color w:val="000000"/>
            <w:sz w:val="24"/>
          </w:rPr>
          <w:t>1/10/06</w:t>
        </w:r>
      </w:smartTag>
      <w:r w:rsidR="001A606D">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10F592A3" w14:textId="77777777">
        <w:tblPrEx>
          <w:tblCellMar>
            <w:top w:w="0" w:type="dxa"/>
            <w:bottom w:w="0" w:type="dxa"/>
          </w:tblCellMar>
        </w:tblPrEx>
        <w:trPr>
          <w:trHeight w:val="408"/>
        </w:trPr>
        <w:tc>
          <w:tcPr>
            <w:tcW w:w="1758" w:type="dxa"/>
            <w:shd w:val="solid" w:color="000080" w:fill="FFFFFF"/>
          </w:tcPr>
          <w:p w14:paraId="5D4C3426" w14:textId="77777777" w:rsidR="001A606D" w:rsidRDefault="001A606D">
            <w:pPr>
              <w:rPr>
                <w:b/>
                <w:color w:val="FFFFFF"/>
              </w:rPr>
            </w:pPr>
            <w:r>
              <w:rPr>
                <w:b/>
                <w:color w:val="FFFFFF"/>
              </w:rPr>
              <w:t>Name</w:t>
            </w:r>
          </w:p>
        </w:tc>
        <w:tc>
          <w:tcPr>
            <w:tcW w:w="2590" w:type="dxa"/>
            <w:shd w:val="solid" w:color="000080" w:fill="FFFFFF"/>
          </w:tcPr>
          <w:p w14:paraId="4F796FF1" w14:textId="77777777" w:rsidR="001A606D" w:rsidRDefault="001A606D">
            <w:pPr>
              <w:rPr>
                <w:b/>
                <w:color w:val="FFFFFF"/>
              </w:rPr>
            </w:pPr>
            <w:r>
              <w:rPr>
                <w:b/>
                <w:color w:val="FFFFFF"/>
              </w:rPr>
              <w:t>Company</w:t>
            </w:r>
          </w:p>
        </w:tc>
        <w:tc>
          <w:tcPr>
            <w:tcW w:w="2582" w:type="dxa"/>
            <w:shd w:val="solid" w:color="000080" w:fill="FFFFFF"/>
          </w:tcPr>
          <w:p w14:paraId="00C85E1A" w14:textId="77777777" w:rsidR="001A606D" w:rsidRDefault="001A606D">
            <w:pPr>
              <w:rPr>
                <w:b/>
                <w:color w:val="FFFFFF"/>
              </w:rPr>
            </w:pPr>
            <w:r>
              <w:rPr>
                <w:b/>
                <w:color w:val="FFFFFF"/>
              </w:rPr>
              <w:t>Name</w:t>
            </w:r>
          </w:p>
        </w:tc>
        <w:tc>
          <w:tcPr>
            <w:tcW w:w="2610" w:type="dxa"/>
            <w:gridSpan w:val="3"/>
            <w:shd w:val="solid" w:color="000080" w:fill="FFFFFF"/>
          </w:tcPr>
          <w:p w14:paraId="21CEADFD" w14:textId="77777777" w:rsidR="001A606D" w:rsidRDefault="001A606D">
            <w:pPr>
              <w:rPr>
                <w:b/>
                <w:color w:val="FFFFFF"/>
              </w:rPr>
            </w:pPr>
            <w:r>
              <w:rPr>
                <w:b/>
                <w:color w:val="FFFFFF"/>
              </w:rPr>
              <w:t>Company</w:t>
            </w:r>
          </w:p>
        </w:tc>
      </w:tr>
      <w:tr w:rsidR="00370CB1" w14:paraId="4EBBB894" w14:textId="77777777">
        <w:tblPrEx>
          <w:tblCellMar>
            <w:top w:w="0" w:type="dxa"/>
            <w:bottom w:w="0" w:type="dxa"/>
          </w:tblCellMar>
        </w:tblPrEx>
        <w:trPr>
          <w:gridAfter w:val="1"/>
          <w:wAfter w:w="12" w:type="dxa"/>
          <w:trHeight w:val="319"/>
        </w:trPr>
        <w:tc>
          <w:tcPr>
            <w:tcW w:w="1758" w:type="dxa"/>
          </w:tcPr>
          <w:p w14:paraId="38074062" w14:textId="77777777" w:rsidR="00370CB1" w:rsidRDefault="00FB26AE" w:rsidP="0031001C">
            <w:pPr>
              <w:tabs>
                <w:tab w:val="right" w:pos="2116"/>
              </w:tabs>
            </w:pPr>
            <w:r>
              <w:t>Mark Lancaster</w:t>
            </w:r>
          </w:p>
        </w:tc>
        <w:tc>
          <w:tcPr>
            <w:tcW w:w="2590" w:type="dxa"/>
          </w:tcPr>
          <w:p w14:paraId="093DC489" w14:textId="77777777" w:rsidR="00370CB1" w:rsidRDefault="00370CB1" w:rsidP="0031001C">
            <w:proofErr w:type="spellStart"/>
            <w:r>
              <w:t>at&amp;t</w:t>
            </w:r>
            <w:proofErr w:type="spellEnd"/>
            <w:r w:rsidR="00FB26AE">
              <w:t xml:space="preserve"> (phone)</w:t>
            </w:r>
          </w:p>
        </w:tc>
        <w:tc>
          <w:tcPr>
            <w:tcW w:w="2590" w:type="dxa"/>
            <w:gridSpan w:val="2"/>
          </w:tcPr>
          <w:p w14:paraId="21A97E28" w14:textId="77777777" w:rsidR="00370CB1" w:rsidRDefault="00FB26AE" w:rsidP="0031001C">
            <w:pPr>
              <w:tabs>
                <w:tab w:val="right" w:pos="2116"/>
              </w:tabs>
            </w:pPr>
            <w:r>
              <w:t>Mike Whaley</w:t>
            </w:r>
          </w:p>
        </w:tc>
        <w:tc>
          <w:tcPr>
            <w:tcW w:w="2590" w:type="dxa"/>
          </w:tcPr>
          <w:p w14:paraId="7E599BD2" w14:textId="77777777" w:rsidR="00370CB1" w:rsidRDefault="00FA4964" w:rsidP="0031001C">
            <w:r>
              <w:t>Qwest (phone)</w:t>
            </w:r>
          </w:p>
        </w:tc>
      </w:tr>
      <w:tr w:rsidR="00FA4964" w14:paraId="75DA2A45" w14:textId="77777777">
        <w:tblPrEx>
          <w:tblCellMar>
            <w:top w:w="0" w:type="dxa"/>
            <w:bottom w:w="0" w:type="dxa"/>
          </w:tblCellMar>
        </w:tblPrEx>
        <w:trPr>
          <w:gridAfter w:val="1"/>
          <w:wAfter w:w="12" w:type="dxa"/>
          <w:trHeight w:val="319"/>
        </w:trPr>
        <w:tc>
          <w:tcPr>
            <w:tcW w:w="1758" w:type="dxa"/>
          </w:tcPr>
          <w:p w14:paraId="12A4F82F" w14:textId="77777777" w:rsidR="00FA4964" w:rsidRDefault="00FA4964" w:rsidP="00AB4827">
            <w:r>
              <w:t>Ron Steen</w:t>
            </w:r>
          </w:p>
        </w:tc>
        <w:tc>
          <w:tcPr>
            <w:tcW w:w="2590" w:type="dxa"/>
          </w:tcPr>
          <w:p w14:paraId="5DD1E48F" w14:textId="77777777" w:rsidR="00FA4964" w:rsidRDefault="00FA4964" w:rsidP="00AB4827">
            <w:r>
              <w:t>BellSouth</w:t>
            </w:r>
          </w:p>
        </w:tc>
        <w:tc>
          <w:tcPr>
            <w:tcW w:w="2590" w:type="dxa"/>
            <w:gridSpan w:val="2"/>
          </w:tcPr>
          <w:p w14:paraId="583A38B6" w14:textId="77777777" w:rsidR="00FA4964" w:rsidRDefault="00FA4964" w:rsidP="00AB4827">
            <w:pPr>
              <w:tabs>
                <w:tab w:val="right" w:pos="2116"/>
              </w:tabs>
            </w:pPr>
            <w:r>
              <w:t xml:space="preserve">Kelli </w:t>
            </w:r>
            <w:proofErr w:type="spellStart"/>
            <w:r>
              <w:t>Gracy</w:t>
            </w:r>
            <w:proofErr w:type="spellEnd"/>
          </w:p>
        </w:tc>
        <w:tc>
          <w:tcPr>
            <w:tcW w:w="2590" w:type="dxa"/>
          </w:tcPr>
          <w:p w14:paraId="4C9E7422" w14:textId="77777777" w:rsidR="00FA4964" w:rsidRDefault="00FA4964" w:rsidP="00AB4827">
            <w:r>
              <w:t>SNET (phone)</w:t>
            </w:r>
          </w:p>
        </w:tc>
      </w:tr>
      <w:tr w:rsidR="00FA4964" w14:paraId="788327B2" w14:textId="77777777">
        <w:tblPrEx>
          <w:tblCellMar>
            <w:top w:w="0" w:type="dxa"/>
            <w:bottom w:w="0" w:type="dxa"/>
          </w:tblCellMar>
        </w:tblPrEx>
        <w:trPr>
          <w:gridAfter w:val="1"/>
          <w:wAfter w:w="12" w:type="dxa"/>
          <w:trHeight w:val="319"/>
        </w:trPr>
        <w:tc>
          <w:tcPr>
            <w:tcW w:w="1758" w:type="dxa"/>
          </w:tcPr>
          <w:p w14:paraId="4D9484D0" w14:textId="77777777" w:rsidR="00FA4964" w:rsidRDefault="00FA4964" w:rsidP="00AB4827">
            <w:r>
              <w:t>Dave Cochran</w:t>
            </w:r>
          </w:p>
        </w:tc>
        <w:tc>
          <w:tcPr>
            <w:tcW w:w="2590" w:type="dxa"/>
          </w:tcPr>
          <w:p w14:paraId="55B80131" w14:textId="77777777" w:rsidR="00FA4964" w:rsidRDefault="00FA4964" w:rsidP="00AB4827">
            <w:r>
              <w:t>BellSouth</w:t>
            </w:r>
          </w:p>
        </w:tc>
        <w:tc>
          <w:tcPr>
            <w:tcW w:w="2590" w:type="dxa"/>
            <w:gridSpan w:val="2"/>
          </w:tcPr>
          <w:p w14:paraId="0F12A8A5" w14:textId="77777777" w:rsidR="00FA4964" w:rsidRDefault="00FA4964" w:rsidP="00AB4827">
            <w:pPr>
              <w:tabs>
                <w:tab w:val="right" w:pos="2116"/>
              </w:tabs>
            </w:pPr>
            <w:r>
              <w:t>Rosemary Emmer</w:t>
            </w:r>
          </w:p>
        </w:tc>
        <w:tc>
          <w:tcPr>
            <w:tcW w:w="2590" w:type="dxa"/>
          </w:tcPr>
          <w:p w14:paraId="59DC6E5F" w14:textId="77777777" w:rsidR="00FA4964" w:rsidRDefault="00FA4964" w:rsidP="00AB4827">
            <w:r>
              <w:t>Sprint/Nextel</w:t>
            </w:r>
          </w:p>
        </w:tc>
      </w:tr>
      <w:tr w:rsidR="00FA4964" w14:paraId="28063161" w14:textId="77777777">
        <w:tblPrEx>
          <w:tblCellMar>
            <w:top w:w="0" w:type="dxa"/>
            <w:bottom w:w="0" w:type="dxa"/>
          </w:tblCellMar>
        </w:tblPrEx>
        <w:trPr>
          <w:gridAfter w:val="1"/>
          <w:wAfter w:w="12" w:type="dxa"/>
          <w:trHeight w:val="319"/>
        </w:trPr>
        <w:tc>
          <w:tcPr>
            <w:tcW w:w="1758" w:type="dxa"/>
          </w:tcPr>
          <w:p w14:paraId="5A96DB29" w14:textId="77777777" w:rsidR="00FA4964" w:rsidRDefault="00FA4964" w:rsidP="00AB4827">
            <w:r>
              <w:t>Marian Hearn</w:t>
            </w:r>
          </w:p>
        </w:tc>
        <w:tc>
          <w:tcPr>
            <w:tcW w:w="2590" w:type="dxa"/>
          </w:tcPr>
          <w:p w14:paraId="6862ABB4" w14:textId="77777777" w:rsidR="00FA4964" w:rsidRDefault="00FA4964" w:rsidP="00AB4827">
            <w:r>
              <w:t>Canadian Consortium</w:t>
            </w:r>
          </w:p>
        </w:tc>
        <w:tc>
          <w:tcPr>
            <w:tcW w:w="2590" w:type="dxa"/>
            <w:gridSpan w:val="2"/>
          </w:tcPr>
          <w:p w14:paraId="2C62033D" w14:textId="77777777" w:rsidR="00FA4964" w:rsidRDefault="00FA4964" w:rsidP="00AB4827">
            <w:r>
              <w:t>Cyndi Jones</w:t>
            </w:r>
          </w:p>
        </w:tc>
        <w:tc>
          <w:tcPr>
            <w:tcW w:w="2590" w:type="dxa"/>
          </w:tcPr>
          <w:p w14:paraId="472315C0" w14:textId="77777777" w:rsidR="00FA4964" w:rsidRDefault="00FA4964" w:rsidP="00AB4827">
            <w:r>
              <w:t>Sprint LTD</w:t>
            </w:r>
          </w:p>
        </w:tc>
      </w:tr>
      <w:tr w:rsidR="00FA4964" w14:paraId="571F96CA" w14:textId="77777777">
        <w:tblPrEx>
          <w:tblCellMar>
            <w:top w:w="0" w:type="dxa"/>
            <w:bottom w:w="0" w:type="dxa"/>
          </w:tblCellMar>
        </w:tblPrEx>
        <w:trPr>
          <w:gridAfter w:val="1"/>
          <w:wAfter w:w="12" w:type="dxa"/>
          <w:trHeight w:val="319"/>
        </w:trPr>
        <w:tc>
          <w:tcPr>
            <w:tcW w:w="1758" w:type="dxa"/>
          </w:tcPr>
          <w:p w14:paraId="10A12CC9" w14:textId="77777777" w:rsidR="00FA4964" w:rsidRDefault="00FA4964" w:rsidP="00AB4827">
            <w:r>
              <w:t>Renee Dillon</w:t>
            </w:r>
          </w:p>
        </w:tc>
        <w:tc>
          <w:tcPr>
            <w:tcW w:w="2590" w:type="dxa"/>
          </w:tcPr>
          <w:p w14:paraId="123FC6A2" w14:textId="77777777" w:rsidR="00FA4964" w:rsidRDefault="00FA4964" w:rsidP="00AB4827">
            <w:r>
              <w:t>Cingular</w:t>
            </w:r>
          </w:p>
        </w:tc>
        <w:tc>
          <w:tcPr>
            <w:tcW w:w="2590" w:type="dxa"/>
            <w:gridSpan w:val="2"/>
          </w:tcPr>
          <w:p w14:paraId="33B3DD64" w14:textId="77777777" w:rsidR="00FA4964" w:rsidRDefault="00FA4964" w:rsidP="00AB4827">
            <w:r>
              <w:t>Susan Tiffany</w:t>
            </w:r>
          </w:p>
        </w:tc>
        <w:tc>
          <w:tcPr>
            <w:tcW w:w="2590" w:type="dxa"/>
          </w:tcPr>
          <w:p w14:paraId="16410312" w14:textId="77777777" w:rsidR="00FA4964" w:rsidRDefault="00FA4964" w:rsidP="00AB4827">
            <w:r>
              <w:t>Sprint/Nextel</w:t>
            </w:r>
          </w:p>
        </w:tc>
      </w:tr>
      <w:tr w:rsidR="00FA4964" w14:paraId="59B9F36A" w14:textId="77777777">
        <w:tblPrEx>
          <w:tblCellMar>
            <w:top w:w="0" w:type="dxa"/>
            <w:bottom w:w="0" w:type="dxa"/>
          </w:tblCellMar>
        </w:tblPrEx>
        <w:trPr>
          <w:gridAfter w:val="1"/>
          <w:wAfter w:w="12" w:type="dxa"/>
          <w:trHeight w:val="319"/>
        </w:trPr>
        <w:tc>
          <w:tcPr>
            <w:tcW w:w="1758" w:type="dxa"/>
          </w:tcPr>
          <w:p w14:paraId="71E8A7A2" w14:textId="77777777" w:rsidR="00FA4964" w:rsidRDefault="00FA4964" w:rsidP="00AB4827">
            <w:r>
              <w:t>Adele Johnson</w:t>
            </w:r>
          </w:p>
        </w:tc>
        <w:tc>
          <w:tcPr>
            <w:tcW w:w="2590" w:type="dxa"/>
          </w:tcPr>
          <w:p w14:paraId="0573F368" w14:textId="77777777" w:rsidR="00FA4964" w:rsidRDefault="00FA4964" w:rsidP="00AB4827">
            <w:r>
              <w:t>Cingular</w:t>
            </w:r>
          </w:p>
        </w:tc>
        <w:tc>
          <w:tcPr>
            <w:tcW w:w="2590" w:type="dxa"/>
            <w:gridSpan w:val="2"/>
          </w:tcPr>
          <w:p w14:paraId="4C4D9281" w14:textId="77777777" w:rsidR="00FA4964" w:rsidRDefault="00FA4964" w:rsidP="00AB4827">
            <w:r>
              <w:t>Steve Moore</w:t>
            </w:r>
          </w:p>
        </w:tc>
        <w:tc>
          <w:tcPr>
            <w:tcW w:w="2590" w:type="dxa"/>
          </w:tcPr>
          <w:p w14:paraId="56FA41C4" w14:textId="77777777" w:rsidR="00FA4964" w:rsidRDefault="00FA4964" w:rsidP="00AB4827">
            <w:r>
              <w:t>Sprint/Nextel</w:t>
            </w:r>
          </w:p>
        </w:tc>
      </w:tr>
      <w:tr w:rsidR="00FA4964" w14:paraId="0AA7A484" w14:textId="77777777">
        <w:tblPrEx>
          <w:tblCellMar>
            <w:top w:w="0" w:type="dxa"/>
            <w:bottom w:w="0" w:type="dxa"/>
          </w:tblCellMar>
        </w:tblPrEx>
        <w:trPr>
          <w:gridAfter w:val="1"/>
          <w:wAfter w:w="12" w:type="dxa"/>
          <w:trHeight w:val="319"/>
        </w:trPr>
        <w:tc>
          <w:tcPr>
            <w:tcW w:w="1758" w:type="dxa"/>
          </w:tcPr>
          <w:p w14:paraId="4DBC02F9" w14:textId="77777777" w:rsidR="00FA4964" w:rsidRDefault="00FA4964" w:rsidP="00AB4827">
            <w:r>
              <w:t>Lonnie Keck</w:t>
            </w:r>
          </w:p>
        </w:tc>
        <w:tc>
          <w:tcPr>
            <w:tcW w:w="2590" w:type="dxa"/>
          </w:tcPr>
          <w:p w14:paraId="40CADFA7" w14:textId="77777777" w:rsidR="00FA4964" w:rsidRDefault="00FA4964" w:rsidP="00AB4827">
            <w:r>
              <w:t>Cingular (phone)</w:t>
            </w:r>
          </w:p>
        </w:tc>
        <w:tc>
          <w:tcPr>
            <w:tcW w:w="2590" w:type="dxa"/>
            <w:gridSpan w:val="2"/>
          </w:tcPr>
          <w:p w14:paraId="41F2D14D" w14:textId="77777777" w:rsidR="00FA4964" w:rsidRDefault="00FA4964" w:rsidP="00AB4827">
            <w:r>
              <w:t>Rob Smith</w:t>
            </w:r>
          </w:p>
        </w:tc>
        <w:tc>
          <w:tcPr>
            <w:tcW w:w="2590" w:type="dxa"/>
          </w:tcPr>
          <w:p w14:paraId="1B544354" w14:textId="77777777" w:rsidR="00FA4964" w:rsidRDefault="00FA4964" w:rsidP="00AB4827">
            <w:r>
              <w:t>Syniverse</w:t>
            </w:r>
          </w:p>
        </w:tc>
      </w:tr>
      <w:tr w:rsidR="00FA4964" w14:paraId="0A30D0C2" w14:textId="77777777">
        <w:tblPrEx>
          <w:tblCellMar>
            <w:top w:w="0" w:type="dxa"/>
            <w:bottom w:w="0" w:type="dxa"/>
          </w:tblCellMar>
        </w:tblPrEx>
        <w:trPr>
          <w:gridAfter w:val="1"/>
          <w:wAfter w:w="12" w:type="dxa"/>
          <w:trHeight w:val="319"/>
        </w:trPr>
        <w:tc>
          <w:tcPr>
            <w:tcW w:w="1758" w:type="dxa"/>
          </w:tcPr>
          <w:p w14:paraId="5C5F1BDE" w14:textId="77777777" w:rsidR="00FA4964" w:rsidRDefault="00FA4964" w:rsidP="00AB4827">
            <w:r>
              <w:t xml:space="preserve">Monica </w:t>
            </w:r>
            <w:proofErr w:type="spellStart"/>
            <w:r>
              <w:t>Dahmen</w:t>
            </w:r>
            <w:proofErr w:type="spellEnd"/>
          </w:p>
        </w:tc>
        <w:tc>
          <w:tcPr>
            <w:tcW w:w="2590" w:type="dxa"/>
          </w:tcPr>
          <w:p w14:paraId="47BCEB2A" w14:textId="77777777" w:rsidR="00FA4964" w:rsidRDefault="00FA4964" w:rsidP="00AB4827">
            <w:r>
              <w:t>Cox (phone)</w:t>
            </w:r>
          </w:p>
        </w:tc>
        <w:tc>
          <w:tcPr>
            <w:tcW w:w="2590" w:type="dxa"/>
            <w:gridSpan w:val="2"/>
          </w:tcPr>
          <w:p w14:paraId="35968A18" w14:textId="77777777" w:rsidR="00FA4964" w:rsidRDefault="00FA4964" w:rsidP="00AB4827">
            <w:r>
              <w:t xml:space="preserve">Darren </w:t>
            </w:r>
            <w:proofErr w:type="spellStart"/>
            <w:r>
              <w:t>Paffenroth</w:t>
            </w:r>
            <w:proofErr w:type="spellEnd"/>
          </w:p>
        </w:tc>
        <w:tc>
          <w:tcPr>
            <w:tcW w:w="2590" w:type="dxa"/>
          </w:tcPr>
          <w:p w14:paraId="6B3C7A68" w14:textId="77777777" w:rsidR="00FA4964" w:rsidRDefault="00FA4964" w:rsidP="00AB4827">
            <w:r>
              <w:t>Syniverse</w:t>
            </w:r>
          </w:p>
        </w:tc>
      </w:tr>
      <w:tr w:rsidR="00FA4964" w14:paraId="3B139BAD" w14:textId="77777777">
        <w:tblPrEx>
          <w:tblCellMar>
            <w:top w:w="0" w:type="dxa"/>
            <w:bottom w:w="0" w:type="dxa"/>
          </w:tblCellMar>
        </w:tblPrEx>
        <w:trPr>
          <w:gridAfter w:val="1"/>
          <w:wAfter w:w="12" w:type="dxa"/>
          <w:trHeight w:val="319"/>
        </w:trPr>
        <w:tc>
          <w:tcPr>
            <w:tcW w:w="1758" w:type="dxa"/>
          </w:tcPr>
          <w:p w14:paraId="0DC56863" w14:textId="77777777" w:rsidR="00FA4964" w:rsidRDefault="00FA4964" w:rsidP="00AB4827">
            <w:r>
              <w:t>Dennis Robins</w:t>
            </w:r>
          </w:p>
        </w:tc>
        <w:tc>
          <w:tcPr>
            <w:tcW w:w="2590" w:type="dxa"/>
          </w:tcPr>
          <w:p w14:paraId="6942637F" w14:textId="77777777" w:rsidR="00FA4964" w:rsidRDefault="00FA4964" w:rsidP="00AB4827">
            <w:r>
              <w:t>Electric Lightwave (phone)</w:t>
            </w:r>
          </w:p>
        </w:tc>
        <w:tc>
          <w:tcPr>
            <w:tcW w:w="2590" w:type="dxa"/>
            <w:gridSpan w:val="2"/>
          </w:tcPr>
          <w:p w14:paraId="32EFEE8E" w14:textId="77777777" w:rsidR="00FA4964" w:rsidRDefault="00FA4964" w:rsidP="00AB4827">
            <w:r>
              <w:t>Colleen Collard</w:t>
            </w:r>
          </w:p>
        </w:tc>
        <w:tc>
          <w:tcPr>
            <w:tcW w:w="2590" w:type="dxa"/>
          </w:tcPr>
          <w:p w14:paraId="399F9B3F" w14:textId="77777777" w:rsidR="00FA4964" w:rsidRDefault="00FA4964" w:rsidP="00AB4827">
            <w:proofErr w:type="spellStart"/>
            <w:r>
              <w:t>Tekelec</w:t>
            </w:r>
            <w:proofErr w:type="spellEnd"/>
            <w:r>
              <w:t xml:space="preserve"> (phone)</w:t>
            </w:r>
          </w:p>
        </w:tc>
      </w:tr>
      <w:tr w:rsidR="00FA4964" w14:paraId="727B13A8" w14:textId="77777777">
        <w:tblPrEx>
          <w:tblCellMar>
            <w:top w:w="0" w:type="dxa"/>
            <w:bottom w:w="0" w:type="dxa"/>
          </w:tblCellMar>
        </w:tblPrEx>
        <w:trPr>
          <w:gridAfter w:val="1"/>
          <w:wAfter w:w="12" w:type="dxa"/>
          <w:trHeight w:val="319"/>
        </w:trPr>
        <w:tc>
          <w:tcPr>
            <w:tcW w:w="1758" w:type="dxa"/>
          </w:tcPr>
          <w:p w14:paraId="7A4802E0" w14:textId="77777777" w:rsidR="00FA4964" w:rsidRDefault="00FA4964" w:rsidP="00AB4827">
            <w:r>
              <w:t>Jean Anthony</w:t>
            </w:r>
          </w:p>
        </w:tc>
        <w:tc>
          <w:tcPr>
            <w:tcW w:w="2590" w:type="dxa"/>
          </w:tcPr>
          <w:p w14:paraId="37A35312" w14:textId="77777777" w:rsidR="00FA4964" w:rsidRDefault="00FA4964" w:rsidP="00AB4827">
            <w:r>
              <w:t>Evolving Systems (phone)</w:t>
            </w:r>
          </w:p>
        </w:tc>
        <w:tc>
          <w:tcPr>
            <w:tcW w:w="2590" w:type="dxa"/>
            <w:gridSpan w:val="2"/>
          </w:tcPr>
          <w:p w14:paraId="0FB6B195" w14:textId="77777777" w:rsidR="00FA4964" w:rsidRDefault="00FA4964" w:rsidP="00AB4827">
            <w:r>
              <w:t>Pat White</w:t>
            </w:r>
          </w:p>
        </w:tc>
        <w:tc>
          <w:tcPr>
            <w:tcW w:w="2590" w:type="dxa"/>
          </w:tcPr>
          <w:p w14:paraId="6EC76503" w14:textId="77777777" w:rsidR="00FA4964" w:rsidRDefault="00FA4964" w:rsidP="00AB4827">
            <w:r>
              <w:t>Telcordia</w:t>
            </w:r>
          </w:p>
        </w:tc>
      </w:tr>
      <w:tr w:rsidR="00FA4964" w14:paraId="2D832EAC" w14:textId="77777777">
        <w:tblPrEx>
          <w:tblCellMar>
            <w:top w:w="0" w:type="dxa"/>
            <w:bottom w:w="0" w:type="dxa"/>
          </w:tblCellMar>
        </w:tblPrEx>
        <w:trPr>
          <w:gridAfter w:val="1"/>
          <w:wAfter w:w="12" w:type="dxa"/>
          <w:trHeight w:val="319"/>
        </w:trPr>
        <w:tc>
          <w:tcPr>
            <w:tcW w:w="1758" w:type="dxa"/>
          </w:tcPr>
          <w:p w14:paraId="76ADFFB3" w14:textId="77777777" w:rsidR="00FA4964" w:rsidRDefault="00FA4964" w:rsidP="00AB4827">
            <w:r>
              <w:t>Therese Mooney</w:t>
            </w:r>
          </w:p>
        </w:tc>
        <w:tc>
          <w:tcPr>
            <w:tcW w:w="2590" w:type="dxa"/>
          </w:tcPr>
          <w:p w14:paraId="0C3776FC" w14:textId="77777777" w:rsidR="00FA4964" w:rsidRDefault="00FA4964" w:rsidP="00AB4827">
            <w:r>
              <w:t>Global Crossing (phone)</w:t>
            </w:r>
          </w:p>
        </w:tc>
        <w:tc>
          <w:tcPr>
            <w:tcW w:w="2590" w:type="dxa"/>
            <w:gridSpan w:val="2"/>
          </w:tcPr>
          <w:p w14:paraId="46DC45E3" w14:textId="77777777" w:rsidR="00FA4964" w:rsidRDefault="00FA4964" w:rsidP="00AB4827">
            <w:r>
              <w:t>Adam Newman</w:t>
            </w:r>
          </w:p>
        </w:tc>
        <w:tc>
          <w:tcPr>
            <w:tcW w:w="2590" w:type="dxa"/>
          </w:tcPr>
          <w:p w14:paraId="0B71F2FB" w14:textId="77777777" w:rsidR="00FA4964" w:rsidRDefault="00FA4964" w:rsidP="00AB4827">
            <w:r>
              <w:t>Telcordia</w:t>
            </w:r>
          </w:p>
        </w:tc>
      </w:tr>
      <w:tr w:rsidR="00FA4964" w14:paraId="66E18E81" w14:textId="77777777">
        <w:tblPrEx>
          <w:tblCellMar>
            <w:top w:w="0" w:type="dxa"/>
            <w:bottom w:w="0" w:type="dxa"/>
          </w:tblCellMar>
        </w:tblPrEx>
        <w:trPr>
          <w:gridAfter w:val="1"/>
          <w:wAfter w:w="12" w:type="dxa"/>
          <w:trHeight w:val="319"/>
        </w:trPr>
        <w:tc>
          <w:tcPr>
            <w:tcW w:w="1758" w:type="dxa"/>
          </w:tcPr>
          <w:p w14:paraId="1CA24BC3" w14:textId="77777777" w:rsidR="00FA4964" w:rsidRDefault="00FA4964" w:rsidP="00AB4827">
            <w:r>
              <w:t>Bill Scott</w:t>
            </w:r>
          </w:p>
        </w:tc>
        <w:tc>
          <w:tcPr>
            <w:tcW w:w="2590" w:type="dxa"/>
          </w:tcPr>
          <w:p w14:paraId="19413210" w14:textId="77777777" w:rsidR="00FA4964" w:rsidRDefault="00FA4964" w:rsidP="00AB4827">
            <w:proofErr w:type="spellStart"/>
            <w:r>
              <w:t>Lexcom</w:t>
            </w:r>
            <w:proofErr w:type="spellEnd"/>
          </w:p>
        </w:tc>
        <w:tc>
          <w:tcPr>
            <w:tcW w:w="2590" w:type="dxa"/>
            <w:gridSpan w:val="2"/>
          </w:tcPr>
          <w:p w14:paraId="752A4875" w14:textId="77777777" w:rsidR="00FA4964" w:rsidRDefault="00FA4964" w:rsidP="00AB4827">
            <w:r>
              <w:t xml:space="preserve">Alisha </w:t>
            </w:r>
            <w:proofErr w:type="spellStart"/>
            <w:r>
              <w:t>Truxell</w:t>
            </w:r>
            <w:proofErr w:type="spellEnd"/>
          </w:p>
        </w:tc>
        <w:tc>
          <w:tcPr>
            <w:tcW w:w="2590" w:type="dxa"/>
          </w:tcPr>
          <w:p w14:paraId="722A96A1" w14:textId="77777777" w:rsidR="00FA4964" w:rsidRDefault="00FA4964" w:rsidP="00AB4827">
            <w:proofErr w:type="spellStart"/>
            <w:r>
              <w:t>Telcove</w:t>
            </w:r>
            <w:proofErr w:type="spellEnd"/>
            <w:r>
              <w:t xml:space="preserve"> (phone)</w:t>
            </w:r>
          </w:p>
        </w:tc>
      </w:tr>
      <w:tr w:rsidR="00FA4964" w14:paraId="66FBF218" w14:textId="77777777">
        <w:tblPrEx>
          <w:tblCellMar>
            <w:top w:w="0" w:type="dxa"/>
            <w:bottom w:w="0" w:type="dxa"/>
          </w:tblCellMar>
        </w:tblPrEx>
        <w:trPr>
          <w:gridAfter w:val="1"/>
          <w:wAfter w:w="12" w:type="dxa"/>
          <w:trHeight w:val="319"/>
        </w:trPr>
        <w:tc>
          <w:tcPr>
            <w:tcW w:w="1758" w:type="dxa"/>
          </w:tcPr>
          <w:p w14:paraId="7624D9FB" w14:textId="77777777" w:rsidR="00FA4964" w:rsidRDefault="00FA4964" w:rsidP="00AB4827">
            <w:r>
              <w:t>Mark Dahlen</w:t>
            </w:r>
          </w:p>
        </w:tc>
        <w:tc>
          <w:tcPr>
            <w:tcW w:w="2590" w:type="dxa"/>
          </w:tcPr>
          <w:p w14:paraId="7ECB5A55" w14:textId="77777777" w:rsidR="00FA4964" w:rsidRDefault="00FA4964" w:rsidP="00AB4827">
            <w:proofErr w:type="spellStart"/>
            <w:r>
              <w:t>NeuStar</w:t>
            </w:r>
            <w:proofErr w:type="spellEnd"/>
          </w:p>
        </w:tc>
        <w:tc>
          <w:tcPr>
            <w:tcW w:w="2590" w:type="dxa"/>
            <w:gridSpan w:val="2"/>
          </w:tcPr>
          <w:p w14:paraId="5A555B4D" w14:textId="77777777" w:rsidR="00FA4964" w:rsidRDefault="00FA4964" w:rsidP="00AB4827">
            <w:r>
              <w:t xml:space="preserve">Vincent </w:t>
            </w:r>
            <w:proofErr w:type="spellStart"/>
            <w:r>
              <w:t>Paladini</w:t>
            </w:r>
            <w:proofErr w:type="spellEnd"/>
          </w:p>
        </w:tc>
        <w:tc>
          <w:tcPr>
            <w:tcW w:w="2590" w:type="dxa"/>
          </w:tcPr>
          <w:p w14:paraId="179C6C85" w14:textId="77777777" w:rsidR="00FA4964" w:rsidRDefault="00FA4964" w:rsidP="00AB4827">
            <w:r>
              <w:t>Time Warner Cable</w:t>
            </w:r>
          </w:p>
        </w:tc>
      </w:tr>
      <w:tr w:rsidR="00FA4964" w14:paraId="1AA431BC" w14:textId="77777777">
        <w:tblPrEx>
          <w:tblCellMar>
            <w:top w:w="0" w:type="dxa"/>
            <w:bottom w:w="0" w:type="dxa"/>
          </w:tblCellMar>
        </w:tblPrEx>
        <w:trPr>
          <w:gridAfter w:val="1"/>
          <w:wAfter w:w="12" w:type="dxa"/>
          <w:trHeight w:val="319"/>
        </w:trPr>
        <w:tc>
          <w:tcPr>
            <w:tcW w:w="1758" w:type="dxa"/>
          </w:tcPr>
          <w:p w14:paraId="6A83835E" w14:textId="77777777" w:rsidR="00FA4964" w:rsidRDefault="00FA4964" w:rsidP="00AB4827">
            <w:r>
              <w:t>Marcel Champagne</w:t>
            </w:r>
          </w:p>
        </w:tc>
        <w:tc>
          <w:tcPr>
            <w:tcW w:w="2590" w:type="dxa"/>
          </w:tcPr>
          <w:p w14:paraId="5253A8A1" w14:textId="77777777" w:rsidR="00FA4964" w:rsidRDefault="00FA4964" w:rsidP="00AB4827">
            <w:proofErr w:type="spellStart"/>
            <w:r>
              <w:t>NeuStar</w:t>
            </w:r>
            <w:proofErr w:type="spellEnd"/>
          </w:p>
        </w:tc>
        <w:tc>
          <w:tcPr>
            <w:tcW w:w="2590" w:type="dxa"/>
            <w:gridSpan w:val="2"/>
          </w:tcPr>
          <w:p w14:paraId="6E790F83" w14:textId="77777777" w:rsidR="00FA4964" w:rsidRDefault="00FA4964" w:rsidP="00AB4827">
            <w:r>
              <w:t>Paula Jordan</w:t>
            </w:r>
          </w:p>
        </w:tc>
        <w:tc>
          <w:tcPr>
            <w:tcW w:w="2590" w:type="dxa"/>
          </w:tcPr>
          <w:p w14:paraId="35550B6D" w14:textId="77777777" w:rsidR="00FA4964" w:rsidRDefault="00FA4964" w:rsidP="00AB4827">
            <w:r>
              <w:t>T-Mobile</w:t>
            </w:r>
          </w:p>
        </w:tc>
      </w:tr>
      <w:tr w:rsidR="00FA4964" w14:paraId="0B28B294" w14:textId="77777777">
        <w:tblPrEx>
          <w:tblCellMar>
            <w:top w:w="0" w:type="dxa"/>
            <w:bottom w:w="0" w:type="dxa"/>
          </w:tblCellMar>
        </w:tblPrEx>
        <w:trPr>
          <w:gridAfter w:val="1"/>
          <w:wAfter w:w="12" w:type="dxa"/>
          <w:trHeight w:val="319"/>
        </w:trPr>
        <w:tc>
          <w:tcPr>
            <w:tcW w:w="1758" w:type="dxa"/>
          </w:tcPr>
          <w:p w14:paraId="2814CAAC" w14:textId="77777777" w:rsidR="00FA4964" w:rsidRDefault="00FA4964" w:rsidP="00AB4827">
            <w:r>
              <w:t>Syed Saifullah</w:t>
            </w:r>
          </w:p>
        </w:tc>
        <w:tc>
          <w:tcPr>
            <w:tcW w:w="2590" w:type="dxa"/>
          </w:tcPr>
          <w:p w14:paraId="40AFE600" w14:textId="77777777" w:rsidR="00FA4964" w:rsidRDefault="00FA4964" w:rsidP="00AB4827">
            <w:proofErr w:type="spellStart"/>
            <w:r>
              <w:t>NeuStar</w:t>
            </w:r>
            <w:proofErr w:type="spellEnd"/>
            <w:r>
              <w:t xml:space="preserve"> (phone)</w:t>
            </w:r>
          </w:p>
        </w:tc>
        <w:tc>
          <w:tcPr>
            <w:tcW w:w="2590" w:type="dxa"/>
            <w:gridSpan w:val="2"/>
          </w:tcPr>
          <w:p w14:paraId="37176CB6" w14:textId="77777777" w:rsidR="00FA4964" w:rsidRDefault="00FA4964" w:rsidP="00AB4827">
            <w:r>
              <w:t>Frank Reed</w:t>
            </w:r>
          </w:p>
        </w:tc>
        <w:tc>
          <w:tcPr>
            <w:tcW w:w="2590" w:type="dxa"/>
          </w:tcPr>
          <w:p w14:paraId="18B24C60" w14:textId="77777777" w:rsidR="00FA4964" w:rsidRDefault="00FA4964" w:rsidP="00AB4827">
            <w:r>
              <w:t>T-Mobile</w:t>
            </w:r>
          </w:p>
        </w:tc>
      </w:tr>
      <w:tr w:rsidR="00FA4964" w14:paraId="0161F30C" w14:textId="77777777">
        <w:tblPrEx>
          <w:tblCellMar>
            <w:top w:w="0" w:type="dxa"/>
            <w:bottom w:w="0" w:type="dxa"/>
          </w:tblCellMar>
        </w:tblPrEx>
        <w:trPr>
          <w:gridAfter w:val="1"/>
          <w:wAfter w:w="12" w:type="dxa"/>
          <w:trHeight w:val="319"/>
        </w:trPr>
        <w:tc>
          <w:tcPr>
            <w:tcW w:w="1758" w:type="dxa"/>
          </w:tcPr>
          <w:p w14:paraId="335797FB" w14:textId="77777777" w:rsidR="00FA4964" w:rsidRDefault="00FA4964" w:rsidP="00AB4827">
            <w:r>
              <w:t>Shannon Sevigny</w:t>
            </w:r>
          </w:p>
        </w:tc>
        <w:tc>
          <w:tcPr>
            <w:tcW w:w="2590" w:type="dxa"/>
          </w:tcPr>
          <w:p w14:paraId="426E4536" w14:textId="77777777" w:rsidR="00FA4964" w:rsidRDefault="00FA4964" w:rsidP="00AB4827">
            <w:proofErr w:type="spellStart"/>
            <w:r>
              <w:t>NeuStar</w:t>
            </w:r>
            <w:proofErr w:type="spellEnd"/>
            <w:r>
              <w:t xml:space="preserve"> Pooling (phone)</w:t>
            </w:r>
          </w:p>
        </w:tc>
        <w:tc>
          <w:tcPr>
            <w:tcW w:w="2590" w:type="dxa"/>
            <w:gridSpan w:val="2"/>
          </w:tcPr>
          <w:p w14:paraId="1B61F7F8" w14:textId="77777777" w:rsidR="00FA4964" w:rsidRDefault="00FA4964" w:rsidP="00AB4827">
            <w:r>
              <w:t>Trevor Thompson</w:t>
            </w:r>
          </w:p>
        </w:tc>
        <w:tc>
          <w:tcPr>
            <w:tcW w:w="2590" w:type="dxa"/>
          </w:tcPr>
          <w:p w14:paraId="1872A649" w14:textId="77777777" w:rsidR="00FA4964" w:rsidRDefault="00FA4964" w:rsidP="00AB4827">
            <w:r>
              <w:t>T-Mobile</w:t>
            </w:r>
          </w:p>
        </w:tc>
      </w:tr>
      <w:tr w:rsidR="00FA4964" w14:paraId="61E0F90C" w14:textId="77777777">
        <w:tblPrEx>
          <w:tblCellMar>
            <w:top w:w="0" w:type="dxa"/>
            <w:bottom w:w="0" w:type="dxa"/>
          </w:tblCellMar>
        </w:tblPrEx>
        <w:trPr>
          <w:gridAfter w:val="1"/>
          <w:wAfter w:w="12" w:type="dxa"/>
          <w:trHeight w:val="319"/>
        </w:trPr>
        <w:tc>
          <w:tcPr>
            <w:tcW w:w="1758" w:type="dxa"/>
          </w:tcPr>
          <w:p w14:paraId="25B5D380" w14:textId="77777777" w:rsidR="00FA4964" w:rsidRDefault="00FA4964" w:rsidP="00AB4827">
            <w:r>
              <w:t>Jim Rooks</w:t>
            </w:r>
          </w:p>
        </w:tc>
        <w:tc>
          <w:tcPr>
            <w:tcW w:w="2590" w:type="dxa"/>
          </w:tcPr>
          <w:p w14:paraId="4B7F9B8F" w14:textId="77777777" w:rsidR="00FA4964" w:rsidRDefault="00FA4964" w:rsidP="00AB4827">
            <w:proofErr w:type="spellStart"/>
            <w:r>
              <w:t>NeuStar</w:t>
            </w:r>
            <w:proofErr w:type="spellEnd"/>
            <w:r>
              <w:t xml:space="preserve"> </w:t>
            </w:r>
          </w:p>
        </w:tc>
        <w:tc>
          <w:tcPr>
            <w:tcW w:w="2590" w:type="dxa"/>
            <w:gridSpan w:val="2"/>
          </w:tcPr>
          <w:p w14:paraId="797F9BEB" w14:textId="77777777" w:rsidR="00FA4964" w:rsidRDefault="00FA4964" w:rsidP="00AB4827">
            <w:r>
              <w:t>Maggie Lee</w:t>
            </w:r>
          </w:p>
        </w:tc>
        <w:tc>
          <w:tcPr>
            <w:tcW w:w="2590" w:type="dxa"/>
          </w:tcPr>
          <w:p w14:paraId="2F8D7C29" w14:textId="77777777" w:rsidR="00FA4964" w:rsidRDefault="00FA4964" w:rsidP="00AB4827">
            <w:r>
              <w:t>VeriSign</w:t>
            </w:r>
          </w:p>
        </w:tc>
      </w:tr>
      <w:tr w:rsidR="00FA4964" w14:paraId="08174723" w14:textId="77777777">
        <w:tblPrEx>
          <w:tblCellMar>
            <w:top w:w="0" w:type="dxa"/>
            <w:bottom w:w="0" w:type="dxa"/>
          </w:tblCellMar>
        </w:tblPrEx>
        <w:trPr>
          <w:gridAfter w:val="1"/>
          <w:wAfter w:w="12" w:type="dxa"/>
          <w:trHeight w:val="319"/>
        </w:trPr>
        <w:tc>
          <w:tcPr>
            <w:tcW w:w="1758" w:type="dxa"/>
          </w:tcPr>
          <w:p w14:paraId="0EBF3E7E" w14:textId="77777777" w:rsidR="00FA4964" w:rsidRDefault="00FA4964" w:rsidP="00AB4827">
            <w:r>
              <w:t>John Nakamura</w:t>
            </w:r>
          </w:p>
        </w:tc>
        <w:tc>
          <w:tcPr>
            <w:tcW w:w="2590" w:type="dxa"/>
          </w:tcPr>
          <w:p w14:paraId="59CD2849" w14:textId="77777777" w:rsidR="00FA4964" w:rsidRDefault="00FA4964" w:rsidP="00AB4827">
            <w:proofErr w:type="spellStart"/>
            <w:r>
              <w:t>NeuStar</w:t>
            </w:r>
            <w:proofErr w:type="spellEnd"/>
            <w:r>
              <w:t xml:space="preserve"> </w:t>
            </w:r>
          </w:p>
        </w:tc>
        <w:tc>
          <w:tcPr>
            <w:tcW w:w="2590" w:type="dxa"/>
            <w:gridSpan w:val="2"/>
          </w:tcPr>
          <w:p w14:paraId="2E8F616C" w14:textId="77777777" w:rsidR="00FA4964" w:rsidRDefault="00FA4964" w:rsidP="00AB4827">
            <w:r>
              <w:t>Nancy Davies</w:t>
            </w:r>
          </w:p>
        </w:tc>
        <w:tc>
          <w:tcPr>
            <w:tcW w:w="2590" w:type="dxa"/>
          </w:tcPr>
          <w:p w14:paraId="4D992B19" w14:textId="77777777" w:rsidR="00FA4964" w:rsidRDefault="00FA4964" w:rsidP="00AB4827">
            <w:r>
              <w:t>Verizon (phone)</w:t>
            </w:r>
          </w:p>
        </w:tc>
      </w:tr>
      <w:tr w:rsidR="00FA4964" w14:paraId="417640F6" w14:textId="77777777">
        <w:tblPrEx>
          <w:tblCellMar>
            <w:top w:w="0" w:type="dxa"/>
            <w:bottom w:w="0" w:type="dxa"/>
          </w:tblCellMar>
        </w:tblPrEx>
        <w:trPr>
          <w:gridAfter w:val="1"/>
          <w:wAfter w:w="12" w:type="dxa"/>
          <w:trHeight w:val="319"/>
        </w:trPr>
        <w:tc>
          <w:tcPr>
            <w:tcW w:w="1758" w:type="dxa"/>
          </w:tcPr>
          <w:p w14:paraId="0010B028" w14:textId="77777777" w:rsidR="00FA4964" w:rsidRDefault="00FA4964" w:rsidP="00AB4827">
            <w:r>
              <w:t xml:space="preserve">Stephen </w:t>
            </w:r>
            <w:proofErr w:type="spellStart"/>
            <w:r>
              <w:t>Addicks</w:t>
            </w:r>
            <w:proofErr w:type="spellEnd"/>
          </w:p>
        </w:tc>
        <w:tc>
          <w:tcPr>
            <w:tcW w:w="2590" w:type="dxa"/>
          </w:tcPr>
          <w:p w14:paraId="1B42A8FA" w14:textId="77777777" w:rsidR="00FA4964" w:rsidRDefault="00FA4964" w:rsidP="00AB4827">
            <w:proofErr w:type="spellStart"/>
            <w:r>
              <w:t>NeuStar</w:t>
            </w:r>
            <w:proofErr w:type="spellEnd"/>
            <w:r>
              <w:t xml:space="preserve"> </w:t>
            </w:r>
          </w:p>
        </w:tc>
        <w:tc>
          <w:tcPr>
            <w:tcW w:w="2590" w:type="dxa"/>
            <w:gridSpan w:val="2"/>
          </w:tcPr>
          <w:p w14:paraId="67594C5F" w14:textId="77777777" w:rsidR="00FA4964" w:rsidRDefault="00FA4964" w:rsidP="00AB4827">
            <w:smartTag w:uri="urn:schemas-microsoft-com:office:smarttags" w:element="place">
              <w:smartTag w:uri="urn:schemas-microsoft-com:office:smarttags" w:element="City">
                <w:r>
                  <w:t>Gary</w:t>
                </w:r>
              </w:smartTag>
            </w:smartTag>
            <w:r>
              <w:t xml:space="preserve"> Sacra</w:t>
            </w:r>
          </w:p>
        </w:tc>
        <w:tc>
          <w:tcPr>
            <w:tcW w:w="2590" w:type="dxa"/>
          </w:tcPr>
          <w:p w14:paraId="67D3BFE9" w14:textId="77777777" w:rsidR="00FA4964" w:rsidRDefault="00FA4964" w:rsidP="00AB4827">
            <w:r>
              <w:t>Verizon</w:t>
            </w:r>
          </w:p>
        </w:tc>
      </w:tr>
      <w:tr w:rsidR="00FA4964" w14:paraId="251CD8E2" w14:textId="77777777">
        <w:tblPrEx>
          <w:tblCellMar>
            <w:top w:w="0" w:type="dxa"/>
            <w:bottom w:w="0" w:type="dxa"/>
          </w:tblCellMar>
        </w:tblPrEx>
        <w:trPr>
          <w:gridAfter w:val="1"/>
          <w:wAfter w:w="12" w:type="dxa"/>
          <w:trHeight w:val="319"/>
        </w:trPr>
        <w:tc>
          <w:tcPr>
            <w:tcW w:w="1758" w:type="dxa"/>
          </w:tcPr>
          <w:p w14:paraId="70A6E5BF" w14:textId="77777777" w:rsidR="00FA4964" w:rsidRDefault="00FA4964" w:rsidP="00AB4827">
            <w:pPr>
              <w:tabs>
                <w:tab w:val="right" w:pos="2116"/>
              </w:tabs>
            </w:pPr>
            <w:r>
              <w:t xml:space="preserve">Paul </w:t>
            </w:r>
            <w:proofErr w:type="spellStart"/>
            <w:r>
              <w:t>LaGattuta</w:t>
            </w:r>
            <w:proofErr w:type="spellEnd"/>
          </w:p>
        </w:tc>
        <w:tc>
          <w:tcPr>
            <w:tcW w:w="2590" w:type="dxa"/>
          </w:tcPr>
          <w:p w14:paraId="4DC8BC0F" w14:textId="77777777" w:rsidR="00FA4964" w:rsidRDefault="00FA4964" w:rsidP="00AB4827">
            <w:proofErr w:type="spellStart"/>
            <w:r>
              <w:t>NeuStar</w:t>
            </w:r>
            <w:proofErr w:type="spellEnd"/>
          </w:p>
        </w:tc>
        <w:tc>
          <w:tcPr>
            <w:tcW w:w="2590" w:type="dxa"/>
            <w:gridSpan w:val="2"/>
          </w:tcPr>
          <w:p w14:paraId="28E3660A" w14:textId="77777777" w:rsidR="00FA4964" w:rsidRDefault="00FA4964" w:rsidP="00AB4827">
            <w:r>
              <w:t>Earl Scott</w:t>
            </w:r>
          </w:p>
        </w:tc>
        <w:tc>
          <w:tcPr>
            <w:tcW w:w="2590" w:type="dxa"/>
          </w:tcPr>
          <w:p w14:paraId="36CE5843" w14:textId="77777777" w:rsidR="00FA4964" w:rsidRDefault="00FA4964" w:rsidP="00AB4827">
            <w:r>
              <w:t>Verizon (phone)</w:t>
            </w:r>
          </w:p>
        </w:tc>
      </w:tr>
      <w:tr w:rsidR="00FA4964" w14:paraId="4E762218" w14:textId="77777777">
        <w:tblPrEx>
          <w:tblCellMar>
            <w:top w:w="0" w:type="dxa"/>
            <w:bottom w:w="0" w:type="dxa"/>
          </w:tblCellMar>
        </w:tblPrEx>
        <w:trPr>
          <w:gridAfter w:val="1"/>
          <w:wAfter w:w="12" w:type="dxa"/>
          <w:trHeight w:val="319"/>
        </w:trPr>
        <w:tc>
          <w:tcPr>
            <w:tcW w:w="1758" w:type="dxa"/>
          </w:tcPr>
          <w:p w14:paraId="5EB92812" w14:textId="77777777" w:rsidR="00FA4964" w:rsidRDefault="00FA4964" w:rsidP="00AB4827">
            <w:pPr>
              <w:tabs>
                <w:tab w:val="right" w:pos="2116"/>
              </w:tabs>
            </w:pPr>
            <w:r>
              <w:t>Dave Garner</w:t>
            </w:r>
          </w:p>
        </w:tc>
        <w:tc>
          <w:tcPr>
            <w:tcW w:w="2590" w:type="dxa"/>
          </w:tcPr>
          <w:p w14:paraId="00432FCE" w14:textId="77777777" w:rsidR="00FA4964" w:rsidRDefault="00FA4964" w:rsidP="00AB4827">
            <w:proofErr w:type="spellStart"/>
            <w:r>
              <w:t>NeuStar</w:t>
            </w:r>
            <w:proofErr w:type="spellEnd"/>
          </w:p>
        </w:tc>
        <w:tc>
          <w:tcPr>
            <w:tcW w:w="2590" w:type="dxa"/>
            <w:gridSpan w:val="2"/>
          </w:tcPr>
          <w:p w14:paraId="2C8DAF94" w14:textId="77777777" w:rsidR="00FA4964" w:rsidRDefault="00FA4964" w:rsidP="00AB4827">
            <w:r>
              <w:t>Deb Tucker</w:t>
            </w:r>
          </w:p>
        </w:tc>
        <w:tc>
          <w:tcPr>
            <w:tcW w:w="2590" w:type="dxa"/>
          </w:tcPr>
          <w:p w14:paraId="52958E04" w14:textId="77777777" w:rsidR="00FA4964" w:rsidRDefault="00FA4964" w:rsidP="00AB4827">
            <w:r>
              <w:t>Verizon Wireless</w:t>
            </w:r>
          </w:p>
        </w:tc>
      </w:tr>
      <w:tr w:rsidR="00FA4964" w14:paraId="27A82579" w14:textId="77777777">
        <w:tblPrEx>
          <w:tblCellMar>
            <w:top w:w="0" w:type="dxa"/>
            <w:bottom w:w="0" w:type="dxa"/>
          </w:tblCellMar>
        </w:tblPrEx>
        <w:trPr>
          <w:gridAfter w:val="1"/>
          <w:wAfter w:w="12" w:type="dxa"/>
          <w:trHeight w:val="319"/>
        </w:trPr>
        <w:tc>
          <w:tcPr>
            <w:tcW w:w="1758" w:type="dxa"/>
          </w:tcPr>
          <w:p w14:paraId="2506C91D" w14:textId="77777777" w:rsidR="00FA4964" w:rsidRDefault="00FA4964" w:rsidP="00544562">
            <w:pPr>
              <w:tabs>
                <w:tab w:val="right" w:pos="2116"/>
              </w:tabs>
            </w:pPr>
          </w:p>
        </w:tc>
        <w:tc>
          <w:tcPr>
            <w:tcW w:w="2590" w:type="dxa"/>
          </w:tcPr>
          <w:p w14:paraId="105E2193" w14:textId="77777777" w:rsidR="00FA4964" w:rsidRDefault="00FA4964" w:rsidP="00544562"/>
        </w:tc>
        <w:tc>
          <w:tcPr>
            <w:tcW w:w="2590" w:type="dxa"/>
            <w:gridSpan w:val="2"/>
          </w:tcPr>
          <w:p w14:paraId="063AB52F" w14:textId="77777777" w:rsidR="00FA4964" w:rsidRDefault="00FA4964" w:rsidP="00AB4827">
            <w:r>
              <w:t>Sara Hooker</w:t>
            </w:r>
          </w:p>
        </w:tc>
        <w:tc>
          <w:tcPr>
            <w:tcW w:w="2590" w:type="dxa"/>
          </w:tcPr>
          <w:p w14:paraId="15458912" w14:textId="77777777" w:rsidR="00FA4964" w:rsidRDefault="00FA4964" w:rsidP="00AB4827">
            <w:r>
              <w:t>Verizon Wireless</w:t>
            </w:r>
          </w:p>
        </w:tc>
      </w:tr>
      <w:tr w:rsidR="00FA4964" w14:paraId="5514AA64" w14:textId="77777777">
        <w:tblPrEx>
          <w:tblCellMar>
            <w:top w:w="0" w:type="dxa"/>
            <w:bottom w:w="0" w:type="dxa"/>
          </w:tblCellMar>
        </w:tblPrEx>
        <w:trPr>
          <w:gridAfter w:val="1"/>
          <w:wAfter w:w="12" w:type="dxa"/>
          <w:trHeight w:val="319"/>
        </w:trPr>
        <w:tc>
          <w:tcPr>
            <w:tcW w:w="1758" w:type="dxa"/>
          </w:tcPr>
          <w:p w14:paraId="78B253B1" w14:textId="77777777" w:rsidR="00FA4964" w:rsidRDefault="00FA4964" w:rsidP="00544562">
            <w:pPr>
              <w:tabs>
                <w:tab w:val="right" w:pos="2116"/>
              </w:tabs>
            </w:pPr>
          </w:p>
        </w:tc>
        <w:tc>
          <w:tcPr>
            <w:tcW w:w="2590" w:type="dxa"/>
          </w:tcPr>
          <w:p w14:paraId="6C41AB1A" w14:textId="77777777" w:rsidR="00FA4964" w:rsidRDefault="00FA4964" w:rsidP="00544562"/>
        </w:tc>
        <w:tc>
          <w:tcPr>
            <w:tcW w:w="2590" w:type="dxa"/>
            <w:gridSpan w:val="2"/>
          </w:tcPr>
          <w:p w14:paraId="2E4E03C0" w14:textId="77777777" w:rsidR="00FA4964" w:rsidRDefault="00FA4964" w:rsidP="00AB4827">
            <w:r>
              <w:t>Michael West</w:t>
            </w:r>
          </w:p>
        </w:tc>
        <w:tc>
          <w:tcPr>
            <w:tcW w:w="2590" w:type="dxa"/>
          </w:tcPr>
          <w:p w14:paraId="01F2A79C" w14:textId="77777777" w:rsidR="00FA4964" w:rsidRDefault="00FA4964" w:rsidP="00AB4827">
            <w:r>
              <w:t>Verizon Wireless</w:t>
            </w:r>
          </w:p>
        </w:tc>
      </w:tr>
      <w:tr w:rsidR="00FA4964" w14:paraId="0DA85C2B" w14:textId="77777777">
        <w:tblPrEx>
          <w:tblCellMar>
            <w:top w:w="0" w:type="dxa"/>
            <w:bottom w:w="0" w:type="dxa"/>
          </w:tblCellMar>
        </w:tblPrEx>
        <w:trPr>
          <w:gridAfter w:val="1"/>
          <w:wAfter w:w="12" w:type="dxa"/>
          <w:trHeight w:val="319"/>
        </w:trPr>
        <w:tc>
          <w:tcPr>
            <w:tcW w:w="1758" w:type="dxa"/>
          </w:tcPr>
          <w:p w14:paraId="14D9AA4E" w14:textId="77777777" w:rsidR="00FA4964" w:rsidRDefault="00FA4964" w:rsidP="00544562">
            <w:pPr>
              <w:tabs>
                <w:tab w:val="right" w:pos="2116"/>
              </w:tabs>
            </w:pPr>
          </w:p>
        </w:tc>
        <w:tc>
          <w:tcPr>
            <w:tcW w:w="2590" w:type="dxa"/>
          </w:tcPr>
          <w:p w14:paraId="7D6732FF" w14:textId="77777777" w:rsidR="00FA4964" w:rsidRDefault="00FA4964" w:rsidP="00544562"/>
        </w:tc>
        <w:tc>
          <w:tcPr>
            <w:tcW w:w="2590" w:type="dxa"/>
            <w:gridSpan w:val="2"/>
          </w:tcPr>
          <w:p w14:paraId="7B1C5778" w14:textId="77777777" w:rsidR="00FA4964" w:rsidRDefault="00FA4964" w:rsidP="00C43E00"/>
        </w:tc>
        <w:tc>
          <w:tcPr>
            <w:tcW w:w="2590" w:type="dxa"/>
          </w:tcPr>
          <w:p w14:paraId="09549A19" w14:textId="77777777" w:rsidR="00FA4964" w:rsidRDefault="00FA4964" w:rsidP="00C43E00"/>
        </w:tc>
      </w:tr>
    </w:tbl>
    <w:p w14:paraId="0EE4A21C" w14:textId="77777777" w:rsidR="001A606D" w:rsidRDefault="001A606D">
      <w:pPr>
        <w:rPr>
          <w:sz w:val="24"/>
        </w:rPr>
      </w:pPr>
    </w:p>
    <w:p w14:paraId="742BC065" w14:textId="77777777" w:rsidR="001A606D" w:rsidRDefault="001A606D">
      <w:pPr>
        <w:rPr>
          <w:sz w:val="24"/>
        </w:rPr>
      </w:pPr>
      <w:r>
        <w:rPr>
          <w:sz w:val="24"/>
        </w:rPr>
        <w:t xml:space="preserve">Attached are the Action </w:t>
      </w:r>
      <w:r w:rsidR="00FA4964">
        <w:rPr>
          <w:sz w:val="24"/>
        </w:rPr>
        <w:t xml:space="preserve">Items assigned at the </w:t>
      </w:r>
      <w:proofErr w:type="gramStart"/>
      <w:r w:rsidR="00FA4964">
        <w:rPr>
          <w:sz w:val="24"/>
        </w:rPr>
        <w:t>January,</w:t>
      </w:r>
      <w:proofErr w:type="gramEnd"/>
      <w:r w:rsidR="00FA4964">
        <w:rPr>
          <w:sz w:val="24"/>
        </w:rPr>
        <w:t xml:space="preserve"> 2006</w:t>
      </w:r>
      <w:r>
        <w:rPr>
          <w:sz w:val="24"/>
        </w:rPr>
        <w:t xml:space="preserve"> LNPA meeting.  Also included are the remaining open Action Items from previous meetings.</w:t>
      </w:r>
    </w:p>
    <w:p w14:paraId="4D80D3AF" w14:textId="77777777" w:rsidR="001A606D" w:rsidRDefault="001A606D">
      <w:pPr>
        <w:rPr>
          <w:sz w:val="24"/>
        </w:rPr>
      </w:pPr>
    </w:p>
    <w:bookmarkStart w:id="0" w:name="_MON_1200141698"/>
    <w:bookmarkEnd w:id="0"/>
    <w:p w14:paraId="6245B71D" w14:textId="77777777" w:rsidR="001A606D" w:rsidRDefault="00FA4964">
      <w:pPr>
        <w:rPr>
          <w:b/>
          <w:sz w:val="24"/>
        </w:rPr>
      </w:pPr>
      <w:r w:rsidRPr="00FA4964">
        <w:rPr>
          <w:b/>
          <w:sz w:val="24"/>
        </w:rPr>
        <w:object w:dxaOrig="1535" w:dyaOrig="991" w14:anchorId="3F338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7" o:title=""/>
          </v:shape>
          <o:OLEObject Type="Embed" ProgID="Word.Document.8" ShapeID="_x0000_i1025" DrawAspect="Icon" ObjectID="_1740819079" r:id="rId8">
            <o:FieldCodes>\s</o:FieldCodes>
          </o:OLEObject>
        </w:object>
      </w:r>
    </w:p>
    <w:p w14:paraId="278ECBDF" w14:textId="77777777" w:rsidR="001A606D" w:rsidRDefault="001A606D">
      <w:pPr>
        <w:rPr>
          <w:b/>
          <w:sz w:val="24"/>
          <w:u w:val="single"/>
        </w:rPr>
      </w:pPr>
    </w:p>
    <w:p w14:paraId="2C2FF8EA" w14:textId="77777777" w:rsidR="001A606D" w:rsidRDefault="001A606D">
      <w:pPr>
        <w:pStyle w:val="BodyText3"/>
      </w:pPr>
      <w:r>
        <w:t>NOTE:  ALL ACTION ITEMS REFERENCED IN THE MINUTES BELOW HA</w:t>
      </w:r>
      <w:r w:rsidR="00FE75F1">
        <w:t>V</w:t>
      </w:r>
      <w:r w:rsidR="00A9048E">
        <w:t xml:space="preserve">E </w:t>
      </w:r>
      <w:r w:rsidR="00664472">
        <w:t>BEEN CAPTURED IN T</w:t>
      </w:r>
      <w:r w:rsidR="00FA4964">
        <w:t>HE “JANUARY 2006</w:t>
      </w:r>
      <w:r>
        <w:t xml:space="preserve"> LNPA ACTION ITEMS” FILE ATTACHED ABOVE.</w:t>
      </w:r>
    </w:p>
    <w:p w14:paraId="476CE6C0" w14:textId="77777777" w:rsidR="001A606D" w:rsidRDefault="001A606D">
      <w:pPr>
        <w:rPr>
          <w:b/>
          <w:sz w:val="24"/>
        </w:rPr>
      </w:pPr>
    </w:p>
    <w:p w14:paraId="37DD2100" w14:textId="77777777" w:rsidR="001A606D" w:rsidRDefault="001A606D">
      <w:pPr>
        <w:rPr>
          <w:b/>
          <w:sz w:val="24"/>
        </w:rPr>
      </w:pPr>
      <w:r>
        <w:rPr>
          <w:b/>
          <w:sz w:val="24"/>
          <w:u w:val="single"/>
        </w:rPr>
        <w:t>MEETING MINUTES:</w:t>
      </w:r>
    </w:p>
    <w:p w14:paraId="3947E141" w14:textId="77777777" w:rsidR="001A606D" w:rsidRDefault="001A606D">
      <w:pPr>
        <w:rPr>
          <w:sz w:val="24"/>
          <w:u w:val="single"/>
        </w:rPr>
      </w:pPr>
    </w:p>
    <w:p w14:paraId="159955CE" w14:textId="77777777" w:rsidR="00874260" w:rsidRDefault="00874260" w:rsidP="00874260">
      <w:pPr>
        <w:rPr>
          <w:sz w:val="24"/>
        </w:rPr>
      </w:pPr>
      <w:r>
        <w:rPr>
          <w:sz w:val="24"/>
          <w:u w:val="single"/>
        </w:rPr>
        <w:t>2006 Meeting Schedule:</w:t>
      </w:r>
    </w:p>
    <w:p w14:paraId="367D757C" w14:textId="77777777" w:rsidR="00874260" w:rsidRDefault="00874260" w:rsidP="00874260">
      <w:pPr>
        <w:rPr>
          <w:sz w:val="24"/>
        </w:rPr>
      </w:pPr>
    </w:p>
    <w:p w14:paraId="0610F1FD" w14:textId="77777777" w:rsidR="00874260" w:rsidRDefault="00874260" w:rsidP="00874260">
      <w:pPr>
        <w:rPr>
          <w:sz w:val="24"/>
        </w:rPr>
      </w:pPr>
      <w:r>
        <w:rPr>
          <w:sz w:val="24"/>
        </w:rPr>
        <w:t>Following is the meeting schedule for the 2006 LNPA Meetings.</w:t>
      </w:r>
    </w:p>
    <w:p w14:paraId="53202584" w14:textId="77777777" w:rsidR="00874260" w:rsidRDefault="00874260" w:rsidP="0087426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064"/>
        <w:gridCol w:w="2932"/>
        <w:gridCol w:w="1679"/>
        <w:gridCol w:w="1712"/>
      </w:tblGrid>
      <w:tr w:rsidR="00874260" w14:paraId="62DDA754" w14:textId="77777777">
        <w:tblPrEx>
          <w:tblCellMar>
            <w:top w:w="0" w:type="dxa"/>
            <w:bottom w:w="0" w:type="dxa"/>
          </w:tblCellMar>
        </w:tblPrEx>
        <w:tc>
          <w:tcPr>
            <w:tcW w:w="0" w:type="auto"/>
          </w:tcPr>
          <w:p w14:paraId="134C120C" w14:textId="77777777" w:rsidR="00874260" w:rsidRDefault="00874260" w:rsidP="0031001C">
            <w:pPr>
              <w:jc w:val="center"/>
              <w:rPr>
                <w:b/>
                <w:sz w:val="24"/>
              </w:rPr>
            </w:pPr>
            <w:r>
              <w:rPr>
                <w:b/>
                <w:sz w:val="24"/>
              </w:rPr>
              <w:t>MONTH/</w:t>
            </w:r>
          </w:p>
          <w:p w14:paraId="685D08B6" w14:textId="77777777" w:rsidR="00874260" w:rsidRDefault="00874260" w:rsidP="0031001C">
            <w:pPr>
              <w:jc w:val="center"/>
              <w:rPr>
                <w:b/>
                <w:sz w:val="24"/>
              </w:rPr>
            </w:pPr>
            <w:r>
              <w:rPr>
                <w:b/>
                <w:sz w:val="24"/>
              </w:rPr>
              <w:t>DATE</w:t>
            </w:r>
          </w:p>
          <w:p w14:paraId="54240A5A" w14:textId="77777777" w:rsidR="00874260" w:rsidRDefault="00874260" w:rsidP="0031001C">
            <w:pPr>
              <w:jc w:val="center"/>
              <w:rPr>
                <w:sz w:val="24"/>
              </w:rPr>
            </w:pPr>
            <w:r>
              <w:rPr>
                <w:b/>
                <w:sz w:val="24"/>
              </w:rPr>
              <w:t>(2006)</w:t>
            </w:r>
          </w:p>
        </w:tc>
        <w:tc>
          <w:tcPr>
            <w:tcW w:w="0" w:type="auto"/>
          </w:tcPr>
          <w:p w14:paraId="05AE0F8B" w14:textId="77777777" w:rsidR="00874260" w:rsidRDefault="00874260" w:rsidP="0031001C">
            <w:pPr>
              <w:pStyle w:val="Heading7"/>
              <w:jc w:val="center"/>
            </w:pPr>
            <w:r>
              <w:t>NANC</w:t>
            </w:r>
          </w:p>
        </w:tc>
        <w:tc>
          <w:tcPr>
            <w:tcW w:w="0" w:type="auto"/>
          </w:tcPr>
          <w:p w14:paraId="0196E9BE" w14:textId="77777777" w:rsidR="00874260" w:rsidRDefault="00874260" w:rsidP="0031001C">
            <w:pPr>
              <w:pStyle w:val="Heading7"/>
              <w:jc w:val="center"/>
            </w:pPr>
            <w:r>
              <w:t>LNPA-WG</w:t>
            </w:r>
          </w:p>
        </w:tc>
        <w:tc>
          <w:tcPr>
            <w:tcW w:w="0" w:type="auto"/>
          </w:tcPr>
          <w:p w14:paraId="1591D1E0" w14:textId="77777777" w:rsidR="00874260" w:rsidRDefault="00874260" w:rsidP="0031001C">
            <w:pPr>
              <w:pStyle w:val="Heading9"/>
            </w:pPr>
            <w:r>
              <w:t>HOST</w:t>
            </w:r>
          </w:p>
        </w:tc>
        <w:tc>
          <w:tcPr>
            <w:tcW w:w="0" w:type="auto"/>
          </w:tcPr>
          <w:p w14:paraId="162D4C87" w14:textId="77777777" w:rsidR="00874260" w:rsidRDefault="00874260" w:rsidP="0031001C">
            <w:pPr>
              <w:pStyle w:val="Heading9"/>
            </w:pPr>
            <w:r>
              <w:t>LOCATION</w:t>
            </w:r>
          </w:p>
        </w:tc>
      </w:tr>
      <w:tr w:rsidR="00874260" w14:paraId="2DB40675" w14:textId="77777777">
        <w:tblPrEx>
          <w:tblCellMar>
            <w:top w:w="0" w:type="dxa"/>
            <w:bottom w:w="0" w:type="dxa"/>
          </w:tblCellMar>
        </w:tblPrEx>
        <w:tc>
          <w:tcPr>
            <w:tcW w:w="0" w:type="auto"/>
          </w:tcPr>
          <w:p w14:paraId="6C692043" w14:textId="77777777" w:rsidR="00874260" w:rsidRDefault="00874260" w:rsidP="0031001C">
            <w:pPr>
              <w:rPr>
                <w:sz w:val="24"/>
              </w:rPr>
            </w:pPr>
          </w:p>
        </w:tc>
        <w:tc>
          <w:tcPr>
            <w:tcW w:w="0" w:type="auto"/>
          </w:tcPr>
          <w:p w14:paraId="18078B4D" w14:textId="77777777" w:rsidR="00874260" w:rsidRDefault="00874260" w:rsidP="0031001C">
            <w:pPr>
              <w:rPr>
                <w:sz w:val="24"/>
              </w:rPr>
            </w:pPr>
          </w:p>
        </w:tc>
        <w:tc>
          <w:tcPr>
            <w:tcW w:w="0" w:type="auto"/>
          </w:tcPr>
          <w:p w14:paraId="7477BE3E" w14:textId="77777777" w:rsidR="00874260" w:rsidRDefault="00874260" w:rsidP="0031001C">
            <w:pPr>
              <w:rPr>
                <w:sz w:val="24"/>
              </w:rPr>
            </w:pPr>
          </w:p>
        </w:tc>
        <w:tc>
          <w:tcPr>
            <w:tcW w:w="0" w:type="auto"/>
          </w:tcPr>
          <w:p w14:paraId="30CA5659" w14:textId="77777777" w:rsidR="00874260" w:rsidRDefault="00874260" w:rsidP="0031001C">
            <w:pPr>
              <w:rPr>
                <w:sz w:val="24"/>
              </w:rPr>
            </w:pPr>
          </w:p>
        </w:tc>
        <w:tc>
          <w:tcPr>
            <w:tcW w:w="0" w:type="auto"/>
          </w:tcPr>
          <w:p w14:paraId="5D5F57B1" w14:textId="77777777" w:rsidR="00874260" w:rsidRDefault="00874260" w:rsidP="0031001C">
            <w:pPr>
              <w:rPr>
                <w:sz w:val="24"/>
              </w:rPr>
            </w:pPr>
          </w:p>
        </w:tc>
      </w:tr>
      <w:tr w:rsidR="00874260" w14:paraId="216AE5D4" w14:textId="77777777">
        <w:tblPrEx>
          <w:tblCellMar>
            <w:top w:w="0" w:type="dxa"/>
            <w:bottom w:w="0" w:type="dxa"/>
          </w:tblCellMar>
        </w:tblPrEx>
        <w:tc>
          <w:tcPr>
            <w:tcW w:w="0" w:type="auto"/>
          </w:tcPr>
          <w:p w14:paraId="6E687238" w14:textId="77777777" w:rsidR="00874260" w:rsidRDefault="00874260" w:rsidP="0031001C">
            <w:pPr>
              <w:rPr>
                <w:sz w:val="24"/>
              </w:rPr>
            </w:pPr>
            <w:r>
              <w:rPr>
                <w:sz w:val="24"/>
              </w:rPr>
              <w:t xml:space="preserve">January </w:t>
            </w:r>
          </w:p>
        </w:tc>
        <w:tc>
          <w:tcPr>
            <w:tcW w:w="0" w:type="auto"/>
          </w:tcPr>
          <w:p w14:paraId="37F2C5A1" w14:textId="77777777" w:rsidR="00874260" w:rsidRDefault="00874260" w:rsidP="0031001C">
            <w:pPr>
              <w:rPr>
                <w:sz w:val="24"/>
              </w:rPr>
            </w:pPr>
            <w:r>
              <w:rPr>
                <w:sz w:val="24"/>
              </w:rPr>
              <w:t>24</w:t>
            </w:r>
            <w:r>
              <w:rPr>
                <w:sz w:val="24"/>
                <w:vertAlign w:val="superscript"/>
              </w:rPr>
              <w:t>th</w:t>
            </w:r>
          </w:p>
        </w:tc>
        <w:tc>
          <w:tcPr>
            <w:tcW w:w="0" w:type="auto"/>
          </w:tcPr>
          <w:p w14:paraId="779491EB" w14:textId="77777777" w:rsidR="00874260" w:rsidRDefault="00874260" w:rsidP="0031001C">
            <w:pPr>
              <w:rPr>
                <w:sz w:val="24"/>
                <w:highlight w:val="yellow"/>
              </w:rPr>
            </w:pPr>
            <w:r>
              <w:rPr>
                <w:sz w:val="24"/>
                <w:highlight w:val="yellow"/>
              </w:rPr>
              <w:t>10</w:t>
            </w:r>
            <w:r w:rsidRPr="005C6210">
              <w:rPr>
                <w:sz w:val="24"/>
                <w:highlight w:val="yellow"/>
                <w:vertAlign w:val="superscript"/>
              </w:rPr>
              <w:t>th</w:t>
            </w:r>
            <w:r>
              <w:rPr>
                <w:sz w:val="24"/>
                <w:highlight w:val="yellow"/>
              </w:rPr>
              <w:t>-11</w:t>
            </w:r>
            <w:r>
              <w:rPr>
                <w:sz w:val="24"/>
                <w:highlight w:val="yellow"/>
                <w:vertAlign w:val="superscript"/>
              </w:rPr>
              <w:t>th</w:t>
            </w:r>
            <w:r>
              <w:rPr>
                <w:sz w:val="24"/>
                <w:highlight w:val="yellow"/>
              </w:rPr>
              <w:t xml:space="preserve"> </w:t>
            </w:r>
          </w:p>
        </w:tc>
        <w:tc>
          <w:tcPr>
            <w:tcW w:w="0" w:type="auto"/>
          </w:tcPr>
          <w:p w14:paraId="19AEDBCF" w14:textId="77777777" w:rsidR="00874260" w:rsidRDefault="00874260" w:rsidP="0031001C">
            <w:pPr>
              <w:rPr>
                <w:sz w:val="24"/>
              </w:rPr>
            </w:pPr>
            <w:r>
              <w:rPr>
                <w:sz w:val="24"/>
              </w:rPr>
              <w:t>Syniverse</w:t>
            </w:r>
          </w:p>
        </w:tc>
        <w:tc>
          <w:tcPr>
            <w:tcW w:w="0" w:type="auto"/>
          </w:tcPr>
          <w:p w14:paraId="64335C5A" w14:textId="77777777" w:rsidR="00874260" w:rsidRDefault="00874260" w:rsidP="0031001C">
            <w:pPr>
              <w:rPr>
                <w:sz w:val="24"/>
              </w:rPr>
            </w:pPr>
            <w:smartTag w:uri="urn:schemas-microsoft-com:office:smarttags" w:element="place">
              <w:smartTag w:uri="urn:schemas-microsoft-com:office:smarttags" w:element="City">
                <w:r>
                  <w:rPr>
                    <w:sz w:val="24"/>
                  </w:rPr>
                  <w:t>Tampa</w:t>
                </w:r>
              </w:smartTag>
              <w:r>
                <w:rPr>
                  <w:sz w:val="24"/>
                </w:rPr>
                <w:t xml:space="preserve">, </w:t>
              </w:r>
              <w:smartTag w:uri="urn:schemas-microsoft-com:office:smarttags" w:element="State">
                <w:r>
                  <w:rPr>
                    <w:sz w:val="24"/>
                  </w:rPr>
                  <w:t>Florida</w:t>
                </w:r>
              </w:smartTag>
            </w:smartTag>
          </w:p>
        </w:tc>
      </w:tr>
      <w:tr w:rsidR="00874260" w14:paraId="5914704C" w14:textId="77777777">
        <w:tblPrEx>
          <w:tblCellMar>
            <w:top w:w="0" w:type="dxa"/>
            <w:bottom w:w="0" w:type="dxa"/>
          </w:tblCellMar>
        </w:tblPrEx>
        <w:tc>
          <w:tcPr>
            <w:tcW w:w="0" w:type="auto"/>
          </w:tcPr>
          <w:p w14:paraId="1CFFB688" w14:textId="77777777" w:rsidR="00874260" w:rsidRDefault="00874260" w:rsidP="0031001C">
            <w:pPr>
              <w:rPr>
                <w:sz w:val="24"/>
              </w:rPr>
            </w:pPr>
            <w:r>
              <w:rPr>
                <w:sz w:val="24"/>
              </w:rPr>
              <w:t xml:space="preserve">February </w:t>
            </w:r>
          </w:p>
        </w:tc>
        <w:tc>
          <w:tcPr>
            <w:tcW w:w="0" w:type="auto"/>
          </w:tcPr>
          <w:p w14:paraId="190A41F2" w14:textId="77777777" w:rsidR="00874260" w:rsidRDefault="00874260" w:rsidP="0031001C">
            <w:pPr>
              <w:rPr>
                <w:sz w:val="24"/>
              </w:rPr>
            </w:pPr>
            <w:r>
              <w:rPr>
                <w:sz w:val="24"/>
              </w:rPr>
              <w:t>No meeting</w:t>
            </w:r>
          </w:p>
        </w:tc>
        <w:tc>
          <w:tcPr>
            <w:tcW w:w="0" w:type="auto"/>
          </w:tcPr>
          <w:p w14:paraId="39909FC8" w14:textId="77777777" w:rsidR="00874260" w:rsidRDefault="00874260" w:rsidP="0031001C">
            <w:pPr>
              <w:rPr>
                <w:sz w:val="24"/>
                <w:highlight w:val="yellow"/>
              </w:rPr>
            </w:pPr>
            <w:r>
              <w:rPr>
                <w:sz w:val="24"/>
                <w:highlight w:val="yellow"/>
              </w:rPr>
              <w:t>No meeting.</w:t>
            </w:r>
          </w:p>
          <w:p w14:paraId="7C4E7E57" w14:textId="77777777" w:rsidR="00874260" w:rsidRDefault="00874260" w:rsidP="0031001C">
            <w:pPr>
              <w:rPr>
                <w:sz w:val="24"/>
                <w:highlight w:val="yellow"/>
              </w:rPr>
            </w:pPr>
            <w:smartTag w:uri="urn:schemas-microsoft-com:office:smarttags" w:element="date">
              <w:smartTagPr>
                <w:attr w:name="Month" w:val="2"/>
                <w:attr w:name="Day" w:val="8"/>
                <w:attr w:name="Year" w:val="2006"/>
              </w:smartTagPr>
              <w:r>
                <w:rPr>
                  <w:sz w:val="24"/>
                </w:rPr>
                <w:t>2/8/06</w:t>
              </w:r>
            </w:smartTag>
            <w:r w:rsidR="00FA4964">
              <w:rPr>
                <w:sz w:val="24"/>
              </w:rPr>
              <w:t xml:space="preserve"> call</w:t>
            </w:r>
            <w:r w:rsidR="004D5AEF">
              <w:rPr>
                <w:sz w:val="24"/>
              </w:rPr>
              <w:t xml:space="preserve"> from </w:t>
            </w:r>
            <w:smartTag w:uri="urn:schemas-microsoft-com:office:smarttags" w:element="time">
              <w:smartTagPr>
                <w:attr w:name="Hour" w:val="11"/>
                <w:attr w:name="Minute" w:val="0"/>
              </w:smartTagPr>
              <w:r w:rsidR="004D5AEF" w:rsidRPr="004D5AEF">
                <w:rPr>
                  <w:color w:val="000000"/>
                  <w:sz w:val="24"/>
                  <w:szCs w:val="24"/>
                </w:rPr>
                <w:t>11am</w:t>
              </w:r>
            </w:smartTag>
            <w:r w:rsidR="004D5AEF" w:rsidRPr="004D5AEF">
              <w:rPr>
                <w:color w:val="000000"/>
                <w:sz w:val="24"/>
                <w:szCs w:val="24"/>
              </w:rPr>
              <w:t xml:space="preserve"> to </w:t>
            </w:r>
            <w:smartTag w:uri="urn:schemas-microsoft-com:office:smarttags" w:element="time">
              <w:smartTagPr>
                <w:attr w:name="Hour" w:val="15"/>
                <w:attr w:name="Minute" w:val="0"/>
              </w:smartTagPr>
              <w:r w:rsidR="004D5AEF" w:rsidRPr="004D5AEF">
                <w:rPr>
                  <w:color w:val="000000"/>
                  <w:sz w:val="24"/>
                  <w:szCs w:val="24"/>
                </w:rPr>
                <w:t>3pm</w:t>
              </w:r>
            </w:smartTag>
            <w:r w:rsidR="004D5AEF">
              <w:rPr>
                <w:color w:val="000000"/>
                <w:sz w:val="24"/>
                <w:szCs w:val="24"/>
              </w:rPr>
              <w:t xml:space="preserve"> Eastern time, </w:t>
            </w:r>
            <w:r w:rsidR="004D5AEF" w:rsidRPr="004D5AEF">
              <w:rPr>
                <w:color w:val="000000"/>
                <w:sz w:val="24"/>
                <w:szCs w:val="24"/>
              </w:rPr>
              <w:t>dial-in bridge number is 888-412-7808, pin 23272#</w:t>
            </w:r>
          </w:p>
        </w:tc>
        <w:tc>
          <w:tcPr>
            <w:tcW w:w="0" w:type="auto"/>
          </w:tcPr>
          <w:p w14:paraId="6A51C2C5" w14:textId="77777777" w:rsidR="00874260" w:rsidRDefault="00874260" w:rsidP="0031001C">
            <w:pPr>
              <w:rPr>
                <w:sz w:val="24"/>
              </w:rPr>
            </w:pPr>
          </w:p>
        </w:tc>
        <w:tc>
          <w:tcPr>
            <w:tcW w:w="0" w:type="auto"/>
          </w:tcPr>
          <w:p w14:paraId="5DA9E072" w14:textId="77777777" w:rsidR="00874260" w:rsidRDefault="00874260" w:rsidP="0031001C">
            <w:pPr>
              <w:rPr>
                <w:sz w:val="24"/>
              </w:rPr>
            </w:pPr>
          </w:p>
        </w:tc>
      </w:tr>
      <w:tr w:rsidR="00874260" w14:paraId="138704B8" w14:textId="77777777">
        <w:tblPrEx>
          <w:tblCellMar>
            <w:top w:w="0" w:type="dxa"/>
            <w:bottom w:w="0" w:type="dxa"/>
          </w:tblCellMar>
        </w:tblPrEx>
        <w:tc>
          <w:tcPr>
            <w:tcW w:w="0" w:type="auto"/>
          </w:tcPr>
          <w:p w14:paraId="0024E942" w14:textId="77777777" w:rsidR="00874260" w:rsidRDefault="00874260" w:rsidP="0031001C">
            <w:pPr>
              <w:rPr>
                <w:sz w:val="24"/>
              </w:rPr>
            </w:pPr>
            <w:r>
              <w:rPr>
                <w:sz w:val="24"/>
              </w:rPr>
              <w:t>March</w:t>
            </w:r>
          </w:p>
        </w:tc>
        <w:tc>
          <w:tcPr>
            <w:tcW w:w="0" w:type="auto"/>
          </w:tcPr>
          <w:p w14:paraId="23152DB2" w14:textId="77777777" w:rsidR="00874260" w:rsidRDefault="00874260" w:rsidP="0031001C">
            <w:pPr>
              <w:rPr>
                <w:sz w:val="24"/>
              </w:rPr>
            </w:pPr>
            <w:r>
              <w:rPr>
                <w:sz w:val="24"/>
              </w:rPr>
              <w:t>14</w:t>
            </w:r>
            <w:r>
              <w:rPr>
                <w:sz w:val="24"/>
                <w:vertAlign w:val="superscript"/>
              </w:rPr>
              <w:t>th</w:t>
            </w:r>
            <w:r>
              <w:rPr>
                <w:sz w:val="24"/>
              </w:rPr>
              <w:t xml:space="preserve"> </w:t>
            </w:r>
          </w:p>
        </w:tc>
        <w:tc>
          <w:tcPr>
            <w:tcW w:w="0" w:type="auto"/>
          </w:tcPr>
          <w:p w14:paraId="7E86B94A" w14:textId="77777777" w:rsidR="00874260" w:rsidRPr="001C1AD9" w:rsidRDefault="00874260" w:rsidP="0031001C">
            <w:pPr>
              <w:rPr>
                <w:sz w:val="24"/>
                <w:highlight w:val="yellow"/>
                <w:vertAlign w:val="superscript"/>
              </w:rPr>
            </w:pPr>
            <w:r>
              <w:rPr>
                <w:sz w:val="24"/>
                <w:highlight w:val="yellow"/>
              </w:rPr>
              <w:t>7</w:t>
            </w:r>
            <w:r w:rsidRPr="005C6210">
              <w:rPr>
                <w:sz w:val="24"/>
                <w:highlight w:val="yellow"/>
                <w:vertAlign w:val="superscript"/>
              </w:rPr>
              <w:t>th</w:t>
            </w:r>
            <w:r>
              <w:rPr>
                <w:sz w:val="24"/>
                <w:highlight w:val="yellow"/>
              </w:rPr>
              <w:t>-8</w:t>
            </w:r>
            <w:r>
              <w:rPr>
                <w:sz w:val="24"/>
                <w:highlight w:val="yellow"/>
                <w:vertAlign w:val="superscript"/>
              </w:rPr>
              <w:t>th</w:t>
            </w:r>
          </w:p>
        </w:tc>
        <w:tc>
          <w:tcPr>
            <w:tcW w:w="0" w:type="auto"/>
          </w:tcPr>
          <w:p w14:paraId="117F39E1" w14:textId="77777777" w:rsidR="00874260" w:rsidRDefault="00874260" w:rsidP="0031001C">
            <w:pPr>
              <w:rPr>
                <w:sz w:val="24"/>
              </w:rPr>
            </w:pPr>
            <w:proofErr w:type="spellStart"/>
            <w:r>
              <w:rPr>
                <w:sz w:val="24"/>
              </w:rPr>
              <w:t>NeuStar</w:t>
            </w:r>
            <w:proofErr w:type="spellEnd"/>
          </w:p>
        </w:tc>
        <w:tc>
          <w:tcPr>
            <w:tcW w:w="0" w:type="auto"/>
          </w:tcPr>
          <w:p w14:paraId="58DC3917" w14:textId="77777777" w:rsidR="00874260" w:rsidRPr="00FE75F1" w:rsidRDefault="001C1AD9" w:rsidP="0031001C">
            <w:pPr>
              <w:rPr>
                <w:sz w:val="24"/>
              </w:rPr>
            </w:pPr>
            <w:smartTag w:uri="urn:schemas-microsoft-com:office:smarttags" w:element="place">
              <w:smartTag w:uri="urn:schemas-microsoft-com:office:smarttags" w:element="City">
                <w:r>
                  <w:rPr>
                    <w:sz w:val="24"/>
                  </w:rPr>
                  <w:t>San Diego</w:t>
                </w:r>
              </w:smartTag>
              <w:r>
                <w:rPr>
                  <w:sz w:val="24"/>
                </w:rPr>
                <w:t xml:space="preserve">, </w:t>
              </w:r>
              <w:smartTag w:uri="urn:schemas-microsoft-com:office:smarttags" w:element="State">
                <w:r>
                  <w:rPr>
                    <w:sz w:val="24"/>
                  </w:rPr>
                  <w:t>California</w:t>
                </w:r>
              </w:smartTag>
            </w:smartTag>
          </w:p>
        </w:tc>
      </w:tr>
      <w:tr w:rsidR="00874260" w14:paraId="038EC41A" w14:textId="77777777">
        <w:tblPrEx>
          <w:tblCellMar>
            <w:top w:w="0" w:type="dxa"/>
            <w:bottom w:w="0" w:type="dxa"/>
          </w:tblCellMar>
        </w:tblPrEx>
        <w:tc>
          <w:tcPr>
            <w:tcW w:w="0" w:type="auto"/>
          </w:tcPr>
          <w:p w14:paraId="3DCCC6C2" w14:textId="77777777" w:rsidR="00874260" w:rsidRDefault="00874260" w:rsidP="0031001C">
            <w:pPr>
              <w:rPr>
                <w:sz w:val="24"/>
              </w:rPr>
            </w:pPr>
            <w:r>
              <w:rPr>
                <w:sz w:val="24"/>
              </w:rPr>
              <w:t>April</w:t>
            </w:r>
          </w:p>
        </w:tc>
        <w:tc>
          <w:tcPr>
            <w:tcW w:w="0" w:type="auto"/>
          </w:tcPr>
          <w:p w14:paraId="73F1D7FD" w14:textId="77777777" w:rsidR="00874260" w:rsidRDefault="00874260" w:rsidP="0031001C">
            <w:pPr>
              <w:rPr>
                <w:sz w:val="24"/>
              </w:rPr>
            </w:pPr>
            <w:r>
              <w:rPr>
                <w:sz w:val="24"/>
              </w:rPr>
              <w:t>No meeting</w:t>
            </w:r>
          </w:p>
        </w:tc>
        <w:tc>
          <w:tcPr>
            <w:tcW w:w="0" w:type="auto"/>
          </w:tcPr>
          <w:p w14:paraId="1FF80B1C" w14:textId="77777777" w:rsidR="00874260" w:rsidRDefault="00874260" w:rsidP="0031001C">
            <w:pPr>
              <w:rPr>
                <w:sz w:val="24"/>
                <w:highlight w:val="yellow"/>
              </w:rPr>
            </w:pPr>
            <w:r>
              <w:rPr>
                <w:sz w:val="24"/>
                <w:highlight w:val="yellow"/>
              </w:rPr>
              <w:t>No meeting.</w:t>
            </w:r>
          </w:p>
          <w:p w14:paraId="09CEF0F1" w14:textId="77777777" w:rsidR="00874260" w:rsidRDefault="00874260" w:rsidP="0031001C">
            <w:pPr>
              <w:rPr>
                <w:sz w:val="24"/>
                <w:highlight w:val="yellow"/>
              </w:rPr>
            </w:pPr>
            <w:smartTag w:uri="urn:schemas-microsoft-com:office:smarttags" w:element="date">
              <w:smartTagPr>
                <w:attr w:name="Year" w:val="2006"/>
                <w:attr w:name="Day" w:val="12"/>
                <w:attr w:name="Month" w:val="4"/>
              </w:smartTagPr>
              <w:r>
                <w:rPr>
                  <w:sz w:val="24"/>
                </w:rPr>
                <w:t>4/12/06</w:t>
              </w:r>
            </w:smartTag>
            <w:r>
              <w:rPr>
                <w:sz w:val="24"/>
              </w:rPr>
              <w:t xml:space="preserve"> reserved for call, if necessary.</w:t>
            </w:r>
          </w:p>
        </w:tc>
        <w:tc>
          <w:tcPr>
            <w:tcW w:w="0" w:type="auto"/>
          </w:tcPr>
          <w:p w14:paraId="62FDF0C4" w14:textId="77777777" w:rsidR="00874260" w:rsidRDefault="00874260" w:rsidP="0031001C">
            <w:pPr>
              <w:rPr>
                <w:sz w:val="24"/>
              </w:rPr>
            </w:pPr>
          </w:p>
        </w:tc>
        <w:tc>
          <w:tcPr>
            <w:tcW w:w="0" w:type="auto"/>
          </w:tcPr>
          <w:p w14:paraId="430A7747" w14:textId="77777777" w:rsidR="00874260" w:rsidRDefault="00874260" w:rsidP="0031001C">
            <w:pPr>
              <w:pStyle w:val="Heading7"/>
              <w:rPr>
                <w:b w:val="0"/>
              </w:rPr>
            </w:pPr>
          </w:p>
        </w:tc>
      </w:tr>
      <w:tr w:rsidR="00874260" w14:paraId="0E5787C7" w14:textId="77777777">
        <w:tblPrEx>
          <w:tblCellMar>
            <w:top w:w="0" w:type="dxa"/>
            <w:bottom w:w="0" w:type="dxa"/>
          </w:tblCellMar>
        </w:tblPrEx>
        <w:tc>
          <w:tcPr>
            <w:tcW w:w="0" w:type="auto"/>
          </w:tcPr>
          <w:p w14:paraId="1705BCBD" w14:textId="77777777" w:rsidR="00874260" w:rsidRDefault="00874260" w:rsidP="0031001C">
            <w:pPr>
              <w:rPr>
                <w:sz w:val="24"/>
              </w:rPr>
            </w:pPr>
            <w:r>
              <w:rPr>
                <w:sz w:val="24"/>
              </w:rPr>
              <w:t>May</w:t>
            </w:r>
          </w:p>
        </w:tc>
        <w:tc>
          <w:tcPr>
            <w:tcW w:w="0" w:type="auto"/>
          </w:tcPr>
          <w:p w14:paraId="52266757" w14:textId="77777777" w:rsidR="00874260" w:rsidRDefault="00874260" w:rsidP="0031001C">
            <w:pPr>
              <w:rPr>
                <w:sz w:val="24"/>
              </w:rPr>
            </w:pPr>
            <w:r>
              <w:rPr>
                <w:sz w:val="24"/>
              </w:rPr>
              <w:t>16</w:t>
            </w:r>
            <w:r>
              <w:rPr>
                <w:sz w:val="24"/>
                <w:vertAlign w:val="superscript"/>
              </w:rPr>
              <w:t>th</w:t>
            </w:r>
            <w:r>
              <w:rPr>
                <w:sz w:val="24"/>
              </w:rPr>
              <w:t xml:space="preserve"> </w:t>
            </w:r>
          </w:p>
        </w:tc>
        <w:tc>
          <w:tcPr>
            <w:tcW w:w="0" w:type="auto"/>
          </w:tcPr>
          <w:p w14:paraId="265755CA" w14:textId="77777777" w:rsidR="00874260" w:rsidRDefault="00874260" w:rsidP="0031001C">
            <w:pPr>
              <w:rPr>
                <w:sz w:val="24"/>
                <w:highlight w:val="yellow"/>
              </w:rPr>
            </w:pPr>
            <w:r>
              <w:rPr>
                <w:sz w:val="24"/>
                <w:highlight w:val="yellow"/>
              </w:rPr>
              <w:t>9</w:t>
            </w:r>
            <w:r w:rsidRPr="005C6210">
              <w:rPr>
                <w:sz w:val="24"/>
                <w:highlight w:val="yellow"/>
                <w:vertAlign w:val="superscript"/>
              </w:rPr>
              <w:t>th</w:t>
            </w:r>
            <w:r>
              <w:rPr>
                <w:sz w:val="24"/>
                <w:highlight w:val="yellow"/>
              </w:rPr>
              <w:t>-10</w:t>
            </w:r>
            <w:r>
              <w:rPr>
                <w:sz w:val="24"/>
                <w:highlight w:val="yellow"/>
                <w:vertAlign w:val="superscript"/>
              </w:rPr>
              <w:t>th</w:t>
            </w:r>
            <w:r>
              <w:rPr>
                <w:sz w:val="24"/>
                <w:highlight w:val="yellow"/>
              </w:rPr>
              <w:t xml:space="preserve"> </w:t>
            </w:r>
          </w:p>
        </w:tc>
        <w:tc>
          <w:tcPr>
            <w:tcW w:w="0" w:type="auto"/>
          </w:tcPr>
          <w:p w14:paraId="7F82F069" w14:textId="77777777" w:rsidR="00874260" w:rsidRDefault="00874260" w:rsidP="0031001C">
            <w:pPr>
              <w:rPr>
                <w:sz w:val="24"/>
              </w:rPr>
            </w:pPr>
            <w:r>
              <w:rPr>
                <w:sz w:val="24"/>
              </w:rPr>
              <w:t>Sprint/Nextel</w:t>
            </w:r>
          </w:p>
        </w:tc>
        <w:tc>
          <w:tcPr>
            <w:tcW w:w="0" w:type="auto"/>
          </w:tcPr>
          <w:p w14:paraId="5D4DD7AA" w14:textId="77777777" w:rsidR="00874260" w:rsidRDefault="00874260" w:rsidP="0031001C">
            <w:pPr>
              <w:rPr>
                <w:sz w:val="24"/>
              </w:rPr>
            </w:pPr>
            <w:smartTag w:uri="urn:schemas-microsoft-com:office:smarttags" w:element="place">
              <w:smartTag w:uri="urn:schemas-microsoft-com:office:smarttags" w:element="City">
                <w:r>
                  <w:rPr>
                    <w:sz w:val="24"/>
                  </w:rPr>
                  <w:t>Overland Park</w:t>
                </w:r>
              </w:smartTag>
              <w:r>
                <w:rPr>
                  <w:sz w:val="24"/>
                </w:rPr>
                <w:t xml:space="preserve">, </w:t>
              </w:r>
              <w:smartTag w:uri="urn:schemas-microsoft-com:office:smarttags" w:element="State">
                <w:r>
                  <w:rPr>
                    <w:sz w:val="24"/>
                  </w:rPr>
                  <w:t>Kansas</w:t>
                </w:r>
              </w:smartTag>
            </w:smartTag>
          </w:p>
        </w:tc>
      </w:tr>
      <w:tr w:rsidR="00874260" w14:paraId="54506D1E" w14:textId="77777777">
        <w:tblPrEx>
          <w:tblCellMar>
            <w:top w:w="0" w:type="dxa"/>
            <w:bottom w:w="0" w:type="dxa"/>
          </w:tblCellMar>
        </w:tblPrEx>
        <w:tc>
          <w:tcPr>
            <w:tcW w:w="0" w:type="auto"/>
          </w:tcPr>
          <w:p w14:paraId="4F0089CD" w14:textId="77777777" w:rsidR="00874260" w:rsidRDefault="00874260" w:rsidP="0031001C">
            <w:pPr>
              <w:rPr>
                <w:sz w:val="24"/>
              </w:rPr>
            </w:pPr>
            <w:r>
              <w:rPr>
                <w:sz w:val="24"/>
              </w:rPr>
              <w:t>June</w:t>
            </w:r>
          </w:p>
        </w:tc>
        <w:tc>
          <w:tcPr>
            <w:tcW w:w="0" w:type="auto"/>
          </w:tcPr>
          <w:p w14:paraId="62B35344" w14:textId="77777777" w:rsidR="00874260" w:rsidRDefault="00874260" w:rsidP="0031001C">
            <w:pPr>
              <w:rPr>
                <w:sz w:val="24"/>
              </w:rPr>
            </w:pPr>
            <w:r>
              <w:rPr>
                <w:sz w:val="24"/>
              </w:rPr>
              <w:t>No meeting</w:t>
            </w:r>
          </w:p>
        </w:tc>
        <w:tc>
          <w:tcPr>
            <w:tcW w:w="0" w:type="auto"/>
          </w:tcPr>
          <w:p w14:paraId="148E30B9" w14:textId="77777777" w:rsidR="00874260" w:rsidRDefault="00874260" w:rsidP="0031001C">
            <w:pPr>
              <w:rPr>
                <w:sz w:val="24"/>
                <w:highlight w:val="yellow"/>
              </w:rPr>
            </w:pPr>
            <w:r>
              <w:rPr>
                <w:sz w:val="24"/>
                <w:highlight w:val="yellow"/>
              </w:rPr>
              <w:t>No meeting.</w:t>
            </w:r>
          </w:p>
          <w:p w14:paraId="2DEFD498" w14:textId="77777777" w:rsidR="00874260" w:rsidRDefault="00874260" w:rsidP="0031001C">
            <w:pPr>
              <w:rPr>
                <w:sz w:val="24"/>
                <w:highlight w:val="yellow"/>
              </w:rPr>
            </w:pPr>
            <w:smartTag w:uri="urn:schemas-microsoft-com:office:smarttags" w:element="date">
              <w:smartTagPr>
                <w:attr w:name="Year" w:val="2006"/>
                <w:attr w:name="Day" w:val="14"/>
                <w:attr w:name="Month" w:val="6"/>
              </w:smartTagPr>
              <w:r>
                <w:rPr>
                  <w:sz w:val="24"/>
                </w:rPr>
                <w:t>6/14/06</w:t>
              </w:r>
            </w:smartTag>
            <w:r>
              <w:rPr>
                <w:sz w:val="24"/>
              </w:rPr>
              <w:t xml:space="preserve"> reserved for call, if necessary.</w:t>
            </w:r>
          </w:p>
        </w:tc>
        <w:tc>
          <w:tcPr>
            <w:tcW w:w="0" w:type="auto"/>
          </w:tcPr>
          <w:p w14:paraId="64BB8536" w14:textId="77777777" w:rsidR="00874260" w:rsidRDefault="00874260" w:rsidP="0031001C">
            <w:pPr>
              <w:rPr>
                <w:sz w:val="24"/>
              </w:rPr>
            </w:pPr>
          </w:p>
        </w:tc>
        <w:tc>
          <w:tcPr>
            <w:tcW w:w="0" w:type="auto"/>
          </w:tcPr>
          <w:p w14:paraId="08F25917" w14:textId="77777777" w:rsidR="00874260" w:rsidRDefault="00874260" w:rsidP="0031001C">
            <w:pPr>
              <w:rPr>
                <w:sz w:val="24"/>
              </w:rPr>
            </w:pPr>
          </w:p>
        </w:tc>
      </w:tr>
      <w:tr w:rsidR="00874260" w14:paraId="4A9624AC" w14:textId="77777777">
        <w:tblPrEx>
          <w:tblCellMar>
            <w:top w:w="0" w:type="dxa"/>
            <w:bottom w:w="0" w:type="dxa"/>
          </w:tblCellMar>
        </w:tblPrEx>
        <w:tc>
          <w:tcPr>
            <w:tcW w:w="0" w:type="auto"/>
          </w:tcPr>
          <w:p w14:paraId="2C7706B8" w14:textId="77777777" w:rsidR="00874260" w:rsidRDefault="00874260" w:rsidP="0031001C">
            <w:pPr>
              <w:rPr>
                <w:sz w:val="24"/>
              </w:rPr>
            </w:pPr>
            <w:r>
              <w:rPr>
                <w:sz w:val="24"/>
              </w:rPr>
              <w:t>July</w:t>
            </w:r>
          </w:p>
        </w:tc>
        <w:tc>
          <w:tcPr>
            <w:tcW w:w="0" w:type="auto"/>
          </w:tcPr>
          <w:p w14:paraId="6D498D1E" w14:textId="77777777" w:rsidR="00874260" w:rsidRDefault="00874260" w:rsidP="0031001C">
            <w:pPr>
              <w:rPr>
                <w:sz w:val="24"/>
              </w:rPr>
            </w:pPr>
            <w:r>
              <w:rPr>
                <w:sz w:val="24"/>
              </w:rPr>
              <w:t>18</w:t>
            </w:r>
            <w:r>
              <w:rPr>
                <w:sz w:val="24"/>
                <w:vertAlign w:val="superscript"/>
              </w:rPr>
              <w:t>th</w:t>
            </w:r>
            <w:r>
              <w:rPr>
                <w:sz w:val="24"/>
              </w:rPr>
              <w:t xml:space="preserve"> </w:t>
            </w:r>
          </w:p>
        </w:tc>
        <w:tc>
          <w:tcPr>
            <w:tcW w:w="0" w:type="auto"/>
          </w:tcPr>
          <w:p w14:paraId="39B7B4A8" w14:textId="77777777" w:rsidR="00874260" w:rsidRDefault="00874260" w:rsidP="0031001C">
            <w:pPr>
              <w:rPr>
                <w:sz w:val="24"/>
                <w:highlight w:val="yellow"/>
              </w:rPr>
            </w:pPr>
            <w:r>
              <w:rPr>
                <w:sz w:val="24"/>
                <w:highlight w:val="yellow"/>
              </w:rPr>
              <w:t>11</w:t>
            </w:r>
            <w:r w:rsidRPr="000F1DBD">
              <w:rPr>
                <w:sz w:val="24"/>
                <w:highlight w:val="yellow"/>
                <w:vertAlign w:val="superscript"/>
              </w:rPr>
              <w:t>th</w:t>
            </w:r>
            <w:r>
              <w:rPr>
                <w:sz w:val="24"/>
                <w:highlight w:val="yellow"/>
              </w:rPr>
              <w:t>-12</w:t>
            </w:r>
            <w:r>
              <w:rPr>
                <w:sz w:val="24"/>
                <w:highlight w:val="yellow"/>
                <w:vertAlign w:val="superscript"/>
              </w:rPr>
              <w:t>th</w:t>
            </w:r>
            <w:r>
              <w:rPr>
                <w:sz w:val="24"/>
                <w:highlight w:val="yellow"/>
              </w:rPr>
              <w:t xml:space="preserve"> </w:t>
            </w:r>
          </w:p>
        </w:tc>
        <w:tc>
          <w:tcPr>
            <w:tcW w:w="0" w:type="auto"/>
          </w:tcPr>
          <w:p w14:paraId="579A5524" w14:textId="77777777" w:rsidR="00874260" w:rsidRDefault="00874260" w:rsidP="0031001C">
            <w:pPr>
              <w:rPr>
                <w:sz w:val="24"/>
              </w:rPr>
            </w:pPr>
            <w:r>
              <w:rPr>
                <w:sz w:val="24"/>
              </w:rPr>
              <w:t>Canadian Consortium</w:t>
            </w:r>
          </w:p>
        </w:tc>
        <w:tc>
          <w:tcPr>
            <w:tcW w:w="0" w:type="auto"/>
          </w:tcPr>
          <w:p w14:paraId="56C12430" w14:textId="77777777" w:rsidR="00874260" w:rsidRDefault="00874260" w:rsidP="0031001C">
            <w:pPr>
              <w:rPr>
                <w:sz w:val="24"/>
              </w:rPr>
            </w:pPr>
            <w:smartTag w:uri="urn:schemas-microsoft-com:office:smarttags" w:element="place">
              <w:smartTag w:uri="urn:schemas-microsoft-com:office:smarttags" w:element="City">
                <w:r>
                  <w:rPr>
                    <w:sz w:val="24"/>
                  </w:rPr>
                  <w:t>Edmonton</w:t>
                </w:r>
              </w:smartTag>
            </w:smartTag>
          </w:p>
        </w:tc>
      </w:tr>
      <w:tr w:rsidR="00874260" w14:paraId="74BD7143" w14:textId="77777777">
        <w:tblPrEx>
          <w:tblCellMar>
            <w:top w:w="0" w:type="dxa"/>
            <w:bottom w:w="0" w:type="dxa"/>
          </w:tblCellMar>
        </w:tblPrEx>
        <w:tc>
          <w:tcPr>
            <w:tcW w:w="0" w:type="auto"/>
          </w:tcPr>
          <w:p w14:paraId="7D09AF26" w14:textId="77777777" w:rsidR="00874260" w:rsidRDefault="00874260" w:rsidP="0031001C">
            <w:pPr>
              <w:rPr>
                <w:sz w:val="24"/>
              </w:rPr>
            </w:pPr>
            <w:r>
              <w:rPr>
                <w:sz w:val="24"/>
              </w:rPr>
              <w:t>August</w:t>
            </w:r>
          </w:p>
        </w:tc>
        <w:tc>
          <w:tcPr>
            <w:tcW w:w="0" w:type="auto"/>
          </w:tcPr>
          <w:p w14:paraId="77914EBF" w14:textId="77777777" w:rsidR="00874260" w:rsidRDefault="00874260" w:rsidP="0031001C">
            <w:pPr>
              <w:rPr>
                <w:sz w:val="24"/>
              </w:rPr>
            </w:pPr>
            <w:r>
              <w:rPr>
                <w:sz w:val="24"/>
              </w:rPr>
              <w:t>No meeting</w:t>
            </w:r>
          </w:p>
        </w:tc>
        <w:tc>
          <w:tcPr>
            <w:tcW w:w="0" w:type="auto"/>
          </w:tcPr>
          <w:p w14:paraId="1C86DEAA" w14:textId="77777777" w:rsidR="00874260" w:rsidRDefault="00874260" w:rsidP="0031001C">
            <w:pPr>
              <w:rPr>
                <w:sz w:val="24"/>
                <w:highlight w:val="yellow"/>
              </w:rPr>
            </w:pPr>
            <w:r>
              <w:rPr>
                <w:sz w:val="24"/>
                <w:highlight w:val="yellow"/>
              </w:rPr>
              <w:t>No meeting.</w:t>
            </w:r>
          </w:p>
          <w:p w14:paraId="7D18DB2C" w14:textId="77777777" w:rsidR="00874260" w:rsidRDefault="00874260" w:rsidP="0031001C">
            <w:pPr>
              <w:rPr>
                <w:sz w:val="24"/>
                <w:highlight w:val="yellow"/>
              </w:rPr>
            </w:pPr>
            <w:smartTag w:uri="urn:schemas-microsoft-com:office:smarttags" w:element="date">
              <w:smartTagPr>
                <w:attr w:name="Year" w:val="2006"/>
                <w:attr w:name="Day" w:val="9"/>
                <w:attr w:name="Month" w:val="8"/>
              </w:smartTagPr>
              <w:r>
                <w:rPr>
                  <w:sz w:val="24"/>
                </w:rPr>
                <w:t>8/9/06</w:t>
              </w:r>
            </w:smartTag>
            <w:r>
              <w:rPr>
                <w:sz w:val="24"/>
              </w:rPr>
              <w:t xml:space="preserve"> reserved for call, if necessary.</w:t>
            </w:r>
          </w:p>
        </w:tc>
        <w:tc>
          <w:tcPr>
            <w:tcW w:w="0" w:type="auto"/>
          </w:tcPr>
          <w:p w14:paraId="3D9D28C3" w14:textId="77777777" w:rsidR="00874260" w:rsidRDefault="00874260" w:rsidP="0031001C">
            <w:pPr>
              <w:rPr>
                <w:sz w:val="24"/>
              </w:rPr>
            </w:pPr>
          </w:p>
        </w:tc>
        <w:tc>
          <w:tcPr>
            <w:tcW w:w="0" w:type="auto"/>
          </w:tcPr>
          <w:p w14:paraId="51318B65" w14:textId="77777777" w:rsidR="00874260" w:rsidRDefault="00874260" w:rsidP="0031001C">
            <w:pPr>
              <w:rPr>
                <w:sz w:val="24"/>
              </w:rPr>
            </w:pPr>
          </w:p>
        </w:tc>
      </w:tr>
      <w:tr w:rsidR="00874260" w14:paraId="3CE09ABD" w14:textId="77777777">
        <w:tblPrEx>
          <w:tblCellMar>
            <w:top w:w="0" w:type="dxa"/>
            <w:bottom w:w="0" w:type="dxa"/>
          </w:tblCellMar>
        </w:tblPrEx>
        <w:tc>
          <w:tcPr>
            <w:tcW w:w="0" w:type="auto"/>
          </w:tcPr>
          <w:p w14:paraId="22AF13CC" w14:textId="77777777" w:rsidR="00874260" w:rsidRDefault="00874260" w:rsidP="0031001C">
            <w:pPr>
              <w:rPr>
                <w:sz w:val="24"/>
              </w:rPr>
            </w:pPr>
            <w:r>
              <w:rPr>
                <w:sz w:val="24"/>
              </w:rPr>
              <w:t>September</w:t>
            </w:r>
          </w:p>
        </w:tc>
        <w:tc>
          <w:tcPr>
            <w:tcW w:w="0" w:type="auto"/>
          </w:tcPr>
          <w:p w14:paraId="319747B6" w14:textId="77777777" w:rsidR="00874260" w:rsidRDefault="00874260" w:rsidP="0031001C">
            <w:pPr>
              <w:rPr>
                <w:sz w:val="24"/>
              </w:rPr>
            </w:pPr>
            <w:r>
              <w:rPr>
                <w:sz w:val="24"/>
              </w:rPr>
              <w:t>19</w:t>
            </w:r>
            <w:r>
              <w:rPr>
                <w:sz w:val="24"/>
                <w:vertAlign w:val="superscript"/>
              </w:rPr>
              <w:t>th</w:t>
            </w:r>
            <w:r>
              <w:rPr>
                <w:sz w:val="24"/>
              </w:rPr>
              <w:t xml:space="preserve"> </w:t>
            </w:r>
          </w:p>
        </w:tc>
        <w:tc>
          <w:tcPr>
            <w:tcW w:w="0" w:type="auto"/>
          </w:tcPr>
          <w:p w14:paraId="13A6D95A" w14:textId="77777777" w:rsidR="00874260" w:rsidRDefault="00874260" w:rsidP="0031001C">
            <w:pPr>
              <w:rPr>
                <w:sz w:val="24"/>
                <w:highlight w:val="yellow"/>
              </w:rPr>
            </w:pPr>
            <w:r>
              <w:rPr>
                <w:sz w:val="24"/>
                <w:highlight w:val="yellow"/>
              </w:rPr>
              <w:t>12</w:t>
            </w:r>
            <w:r w:rsidRPr="000F1DBD">
              <w:rPr>
                <w:sz w:val="24"/>
                <w:highlight w:val="yellow"/>
                <w:vertAlign w:val="superscript"/>
              </w:rPr>
              <w:t>th</w:t>
            </w:r>
            <w:r>
              <w:rPr>
                <w:sz w:val="24"/>
                <w:highlight w:val="yellow"/>
              </w:rPr>
              <w:t>-13</w:t>
            </w:r>
            <w:r w:rsidRPr="00B263FA">
              <w:rPr>
                <w:sz w:val="24"/>
                <w:highlight w:val="yellow"/>
                <w:vertAlign w:val="superscript"/>
              </w:rPr>
              <w:t>th</w:t>
            </w:r>
            <w:r>
              <w:rPr>
                <w:sz w:val="24"/>
                <w:highlight w:val="yellow"/>
              </w:rPr>
              <w:t xml:space="preserve"> </w:t>
            </w:r>
          </w:p>
        </w:tc>
        <w:tc>
          <w:tcPr>
            <w:tcW w:w="0" w:type="auto"/>
          </w:tcPr>
          <w:p w14:paraId="02ED0912" w14:textId="77777777" w:rsidR="00874260" w:rsidRDefault="00874260" w:rsidP="0031001C">
            <w:pPr>
              <w:rPr>
                <w:sz w:val="24"/>
              </w:rPr>
            </w:pPr>
            <w:r>
              <w:rPr>
                <w:sz w:val="24"/>
              </w:rPr>
              <w:t>Verizon</w:t>
            </w:r>
          </w:p>
        </w:tc>
        <w:tc>
          <w:tcPr>
            <w:tcW w:w="0" w:type="auto"/>
          </w:tcPr>
          <w:p w14:paraId="5A81B3EE" w14:textId="77777777" w:rsidR="00874260" w:rsidRDefault="00FA4964" w:rsidP="0031001C">
            <w:pPr>
              <w:rPr>
                <w:sz w:val="24"/>
              </w:rPr>
            </w:pPr>
            <w:smartTag w:uri="urn:schemas-microsoft-com:office:smarttags" w:element="place">
              <w:smartTag w:uri="urn:schemas-microsoft-com:office:smarttags" w:element="City">
                <w:r>
                  <w:rPr>
                    <w:sz w:val="24"/>
                  </w:rPr>
                  <w:t>Baltimore</w:t>
                </w:r>
              </w:smartTag>
            </w:smartTag>
          </w:p>
        </w:tc>
      </w:tr>
      <w:tr w:rsidR="00874260" w14:paraId="1F57F34D" w14:textId="77777777">
        <w:tblPrEx>
          <w:tblCellMar>
            <w:top w:w="0" w:type="dxa"/>
            <w:bottom w:w="0" w:type="dxa"/>
          </w:tblCellMar>
        </w:tblPrEx>
        <w:tc>
          <w:tcPr>
            <w:tcW w:w="0" w:type="auto"/>
          </w:tcPr>
          <w:p w14:paraId="0F9D1702" w14:textId="77777777" w:rsidR="00874260" w:rsidRDefault="00874260" w:rsidP="0031001C">
            <w:pPr>
              <w:rPr>
                <w:sz w:val="24"/>
              </w:rPr>
            </w:pPr>
            <w:r>
              <w:rPr>
                <w:sz w:val="24"/>
              </w:rPr>
              <w:t>October</w:t>
            </w:r>
          </w:p>
        </w:tc>
        <w:tc>
          <w:tcPr>
            <w:tcW w:w="0" w:type="auto"/>
          </w:tcPr>
          <w:p w14:paraId="1888731B" w14:textId="77777777" w:rsidR="00874260" w:rsidRDefault="00874260" w:rsidP="0031001C">
            <w:pPr>
              <w:rPr>
                <w:sz w:val="24"/>
              </w:rPr>
            </w:pPr>
            <w:r>
              <w:rPr>
                <w:sz w:val="24"/>
              </w:rPr>
              <w:t>No meeting</w:t>
            </w:r>
          </w:p>
        </w:tc>
        <w:tc>
          <w:tcPr>
            <w:tcW w:w="0" w:type="auto"/>
          </w:tcPr>
          <w:p w14:paraId="45B4A24F" w14:textId="77777777" w:rsidR="00874260" w:rsidRDefault="00874260" w:rsidP="0031001C">
            <w:pPr>
              <w:rPr>
                <w:sz w:val="24"/>
                <w:highlight w:val="yellow"/>
              </w:rPr>
            </w:pPr>
            <w:r>
              <w:rPr>
                <w:sz w:val="24"/>
                <w:highlight w:val="yellow"/>
              </w:rPr>
              <w:t>No meeting.</w:t>
            </w:r>
          </w:p>
          <w:p w14:paraId="3DC37FD3" w14:textId="77777777" w:rsidR="00874260" w:rsidRDefault="00874260" w:rsidP="0031001C">
            <w:pPr>
              <w:rPr>
                <w:sz w:val="24"/>
                <w:highlight w:val="yellow"/>
              </w:rPr>
            </w:pPr>
            <w:smartTag w:uri="urn:schemas-microsoft-com:office:smarttags" w:element="date">
              <w:smartTagPr>
                <w:attr w:name="Year" w:val="2006"/>
                <w:attr w:name="Day" w:val="11"/>
                <w:attr w:name="Month" w:val="10"/>
              </w:smartTagPr>
              <w:r>
                <w:rPr>
                  <w:sz w:val="24"/>
                </w:rPr>
                <w:t>10/11/06</w:t>
              </w:r>
            </w:smartTag>
            <w:r>
              <w:rPr>
                <w:sz w:val="24"/>
              </w:rPr>
              <w:t xml:space="preserve"> reserved for call, if necessary.</w:t>
            </w:r>
          </w:p>
        </w:tc>
        <w:tc>
          <w:tcPr>
            <w:tcW w:w="0" w:type="auto"/>
          </w:tcPr>
          <w:p w14:paraId="100B944D" w14:textId="77777777" w:rsidR="00874260" w:rsidRDefault="00874260" w:rsidP="0031001C">
            <w:pPr>
              <w:rPr>
                <w:sz w:val="24"/>
              </w:rPr>
            </w:pPr>
          </w:p>
        </w:tc>
        <w:tc>
          <w:tcPr>
            <w:tcW w:w="0" w:type="auto"/>
          </w:tcPr>
          <w:p w14:paraId="27450EDD" w14:textId="77777777" w:rsidR="00874260" w:rsidRDefault="00874260" w:rsidP="0031001C">
            <w:pPr>
              <w:rPr>
                <w:sz w:val="24"/>
              </w:rPr>
            </w:pPr>
          </w:p>
        </w:tc>
      </w:tr>
      <w:tr w:rsidR="00874260" w14:paraId="7E81B212" w14:textId="77777777">
        <w:tblPrEx>
          <w:tblCellMar>
            <w:top w:w="0" w:type="dxa"/>
            <w:bottom w:w="0" w:type="dxa"/>
          </w:tblCellMar>
        </w:tblPrEx>
        <w:tc>
          <w:tcPr>
            <w:tcW w:w="0" w:type="auto"/>
          </w:tcPr>
          <w:p w14:paraId="0C1DA199" w14:textId="77777777" w:rsidR="00874260" w:rsidRDefault="00874260" w:rsidP="0031001C">
            <w:pPr>
              <w:rPr>
                <w:sz w:val="24"/>
              </w:rPr>
            </w:pPr>
            <w:r>
              <w:rPr>
                <w:sz w:val="24"/>
              </w:rPr>
              <w:t>November</w:t>
            </w:r>
          </w:p>
        </w:tc>
        <w:tc>
          <w:tcPr>
            <w:tcW w:w="0" w:type="auto"/>
          </w:tcPr>
          <w:p w14:paraId="67CD2F24" w14:textId="77777777" w:rsidR="00874260" w:rsidRDefault="00874260" w:rsidP="0031001C">
            <w:pPr>
              <w:rPr>
                <w:sz w:val="24"/>
              </w:rPr>
            </w:pPr>
            <w:r>
              <w:rPr>
                <w:sz w:val="24"/>
              </w:rPr>
              <w:t>30</w:t>
            </w:r>
            <w:r>
              <w:rPr>
                <w:sz w:val="24"/>
                <w:vertAlign w:val="superscript"/>
              </w:rPr>
              <w:t>th</w:t>
            </w:r>
            <w:r>
              <w:rPr>
                <w:sz w:val="24"/>
              </w:rPr>
              <w:t xml:space="preserve"> </w:t>
            </w:r>
          </w:p>
        </w:tc>
        <w:tc>
          <w:tcPr>
            <w:tcW w:w="0" w:type="auto"/>
          </w:tcPr>
          <w:p w14:paraId="459659A2" w14:textId="77777777" w:rsidR="00874260" w:rsidRDefault="00874260" w:rsidP="0031001C">
            <w:pPr>
              <w:rPr>
                <w:sz w:val="24"/>
                <w:highlight w:val="yellow"/>
              </w:rPr>
            </w:pPr>
            <w:r>
              <w:rPr>
                <w:sz w:val="24"/>
                <w:highlight w:val="yellow"/>
              </w:rPr>
              <w:t>7</w:t>
            </w:r>
            <w:r w:rsidRPr="000F1DBD">
              <w:rPr>
                <w:sz w:val="24"/>
                <w:highlight w:val="yellow"/>
                <w:vertAlign w:val="superscript"/>
              </w:rPr>
              <w:t>th</w:t>
            </w:r>
            <w:r>
              <w:rPr>
                <w:sz w:val="24"/>
                <w:highlight w:val="yellow"/>
              </w:rPr>
              <w:t>-8</w:t>
            </w:r>
            <w:r w:rsidRPr="00B263FA">
              <w:rPr>
                <w:sz w:val="24"/>
                <w:highlight w:val="yellow"/>
                <w:vertAlign w:val="superscript"/>
              </w:rPr>
              <w:t>th</w:t>
            </w:r>
            <w:r>
              <w:rPr>
                <w:sz w:val="24"/>
                <w:highlight w:val="yellow"/>
              </w:rPr>
              <w:t xml:space="preserve"> </w:t>
            </w:r>
          </w:p>
        </w:tc>
        <w:tc>
          <w:tcPr>
            <w:tcW w:w="0" w:type="auto"/>
          </w:tcPr>
          <w:p w14:paraId="33F988B9" w14:textId="77777777" w:rsidR="00874260" w:rsidRDefault="00874260" w:rsidP="0031001C">
            <w:pPr>
              <w:rPr>
                <w:sz w:val="24"/>
              </w:rPr>
            </w:pPr>
            <w:r>
              <w:rPr>
                <w:sz w:val="24"/>
              </w:rPr>
              <w:t>SBC</w:t>
            </w:r>
          </w:p>
        </w:tc>
        <w:tc>
          <w:tcPr>
            <w:tcW w:w="0" w:type="auto"/>
          </w:tcPr>
          <w:p w14:paraId="06FEF821" w14:textId="77777777" w:rsidR="00874260" w:rsidRDefault="00874260" w:rsidP="0031001C">
            <w:pPr>
              <w:rPr>
                <w:sz w:val="24"/>
              </w:rPr>
            </w:pP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Missouri</w:t>
                </w:r>
              </w:smartTag>
            </w:smartTag>
          </w:p>
        </w:tc>
      </w:tr>
      <w:tr w:rsidR="00874260" w14:paraId="7C50B48E" w14:textId="77777777">
        <w:tblPrEx>
          <w:tblCellMar>
            <w:top w:w="0" w:type="dxa"/>
            <w:bottom w:w="0" w:type="dxa"/>
          </w:tblCellMar>
        </w:tblPrEx>
        <w:tc>
          <w:tcPr>
            <w:tcW w:w="0" w:type="auto"/>
          </w:tcPr>
          <w:p w14:paraId="5099638F" w14:textId="77777777" w:rsidR="00874260" w:rsidRDefault="00874260" w:rsidP="0031001C">
            <w:pPr>
              <w:rPr>
                <w:sz w:val="24"/>
              </w:rPr>
            </w:pPr>
            <w:r>
              <w:rPr>
                <w:sz w:val="24"/>
              </w:rPr>
              <w:t>December</w:t>
            </w:r>
          </w:p>
        </w:tc>
        <w:tc>
          <w:tcPr>
            <w:tcW w:w="0" w:type="auto"/>
          </w:tcPr>
          <w:p w14:paraId="278D4B14" w14:textId="77777777" w:rsidR="00874260" w:rsidRDefault="00874260" w:rsidP="0031001C">
            <w:pPr>
              <w:rPr>
                <w:sz w:val="24"/>
              </w:rPr>
            </w:pPr>
            <w:r>
              <w:rPr>
                <w:sz w:val="24"/>
              </w:rPr>
              <w:t>No meeting</w:t>
            </w:r>
          </w:p>
        </w:tc>
        <w:tc>
          <w:tcPr>
            <w:tcW w:w="0" w:type="auto"/>
          </w:tcPr>
          <w:p w14:paraId="728607D8" w14:textId="77777777" w:rsidR="00874260" w:rsidRDefault="00874260" w:rsidP="0031001C">
            <w:pPr>
              <w:rPr>
                <w:sz w:val="24"/>
                <w:highlight w:val="yellow"/>
              </w:rPr>
            </w:pPr>
            <w:r>
              <w:rPr>
                <w:sz w:val="24"/>
                <w:highlight w:val="yellow"/>
              </w:rPr>
              <w:t>No meeting.</w:t>
            </w:r>
          </w:p>
          <w:p w14:paraId="1AE7D18C" w14:textId="77777777" w:rsidR="00874260" w:rsidRDefault="00874260" w:rsidP="0031001C">
            <w:pPr>
              <w:rPr>
                <w:sz w:val="24"/>
                <w:highlight w:val="yellow"/>
              </w:rPr>
            </w:pPr>
            <w:smartTag w:uri="urn:schemas-microsoft-com:office:smarttags" w:element="date">
              <w:smartTagPr>
                <w:attr w:name="Year" w:val="2006"/>
                <w:attr w:name="Day" w:val="6"/>
                <w:attr w:name="Month" w:val="12"/>
              </w:smartTagPr>
              <w:r>
                <w:rPr>
                  <w:sz w:val="24"/>
                </w:rPr>
                <w:t>12/6/06</w:t>
              </w:r>
            </w:smartTag>
            <w:r>
              <w:rPr>
                <w:sz w:val="24"/>
              </w:rPr>
              <w:t xml:space="preserve"> reserved for call, if necessary.</w:t>
            </w:r>
          </w:p>
        </w:tc>
        <w:tc>
          <w:tcPr>
            <w:tcW w:w="0" w:type="auto"/>
          </w:tcPr>
          <w:p w14:paraId="4A5EA6E0" w14:textId="77777777" w:rsidR="00874260" w:rsidRDefault="00874260" w:rsidP="0031001C">
            <w:pPr>
              <w:rPr>
                <w:sz w:val="24"/>
              </w:rPr>
            </w:pPr>
          </w:p>
        </w:tc>
        <w:tc>
          <w:tcPr>
            <w:tcW w:w="0" w:type="auto"/>
          </w:tcPr>
          <w:p w14:paraId="2C34B000" w14:textId="77777777" w:rsidR="00874260" w:rsidRDefault="00874260" w:rsidP="0031001C">
            <w:pPr>
              <w:rPr>
                <w:sz w:val="24"/>
              </w:rPr>
            </w:pPr>
          </w:p>
        </w:tc>
      </w:tr>
      <w:tr w:rsidR="00874260" w14:paraId="26A4F11E" w14:textId="77777777">
        <w:tblPrEx>
          <w:tblCellMar>
            <w:top w:w="0" w:type="dxa"/>
            <w:bottom w:w="0" w:type="dxa"/>
          </w:tblCellMar>
        </w:tblPrEx>
        <w:tc>
          <w:tcPr>
            <w:tcW w:w="0" w:type="auto"/>
          </w:tcPr>
          <w:p w14:paraId="3F2BB382" w14:textId="77777777" w:rsidR="00874260" w:rsidRDefault="00874260" w:rsidP="0031001C">
            <w:pPr>
              <w:rPr>
                <w:sz w:val="24"/>
              </w:rPr>
            </w:pPr>
          </w:p>
        </w:tc>
        <w:tc>
          <w:tcPr>
            <w:tcW w:w="0" w:type="auto"/>
          </w:tcPr>
          <w:p w14:paraId="0A9248E3" w14:textId="77777777" w:rsidR="00874260" w:rsidRDefault="00874260" w:rsidP="0031001C">
            <w:pPr>
              <w:rPr>
                <w:sz w:val="24"/>
              </w:rPr>
            </w:pPr>
          </w:p>
        </w:tc>
        <w:tc>
          <w:tcPr>
            <w:tcW w:w="0" w:type="auto"/>
          </w:tcPr>
          <w:p w14:paraId="2902EAF5" w14:textId="77777777" w:rsidR="00874260" w:rsidRDefault="00874260" w:rsidP="0031001C">
            <w:pPr>
              <w:rPr>
                <w:sz w:val="24"/>
              </w:rPr>
            </w:pPr>
          </w:p>
        </w:tc>
        <w:tc>
          <w:tcPr>
            <w:tcW w:w="0" w:type="auto"/>
          </w:tcPr>
          <w:p w14:paraId="6FFC7F36" w14:textId="77777777" w:rsidR="00874260" w:rsidRDefault="00874260" w:rsidP="0031001C">
            <w:pPr>
              <w:rPr>
                <w:sz w:val="24"/>
              </w:rPr>
            </w:pPr>
          </w:p>
        </w:tc>
        <w:tc>
          <w:tcPr>
            <w:tcW w:w="0" w:type="auto"/>
          </w:tcPr>
          <w:p w14:paraId="44A91C06" w14:textId="77777777" w:rsidR="00874260" w:rsidRDefault="00874260" w:rsidP="0031001C">
            <w:pPr>
              <w:rPr>
                <w:sz w:val="24"/>
              </w:rPr>
            </w:pPr>
          </w:p>
        </w:tc>
      </w:tr>
    </w:tbl>
    <w:p w14:paraId="20C2C4B2" w14:textId="77777777" w:rsidR="00874260" w:rsidRDefault="00874260" w:rsidP="00874260">
      <w:pPr>
        <w:rPr>
          <w:sz w:val="24"/>
        </w:rPr>
      </w:pPr>
    </w:p>
    <w:p w14:paraId="6B00AE5D" w14:textId="77777777" w:rsidR="00874260" w:rsidRPr="00E30592" w:rsidRDefault="00874260" w:rsidP="002017B3">
      <w:pPr>
        <w:numPr>
          <w:ilvl w:val="0"/>
          <w:numId w:val="20"/>
        </w:numPr>
        <w:rPr>
          <w:color w:val="000000"/>
          <w:sz w:val="24"/>
          <w:szCs w:val="24"/>
        </w:rPr>
      </w:pPr>
      <w:r w:rsidRPr="00E30592">
        <w:rPr>
          <w:snapToGrid w:val="0"/>
          <w:sz w:val="24"/>
          <w:szCs w:val="24"/>
        </w:rPr>
        <w:t xml:space="preserve">Continuing evaluation </w:t>
      </w:r>
      <w:r>
        <w:rPr>
          <w:snapToGrid w:val="0"/>
          <w:sz w:val="24"/>
          <w:szCs w:val="24"/>
        </w:rPr>
        <w:t xml:space="preserve">during 2006 </w:t>
      </w:r>
      <w:r w:rsidRPr="00E30592">
        <w:rPr>
          <w:snapToGrid w:val="0"/>
          <w:sz w:val="24"/>
          <w:szCs w:val="24"/>
        </w:rPr>
        <w:t xml:space="preserve">will determine if interim conference calls are needed or if the decision to meet </w:t>
      </w:r>
      <w:r>
        <w:rPr>
          <w:snapToGrid w:val="0"/>
          <w:sz w:val="24"/>
          <w:szCs w:val="24"/>
        </w:rPr>
        <w:t xml:space="preserve">face-to-face </w:t>
      </w:r>
      <w:r w:rsidRPr="00E30592">
        <w:rPr>
          <w:snapToGrid w:val="0"/>
          <w:sz w:val="24"/>
          <w:szCs w:val="24"/>
        </w:rPr>
        <w:t>every other month should be revisited.</w:t>
      </w:r>
    </w:p>
    <w:p w14:paraId="142E0D7D" w14:textId="77777777" w:rsidR="00544562" w:rsidRDefault="00544562">
      <w:pPr>
        <w:rPr>
          <w:sz w:val="24"/>
          <w:u w:val="single"/>
        </w:rPr>
      </w:pPr>
    </w:p>
    <w:p w14:paraId="45C836DF" w14:textId="77777777" w:rsidR="001A606D" w:rsidRDefault="004D5AEF">
      <w:pPr>
        <w:rPr>
          <w:sz w:val="24"/>
          <w:u w:val="single"/>
        </w:rPr>
      </w:pPr>
      <w:r>
        <w:rPr>
          <w:sz w:val="24"/>
          <w:u w:val="single"/>
        </w:rPr>
        <w:t>12</w:t>
      </w:r>
      <w:r w:rsidR="00FE75F1">
        <w:rPr>
          <w:sz w:val="24"/>
          <w:u w:val="single"/>
        </w:rPr>
        <w:t>/05</w:t>
      </w:r>
      <w:r w:rsidR="001A606D">
        <w:rPr>
          <w:sz w:val="24"/>
          <w:u w:val="single"/>
        </w:rPr>
        <w:t xml:space="preserve"> Minutes Review:</w:t>
      </w:r>
    </w:p>
    <w:p w14:paraId="2CEDE746" w14:textId="77777777" w:rsidR="00234136" w:rsidRDefault="00234136">
      <w:pPr>
        <w:rPr>
          <w:sz w:val="24"/>
        </w:rPr>
      </w:pPr>
    </w:p>
    <w:p w14:paraId="3DCE2F3D" w14:textId="77777777" w:rsidR="001A606D" w:rsidRDefault="001A606D">
      <w:pPr>
        <w:rPr>
          <w:sz w:val="24"/>
        </w:rPr>
      </w:pPr>
      <w:r>
        <w:rPr>
          <w:sz w:val="24"/>
        </w:rPr>
        <w:t>The following changes</w:t>
      </w:r>
      <w:r w:rsidR="00AB5006">
        <w:rPr>
          <w:sz w:val="24"/>
        </w:rPr>
        <w:t xml:space="preserve"> were made to the </w:t>
      </w:r>
      <w:r w:rsidR="00F86233">
        <w:rPr>
          <w:sz w:val="24"/>
        </w:rPr>
        <w:t xml:space="preserve">DRAFT </w:t>
      </w:r>
      <w:r w:rsidR="004D5AEF">
        <w:rPr>
          <w:sz w:val="24"/>
        </w:rPr>
        <w:t>Dec</w:t>
      </w:r>
      <w:r w:rsidR="00874260">
        <w:rPr>
          <w:sz w:val="24"/>
        </w:rPr>
        <w:t>ember</w:t>
      </w:r>
      <w:r w:rsidR="00FE75F1">
        <w:rPr>
          <w:sz w:val="24"/>
        </w:rPr>
        <w:t xml:space="preserve"> 2005 </w:t>
      </w:r>
      <w:r w:rsidR="00B757B5">
        <w:rPr>
          <w:sz w:val="24"/>
        </w:rPr>
        <w:t xml:space="preserve">LNPA Minutes during the </w:t>
      </w:r>
      <w:r w:rsidR="004D5AEF">
        <w:rPr>
          <w:sz w:val="24"/>
        </w:rPr>
        <w:t>January 2006</w:t>
      </w:r>
      <w:r>
        <w:rPr>
          <w:sz w:val="24"/>
        </w:rPr>
        <w:t xml:space="preserve"> meeting.  These changes will be reflected in the FIN</w:t>
      </w:r>
      <w:r w:rsidR="00A9048E">
        <w:rPr>
          <w:sz w:val="24"/>
        </w:rPr>
        <w:t xml:space="preserve">AL </w:t>
      </w:r>
      <w:r w:rsidR="004D5AEF">
        <w:rPr>
          <w:sz w:val="24"/>
        </w:rPr>
        <w:t>Dec</w:t>
      </w:r>
      <w:r w:rsidR="00874260">
        <w:rPr>
          <w:sz w:val="24"/>
        </w:rPr>
        <w:t>ember</w:t>
      </w:r>
      <w:r w:rsidR="00FE75F1">
        <w:rPr>
          <w:sz w:val="24"/>
        </w:rPr>
        <w:t xml:space="preserve"> 2005</w:t>
      </w:r>
      <w:r>
        <w:rPr>
          <w:sz w:val="24"/>
        </w:rPr>
        <w:t xml:space="preserve"> LNPA Minutes.</w:t>
      </w:r>
    </w:p>
    <w:p w14:paraId="29F70397" w14:textId="77777777" w:rsidR="004D07DE" w:rsidRPr="003269C0" w:rsidRDefault="004D07DE" w:rsidP="003269C0">
      <w:pPr>
        <w:rPr>
          <w:color w:val="FF0000"/>
          <w:sz w:val="24"/>
        </w:rPr>
      </w:pPr>
    </w:p>
    <w:p w14:paraId="045175D3" w14:textId="77777777" w:rsidR="009772F7" w:rsidRDefault="002A1B21" w:rsidP="002017B3">
      <w:pPr>
        <w:numPr>
          <w:ilvl w:val="0"/>
          <w:numId w:val="21"/>
        </w:numPr>
        <w:rPr>
          <w:sz w:val="24"/>
        </w:rPr>
      </w:pPr>
      <w:r>
        <w:rPr>
          <w:snapToGrid w:val="0"/>
          <w:color w:val="000000"/>
          <w:sz w:val="24"/>
        </w:rPr>
        <w:t>Page 15;</w:t>
      </w:r>
      <w:r w:rsidR="009772F7">
        <w:rPr>
          <w:snapToGrid w:val="0"/>
          <w:color w:val="000000"/>
          <w:sz w:val="24"/>
        </w:rPr>
        <w:t xml:space="preserve"> change the last sentence in the 1</w:t>
      </w:r>
      <w:r w:rsidR="009772F7" w:rsidRPr="009772F7">
        <w:rPr>
          <w:snapToGrid w:val="0"/>
          <w:color w:val="000000"/>
          <w:sz w:val="24"/>
          <w:vertAlign w:val="superscript"/>
        </w:rPr>
        <w:t>st</w:t>
      </w:r>
      <w:r w:rsidR="009772F7">
        <w:rPr>
          <w:snapToGrid w:val="0"/>
          <w:color w:val="000000"/>
          <w:sz w:val="24"/>
        </w:rPr>
        <w:t xml:space="preserve"> bullet to read, “</w:t>
      </w:r>
      <w:r w:rsidR="009772F7">
        <w:rPr>
          <w:sz w:val="24"/>
        </w:rPr>
        <w:t xml:space="preserve">The </w:t>
      </w:r>
      <w:proofErr w:type="spellStart"/>
      <w:r w:rsidR="009772F7">
        <w:rPr>
          <w:sz w:val="24"/>
        </w:rPr>
        <w:t>VoN</w:t>
      </w:r>
      <w:proofErr w:type="spellEnd"/>
      <w:r w:rsidR="009772F7">
        <w:rPr>
          <w:sz w:val="24"/>
        </w:rPr>
        <w:t xml:space="preserve"> has also sent it out </w:t>
      </w:r>
      <w:r w:rsidR="009772F7" w:rsidRPr="008953CD">
        <w:rPr>
          <w:color w:val="FF0000"/>
          <w:sz w:val="24"/>
          <w:highlight w:val="yellow"/>
        </w:rPr>
        <w:t>to</w:t>
      </w:r>
      <w:r w:rsidR="009772F7">
        <w:rPr>
          <w:sz w:val="24"/>
        </w:rPr>
        <w:t xml:space="preserve"> its membership.”</w:t>
      </w:r>
    </w:p>
    <w:p w14:paraId="4421DB72" w14:textId="77777777" w:rsidR="003269C0" w:rsidRPr="004D07DE" w:rsidRDefault="003269C0" w:rsidP="005918CB">
      <w:pPr>
        <w:rPr>
          <w:sz w:val="24"/>
          <w:u w:val="single"/>
        </w:rPr>
      </w:pPr>
    </w:p>
    <w:p w14:paraId="61EC7C4E" w14:textId="77777777" w:rsidR="001A606D" w:rsidRDefault="00685110">
      <w:pPr>
        <w:rPr>
          <w:sz w:val="24"/>
          <w:u w:val="single"/>
        </w:rPr>
      </w:pPr>
      <w:r w:rsidRPr="004D07DE">
        <w:rPr>
          <w:sz w:val="24"/>
          <w:u w:val="single"/>
        </w:rPr>
        <w:t>Inter-modal Subcommittee (ISC) (formerly Inter-species Task Force [ITF])</w:t>
      </w:r>
      <w:r w:rsidR="001A606D" w:rsidRPr="004D07DE">
        <w:rPr>
          <w:sz w:val="24"/>
          <w:u w:val="single"/>
        </w:rPr>
        <w:t xml:space="preserve"> Update and </w:t>
      </w:r>
      <w:smartTag w:uri="urn:schemas-microsoft-com:office:smarttags" w:element="place">
        <w:smartTag w:uri="urn:schemas-microsoft-com:office:smarttags" w:element="PlaceName">
          <w:r w:rsidR="001A606D" w:rsidRPr="004D07DE">
            <w:rPr>
              <w:sz w:val="24"/>
              <w:u w:val="single"/>
            </w:rPr>
            <w:t>Inter-modal</w:t>
          </w:r>
        </w:smartTag>
        <w:r w:rsidR="001A606D" w:rsidRPr="004D07DE">
          <w:rPr>
            <w:sz w:val="24"/>
            <w:u w:val="single"/>
          </w:rPr>
          <w:t xml:space="preserve"> </w:t>
        </w:r>
        <w:smartTag w:uri="urn:schemas-microsoft-com:office:smarttags" w:element="PlaceType">
          <w:r w:rsidR="001A606D" w:rsidRPr="004D07DE">
            <w:rPr>
              <w:sz w:val="24"/>
              <w:u w:val="single"/>
            </w:rPr>
            <w:t>Port</w:t>
          </w:r>
        </w:smartTag>
      </w:smartTag>
      <w:r w:rsidR="001A606D" w:rsidRPr="004D07DE">
        <w:rPr>
          <w:sz w:val="24"/>
          <w:u w:val="single"/>
        </w:rPr>
        <w:t xml:space="preserve"> Issues referred to OBF (Lonnie Keck, Cingular Wireless and OBF Wireless Committee Co-Chair</w:t>
      </w:r>
      <w:r w:rsidR="0000340C" w:rsidRPr="004D07DE">
        <w:rPr>
          <w:sz w:val="24"/>
          <w:u w:val="single"/>
        </w:rPr>
        <w:t>, Rob</w:t>
      </w:r>
      <w:r w:rsidR="0000340C">
        <w:rPr>
          <w:sz w:val="24"/>
          <w:u w:val="single"/>
        </w:rPr>
        <w:t xml:space="preserve"> Smith, Syniverse, and Steve Moore, Sprint</w:t>
      </w:r>
      <w:r w:rsidR="001A606D">
        <w:rPr>
          <w:sz w:val="24"/>
          <w:u w:val="single"/>
        </w:rPr>
        <w:t>):</w:t>
      </w:r>
    </w:p>
    <w:p w14:paraId="486998A6" w14:textId="77777777" w:rsidR="00CC106C" w:rsidRDefault="00CC106C">
      <w:pPr>
        <w:rPr>
          <w:sz w:val="24"/>
          <w:u w:val="single"/>
        </w:rPr>
      </w:pPr>
    </w:p>
    <w:p w14:paraId="1611E9C1" w14:textId="77777777" w:rsidR="001A606D" w:rsidRDefault="001A606D">
      <w:pPr>
        <w:pStyle w:val="Heading1"/>
        <w:ind w:firstLine="360"/>
      </w:pPr>
      <w:r>
        <w:t>Wireless Committee:</w:t>
      </w:r>
    </w:p>
    <w:p w14:paraId="48415599" w14:textId="77777777" w:rsidR="001A606D" w:rsidRDefault="001A606D">
      <w:pPr>
        <w:rPr>
          <w:sz w:val="24"/>
        </w:rPr>
      </w:pPr>
    </w:p>
    <w:p w14:paraId="0D7DA92C" w14:textId="77777777" w:rsidR="0036087E" w:rsidRDefault="004926D9" w:rsidP="002017B3">
      <w:pPr>
        <w:numPr>
          <w:ilvl w:val="0"/>
          <w:numId w:val="23"/>
        </w:numPr>
        <w:tabs>
          <w:tab w:val="left" w:pos="1275"/>
        </w:tabs>
        <w:spacing w:line="240" w:lineRule="atLeast"/>
        <w:rPr>
          <w:snapToGrid w:val="0"/>
          <w:color w:val="000000"/>
          <w:sz w:val="24"/>
        </w:rPr>
      </w:pPr>
      <w:r>
        <w:rPr>
          <w:snapToGrid w:val="0"/>
          <w:color w:val="000000"/>
          <w:sz w:val="24"/>
        </w:rPr>
        <w:t>The Wirele</w:t>
      </w:r>
      <w:r w:rsidR="00741457">
        <w:rPr>
          <w:snapToGrid w:val="0"/>
          <w:color w:val="000000"/>
          <w:sz w:val="24"/>
        </w:rPr>
        <w:t>ss Committee has not met</w:t>
      </w:r>
      <w:r>
        <w:rPr>
          <w:snapToGrid w:val="0"/>
          <w:color w:val="000000"/>
          <w:sz w:val="24"/>
        </w:rPr>
        <w:t xml:space="preserve"> since the last LNPA meeting</w:t>
      </w:r>
      <w:r w:rsidR="0036087E">
        <w:rPr>
          <w:snapToGrid w:val="0"/>
          <w:color w:val="000000"/>
          <w:sz w:val="24"/>
        </w:rPr>
        <w:t>.</w:t>
      </w:r>
      <w:r w:rsidR="00741457">
        <w:rPr>
          <w:snapToGrid w:val="0"/>
          <w:color w:val="000000"/>
          <w:sz w:val="24"/>
        </w:rPr>
        <w:t xml:space="preserve">  The next conference call is scheduled for January 19</w:t>
      </w:r>
      <w:r w:rsidR="00741457" w:rsidRPr="00741457">
        <w:rPr>
          <w:snapToGrid w:val="0"/>
          <w:color w:val="000000"/>
          <w:sz w:val="24"/>
          <w:vertAlign w:val="superscript"/>
        </w:rPr>
        <w:t>th</w:t>
      </w:r>
      <w:r w:rsidR="00741457">
        <w:rPr>
          <w:snapToGrid w:val="0"/>
          <w:color w:val="000000"/>
          <w:sz w:val="24"/>
        </w:rPr>
        <w:t>.</w:t>
      </w:r>
    </w:p>
    <w:p w14:paraId="28CFC79D" w14:textId="77777777" w:rsidR="0036087E" w:rsidRDefault="0036087E" w:rsidP="00741457">
      <w:pPr>
        <w:tabs>
          <w:tab w:val="left" w:pos="1275"/>
        </w:tabs>
        <w:spacing w:line="240" w:lineRule="atLeast"/>
        <w:rPr>
          <w:snapToGrid w:val="0"/>
          <w:color w:val="000000"/>
          <w:sz w:val="24"/>
        </w:rPr>
      </w:pPr>
    </w:p>
    <w:p w14:paraId="4629A894" w14:textId="77777777" w:rsidR="00741457" w:rsidRDefault="00945B30" w:rsidP="002017B3">
      <w:pPr>
        <w:numPr>
          <w:ilvl w:val="0"/>
          <w:numId w:val="22"/>
        </w:numPr>
        <w:tabs>
          <w:tab w:val="left" w:pos="1275"/>
        </w:tabs>
        <w:spacing w:line="240" w:lineRule="atLeast"/>
        <w:rPr>
          <w:snapToGrid w:val="0"/>
          <w:color w:val="000000"/>
          <w:sz w:val="24"/>
        </w:rPr>
      </w:pPr>
      <w:r>
        <w:rPr>
          <w:snapToGrid w:val="0"/>
          <w:color w:val="000000"/>
          <w:sz w:val="24"/>
        </w:rPr>
        <w:t xml:space="preserve">Issue 2970 – NPDI field modifications for VOIP for Inter-modal porting:  </w:t>
      </w:r>
      <w:r w:rsidR="00741457">
        <w:rPr>
          <w:snapToGrid w:val="0"/>
          <w:color w:val="000000"/>
          <w:sz w:val="24"/>
        </w:rPr>
        <w:t>A communication was received from NENA on January 3</w:t>
      </w:r>
      <w:r w:rsidR="00741457" w:rsidRPr="00741457">
        <w:rPr>
          <w:snapToGrid w:val="0"/>
          <w:color w:val="000000"/>
          <w:sz w:val="24"/>
          <w:vertAlign w:val="superscript"/>
        </w:rPr>
        <w:t>rd</w:t>
      </w:r>
      <w:r w:rsidR="00741457">
        <w:rPr>
          <w:snapToGrid w:val="0"/>
          <w:color w:val="000000"/>
          <w:sz w:val="24"/>
        </w:rPr>
        <w:t xml:space="preserve"> in response to the Wireless Committee’s proposal to remove </w:t>
      </w:r>
      <w:r w:rsidR="005E4C6F">
        <w:rPr>
          <w:snapToGrid w:val="0"/>
          <w:color w:val="000000"/>
          <w:sz w:val="24"/>
        </w:rPr>
        <w:t xml:space="preserve">the option of using VoIP Positioning Center (VPC) databases on a port from VoIP to wireless.  NENA stated that they were okay with the proposal.  </w:t>
      </w:r>
      <w:r w:rsidR="00741457">
        <w:rPr>
          <w:snapToGrid w:val="0"/>
          <w:color w:val="000000"/>
          <w:sz w:val="24"/>
        </w:rPr>
        <w:t>A communication was sent to LSOP for their Issue 2953.  Issue 2953 is being held in Initial Closure and the change will be made at the next OBF meeting in March.</w:t>
      </w:r>
    </w:p>
    <w:p w14:paraId="473507BD" w14:textId="77777777" w:rsidR="005E4C6F" w:rsidRDefault="005E4C6F" w:rsidP="005E4C6F">
      <w:pPr>
        <w:tabs>
          <w:tab w:val="left" w:pos="1275"/>
        </w:tabs>
        <w:spacing w:line="240" w:lineRule="atLeast"/>
        <w:rPr>
          <w:snapToGrid w:val="0"/>
          <w:color w:val="000000"/>
          <w:sz w:val="24"/>
        </w:rPr>
      </w:pPr>
    </w:p>
    <w:p w14:paraId="5876AC8F"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The s</w:t>
      </w:r>
      <w:r w:rsidR="00741457">
        <w:rPr>
          <w:snapToGrid w:val="0"/>
          <w:color w:val="000000"/>
          <w:sz w:val="24"/>
        </w:rPr>
        <w:t xml:space="preserve">unset of WICIS 2.1 is </w:t>
      </w:r>
      <w:r>
        <w:rPr>
          <w:snapToGrid w:val="0"/>
          <w:color w:val="000000"/>
          <w:sz w:val="24"/>
        </w:rPr>
        <w:t xml:space="preserve">set for </w:t>
      </w:r>
      <w:smartTag w:uri="urn:schemas-microsoft-com:office:smarttags" w:element="date">
        <w:smartTagPr>
          <w:attr w:name="Month" w:val="2"/>
          <w:attr w:name="Day" w:val="11"/>
          <w:attr w:name="Year" w:val="2006"/>
        </w:smartTagPr>
        <w:r w:rsidR="00741457">
          <w:rPr>
            <w:snapToGrid w:val="0"/>
            <w:color w:val="000000"/>
            <w:sz w:val="24"/>
          </w:rPr>
          <w:t>2/11</w:t>
        </w:r>
        <w:r>
          <w:rPr>
            <w:snapToGrid w:val="0"/>
            <w:color w:val="000000"/>
            <w:sz w:val="24"/>
          </w:rPr>
          <w:t>/06</w:t>
        </w:r>
      </w:smartTag>
      <w:r w:rsidR="00741457">
        <w:rPr>
          <w:snapToGrid w:val="0"/>
          <w:color w:val="000000"/>
          <w:sz w:val="24"/>
        </w:rPr>
        <w:t xml:space="preserve"> at </w:t>
      </w:r>
      <w:smartTag w:uri="urn:schemas-microsoft-com:office:smarttags" w:element="time">
        <w:smartTagPr>
          <w:attr w:name="Hour" w:val="23"/>
          <w:attr w:name="Minute" w:val="59"/>
        </w:smartTagPr>
        <w:r w:rsidR="00741457">
          <w:rPr>
            <w:snapToGrid w:val="0"/>
            <w:color w:val="000000"/>
            <w:sz w:val="24"/>
          </w:rPr>
          <w:t>11:59:59</w:t>
        </w:r>
        <w:r>
          <w:rPr>
            <w:snapToGrid w:val="0"/>
            <w:color w:val="000000"/>
            <w:sz w:val="24"/>
          </w:rPr>
          <w:t xml:space="preserve"> pm</w:t>
        </w:r>
      </w:smartTag>
      <w:r w:rsidR="00741457">
        <w:rPr>
          <w:snapToGrid w:val="0"/>
          <w:color w:val="000000"/>
          <w:sz w:val="24"/>
        </w:rPr>
        <w:t>.</w:t>
      </w:r>
    </w:p>
    <w:p w14:paraId="5BC6CE0D" w14:textId="77777777" w:rsidR="005E4C6F" w:rsidRDefault="005E4C6F" w:rsidP="005E4C6F">
      <w:pPr>
        <w:tabs>
          <w:tab w:val="left" w:pos="1275"/>
        </w:tabs>
        <w:spacing w:line="240" w:lineRule="atLeast"/>
        <w:rPr>
          <w:snapToGrid w:val="0"/>
          <w:color w:val="000000"/>
          <w:sz w:val="24"/>
        </w:rPr>
      </w:pPr>
    </w:p>
    <w:p w14:paraId="74DBBC56"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 xml:space="preserve">Issue 2971 is awaiting </w:t>
      </w:r>
      <w:r w:rsidR="00741457">
        <w:rPr>
          <w:snapToGrid w:val="0"/>
          <w:color w:val="000000"/>
          <w:sz w:val="24"/>
        </w:rPr>
        <w:t xml:space="preserve">a contribution from </w:t>
      </w:r>
      <w:r>
        <w:rPr>
          <w:snapToGrid w:val="0"/>
          <w:color w:val="000000"/>
          <w:sz w:val="24"/>
        </w:rPr>
        <w:t xml:space="preserve">the </w:t>
      </w:r>
      <w:r w:rsidR="00741457">
        <w:rPr>
          <w:snapToGrid w:val="0"/>
          <w:color w:val="000000"/>
          <w:sz w:val="24"/>
        </w:rPr>
        <w:t>issue champion.</w:t>
      </w:r>
    </w:p>
    <w:p w14:paraId="2CD5137F" w14:textId="77777777" w:rsidR="005E4C6F" w:rsidRDefault="005E4C6F" w:rsidP="005E4C6F">
      <w:pPr>
        <w:tabs>
          <w:tab w:val="left" w:pos="1275"/>
        </w:tabs>
        <w:spacing w:line="240" w:lineRule="atLeast"/>
        <w:rPr>
          <w:snapToGrid w:val="0"/>
          <w:color w:val="000000"/>
          <w:sz w:val="24"/>
        </w:rPr>
      </w:pPr>
    </w:p>
    <w:p w14:paraId="0559CA7A"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 xml:space="preserve">The </w:t>
      </w:r>
      <w:r w:rsidR="00741457">
        <w:rPr>
          <w:snapToGrid w:val="0"/>
          <w:color w:val="000000"/>
          <w:sz w:val="24"/>
        </w:rPr>
        <w:t>Technical Subcommittee has recommended that the next WICIS release will be</w:t>
      </w:r>
      <w:r>
        <w:rPr>
          <w:snapToGrid w:val="0"/>
          <w:color w:val="000000"/>
          <w:sz w:val="24"/>
        </w:rPr>
        <w:t xml:space="preserve"> named</w:t>
      </w:r>
      <w:r w:rsidR="00741457">
        <w:rPr>
          <w:snapToGrid w:val="0"/>
          <w:color w:val="000000"/>
          <w:sz w:val="24"/>
        </w:rPr>
        <w:t xml:space="preserve"> 3.1.0 and will sunrise in April 2007.</w:t>
      </w:r>
    </w:p>
    <w:p w14:paraId="60B96DE7" w14:textId="77777777" w:rsidR="005E4C6F" w:rsidRDefault="005E4C6F" w:rsidP="005E4C6F">
      <w:pPr>
        <w:tabs>
          <w:tab w:val="left" w:pos="1275"/>
        </w:tabs>
        <w:spacing w:line="240" w:lineRule="atLeast"/>
        <w:rPr>
          <w:snapToGrid w:val="0"/>
          <w:color w:val="000000"/>
          <w:sz w:val="24"/>
        </w:rPr>
      </w:pPr>
    </w:p>
    <w:p w14:paraId="44BA30FA"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 xml:space="preserve">Issue 2847 involves discussions on </w:t>
      </w:r>
      <w:proofErr w:type="gramStart"/>
      <w:r>
        <w:rPr>
          <w:snapToGrid w:val="0"/>
          <w:color w:val="000000"/>
          <w:sz w:val="24"/>
        </w:rPr>
        <w:t>whether or not</w:t>
      </w:r>
      <w:proofErr w:type="gramEnd"/>
      <w:r>
        <w:rPr>
          <w:snapToGrid w:val="0"/>
          <w:color w:val="000000"/>
          <w:sz w:val="24"/>
        </w:rPr>
        <w:t xml:space="preserve"> to take the WICIS interface spec from CORBA to XML protocol.</w:t>
      </w:r>
      <w:r w:rsidR="00741457">
        <w:rPr>
          <w:snapToGrid w:val="0"/>
          <w:color w:val="000000"/>
          <w:sz w:val="24"/>
        </w:rPr>
        <w:t xml:space="preserve"> </w:t>
      </w:r>
      <w:r>
        <w:rPr>
          <w:snapToGrid w:val="0"/>
          <w:color w:val="000000"/>
          <w:sz w:val="24"/>
        </w:rPr>
        <w:t xml:space="preserve"> A conference c</w:t>
      </w:r>
      <w:r w:rsidR="00741457">
        <w:rPr>
          <w:snapToGrid w:val="0"/>
          <w:color w:val="000000"/>
          <w:sz w:val="24"/>
        </w:rPr>
        <w:t xml:space="preserve">all </w:t>
      </w:r>
      <w:r>
        <w:rPr>
          <w:snapToGrid w:val="0"/>
          <w:color w:val="000000"/>
          <w:sz w:val="24"/>
        </w:rPr>
        <w:t xml:space="preserve">has been </w:t>
      </w:r>
      <w:r w:rsidR="00741457">
        <w:rPr>
          <w:snapToGrid w:val="0"/>
          <w:color w:val="000000"/>
          <w:sz w:val="24"/>
        </w:rPr>
        <w:t xml:space="preserve">set up </w:t>
      </w:r>
      <w:r>
        <w:rPr>
          <w:snapToGrid w:val="0"/>
          <w:color w:val="000000"/>
          <w:sz w:val="24"/>
        </w:rPr>
        <w:t xml:space="preserve">on </w:t>
      </w:r>
      <w:smartTag w:uri="urn:schemas-microsoft-com:office:smarttags" w:element="date">
        <w:smartTagPr>
          <w:attr w:name="Month" w:val="2"/>
          <w:attr w:name="Day" w:val="1"/>
          <w:attr w:name="Year" w:val="2006"/>
        </w:smartTagPr>
        <w:r w:rsidR="00741457">
          <w:rPr>
            <w:snapToGrid w:val="0"/>
            <w:color w:val="000000"/>
            <w:sz w:val="24"/>
          </w:rPr>
          <w:t>2/1</w:t>
        </w:r>
        <w:r>
          <w:rPr>
            <w:snapToGrid w:val="0"/>
            <w:color w:val="000000"/>
            <w:sz w:val="24"/>
          </w:rPr>
          <w:t>/06</w:t>
        </w:r>
      </w:smartTag>
      <w:r w:rsidR="00741457">
        <w:rPr>
          <w:snapToGrid w:val="0"/>
          <w:color w:val="000000"/>
          <w:sz w:val="24"/>
        </w:rPr>
        <w:t xml:space="preserve"> to discuss </w:t>
      </w:r>
      <w:proofErr w:type="gramStart"/>
      <w:r w:rsidR="00741457">
        <w:rPr>
          <w:snapToGrid w:val="0"/>
          <w:color w:val="000000"/>
          <w:sz w:val="24"/>
        </w:rPr>
        <w:t>future plans</w:t>
      </w:r>
      <w:proofErr w:type="gramEnd"/>
      <w:r w:rsidR="00741457">
        <w:rPr>
          <w:snapToGrid w:val="0"/>
          <w:color w:val="000000"/>
          <w:sz w:val="24"/>
        </w:rPr>
        <w:t xml:space="preserve"> for </w:t>
      </w:r>
      <w:r>
        <w:rPr>
          <w:snapToGrid w:val="0"/>
          <w:color w:val="000000"/>
          <w:sz w:val="24"/>
        </w:rPr>
        <w:t xml:space="preserve">the </w:t>
      </w:r>
      <w:r w:rsidR="00741457">
        <w:rPr>
          <w:snapToGrid w:val="0"/>
          <w:color w:val="000000"/>
          <w:sz w:val="24"/>
        </w:rPr>
        <w:t xml:space="preserve">technical interface work.  No decision </w:t>
      </w:r>
      <w:r>
        <w:rPr>
          <w:snapToGrid w:val="0"/>
          <w:color w:val="000000"/>
          <w:sz w:val="24"/>
        </w:rPr>
        <w:t xml:space="preserve">has been made </w:t>
      </w:r>
      <w:r w:rsidR="00741457">
        <w:rPr>
          <w:snapToGrid w:val="0"/>
          <w:color w:val="000000"/>
          <w:sz w:val="24"/>
        </w:rPr>
        <w:t>for when</w:t>
      </w:r>
      <w:r>
        <w:rPr>
          <w:snapToGrid w:val="0"/>
          <w:color w:val="000000"/>
          <w:sz w:val="24"/>
        </w:rPr>
        <w:t xml:space="preserve"> a</w:t>
      </w:r>
      <w:r w:rsidR="00741457">
        <w:rPr>
          <w:snapToGrid w:val="0"/>
          <w:color w:val="000000"/>
          <w:sz w:val="24"/>
        </w:rPr>
        <w:t xml:space="preserve"> conversion to </w:t>
      </w:r>
      <w:r>
        <w:rPr>
          <w:snapToGrid w:val="0"/>
          <w:color w:val="000000"/>
          <w:sz w:val="24"/>
        </w:rPr>
        <w:t>an XML model could</w:t>
      </w:r>
      <w:r w:rsidR="00741457">
        <w:rPr>
          <w:snapToGrid w:val="0"/>
          <w:color w:val="000000"/>
          <w:sz w:val="24"/>
        </w:rPr>
        <w:t xml:space="preserve"> take place.</w:t>
      </w:r>
    </w:p>
    <w:p w14:paraId="35F5BC8A" w14:textId="77777777" w:rsidR="005E4C6F" w:rsidRDefault="005E4C6F" w:rsidP="005E4C6F">
      <w:pPr>
        <w:tabs>
          <w:tab w:val="left" w:pos="1275"/>
        </w:tabs>
        <w:spacing w:line="240" w:lineRule="atLeast"/>
        <w:rPr>
          <w:snapToGrid w:val="0"/>
          <w:color w:val="000000"/>
          <w:sz w:val="24"/>
        </w:rPr>
      </w:pPr>
    </w:p>
    <w:p w14:paraId="2F4ECC2E"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Issue 2988 – timers on a delayed response from a carrier:  This issue w</w:t>
      </w:r>
      <w:r w:rsidR="00741457">
        <w:rPr>
          <w:snapToGrid w:val="0"/>
          <w:color w:val="000000"/>
          <w:sz w:val="24"/>
        </w:rPr>
        <w:t xml:space="preserve">ill be worked on </w:t>
      </w:r>
      <w:r>
        <w:rPr>
          <w:snapToGrid w:val="0"/>
          <w:color w:val="000000"/>
          <w:sz w:val="24"/>
        </w:rPr>
        <w:t xml:space="preserve">the </w:t>
      </w:r>
      <w:r w:rsidR="00741457">
        <w:rPr>
          <w:snapToGrid w:val="0"/>
          <w:color w:val="000000"/>
          <w:sz w:val="24"/>
        </w:rPr>
        <w:t xml:space="preserve">next </w:t>
      </w:r>
      <w:r>
        <w:rPr>
          <w:snapToGrid w:val="0"/>
          <w:color w:val="000000"/>
          <w:sz w:val="24"/>
        </w:rPr>
        <w:t xml:space="preserve">conference </w:t>
      </w:r>
      <w:r w:rsidR="00741457">
        <w:rPr>
          <w:snapToGrid w:val="0"/>
          <w:color w:val="000000"/>
          <w:sz w:val="24"/>
        </w:rPr>
        <w:t>call.</w:t>
      </w:r>
    </w:p>
    <w:p w14:paraId="7CFBD693" w14:textId="77777777" w:rsidR="005E4C6F" w:rsidRDefault="005E4C6F" w:rsidP="005E4C6F">
      <w:pPr>
        <w:tabs>
          <w:tab w:val="left" w:pos="1275"/>
        </w:tabs>
        <w:spacing w:line="240" w:lineRule="atLeast"/>
        <w:rPr>
          <w:snapToGrid w:val="0"/>
          <w:color w:val="000000"/>
          <w:sz w:val="24"/>
        </w:rPr>
      </w:pPr>
    </w:p>
    <w:p w14:paraId="6463CBBF" w14:textId="77777777" w:rsidR="00741457" w:rsidRDefault="005E4C6F" w:rsidP="002017B3">
      <w:pPr>
        <w:numPr>
          <w:ilvl w:val="0"/>
          <w:numId w:val="22"/>
        </w:numPr>
        <w:tabs>
          <w:tab w:val="left" w:pos="1275"/>
        </w:tabs>
        <w:spacing w:line="240" w:lineRule="atLeast"/>
        <w:rPr>
          <w:snapToGrid w:val="0"/>
          <w:color w:val="000000"/>
          <w:sz w:val="24"/>
        </w:rPr>
      </w:pPr>
      <w:r>
        <w:rPr>
          <w:snapToGrid w:val="0"/>
          <w:color w:val="000000"/>
          <w:sz w:val="24"/>
        </w:rPr>
        <w:t xml:space="preserve">The </w:t>
      </w:r>
      <w:r w:rsidR="00741457">
        <w:rPr>
          <w:snapToGrid w:val="0"/>
          <w:color w:val="000000"/>
          <w:sz w:val="24"/>
        </w:rPr>
        <w:t xml:space="preserve">WICIS Best Practices Decision Matrix will be updated for </w:t>
      </w:r>
      <w:r>
        <w:rPr>
          <w:snapToGrid w:val="0"/>
          <w:color w:val="000000"/>
          <w:sz w:val="24"/>
        </w:rPr>
        <w:t xml:space="preserve">the </w:t>
      </w:r>
      <w:r w:rsidR="00741457">
        <w:rPr>
          <w:snapToGrid w:val="0"/>
          <w:color w:val="000000"/>
          <w:sz w:val="24"/>
        </w:rPr>
        <w:t xml:space="preserve">SSN issue.  Prior to </w:t>
      </w:r>
      <w:r>
        <w:rPr>
          <w:snapToGrid w:val="0"/>
          <w:color w:val="000000"/>
          <w:sz w:val="24"/>
        </w:rPr>
        <w:t xml:space="preserve">the </w:t>
      </w:r>
      <w:r w:rsidR="00741457">
        <w:rPr>
          <w:snapToGrid w:val="0"/>
          <w:color w:val="000000"/>
          <w:sz w:val="24"/>
        </w:rPr>
        <w:t xml:space="preserve">sunrise date for 3.1, it is recommended that only </w:t>
      </w:r>
      <w:r>
        <w:rPr>
          <w:snapToGrid w:val="0"/>
          <w:color w:val="000000"/>
          <w:sz w:val="24"/>
        </w:rPr>
        <w:t xml:space="preserve">the </w:t>
      </w:r>
      <w:r w:rsidR="00741457">
        <w:rPr>
          <w:snapToGrid w:val="0"/>
          <w:color w:val="000000"/>
          <w:sz w:val="24"/>
        </w:rPr>
        <w:t xml:space="preserve">last 4 digits of </w:t>
      </w:r>
      <w:r>
        <w:rPr>
          <w:snapToGrid w:val="0"/>
          <w:color w:val="000000"/>
          <w:sz w:val="24"/>
        </w:rPr>
        <w:t xml:space="preserve">the end user’s </w:t>
      </w:r>
      <w:r w:rsidR="00741457">
        <w:rPr>
          <w:snapToGrid w:val="0"/>
          <w:color w:val="000000"/>
          <w:sz w:val="24"/>
        </w:rPr>
        <w:t xml:space="preserve">SSN be used for validation.  After </w:t>
      </w:r>
      <w:r>
        <w:rPr>
          <w:snapToGrid w:val="0"/>
          <w:color w:val="000000"/>
          <w:sz w:val="24"/>
        </w:rPr>
        <w:t xml:space="preserve">the </w:t>
      </w:r>
      <w:r w:rsidR="00741457">
        <w:rPr>
          <w:snapToGrid w:val="0"/>
          <w:color w:val="000000"/>
          <w:sz w:val="24"/>
        </w:rPr>
        <w:t xml:space="preserve">sunrise of 3.1, the preferred method is to use </w:t>
      </w:r>
      <w:r>
        <w:rPr>
          <w:snapToGrid w:val="0"/>
          <w:color w:val="000000"/>
          <w:sz w:val="24"/>
        </w:rPr>
        <w:t xml:space="preserve">the end user’s </w:t>
      </w:r>
      <w:r w:rsidR="00741457">
        <w:rPr>
          <w:snapToGrid w:val="0"/>
          <w:color w:val="000000"/>
          <w:sz w:val="24"/>
        </w:rPr>
        <w:t>account number for validation.</w:t>
      </w:r>
    </w:p>
    <w:p w14:paraId="638C5273" w14:textId="77777777" w:rsidR="00F75644" w:rsidRPr="00F75644" w:rsidRDefault="00F75644" w:rsidP="00F75644">
      <w:pPr>
        <w:tabs>
          <w:tab w:val="left" w:pos="1275"/>
        </w:tabs>
        <w:spacing w:line="240" w:lineRule="atLeast"/>
        <w:rPr>
          <w:snapToGrid w:val="0"/>
          <w:color w:val="000000"/>
          <w:sz w:val="24"/>
        </w:rPr>
      </w:pPr>
    </w:p>
    <w:p w14:paraId="1943ED7B" w14:textId="77777777" w:rsidR="001A606D" w:rsidRDefault="006345E7">
      <w:pPr>
        <w:pStyle w:val="Heading1"/>
        <w:ind w:firstLine="360"/>
      </w:pPr>
      <w:r>
        <w:t>Inter-modal Subcommittee (ISC) (formerly Inter-species Task Force (ITF):</w:t>
      </w:r>
    </w:p>
    <w:p w14:paraId="5DFA4A25" w14:textId="77777777" w:rsidR="00A252B3" w:rsidRDefault="00A252B3" w:rsidP="00A252B3">
      <w:pPr>
        <w:rPr>
          <w:sz w:val="24"/>
        </w:rPr>
      </w:pPr>
    </w:p>
    <w:p w14:paraId="65FB4BB3" w14:textId="77777777" w:rsidR="00876585" w:rsidRDefault="0039043F" w:rsidP="002017B3">
      <w:pPr>
        <w:numPr>
          <w:ilvl w:val="0"/>
          <w:numId w:val="19"/>
        </w:numPr>
        <w:rPr>
          <w:sz w:val="24"/>
          <w:szCs w:val="24"/>
          <w:u w:val="single"/>
        </w:rPr>
      </w:pPr>
      <w:r>
        <w:rPr>
          <w:sz w:val="24"/>
          <w:szCs w:val="24"/>
        </w:rPr>
        <w:t>The ISC is continuing work on Issue 2943 – Minimum Data E</w:t>
      </w:r>
      <w:r w:rsidRPr="00FC6175">
        <w:rPr>
          <w:sz w:val="24"/>
          <w:szCs w:val="24"/>
        </w:rPr>
        <w:t>xchange.</w:t>
      </w:r>
      <w:r w:rsidR="00876585">
        <w:rPr>
          <w:sz w:val="24"/>
          <w:szCs w:val="24"/>
        </w:rPr>
        <w:t xml:space="preserve">  A conference call has been set up for </w:t>
      </w:r>
      <w:smartTag w:uri="urn:schemas-microsoft-com:office:smarttags" w:element="date">
        <w:smartTagPr>
          <w:attr w:name="Month" w:val="1"/>
          <w:attr w:name="Day" w:val="20"/>
          <w:attr w:name="Year" w:val="2006"/>
        </w:smartTagPr>
        <w:r w:rsidR="00876585">
          <w:rPr>
            <w:sz w:val="24"/>
            <w:szCs w:val="24"/>
          </w:rPr>
          <w:t>1/20/06</w:t>
        </w:r>
      </w:smartTag>
      <w:r w:rsidR="00876585">
        <w:rPr>
          <w:sz w:val="24"/>
          <w:szCs w:val="24"/>
        </w:rPr>
        <w:t>.</w:t>
      </w:r>
    </w:p>
    <w:p w14:paraId="7493FF32" w14:textId="77777777" w:rsidR="00A252B3" w:rsidRDefault="00A252B3" w:rsidP="00D338BC">
      <w:pPr>
        <w:rPr>
          <w:sz w:val="24"/>
        </w:rPr>
      </w:pPr>
    </w:p>
    <w:p w14:paraId="6CB213F4" w14:textId="77777777" w:rsidR="0039043F" w:rsidRDefault="0039043F" w:rsidP="0039043F">
      <w:pPr>
        <w:ind w:left="360"/>
        <w:rPr>
          <w:sz w:val="24"/>
        </w:rPr>
      </w:pPr>
      <w:r>
        <w:rPr>
          <w:sz w:val="24"/>
          <w:u w:val="single"/>
        </w:rPr>
        <w:t>LSOP Committee:</w:t>
      </w:r>
    </w:p>
    <w:p w14:paraId="06B45BF9" w14:textId="77777777" w:rsidR="0039043F" w:rsidRDefault="0039043F" w:rsidP="0039043F">
      <w:pPr>
        <w:rPr>
          <w:sz w:val="24"/>
        </w:rPr>
      </w:pPr>
    </w:p>
    <w:p w14:paraId="50391B53" w14:textId="77777777" w:rsidR="00876585" w:rsidRPr="00876585" w:rsidRDefault="00876585" w:rsidP="002017B3">
      <w:pPr>
        <w:numPr>
          <w:ilvl w:val="0"/>
          <w:numId w:val="22"/>
        </w:numPr>
        <w:rPr>
          <w:sz w:val="24"/>
          <w:szCs w:val="24"/>
          <w:u w:val="single"/>
        </w:rPr>
      </w:pPr>
      <w:r>
        <w:rPr>
          <w:sz w:val="24"/>
          <w:szCs w:val="24"/>
        </w:rPr>
        <w:t>Issue 2989 – Uniform Ordering Model (UOM) for LSOG 10 is in the UOM Committee.</w:t>
      </w:r>
    </w:p>
    <w:p w14:paraId="39DA1E03" w14:textId="77777777" w:rsidR="00876585" w:rsidRPr="00041FE6" w:rsidRDefault="00876585" w:rsidP="00876585">
      <w:pPr>
        <w:rPr>
          <w:sz w:val="24"/>
          <w:szCs w:val="24"/>
          <w:u w:val="single"/>
        </w:rPr>
      </w:pPr>
    </w:p>
    <w:p w14:paraId="7FBE3147" w14:textId="77777777" w:rsidR="00876585" w:rsidRDefault="00876585" w:rsidP="002017B3">
      <w:pPr>
        <w:numPr>
          <w:ilvl w:val="0"/>
          <w:numId w:val="22"/>
        </w:numPr>
        <w:rPr>
          <w:sz w:val="24"/>
          <w:szCs w:val="24"/>
          <w:u w:val="single"/>
        </w:rPr>
      </w:pPr>
      <w:r>
        <w:rPr>
          <w:sz w:val="24"/>
          <w:szCs w:val="24"/>
        </w:rPr>
        <w:t>New Issue 2990 has been opened to define a local pre-order CORBA interface.</w:t>
      </w:r>
    </w:p>
    <w:p w14:paraId="3E7568FA" w14:textId="77777777" w:rsidR="0039043F" w:rsidRPr="00D338BC" w:rsidRDefault="0039043F" w:rsidP="00D338BC">
      <w:pPr>
        <w:rPr>
          <w:sz w:val="24"/>
        </w:rPr>
      </w:pPr>
    </w:p>
    <w:p w14:paraId="39492626" w14:textId="77777777" w:rsidR="006345E7" w:rsidRDefault="0087228F" w:rsidP="006345E7">
      <w:pPr>
        <w:spacing w:line="240" w:lineRule="atLeast"/>
        <w:rPr>
          <w:snapToGrid w:val="0"/>
          <w:color w:val="000000"/>
          <w:sz w:val="24"/>
        </w:rPr>
      </w:pPr>
      <w:r>
        <w:rPr>
          <w:sz w:val="24"/>
          <w:u w:val="single"/>
        </w:rPr>
        <w:t>WTSC Committee for WICIS 3.0 (Jean Anthony, Evolving Systems):</w:t>
      </w:r>
    </w:p>
    <w:p w14:paraId="464945CA" w14:textId="77777777" w:rsidR="0087228F" w:rsidRDefault="0087228F" w:rsidP="006345E7">
      <w:pPr>
        <w:spacing w:line="240" w:lineRule="atLeast"/>
        <w:rPr>
          <w:snapToGrid w:val="0"/>
          <w:color w:val="000000"/>
          <w:sz w:val="24"/>
        </w:rPr>
      </w:pPr>
    </w:p>
    <w:p w14:paraId="040722E3" w14:textId="77777777" w:rsidR="006345E7" w:rsidRDefault="0087228F" w:rsidP="002017B3">
      <w:pPr>
        <w:numPr>
          <w:ilvl w:val="0"/>
          <w:numId w:val="13"/>
        </w:numPr>
        <w:rPr>
          <w:sz w:val="24"/>
        </w:rPr>
      </w:pPr>
      <w:r>
        <w:rPr>
          <w:snapToGrid w:val="0"/>
          <w:color w:val="000000"/>
          <w:sz w:val="24"/>
        </w:rPr>
        <w:t xml:space="preserve">Jean Anthony, Evolving Systems, reported that a conference call was held </w:t>
      </w:r>
      <w:r w:rsidR="00EB4911">
        <w:rPr>
          <w:snapToGrid w:val="0"/>
          <w:color w:val="000000"/>
          <w:sz w:val="24"/>
        </w:rPr>
        <w:t>on Dec</w:t>
      </w:r>
      <w:r w:rsidR="009C159D">
        <w:rPr>
          <w:snapToGrid w:val="0"/>
          <w:color w:val="000000"/>
          <w:sz w:val="24"/>
        </w:rPr>
        <w:t>ember</w:t>
      </w:r>
      <w:r w:rsidR="00747511">
        <w:rPr>
          <w:snapToGrid w:val="0"/>
          <w:color w:val="000000"/>
          <w:sz w:val="24"/>
        </w:rPr>
        <w:t xml:space="preserve"> 21</w:t>
      </w:r>
      <w:r w:rsidR="00747511" w:rsidRPr="00747511">
        <w:rPr>
          <w:snapToGrid w:val="0"/>
          <w:color w:val="000000"/>
          <w:sz w:val="24"/>
          <w:vertAlign w:val="superscript"/>
        </w:rPr>
        <w:t>st</w:t>
      </w:r>
      <w:r w:rsidR="00EB4911">
        <w:rPr>
          <w:sz w:val="24"/>
        </w:rPr>
        <w:t>.  Seven companies (5</w:t>
      </w:r>
      <w:r>
        <w:rPr>
          <w:sz w:val="24"/>
        </w:rPr>
        <w:t xml:space="preserve"> providers</w:t>
      </w:r>
      <w:r w:rsidR="006345E7">
        <w:rPr>
          <w:sz w:val="24"/>
        </w:rPr>
        <w:t xml:space="preserve"> and </w:t>
      </w:r>
      <w:r w:rsidR="00747511">
        <w:rPr>
          <w:sz w:val="24"/>
        </w:rPr>
        <w:t>2</w:t>
      </w:r>
      <w:r w:rsidR="00A252B3">
        <w:rPr>
          <w:sz w:val="24"/>
        </w:rPr>
        <w:t xml:space="preserve"> </w:t>
      </w:r>
      <w:r w:rsidR="006345E7">
        <w:rPr>
          <w:sz w:val="24"/>
        </w:rPr>
        <w:t>vendors) participated.</w:t>
      </w:r>
    </w:p>
    <w:p w14:paraId="20D22367" w14:textId="77777777" w:rsidR="009C159D" w:rsidRDefault="009C159D" w:rsidP="009C159D">
      <w:pPr>
        <w:rPr>
          <w:sz w:val="24"/>
        </w:rPr>
      </w:pPr>
    </w:p>
    <w:p w14:paraId="38A4DE17" w14:textId="77777777" w:rsidR="00172A31" w:rsidRDefault="00EB4911" w:rsidP="002017B3">
      <w:pPr>
        <w:numPr>
          <w:ilvl w:val="0"/>
          <w:numId w:val="13"/>
        </w:numPr>
        <w:rPr>
          <w:sz w:val="24"/>
        </w:rPr>
      </w:pPr>
      <w:r>
        <w:rPr>
          <w:sz w:val="24"/>
        </w:rPr>
        <w:t>Additional</w:t>
      </w:r>
      <w:r w:rsidR="009C159D">
        <w:rPr>
          <w:sz w:val="24"/>
        </w:rPr>
        <w:t xml:space="preserve"> service provider testing </w:t>
      </w:r>
      <w:r>
        <w:rPr>
          <w:sz w:val="24"/>
        </w:rPr>
        <w:t xml:space="preserve">is </w:t>
      </w:r>
      <w:r w:rsidR="009C159D">
        <w:rPr>
          <w:sz w:val="24"/>
        </w:rPr>
        <w:t>scheduled</w:t>
      </w:r>
      <w:r>
        <w:rPr>
          <w:sz w:val="24"/>
        </w:rPr>
        <w:t xml:space="preserve"> through the month of January.</w:t>
      </w:r>
    </w:p>
    <w:p w14:paraId="27E8F09F" w14:textId="77777777" w:rsidR="003E3707" w:rsidRDefault="003E3707" w:rsidP="003E3707">
      <w:pPr>
        <w:rPr>
          <w:sz w:val="24"/>
        </w:rPr>
      </w:pPr>
    </w:p>
    <w:p w14:paraId="2E63DC8E" w14:textId="77777777" w:rsidR="003C1C08" w:rsidRDefault="003E3707" w:rsidP="002017B3">
      <w:pPr>
        <w:numPr>
          <w:ilvl w:val="0"/>
          <w:numId w:val="13"/>
        </w:numPr>
        <w:rPr>
          <w:sz w:val="24"/>
        </w:rPr>
      </w:pPr>
      <w:r>
        <w:rPr>
          <w:sz w:val="24"/>
        </w:rPr>
        <w:t>The n</w:t>
      </w:r>
      <w:r w:rsidR="003C1C08">
        <w:rPr>
          <w:sz w:val="24"/>
        </w:rPr>
        <w:t xml:space="preserve">ext call is </w:t>
      </w:r>
      <w:r>
        <w:rPr>
          <w:sz w:val="24"/>
        </w:rPr>
        <w:t xml:space="preserve">scheduled for </w:t>
      </w:r>
      <w:smartTag w:uri="urn:schemas-microsoft-com:office:smarttags" w:element="date">
        <w:smartTagPr>
          <w:attr w:name="Month" w:val="1"/>
          <w:attr w:name="Day" w:val="18"/>
          <w:attr w:name="Year" w:val="2006"/>
        </w:smartTagPr>
        <w:r w:rsidR="00EB4911">
          <w:rPr>
            <w:sz w:val="24"/>
          </w:rPr>
          <w:t>1/18/06</w:t>
        </w:r>
      </w:smartTag>
      <w:r w:rsidR="00172A31">
        <w:rPr>
          <w:sz w:val="24"/>
        </w:rPr>
        <w:t xml:space="preserve"> at </w:t>
      </w:r>
      <w:smartTag w:uri="urn:schemas-microsoft-com:office:smarttags" w:element="time">
        <w:smartTagPr>
          <w:attr w:name="Hour" w:val="15"/>
          <w:attr w:name="Minute" w:val="0"/>
        </w:smartTagPr>
        <w:r w:rsidR="00172A31">
          <w:rPr>
            <w:sz w:val="24"/>
          </w:rPr>
          <w:t>3pm</w:t>
        </w:r>
      </w:smartTag>
      <w:r w:rsidR="00172A31">
        <w:rPr>
          <w:sz w:val="24"/>
        </w:rPr>
        <w:t xml:space="preserve"> Eastern</w:t>
      </w:r>
      <w:r w:rsidR="003C1C08">
        <w:rPr>
          <w:sz w:val="24"/>
        </w:rPr>
        <w:t xml:space="preserve">.  Logistics </w:t>
      </w:r>
      <w:r>
        <w:rPr>
          <w:sz w:val="24"/>
        </w:rPr>
        <w:t xml:space="preserve">are </w:t>
      </w:r>
      <w:r w:rsidR="003C1C08">
        <w:rPr>
          <w:sz w:val="24"/>
        </w:rPr>
        <w:t xml:space="preserve">on </w:t>
      </w:r>
      <w:r>
        <w:rPr>
          <w:sz w:val="24"/>
        </w:rPr>
        <w:t xml:space="preserve">the </w:t>
      </w:r>
      <w:r w:rsidR="003C1C08">
        <w:rPr>
          <w:sz w:val="24"/>
        </w:rPr>
        <w:t>website.</w:t>
      </w:r>
      <w:r w:rsidR="009C159D">
        <w:rPr>
          <w:sz w:val="24"/>
        </w:rPr>
        <w:t xml:space="preserve">  The Committee has agreed to continue to meet until the sunset of WICIS 2.1 in February 2006.</w:t>
      </w:r>
    </w:p>
    <w:p w14:paraId="4810F06D" w14:textId="77777777" w:rsidR="00EB4911" w:rsidRDefault="00EB4911" w:rsidP="00EB4911">
      <w:pPr>
        <w:rPr>
          <w:sz w:val="24"/>
        </w:rPr>
      </w:pPr>
    </w:p>
    <w:p w14:paraId="4CE47251" w14:textId="77777777" w:rsidR="00EB4911" w:rsidRPr="00EB4911" w:rsidRDefault="00EB4911">
      <w:pPr>
        <w:rPr>
          <w:sz w:val="24"/>
          <w:u w:val="single"/>
        </w:rPr>
      </w:pPr>
      <w:r>
        <w:rPr>
          <w:sz w:val="24"/>
          <w:u w:val="single"/>
        </w:rPr>
        <w:t>Industry Numbering Committee (INC) Update (Adam Newman, Telcordia &amp; INC Vice Chair):</w:t>
      </w:r>
    </w:p>
    <w:p w14:paraId="73027CC4" w14:textId="77777777" w:rsidR="00DC07E5" w:rsidRDefault="00DC07E5" w:rsidP="00DC07E5">
      <w:pPr>
        <w:rPr>
          <w:sz w:val="24"/>
        </w:rPr>
      </w:pPr>
    </w:p>
    <w:p w14:paraId="41796842" w14:textId="77777777" w:rsidR="00DC07E5" w:rsidRDefault="00DC07E5" w:rsidP="002017B3">
      <w:pPr>
        <w:numPr>
          <w:ilvl w:val="0"/>
          <w:numId w:val="27"/>
        </w:numPr>
        <w:rPr>
          <w:sz w:val="24"/>
        </w:rPr>
      </w:pPr>
      <w:r>
        <w:rPr>
          <w:sz w:val="24"/>
        </w:rPr>
        <w:t>Adam Newman reported that there are currently no open LNPA WG issues with INC.</w:t>
      </w:r>
    </w:p>
    <w:p w14:paraId="69A18BF5" w14:textId="77777777" w:rsidR="00DC07E5" w:rsidRPr="00463C32" w:rsidRDefault="00DC07E5">
      <w:pPr>
        <w:rPr>
          <w:sz w:val="24"/>
        </w:rPr>
      </w:pPr>
    </w:p>
    <w:p w14:paraId="758329FD" w14:textId="77777777" w:rsidR="001A606D" w:rsidRDefault="001A606D">
      <w:pPr>
        <w:rPr>
          <w:sz w:val="24"/>
          <w:u w:val="single"/>
        </w:rPr>
      </w:pPr>
      <w:r>
        <w:rPr>
          <w:sz w:val="24"/>
          <w:u w:val="single"/>
        </w:rPr>
        <w:t>PIM Discussion:</w:t>
      </w:r>
    </w:p>
    <w:p w14:paraId="43EED602" w14:textId="77777777" w:rsidR="003433DD" w:rsidRPr="00395B1A" w:rsidRDefault="003433DD" w:rsidP="003433DD">
      <w:pPr>
        <w:rPr>
          <w:sz w:val="24"/>
        </w:rPr>
      </w:pPr>
    </w:p>
    <w:p w14:paraId="3C94D162" w14:textId="77777777" w:rsidR="001A606D" w:rsidRDefault="001A606D" w:rsidP="002017B3">
      <w:pPr>
        <w:numPr>
          <w:ilvl w:val="0"/>
          <w:numId w:val="3"/>
        </w:numPr>
        <w:rPr>
          <w:sz w:val="24"/>
        </w:rPr>
      </w:pPr>
      <w:r>
        <w:rPr>
          <w:sz w:val="24"/>
        </w:rPr>
        <w:t xml:space="preserve">PIM 22 – PIM 22 remains open in a tracking state awaiting implementation of NANC </w:t>
      </w:r>
      <w:r w:rsidR="00BA0CF9">
        <w:rPr>
          <w:sz w:val="24"/>
        </w:rPr>
        <w:t>Change Order 375, which is included in NPAC Release 3.3</w:t>
      </w:r>
      <w:r>
        <w:rPr>
          <w:sz w:val="24"/>
        </w:rPr>
        <w:t>.</w:t>
      </w:r>
    </w:p>
    <w:p w14:paraId="34318175" w14:textId="77777777" w:rsidR="001A606D" w:rsidRDefault="001A606D">
      <w:pPr>
        <w:rPr>
          <w:sz w:val="24"/>
        </w:rPr>
      </w:pPr>
    </w:p>
    <w:bookmarkStart w:id="1" w:name="_MON_1740818903"/>
    <w:bookmarkEnd w:id="1"/>
    <w:p w14:paraId="6A402BB6" w14:textId="77777777" w:rsidR="001A606D" w:rsidRDefault="001A606D">
      <w:pPr>
        <w:ind w:firstLine="720"/>
        <w:rPr>
          <w:sz w:val="24"/>
        </w:rPr>
      </w:pPr>
      <w:r>
        <w:object w:dxaOrig="1530" w:dyaOrig="990" w14:anchorId="1C63DAB5">
          <v:shape id="_x0000_i1026" type="#_x0000_t75" style="width:76.4pt;height:49.45pt" o:ole="" fillcolor="window">
            <v:imagedata r:id="rId9" o:title=""/>
          </v:shape>
          <o:OLEObject Type="Embed" ProgID="Word.Document.8" ShapeID="_x0000_i1026" DrawAspect="Icon" ObjectID="_1740819080" r:id="rId10">
            <o:FieldCodes>\s</o:FieldCodes>
          </o:OLEObject>
        </w:object>
      </w:r>
      <w:r>
        <w:tab/>
      </w:r>
      <w:bookmarkStart w:id="2" w:name="_MON_1740818908"/>
      <w:bookmarkEnd w:id="2"/>
      <w:r>
        <w:object w:dxaOrig="1530" w:dyaOrig="990" w14:anchorId="3DCA1424">
          <v:shape id="_x0000_i1027" type="#_x0000_t75" style="width:76.4pt;height:49.45pt" o:ole="" fillcolor="window">
            <v:imagedata r:id="rId11" o:title=""/>
          </v:shape>
          <o:OLEObject Type="Embed" ProgID="Word.Document.8" ShapeID="_x0000_i1027" DrawAspect="Icon" ObjectID="_1740819081" r:id="rId12">
            <o:FieldCodes>\s</o:FieldCodes>
          </o:OLEObject>
        </w:object>
      </w:r>
    </w:p>
    <w:p w14:paraId="3AD9C686" w14:textId="77777777" w:rsidR="001A606D" w:rsidRDefault="001A606D">
      <w:pPr>
        <w:rPr>
          <w:sz w:val="24"/>
        </w:rPr>
      </w:pPr>
    </w:p>
    <w:p w14:paraId="4FA1E19D" w14:textId="77777777" w:rsidR="001A606D" w:rsidRDefault="001A606D">
      <w:pPr>
        <w:numPr>
          <w:ilvl w:val="0"/>
          <w:numId w:val="1"/>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bookmarkStart w:id="3" w:name="_MON_1740818913"/>
    <w:bookmarkEnd w:id="3"/>
    <w:p w14:paraId="10592333" w14:textId="77777777" w:rsidR="001A606D" w:rsidRDefault="001A606D">
      <w:pPr>
        <w:ind w:firstLine="360"/>
        <w:rPr>
          <w:sz w:val="24"/>
        </w:rPr>
      </w:pPr>
      <w:r>
        <w:object w:dxaOrig="1530" w:dyaOrig="990" w14:anchorId="0C738060">
          <v:shape id="_x0000_i1028" type="#_x0000_t75" style="width:76.4pt;height:49.45pt" o:ole="" fillcolor="window">
            <v:imagedata r:id="rId13" o:title=""/>
          </v:shape>
          <o:OLEObject Type="Embed" ProgID="Word.Document.8" ShapeID="_x0000_i1028" DrawAspect="Icon" ObjectID="_1740819082" r:id="rId14">
            <o:FieldCodes>\s</o:FieldCodes>
          </o:OLEObject>
        </w:object>
      </w:r>
      <w:r>
        <w:rPr>
          <w:sz w:val="24"/>
        </w:rPr>
        <w:tab/>
      </w:r>
    </w:p>
    <w:p w14:paraId="46A802DD" w14:textId="77777777" w:rsidR="001A606D" w:rsidRDefault="001A606D">
      <w:pPr>
        <w:ind w:left="360"/>
        <w:rPr>
          <w:sz w:val="24"/>
        </w:rPr>
      </w:pPr>
      <w:r>
        <w:rPr>
          <w:sz w:val="24"/>
        </w:rPr>
        <w:t>The LNPA and NAPM/LLC had previously approved the sharing of information between N</w:t>
      </w:r>
      <w:r w:rsidR="006F2432">
        <w:rPr>
          <w:sz w:val="24"/>
        </w:rPr>
        <w:t xml:space="preserve">PAC and the Pool Administrator </w:t>
      </w:r>
      <w:r>
        <w:rPr>
          <w:sz w:val="24"/>
        </w:rPr>
        <w:t xml:space="preserve">whereby the Pool Administrator is able to obtain the necessary information from NPAC to ensure, to the extent possible, that service providers are complying with the pooled </w:t>
      </w:r>
      <w:r w:rsidR="006F2432">
        <w:rPr>
          <w:sz w:val="24"/>
        </w:rPr>
        <w:t>block donation process.  The PA</w:t>
      </w:r>
      <w:r>
        <w:rPr>
          <w:sz w:val="24"/>
        </w:rPr>
        <w:t xml:space="preserve"> submitted Change Order 23 for FCC consideration.  PA Change Order 23 was subsequently </w:t>
      </w:r>
      <w:proofErr w:type="gramStart"/>
      <w:r>
        <w:rPr>
          <w:sz w:val="24"/>
        </w:rPr>
        <w:t>withdrawn</w:t>
      </w:r>
      <w:proofErr w:type="gramEnd"/>
      <w:r>
        <w:rPr>
          <w:sz w:val="24"/>
        </w:rPr>
        <w:t xml:space="preserve"> and PA Change Order 24 was submitted to the FCC by the PA.  The Numbering Oversight Working Group (NOWG) recommended to the FCC a trial of the proposed resolution in selected pools initially.  The FCC subsequently recommended that the PA submit another Change Order based on the NOWG recommendation for a trial.  On </w:t>
      </w:r>
      <w:smartTag w:uri="urn:schemas-microsoft-com:office:smarttags" w:element="date">
        <w:smartTagPr>
          <w:attr w:name="Year" w:val="2004"/>
          <w:attr w:name="Day" w:val="9"/>
          <w:attr w:name="Month" w:val="2"/>
        </w:smartTagPr>
        <w:r>
          <w:rPr>
            <w:sz w:val="24"/>
          </w:rPr>
          <w:t>2/9/04</w:t>
        </w:r>
      </w:smartTag>
      <w:r>
        <w:rPr>
          <w:sz w:val="24"/>
        </w:rPr>
        <w:t xml:space="preserve">, the PA submitted Change Order 26 based on this recommendation to conduct a trial in one NPA in each NPAC region.  The FCC approved PA Change Order 26. </w:t>
      </w:r>
      <w:r w:rsidR="006F2432">
        <w:rPr>
          <w:sz w:val="24"/>
        </w:rPr>
        <w:t xml:space="preserve"> The PA has since received</w:t>
      </w:r>
      <w:r>
        <w:rPr>
          <w:sz w:val="24"/>
        </w:rPr>
        <w:t xml:space="preserve"> reports for each trial NPA in each region and worked with service providers to resolve discrepancies in what is in PAS vs. NPAC.  The PA then aggregated the information and sent the findings and a recomme</w:t>
      </w:r>
      <w:r w:rsidR="00DE4D29">
        <w:rPr>
          <w:sz w:val="24"/>
        </w:rPr>
        <w:t>ndation to the FCC.  Attached are</w:t>
      </w:r>
      <w:r>
        <w:rPr>
          <w:sz w:val="24"/>
        </w:rPr>
        <w:t xml:space="preserve"> the PA’s summary and a recommendation to the FCC that the PA receive reports for all NPAs and that it be repeated annually.  The NOWG was then asked by the FCC to review the results and provide a recommendation.</w:t>
      </w:r>
    </w:p>
    <w:bookmarkStart w:id="4" w:name="_MON_1740818918"/>
    <w:bookmarkEnd w:id="4"/>
    <w:p w14:paraId="3682BFFD" w14:textId="089CBD2F" w:rsidR="001A606D" w:rsidRDefault="001A606D">
      <w:pPr>
        <w:ind w:firstLine="720"/>
        <w:rPr>
          <w:sz w:val="24"/>
        </w:rPr>
      </w:pPr>
      <w:r>
        <w:object w:dxaOrig="1530" w:dyaOrig="990" w14:anchorId="46108771">
          <v:shape id="_x0000_i1029" type="#_x0000_t75" style="width:76.4pt;height:49.45pt" o:ole="" fillcolor="window">
            <v:imagedata r:id="rId15" o:title=""/>
          </v:shape>
          <o:OLEObject Type="Embed" ProgID="Word.Document.8" ShapeID="_x0000_i1029" DrawAspect="Icon" ObjectID="_1740819083" r:id="rId16">
            <o:FieldCodes>\s</o:FieldCodes>
          </o:OLEObject>
        </w:object>
      </w:r>
      <w:r>
        <w:rPr>
          <w:sz w:val="24"/>
        </w:rPr>
        <w:tab/>
      </w:r>
      <w:bookmarkStart w:id="5" w:name="_MON_1740818923"/>
      <w:bookmarkEnd w:id="5"/>
      <w:r w:rsidR="00815239">
        <w:object w:dxaOrig="1530" w:dyaOrig="990" w14:anchorId="0328C61B">
          <v:shape id="_x0000_i1054" type="#_x0000_t75" style="width:76.4pt;height:49.45pt" o:ole="" fillcolor="window">
            <v:imagedata r:id="rId17" o:title=""/>
          </v:shape>
          <o:OLEObject Type="Embed" ProgID="Excel.Sheet.8" ShapeID="_x0000_i1054" DrawAspect="Icon" ObjectID="_1740819084" r:id="rId18"/>
        </w:object>
      </w:r>
    </w:p>
    <w:p w14:paraId="510C0F5F" w14:textId="77777777" w:rsidR="001A606D" w:rsidRDefault="001A606D">
      <w:pPr>
        <w:rPr>
          <w:sz w:val="24"/>
        </w:rPr>
      </w:pPr>
    </w:p>
    <w:p w14:paraId="56B68DC5" w14:textId="77777777" w:rsidR="001A606D" w:rsidRDefault="001A606D">
      <w:pPr>
        <w:pStyle w:val="BodyTextIndent"/>
      </w:pPr>
      <w:r>
        <w:t>The NOWG subsequently issued the attached recommendation that the PA provide an updated proposal with cost details for Change Order #24 to the FCC, for review by the NOWG, prior to the FCC authorizing a one-time scrub of PAS by the PA.  The FCC responded that the PA should submit a new Change Order based on NOWG’s recommendation for a one-time scrub of all NPAs, and for ongoing data collection to determine if subsequent scrubs a</w:t>
      </w:r>
      <w:r w:rsidR="003716E8">
        <w:t>re needed.</w:t>
      </w:r>
    </w:p>
    <w:p w14:paraId="3469ABBD" w14:textId="77777777" w:rsidR="001A606D" w:rsidRDefault="001A606D">
      <w:pPr>
        <w:pStyle w:val="BodyTextIndent"/>
        <w:ind w:left="0"/>
      </w:pPr>
    </w:p>
    <w:p w14:paraId="54EE3E16" w14:textId="77777777" w:rsidR="00BA0CF9" w:rsidRDefault="00237BDB" w:rsidP="00BA0CF9">
      <w:pPr>
        <w:ind w:left="360"/>
        <w:rPr>
          <w:sz w:val="24"/>
        </w:rPr>
      </w:pPr>
      <w:r>
        <w:rPr>
          <w:sz w:val="24"/>
        </w:rPr>
        <w:t>On May 4</w:t>
      </w:r>
      <w:r w:rsidRPr="00237BDB">
        <w:rPr>
          <w:sz w:val="24"/>
          <w:vertAlign w:val="superscript"/>
        </w:rPr>
        <w:t>th</w:t>
      </w:r>
      <w:r>
        <w:rPr>
          <w:sz w:val="24"/>
        </w:rPr>
        <w:t xml:space="preserve">, </w:t>
      </w:r>
      <w:r w:rsidR="00BA0CF9">
        <w:rPr>
          <w:sz w:val="24"/>
        </w:rPr>
        <w:t xml:space="preserve">the </w:t>
      </w:r>
      <w:r>
        <w:rPr>
          <w:sz w:val="24"/>
        </w:rPr>
        <w:t xml:space="preserve">Pool Administrator (PA) </w:t>
      </w:r>
      <w:r w:rsidR="00937FFC">
        <w:rPr>
          <w:sz w:val="24"/>
        </w:rPr>
        <w:t xml:space="preserve">submitted the attached </w:t>
      </w:r>
      <w:r w:rsidR="005C02B2">
        <w:rPr>
          <w:sz w:val="24"/>
        </w:rPr>
        <w:t xml:space="preserve">PA </w:t>
      </w:r>
      <w:r w:rsidR="00937FFC">
        <w:rPr>
          <w:sz w:val="24"/>
        </w:rPr>
        <w:t>Change Order 41 for a one-time scrub of all 1K blocks currently in the pools.</w:t>
      </w:r>
      <w:r w:rsidR="005C02B2">
        <w:rPr>
          <w:sz w:val="24"/>
        </w:rPr>
        <w:t xml:space="preserve">  </w:t>
      </w:r>
      <w:r>
        <w:rPr>
          <w:sz w:val="24"/>
        </w:rPr>
        <w:t xml:space="preserve">The NOWG supports </w:t>
      </w:r>
      <w:r w:rsidR="00854628">
        <w:rPr>
          <w:sz w:val="24"/>
        </w:rPr>
        <w:t>PA Change Order 41.</w:t>
      </w:r>
    </w:p>
    <w:p w14:paraId="52D0B652" w14:textId="56F6A718" w:rsidR="00237BDB" w:rsidRDefault="00937FFC" w:rsidP="00237BDB">
      <w:pPr>
        <w:ind w:left="360"/>
        <w:rPr>
          <w:sz w:val="24"/>
        </w:rPr>
      </w:pPr>
      <w:r>
        <w:rPr>
          <w:sz w:val="24"/>
        </w:rPr>
        <w:tab/>
      </w:r>
      <w:r>
        <w:rPr>
          <w:sz w:val="24"/>
        </w:rPr>
        <w:tab/>
      </w:r>
      <w:r>
        <w:rPr>
          <w:sz w:val="24"/>
        </w:rPr>
        <w:tab/>
      </w:r>
      <w:r>
        <w:rPr>
          <w:sz w:val="24"/>
        </w:rPr>
        <w:tab/>
      </w:r>
      <w:r w:rsidR="00815239" w:rsidRPr="00937FFC">
        <w:rPr>
          <w:sz w:val="24"/>
        </w:rPr>
        <w:object w:dxaOrig="1535" w:dyaOrig="991" w14:anchorId="4E44BB4C">
          <v:shape id="_x0000_i1056" type="#_x0000_t75" style="width:77pt;height:49.45pt" o:ole="">
            <v:imagedata r:id="rId19" o:title=""/>
          </v:shape>
          <o:OLEObject Type="Embed" ProgID="Package" ShapeID="_x0000_i1056" DrawAspect="Icon" ObjectID="_1740819085" r:id="rId20"/>
        </w:object>
      </w:r>
      <w:r w:rsidR="005C02B2">
        <w:rPr>
          <w:sz w:val="24"/>
        </w:rPr>
        <w:tab/>
      </w:r>
    </w:p>
    <w:p w14:paraId="2BEF49F2" w14:textId="77777777" w:rsidR="00A62BCC" w:rsidRDefault="00A62BCC" w:rsidP="00A62BCC">
      <w:pPr>
        <w:ind w:left="360"/>
        <w:rPr>
          <w:sz w:val="24"/>
          <w:szCs w:val="24"/>
        </w:rPr>
      </w:pPr>
      <w:r>
        <w:rPr>
          <w:sz w:val="24"/>
          <w:szCs w:val="24"/>
        </w:rPr>
        <w:t xml:space="preserve">Prior to the July </w:t>
      </w:r>
      <w:r w:rsidR="002B4666">
        <w:rPr>
          <w:sz w:val="24"/>
          <w:szCs w:val="24"/>
        </w:rPr>
        <w:t xml:space="preserve">2005 </w:t>
      </w:r>
      <w:r>
        <w:rPr>
          <w:sz w:val="24"/>
          <w:szCs w:val="24"/>
        </w:rPr>
        <w:t xml:space="preserve">LNPA meeting, the INC sent the attached liaison to the LNPA regarding PIM 24. </w:t>
      </w:r>
    </w:p>
    <w:p w14:paraId="15F4A0CF" w14:textId="77777777" w:rsidR="00A62BCC" w:rsidRDefault="00A62BCC" w:rsidP="00A62BCC">
      <w:pPr>
        <w:rPr>
          <w:sz w:val="24"/>
          <w:szCs w:val="24"/>
        </w:rPr>
      </w:pPr>
      <w:r>
        <w:rPr>
          <w:sz w:val="24"/>
          <w:szCs w:val="24"/>
        </w:rPr>
        <w:tab/>
      </w:r>
      <w:r>
        <w:rPr>
          <w:sz w:val="24"/>
          <w:szCs w:val="24"/>
        </w:rPr>
        <w:tab/>
      </w:r>
      <w:r>
        <w:rPr>
          <w:sz w:val="24"/>
          <w:szCs w:val="24"/>
        </w:rPr>
        <w:tab/>
      </w:r>
      <w:bookmarkStart w:id="6" w:name="_MON_1183898263"/>
      <w:bookmarkStart w:id="7" w:name="_MON_1184427153"/>
      <w:bookmarkEnd w:id="6"/>
      <w:bookmarkEnd w:id="7"/>
      <w:r w:rsidRPr="00960FCA">
        <w:rPr>
          <w:sz w:val="24"/>
        </w:rPr>
        <w:object w:dxaOrig="1535" w:dyaOrig="991" w14:anchorId="3DD22303">
          <v:shape id="_x0000_i1032" type="#_x0000_t75" style="width:77pt;height:49.45pt" o:ole="">
            <v:imagedata r:id="rId21" o:title=""/>
          </v:shape>
          <o:OLEObject Type="Embed" ProgID="Word.Document.8" ShapeID="_x0000_i1032" DrawAspect="Icon" ObjectID="_1740819086" r:id="rId22">
            <o:FieldCodes>\s</o:FieldCodes>
          </o:OLEObject>
        </w:object>
      </w:r>
    </w:p>
    <w:p w14:paraId="64C9DB25" w14:textId="77777777" w:rsidR="00A62BCC" w:rsidRDefault="00A62BCC" w:rsidP="008D5FBA">
      <w:pPr>
        <w:ind w:left="360"/>
        <w:rPr>
          <w:sz w:val="24"/>
          <w:szCs w:val="24"/>
        </w:rPr>
      </w:pPr>
      <w:r>
        <w:rPr>
          <w:sz w:val="24"/>
          <w:szCs w:val="24"/>
        </w:rPr>
        <w:t>T</w:t>
      </w:r>
      <w:r w:rsidR="00854628">
        <w:rPr>
          <w:sz w:val="24"/>
          <w:szCs w:val="24"/>
        </w:rPr>
        <w:t xml:space="preserve">he INC </w:t>
      </w:r>
      <w:r w:rsidRPr="00A62BCC">
        <w:rPr>
          <w:sz w:val="24"/>
          <w:szCs w:val="24"/>
        </w:rPr>
        <w:t xml:space="preserve">asked the PA to conduct an informal survey among its administrators to assess the types and numbers of misidentified blocks. </w:t>
      </w:r>
      <w:r>
        <w:rPr>
          <w:sz w:val="24"/>
          <w:szCs w:val="24"/>
        </w:rPr>
        <w:t xml:space="preserve"> The PA </w:t>
      </w:r>
      <w:r w:rsidRPr="00A62BCC">
        <w:rPr>
          <w:sz w:val="24"/>
          <w:szCs w:val="24"/>
        </w:rPr>
        <w:t xml:space="preserve">will </w:t>
      </w:r>
      <w:r>
        <w:rPr>
          <w:sz w:val="24"/>
          <w:szCs w:val="24"/>
        </w:rPr>
        <w:t xml:space="preserve">also </w:t>
      </w:r>
      <w:r w:rsidRPr="00A62BCC">
        <w:rPr>
          <w:sz w:val="24"/>
          <w:szCs w:val="24"/>
        </w:rPr>
        <w:t>assess whether the mistakes were accident</w:t>
      </w:r>
      <w:r w:rsidR="008D5FBA">
        <w:rPr>
          <w:sz w:val="24"/>
          <w:szCs w:val="24"/>
        </w:rPr>
        <w:t xml:space="preserve">al errors, or if there was any </w:t>
      </w:r>
      <w:r w:rsidRPr="00A62BCC">
        <w:rPr>
          <w:sz w:val="24"/>
          <w:szCs w:val="24"/>
        </w:rPr>
        <w:t>will</w:t>
      </w:r>
      <w:r w:rsidR="00DE4D29">
        <w:rPr>
          <w:sz w:val="24"/>
          <w:szCs w:val="24"/>
        </w:rPr>
        <w:t>ful disregard of the processes.</w:t>
      </w:r>
    </w:p>
    <w:p w14:paraId="2EE91241" w14:textId="77777777" w:rsidR="00DE4D29" w:rsidRDefault="00DE4D29" w:rsidP="008D5FBA">
      <w:pPr>
        <w:ind w:left="360"/>
        <w:rPr>
          <w:sz w:val="24"/>
          <w:szCs w:val="24"/>
        </w:rPr>
      </w:pPr>
    </w:p>
    <w:p w14:paraId="3E6E0C19" w14:textId="77777777" w:rsidR="00934E00" w:rsidRDefault="00934E00" w:rsidP="00934E00">
      <w:pPr>
        <w:ind w:left="360"/>
        <w:rPr>
          <w:sz w:val="24"/>
        </w:rPr>
      </w:pPr>
      <w:r>
        <w:rPr>
          <w:sz w:val="24"/>
          <w:szCs w:val="24"/>
        </w:rPr>
        <w:t>At the January</w:t>
      </w:r>
      <w:r w:rsidR="00900373">
        <w:rPr>
          <w:sz w:val="24"/>
          <w:szCs w:val="24"/>
        </w:rPr>
        <w:t xml:space="preserve"> LNPA meeting, the Pool Administrator (PA) </w:t>
      </w:r>
      <w:r w:rsidR="00900373">
        <w:rPr>
          <w:sz w:val="24"/>
        </w:rPr>
        <w:t xml:space="preserve">reported </w:t>
      </w:r>
      <w:r w:rsidR="00CE7949">
        <w:rPr>
          <w:sz w:val="24"/>
        </w:rPr>
        <w:t xml:space="preserve">that there has been no word yet from the FCC on the one-time scrub (PA Change Order 41).  </w:t>
      </w:r>
      <w:r>
        <w:rPr>
          <w:sz w:val="24"/>
        </w:rPr>
        <w:t xml:space="preserve">Only a few codes remain unopened in </w:t>
      </w:r>
      <w:proofErr w:type="gramStart"/>
      <w:r>
        <w:rPr>
          <w:sz w:val="24"/>
        </w:rPr>
        <w:t>NPAC</w:t>
      </w:r>
      <w:proofErr w:type="gramEnd"/>
      <w:r>
        <w:rPr>
          <w:sz w:val="24"/>
        </w:rPr>
        <w:t xml:space="preserve"> and they are already on the reclamation list, so the PA may not send a list to the FCC of remaining unopened codes if these codes are reclaimed.</w:t>
      </w:r>
    </w:p>
    <w:p w14:paraId="1ED2F5AC" w14:textId="77777777" w:rsidR="00A62BCC" w:rsidRPr="00237BDB" w:rsidRDefault="00A62BCC" w:rsidP="00DE4D29">
      <w:pPr>
        <w:rPr>
          <w:sz w:val="24"/>
        </w:rPr>
      </w:pPr>
    </w:p>
    <w:p w14:paraId="1E27921E" w14:textId="77777777" w:rsidR="001A606D" w:rsidRDefault="001A606D">
      <w:pPr>
        <w:pStyle w:val="BodyTextIndent"/>
      </w:pPr>
      <w:r>
        <w:t>The PI</w:t>
      </w:r>
      <w:r w:rsidR="00C015B1">
        <w:t>M will remain open</w:t>
      </w:r>
      <w:r w:rsidR="00237BDB">
        <w:t xml:space="preserve"> while the LNPA awaits the results of the scrub</w:t>
      </w:r>
      <w:r>
        <w:t>.</w:t>
      </w:r>
    </w:p>
    <w:p w14:paraId="6F1D3913" w14:textId="77777777" w:rsidR="001A606D" w:rsidRDefault="001A606D">
      <w:pPr>
        <w:rPr>
          <w:sz w:val="24"/>
        </w:rPr>
      </w:pPr>
    </w:p>
    <w:p w14:paraId="4F23863D" w14:textId="77777777" w:rsidR="001A606D" w:rsidRDefault="001A606D" w:rsidP="002017B3">
      <w:pPr>
        <w:numPr>
          <w:ilvl w:val="0"/>
          <w:numId w:val="11"/>
        </w:numPr>
        <w:rPr>
          <w:sz w:val="24"/>
        </w:rPr>
      </w:pPr>
      <w:r>
        <w:rPr>
          <w:sz w:val="24"/>
        </w:rPr>
        <w:t>PIM 28 – This PIM, submitted by Sprint PCS, addresses interface differences between the WPRR (wireless) and FOC (wireline).  The FOC allows for a due date and time change on confirmations, howe</w:t>
      </w:r>
      <w:r w:rsidR="00BE5441">
        <w:rPr>
          <w:sz w:val="24"/>
        </w:rPr>
        <w:t>ver, the WPRR does not.  When a</w:t>
      </w:r>
      <w:r>
        <w:rPr>
          <w:sz w:val="24"/>
        </w:rPr>
        <w:t xml:space="preserve"> wireline carrier sends an FOC with a change in due date or time, the wireless carrier cannot process the change and does not allow the port to co</w:t>
      </w:r>
      <w:r w:rsidR="00BE5441">
        <w:rPr>
          <w:sz w:val="24"/>
        </w:rPr>
        <w:t xml:space="preserve">mplete.  This accepted PIM was </w:t>
      </w:r>
      <w:r>
        <w:rPr>
          <w:sz w:val="24"/>
        </w:rPr>
        <w:t xml:space="preserve">referred to the Ordering and Billing Forum (OBF) Wireless Committee and Local Ordering and Provisioning (LSOP) </w:t>
      </w:r>
      <w:proofErr w:type="gramStart"/>
      <w:r>
        <w:rPr>
          <w:sz w:val="24"/>
        </w:rPr>
        <w:t>Committee, and</w:t>
      </w:r>
      <w:proofErr w:type="gramEnd"/>
      <w:r>
        <w:rPr>
          <w:sz w:val="24"/>
        </w:rPr>
        <w:t xml:space="preserve"> is being worked in the OBF Wireless Committee Technical Subcommittee (Issue 2744).  The proposed resolution is for the WICIS standard to be modified to relax edits to allow the Inter-carrier Communications Process (ICP) to accept due date and time changes.  This resolution will be in WICIS 3.0, which must be implemented between </w:t>
      </w:r>
      <w:smartTag w:uri="urn:schemas-microsoft-com:office:smarttags" w:element="date">
        <w:smartTagPr>
          <w:attr w:name="Year" w:val="2005"/>
          <w:attr w:name="Day" w:val="22"/>
          <w:attr w:name="Month" w:val="5"/>
        </w:smartTagPr>
        <w:r>
          <w:rPr>
            <w:sz w:val="24"/>
          </w:rPr>
          <w:t>5/22/05</w:t>
        </w:r>
      </w:smartTag>
      <w:r>
        <w:rPr>
          <w:sz w:val="24"/>
        </w:rPr>
        <w:t xml:space="preserve"> and </w:t>
      </w:r>
      <w:smartTag w:uri="urn:schemas-microsoft-com:office:smarttags" w:element="date">
        <w:smartTagPr>
          <w:attr w:name="Year" w:val="2006"/>
          <w:attr w:name="Day" w:val="12"/>
          <w:attr w:name="Month" w:val="2"/>
        </w:smartTagPr>
        <w:r>
          <w:rPr>
            <w:sz w:val="24"/>
          </w:rPr>
          <w:t>2/12/06</w:t>
        </w:r>
      </w:smartTag>
      <w:r w:rsidR="00126C7B">
        <w:rPr>
          <w:sz w:val="24"/>
        </w:rPr>
        <w:t>.</w:t>
      </w:r>
    </w:p>
    <w:p w14:paraId="20E1A136" w14:textId="77777777" w:rsidR="001A606D" w:rsidRDefault="001A606D">
      <w:pPr>
        <w:rPr>
          <w:sz w:val="24"/>
        </w:rPr>
      </w:pPr>
    </w:p>
    <w:p w14:paraId="0AF2604C" w14:textId="77777777" w:rsidR="001A606D" w:rsidRDefault="001A606D">
      <w:pPr>
        <w:pStyle w:val="BodyTextIndent"/>
      </w:pPr>
      <w:r>
        <w:t>There is a workaround in the interim.  This PIM will continue to be tracked by the LNPA until the sunset of WICIS 2.1.0 to allow all providers to test and implement the fix in 3.0.</w:t>
      </w:r>
    </w:p>
    <w:bookmarkStart w:id="8" w:name="_MON_1740818946"/>
    <w:bookmarkEnd w:id="8"/>
    <w:p w14:paraId="0F65089F" w14:textId="77777777" w:rsidR="001A606D" w:rsidRDefault="001A606D">
      <w:pPr>
        <w:ind w:left="3600" w:firstLine="720"/>
        <w:rPr>
          <w:sz w:val="24"/>
        </w:rPr>
      </w:pPr>
      <w:r>
        <w:object w:dxaOrig="1530" w:dyaOrig="990" w14:anchorId="4195F0BF">
          <v:shape id="_x0000_i1033" type="#_x0000_t75" style="width:76.4pt;height:49.45pt" o:ole="" fillcolor="window">
            <v:imagedata r:id="rId23" o:title=""/>
          </v:shape>
          <o:OLEObject Type="Embed" ProgID="Word.Document.8" ShapeID="_x0000_i1033" DrawAspect="Icon" ObjectID="_1740819087" r:id="rId24">
            <o:FieldCodes>\s</o:FieldCodes>
          </o:OLEObject>
        </w:object>
      </w:r>
    </w:p>
    <w:p w14:paraId="32087A67" w14:textId="77777777" w:rsidR="001A606D" w:rsidRDefault="001A606D" w:rsidP="00126C7B">
      <w:pPr>
        <w:numPr>
          <w:ilvl w:val="0"/>
          <w:numId w:val="2"/>
        </w:numPr>
        <w:rPr>
          <w:color w:val="FF0000"/>
          <w:sz w:val="24"/>
        </w:rPr>
      </w:pPr>
      <w:r>
        <w:rPr>
          <w:sz w:val="24"/>
        </w:rPr>
        <w:t>PIM 32 - This PIM, submitted by Syniverse (formerly TSI), seeks to address issues related to the process for obtaining a Customer Service Record (CSR), which contains information necessary to complete a Local Service Request (LSR) for porting in a reseller number.</w:t>
      </w:r>
    </w:p>
    <w:p w14:paraId="0A4C9591" w14:textId="77777777" w:rsidR="00126C7B" w:rsidRPr="00126C7B" w:rsidRDefault="00126C7B" w:rsidP="00126C7B">
      <w:pPr>
        <w:rPr>
          <w:color w:val="FF0000"/>
          <w:sz w:val="24"/>
        </w:rPr>
      </w:pPr>
    </w:p>
    <w:p w14:paraId="37128E7A" w14:textId="77777777" w:rsidR="00D718C9" w:rsidRDefault="00D718C9" w:rsidP="00D718C9">
      <w:pPr>
        <w:rPr>
          <w:sz w:val="24"/>
          <w:szCs w:val="24"/>
        </w:rPr>
      </w:pPr>
      <w:r w:rsidRPr="00D718C9">
        <w:rPr>
          <w:sz w:val="24"/>
          <w:szCs w:val="24"/>
        </w:rPr>
        <w:tab/>
      </w:r>
      <w:bookmarkStart w:id="9" w:name="_MON_1179593623"/>
      <w:bookmarkEnd w:id="9"/>
      <w:r w:rsidRPr="00D718C9">
        <w:rPr>
          <w:sz w:val="24"/>
          <w:szCs w:val="24"/>
        </w:rPr>
        <w:object w:dxaOrig="1535" w:dyaOrig="991" w14:anchorId="3041B43E">
          <v:shape id="_x0000_i1034" type="#_x0000_t75" style="width:77pt;height:49.45pt" o:ole="">
            <v:imagedata r:id="rId25" o:title=""/>
          </v:shape>
          <o:OLEObject Type="Embed" ProgID="Word.Document.8" ShapeID="_x0000_i1034" DrawAspect="Icon" ObjectID="_1740819088" r:id="rId26">
            <o:FieldCodes>\s</o:FieldCodes>
          </o:OLEObject>
        </w:object>
      </w:r>
    </w:p>
    <w:p w14:paraId="5DF0BE01" w14:textId="77777777" w:rsidR="0068795F" w:rsidRPr="0068795F" w:rsidRDefault="00581658" w:rsidP="0068795F">
      <w:pPr>
        <w:ind w:left="360"/>
        <w:rPr>
          <w:sz w:val="24"/>
          <w:szCs w:val="24"/>
        </w:rPr>
      </w:pPr>
      <w:r w:rsidRPr="0068795F">
        <w:rPr>
          <w:sz w:val="24"/>
          <w:szCs w:val="24"/>
        </w:rPr>
        <w:t>PIM 32 is now b</w:t>
      </w:r>
      <w:r w:rsidR="00567ECB" w:rsidRPr="0068795F">
        <w:rPr>
          <w:sz w:val="24"/>
          <w:szCs w:val="24"/>
        </w:rPr>
        <w:t xml:space="preserve">eing worked through </w:t>
      </w:r>
      <w:r w:rsidRPr="0068795F">
        <w:rPr>
          <w:sz w:val="24"/>
          <w:szCs w:val="24"/>
        </w:rPr>
        <w:t xml:space="preserve">wireline providers’ </w:t>
      </w:r>
      <w:r w:rsidR="00567ECB" w:rsidRPr="0068795F">
        <w:rPr>
          <w:sz w:val="24"/>
          <w:szCs w:val="24"/>
        </w:rPr>
        <w:t>Account Management process</w:t>
      </w:r>
      <w:r w:rsidR="0006743C" w:rsidRPr="0068795F">
        <w:rPr>
          <w:sz w:val="24"/>
          <w:szCs w:val="24"/>
        </w:rPr>
        <w:t>es</w:t>
      </w:r>
      <w:r w:rsidR="00567ECB" w:rsidRPr="0068795F">
        <w:rPr>
          <w:sz w:val="24"/>
          <w:szCs w:val="24"/>
        </w:rPr>
        <w:t>.</w:t>
      </w:r>
      <w:r w:rsidR="0006743C" w:rsidRPr="0068795F">
        <w:rPr>
          <w:sz w:val="24"/>
          <w:szCs w:val="24"/>
        </w:rPr>
        <w:t xml:space="preserve">  Syniverse has initiated this contact with the ILECs.  Syniverse will continue to work through these channels.  </w:t>
      </w:r>
    </w:p>
    <w:p w14:paraId="77B6047A" w14:textId="77777777" w:rsidR="00870EE8" w:rsidRPr="00870EE8" w:rsidRDefault="00870EE8" w:rsidP="00870EE8">
      <w:pPr>
        <w:ind w:left="720"/>
        <w:rPr>
          <w:sz w:val="24"/>
          <w:szCs w:val="24"/>
        </w:rPr>
      </w:pPr>
    </w:p>
    <w:p w14:paraId="1CD6AD8A" w14:textId="77777777" w:rsidR="00870EE8" w:rsidRPr="0070047D" w:rsidRDefault="00870EE8" w:rsidP="002017B3">
      <w:pPr>
        <w:numPr>
          <w:ilvl w:val="0"/>
          <w:numId w:val="25"/>
        </w:numPr>
        <w:rPr>
          <w:sz w:val="24"/>
          <w:szCs w:val="24"/>
        </w:rPr>
      </w:pPr>
      <w:r>
        <w:rPr>
          <w:snapToGrid w:val="0"/>
          <w:sz w:val="24"/>
          <w:szCs w:val="24"/>
        </w:rPr>
        <w:t>T</w:t>
      </w:r>
      <w:r w:rsidRPr="00870EE8">
        <w:rPr>
          <w:snapToGrid w:val="0"/>
          <w:sz w:val="24"/>
          <w:szCs w:val="24"/>
        </w:rPr>
        <w:t>he LNPA formed a sub-team at the December</w:t>
      </w:r>
      <w:r w:rsidRPr="00870EE8">
        <w:rPr>
          <w:sz w:val="24"/>
          <w:szCs w:val="24"/>
        </w:rPr>
        <w:t xml:space="preserve"> </w:t>
      </w:r>
      <w:r w:rsidRPr="00870EE8">
        <w:rPr>
          <w:snapToGrid w:val="0"/>
          <w:sz w:val="24"/>
          <w:szCs w:val="24"/>
        </w:rPr>
        <w:t>2005 meeting to develop a report on PIM</w:t>
      </w:r>
      <w:r w:rsidR="0070047D">
        <w:rPr>
          <w:snapToGrid w:val="0"/>
          <w:sz w:val="24"/>
          <w:szCs w:val="24"/>
        </w:rPr>
        <w:t>s</w:t>
      </w:r>
      <w:r w:rsidRPr="00870EE8">
        <w:rPr>
          <w:snapToGrid w:val="0"/>
          <w:sz w:val="24"/>
          <w:szCs w:val="24"/>
        </w:rPr>
        <w:t xml:space="preserve"> 32 </w:t>
      </w:r>
      <w:r w:rsidR="0070047D">
        <w:rPr>
          <w:snapToGrid w:val="0"/>
          <w:sz w:val="24"/>
          <w:szCs w:val="24"/>
        </w:rPr>
        <w:t xml:space="preserve">and 50 </w:t>
      </w:r>
      <w:r w:rsidRPr="00870EE8">
        <w:rPr>
          <w:snapToGrid w:val="0"/>
          <w:sz w:val="24"/>
          <w:szCs w:val="24"/>
        </w:rPr>
        <w:t>to be delivered to the NAN</w:t>
      </w:r>
      <w:r w:rsidR="0070047D">
        <w:rPr>
          <w:snapToGrid w:val="0"/>
          <w:sz w:val="24"/>
          <w:szCs w:val="24"/>
        </w:rPr>
        <w:t>C.  The sub-team leaders are</w:t>
      </w:r>
      <w:r w:rsidRPr="00870EE8">
        <w:rPr>
          <w:snapToGrid w:val="0"/>
          <w:sz w:val="24"/>
          <w:szCs w:val="24"/>
        </w:rPr>
        <w:t xml:space="preserve"> Frank Reed, T-Mobile, Sue Tiffany, Sprint/Nextel, and Rob Smith, Syniverse.</w:t>
      </w:r>
    </w:p>
    <w:p w14:paraId="72CC4C4A" w14:textId="77777777" w:rsidR="0070047D" w:rsidRPr="0070047D" w:rsidRDefault="0070047D" w:rsidP="0070047D">
      <w:pPr>
        <w:ind w:left="720"/>
        <w:rPr>
          <w:sz w:val="24"/>
          <w:szCs w:val="24"/>
        </w:rPr>
      </w:pPr>
    </w:p>
    <w:p w14:paraId="2297A5D3" w14:textId="77777777" w:rsidR="0070047D" w:rsidRDefault="0006577F" w:rsidP="002017B3">
      <w:pPr>
        <w:numPr>
          <w:ilvl w:val="0"/>
          <w:numId w:val="25"/>
        </w:numPr>
        <w:rPr>
          <w:sz w:val="24"/>
          <w:szCs w:val="24"/>
        </w:rPr>
      </w:pPr>
      <w:r>
        <w:rPr>
          <w:sz w:val="24"/>
          <w:szCs w:val="24"/>
        </w:rPr>
        <w:t xml:space="preserve">Sue Tiffany, Sprint/Nextel, walked the group through the attached draft report on PIMs 32 and 50.  A number of changes were </w:t>
      </w:r>
      <w:proofErr w:type="gramStart"/>
      <w:r>
        <w:rPr>
          <w:sz w:val="24"/>
          <w:szCs w:val="24"/>
        </w:rPr>
        <w:t>made</w:t>
      </w:r>
      <w:proofErr w:type="gramEnd"/>
      <w:r>
        <w:rPr>
          <w:sz w:val="24"/>
          <w:szCs w:val="24"/>
        </w:rPr>
        <w:t xml:space="preserve"> and the group agreed to review the revised draft for discussion tomorrow (Wednesday).</w:t>
      </w:r>
    </w:p>
    <w:bookmarkStart w:id="10" w:name="_MON_1200216021"/>
    <w:bookmarkEnd w:id="10"/>
    <w:p w14:paraId="2EC15BB5" w14:textId="77777777" w:rsidR="0070047D" w:rsidRPr="0006577F" w:rsidRDefault="0006577F" w:rsidP="0006577F">
      <w:pPr>
        <w:ind w:left="1440"/>
        <w:rPr>
          <w:sz w:val="24"/>
          <w:szCs w:val="24"/>
        </w:rPr>
      </w:pPr>
      <w:r w:rsidRPr="0006577F">
        <w:rPr>
          <w:sz w:val="24"/>
          <w:szCs w:val="24"/>
        </w:rPr>
        <w:object w:dxaOrig="1535" w:dyaOrig="991" w14:anchorId="63AC74BB">
          <v:shape id="_x0000_i1035" type="#_x0000_t75" style="width:77pt;height:49.45pt" o:ole="">
            <v:imagedata r:id="rId27" o:title=""/>
          </v:shape>
          <o:OLEObject Type="Embed" ProgID="Word.Document.8" ShapeID="_x0000_i1035" DrawAspect="Icon" ObjectID="_1740819089" r:id="rId28">
            <o:FieldCodes>\s</o:FieldCodes>
          </o:OLEObject>
        </w:object>
      </w:r>
    </w:p>
    <w:p w14:paraId="4AE7F03E" w14:textId="77777777" w:rsidR="0070047D" w:rsidRDefault="0070047D" w:rsidP="00DE29CA">
      <w:pPr>
        <w:rPr>
          <w:sz w:val="24"/>
        </w:rPr>
      </w:pPr>
    </w:p>
    <w:p w14:paraId="3EF84AEC" w14:textId="77777777" w:rsidR="0068795F" w:rsidRDefault="0071597B" w:rsidP="0071597B">
      <w:pPr>
        <w:ind w:left="360"/>
        <w:rPr>
          <w:sz w:val="24"/>
        </w:rPr>
      </w:pPr>
      <w:r>
        <w:rPr>
          <w:sz w:val="24"/>
        </w:rPr>
        <w:t xml:space="preserve">PIM </w:t>
      </w:r>
      <w:r w:rsidR="00870EE8">
        <w:rPr>
          <w:sz w:val="24"/>
        </w:rPr>
        <w:t xml:space="preserve">32 </w:t>
      </w:r>
      <w:r>
        <w:rPr>
          <w:sz w:val="24"/>
        </w:rPr>
        <w:t>will</w:t>
      </w:r>
      <w:r w:rsidR="0068795F">
        <w:rPr>
          <w:sz w:val="24"/>
        </w:rPr>
        <w:t xml:space="preserve"> stay o</w:t>
      </w:r>
      <w:r w:rsidR="00870EE8">
        <w:rPr>
          <w:sz w:val="24"/>
        </w:rPr>
        <w:t>pen</w:t>
      </w:r>
      <w:r w:rsidR="0068795F">
        <w:rPr>
          <w:sz w:val="24"/>
        </w:rPr>
        <w:t>.</w:t>
      </w:r>
    </w:p>
    <w:p w14:paraId="565F15C0" w14:textId="77777777" w:rsidR="002D53F7" w:rsidRDefault="002D53F7">
      <w:pPr>
        <w:rPr>
          <w:sz w:val="24"/>
        </w:rPr>
      </w:pPr>
    </w:p>
    <w:p w14:paraId="18D254AC" w14:textId="77777777" w:rsidR="001A606D" w:rsidRDefault="001A606D" w:rsidP="002017B3">
      <w:pPr>
        <w:numPr>
          <w:ilvl w:val="0"/>
          <w:numId w:val="4"/>
        </w:numPr>
        <w:rPr>
          <w:sz w:val="24"/>
        </w:rPr>
      </w:pPr>
      <w:r>
        <w:rPr>
          <w:sz w:val="24"/>
        </w:rPr>
        <w:t>PIM 36 – This PIM, submitted by Syniverse, proposes an edit in NPAC to prevent NPA-NXX codes from being opened in the wrong NPAC regional database by service providers.</w:t>
      </w:r>
    </w:p>
    <w:bookmarkStart w:id="11" w:name="_MON_1160232430"/>
    <w:bookmarkEnd w:id="11"/>
    <w:p w14:paraId="58070FDE" w14:textId="77777777" w:rsidR="001A606D" w:rsidRDefault="001A606D">
      <w:pPr>
        <w:ind w:left="2880"/>
        <w:rPr>
          <w:sz w:val="24"/>
        </w:rPr>
      </w:pPr>
      <w:r>
        <w:rPr>
          <w:sz w:val="24"/>
        </w:rPr>
        <w:object w:dxaOrig="1530" w:dyaOrig="990" w14:anchorId="6A070B57">
          <v:shape id="_x0000_i1036" type="#_x0000_t75" style="width:76.4pt;height:49.45pt" o:ole="" fillcolor="window">
            <v:imagedata r:id="rId29" o:title=""/>
          </v:shape>
          <o:OLEObject Type="Embed" ProgID="Word.Document.8" ShapeID="_x0000_i1036" DrawAspect="Icon" ObjectID="_1740819090" r:id="rId30">
            <o:FieldCodes>\s</o:FieldCodes>
          </o:OLEObject>
        </w:object>
      </w:r>
    </w:p>
    <w:p w14:paraId="21F89922" w14:textId="77777777" w:rsidR="001A606D" w:rsidRDefault="001A606D">
      <w:pPr>
        <w:ind w:left="360"/>
        <w:rPr>
          <w:sz w:val="24"/>
        </w:rPr>
      </w:pPr>
      <w:r>
        <w:rPr>
          <w:sz w:val="24"/>
        </w:rPr>
        <w:t xml:space="preserve">NANC Change Order 321 addresses this </w:t>
      </w:r>
      <w:proofErr w:type="gramStart"/>
      <w:r>
        <w:rPr>
          <w:sz w:val="24"/>
        </w:rPr>
        <w:t>issue, and</w:t>
      </w:r>
      <w:proofErr w:type="gramEnd"/>
      <w:r>
        <w:rPr>
          <w:sz w:val="24"/>
        </w:rPr>
        <w:t xml:space="preserve"> has been modified to address an area in </w:t>
      </w:r>
      <w:smartTag w:uri="urn:schemas-microsoft-com:office:smarttags" w:element="place">
        <w:smartTag w:uri="urn:schemas-microsoft-com:office:smarttags" w:element="State">
          <w:r>
            <w:rPr>
              <w:sz w:val="24"/>
            </w:rPr>
            <w:t>Kentucky</w:t>
          </w:r>
        </w:smartTag>
      </w:smartTag>
      <w:r>
        <w:rPr>
          <w:sz w:val="24"/>
        </w:rPr>
        <w:t xml:space="preserve"> where two regions serve</w:t>
      </w:r>
      <w:r w:rsidR="00906AEB">
        <w:rPr>
          <w:sz w:val="24"/>
        </w:rPr>
        <w:t xml:space="preserve"> the same NPA.  NANC 321 is</w:t>
      </w:r>
      <w:r>
        <w:rPr>
          <w:sz w:val="24"/>
        </w:rPr>
        <w:t xml:space="preserve"> included in the recommended package for the next NPAC software release.  This PIM is now in a tracking state awaiting implementation of NANC 321.  The PIM was revised to eliminate the verbiage on LR</w:t>
      </w:r>
      <w:r w:rsidR="00906AEB">
        <w:rPr>
          <w:sz w:val="24"/>
        </w:rPr>
        <w:t xml:space="preserve">Ns because there is </w:t>
      </w:r>
      <w:r w:rsidR="00906AEB" w:rsidRPr="00906AEB">
        <w:rPr>
          <w:sz w:val="24"/>
        </w:rPr>
        <w:t>often more than one region that is correct for an LR</w:t>
      </w:r>
      <w:r w:rsidR="00906AEB">
        <w:rPr>
          <w:sz w:val="24"/>
        </w:rPr>
        <w:t>N</w:t>
      </w:r>
      <w:r w:rsidRPr="00906AEB">
        <w:rPr>
          <w:sz w:val="24"/>
        </w:rPr>
        <w:t>.  LRN</w:t>
      </w:r>
      <w:r w:rsidR="00906AEB">
        <w:rPr>
          <w:sz w:val="24"/>
        </w:rPr>
        <w:t xml:space="preserve">s can be in more than </w:t>
      </w:r>
      <w:r w:rsidRPr="00906AEB">
        <w:rPr>
          <w:sz w:val="24"/>
        </w:rPr>
        <w:t>one re</w:t>
      </w:r>
      <w:r>
        <w:rPr>
          <w:sz w:val="24"/>
        </w:rPr>
        <w:t xml:space="preserve">gion.  </w:t>
      </w:r>
      <w:proofErr w:type="spellStart"/>
      <w:r>
        <w:rPr>
          <w:sz w:val="24"/>
        </w:rPr>
        <w:t>NeuStar</w:t>
      </w:r>
      <w:proofErr w:type="spellEnd"/>
      <w:r>
        <w:rPr>
          <w:sz w:val="24"/>
        </w:rPr>
        <w:t xml:space="preserve"> will continue a manual cleanup of NXXs opened in the wrong region until NANC 321 is implemented.  </w:t>
      </w:r>
      <w:proofErr w:type="spellStart"/>
      <w:r>
        <w:rPr>
          <w:sz w:val="24"/>
        </w:rPr>
        <w:t>NeuStar</w:t>
      </w:r>
      <w:proofErr w:type="spellEnd"/>
      <w:r>
        <w:rPr>
          <w:sz w:val="24"/>
        </w:rPr>
        <w:t xml:space="preserve"> has increased the frequency of the manual cleanup.</w:t>
      </w:r>
    </w:p>
    <w:p w14:paraId="59176CE4" w14:textId="77777777" w:rsidR="001A606D" w:rsidRDefault="001A606D">
      <w:pPr>
        <w:rPr>
          <w:color w:val="000000"/>
          <w:sz w:val="24"/>
        </w:rPr>
      </w:pPr>
    </w:p>
    <w:p w14:paraId="72B941DD" w14:textId="77777777" w:rsidR="001A606D" w:rsidRDefault="001A606D" w:rsidP="002017B3">
      <w:pPr>
        <w:pStyle w:val="BodyText"/>
        <w:numPr>
          <w:ilvl w:val="0"/>
          <w:numId w:val="5"/>
        </w:numPr>
      </w:pPr>
      <w:r>
        <w:t xml:space="preserve">PIM 38 – This PIM, submitted by AT&amp;T Wireless, seeks to eliminate the current </w:t>
      </w:r>
      <w:proofErr w:type="gramStart"/>
      <w:r>
        <w:t>5 day</w:t>
      </w:r>
      <w:proofErr w:type="gramEnd"/>
      <w:r>
        <w:t xml:space="preserve"> minimum interval between when a pooled block is created in NPAC, and the effective date of block activation, if the 1</w:t>
      </w:r>
      <w:r>
        <w:rPr>
          <w:vertAlign w:val="superscript"/>
        </w:rPr>
        <w:t>st</w:t>
      </w:r>
      <w:r>
        <w:t xml:space="preserve"> port has already occurred in the NXX code containing the pooled block.</w:t>
      </w:r>
    </w:p>
    <w:bookmarkStart w:id="12" w:name="_MON_1740818968"/>
    <w:bookmarkEnd w:id="12"/>
    <w:p w14:paraId="4820AFB9" w14:textId="77777777" w:rsidR="001A606D" w:rsidRDefault="001A606D">
      <w:pPr>
        <w:pStyle w:val="BodyText"/>
        <w:ind w:firstLine="360"/>
      </w:pPr>
      <w:r>
        <w:object w:dxaOrig="1530" w:dyaOrig="990" w14:anchorId="2B4AE78B">
          <v:shape id="_x0000_i1037" type="#_x0000_t75" style="width:76.4pt;height:49.45pt" o:ole="" fillcolor="window">
            <v:imagedata r:id="rId31" o:title=""/>
          </v:shape>
          <o:OLEObject Type="Embed" ProgID="Word.Document.8" ShapeID="_x0000_i1037" DrawAspect="Icon" ObjectID="_1740819091" r:id="rId32">
            <o:FieldCodes>\s</o:FieldCodes>
          </o:OLEObject>
        </w:object>
      </w:r>
    </w:p>
    <w:p w14:paraId="2902308A" w14:textId="77777777" w:rsidR="001A606D" w:rsidRDefault="001A606D">
      <w:pPr>
        <w:pStyle w:val="BodyText"/>
        <w:ind w:left="360"/>
      </w:pPr>
      <w:r>
        <w:t>NANC Change Order 394 addre</w:t>
      </w:r>
      <w:r w:rsidR="00906AEB">
        <w:t>sses this issue.  NANC 394 is</w:t>
      </w:r>
      <w:r>
        <w:t xml:space="preserve"> included in the recommended package for the next NPAC software release.  This PIM is now in a tracking state awaiting implementation of NANC 394.</w:t>
      </w:r>
    </w:p>
    <w:p w14:paraId="540CD9ED" w14:textId="77777777" w:rsidR="001A606D" w:rsidRDefault="001A606D">
      <w:pPr>
        <w:rPr>
          <w:sz w:val="24"/>
        </w:rPr>
      </w:pPr>
      <w:r>
        <w:rPr>
          <w:sz w:val="24"/>
        </w:rPr>
        <w:t xml:space="preserve"> </w:t>
      </w:r>
    </w:p>
    <w:p w14:paraId="0C1130FE" w14:textId="77777777" w:rsidR="001A606D" w:rsidRDefault="001A606D" w:rsidP="002017B3">
      <w:pPr>
        <w:numPr>
          <w:ilvl w:val="0"/>
          <w:numId w:val="6"/>
        </w:numPr>
        <w:rPr>
          <w:sz w:val="24"/>
        </w:rPr>
      </w:pPr>
      <w:r>
        <w:rPr>
          <w:sz w:val="24"/>
        </w:rPr>
        <w:t xml:space="preserve">PIM 42 – This PIM, submitted by Syniverse, seeks to review the wireline requirement for certain fields on the LSR. </w:t>
      </w:r>
    </w:p>
    <w:bookmarkStart w:id="13" w:name="_MON_1184429202"/>
    <w:bookmarkEnd w:id="13"/>
    <w:p w14:paraId="0A91363A" w14:textId="77777777" w:rsidR="00DE7964" w:rsidRDefault="00F4360B" w:rsidP="00F4360B">
      <w:pPr>
        <w:ind w:left="3240" w:firstLine="360"/>
        <w:rPr>
          <w:sz w:val="24"/>
        </w:rPr>
      </w:pPr>
      <w:r w:rsidRPr="001C68C5">
        <w:rPr>
          <w:sz w:val="24"/>
        </w:rPr>
        <w:object w:dxaOrig="1535" w:dyaOrig="991" w14:anchorId="73A1784A">
          <v:shape id="_x0000_i1038" type="#_x0000_t75" style="width:77pt;height:49.45pt" o:ole="">
            <v:imagedata r:id="rId33" o:title=""/>
          </v:shape>
          <o:OLEObject Type="Embed" ProgID="Word.Document.8" ShapeID="_x0000_i1038" DrawAspect="Icon" ObjectID="_1740819092" r:id="rId34">
            <o:FieldCodes>\s</o:FieldCodes>
          </o:OLEObject>
        </w:object>
      </w:r>
    </w:p>
    <w:p w14:paraId="7FD9FA27" w14:textId="77777777" w:rsidR="00834AC5" w:rsidRDefault="00DE4D29" w:rsidP="00F4360B">
      <w:pPr>
        <w:ind w:left="360"/>
        <w:rPr>
          <w:sz w:val="24"/>
        </w:rPr>
      </w:pPr>
      <w:r>
        <w:rPr>
          <w:sz w:val="24"/>
        </w:rPr>
        <w:t xml:space="preserve">PIM 42 is being worked through wireline companies’ Account Management process.  It is also tracking awaiting </w:t>
      </w:r>
      <w:r w:rsidR="00F4360B">
        <w:rPr>
          <w:sz w:val="24"/>
        </w:rPr>
        <w:t xml:space="preserve">the </w:t>
      </w:r>
      <w:r>
        <w:rPr>
          <w:sz w:val="24"/>
        </w:rPr>
        <w:t xml:space="preserve">outcome of Issue 2943 in the OBF.  </w:t>
      </w:r>
      <w:r w:rsidR="004A7BE9">
        <w:rPr>
          <w:sz w:val="24"/>
        </w:rPr>
        <w:t>PIM 42 to stay open awaiting feedba</w:t>
      </w:r>
      <w:r w:rsidR="007D6CD3">
        <w:rPr>
          <w:sz w:val="24"/>
        </w:rPr>
        <w:t>ck from Change Control</w:t>
      </w:r>
      <w:r w:rsidR="00F055C3">
        <w:rPr>
          <w:sz w:val="24"/>
        </w:rPr>
        <w:t>/Account Management</w:t>
      </w:r>
      <w:r w:rsidR="007D6CD3">
        <w:rPr>
          <w:sz w:val="24"/>
        </w:rPr>
        <w:t xml:space="preserve"> efforts</w:t>
      </w:r>
      <w:r w:rsidR="00870EE8">
        <w:rPr>
          <w:sz w:val="24"/>
        </w:rPr>
        <w:t xml:space="preserve"> and outcome of OBF Issue 2943</w:t>
      </w:r>
      <w:r w:rsidR="007D6CD3">
        <w:rPr>
          <w:sz w:val="24"/>
        </w:rPr>
        <w:t>.</w:t>
      </w:r>
      <w:r w:rsidR="00F055C3">
        <w:rPr>
          <w:sz w:val="24"/>
        </w:rPr>
        <w:t xml:space="preserve"> </w:t>
      </w:r>
    </w:p>
    <w:p w14:paraId="685E9503" w14:textId="77777777" w:rsidR="00F055C3" w:rsidRDefault="00F055C3">
      <w:pPr>
        <w:rPr>
          <w:sz w:val="24"/>
        </w:rPr>
      </w:pPr>
    </w:p>
    <w:p w14:paraId="0F879532" w14:textId="77777777" w:rsidR="001A606D" w:rsidRDefault="001A606D" w:rsidP="002017B3">
      <w:pPr>
        <w:numPr>
          <w:ilvl w:val="0"/>
          <w:numId w:val="7"/>
        </w:numPr>
        <w:rPr>
          <w:sz w:val="24"/>
        </w:rPr>
      </w:pPr>
      <w:r>
        <w:rPr>
          <w:sz w:val="24"/>
        </w:rPr>
        <w:t xml:space="preserve">PIM 44 – This PIM, submitted by T-Mobile, Sprint, Verizon Wireless, Nextel, Cingular, and US Cellular, seeks to address varying rules among wireline carriers for developing a Local Service Request (LSR) </w:t>
      </w:r>
      <w:proofErr w:type="gramStart"/>
      <w:r>
        <w:rPr>
          <w:sz w:val="24"/>
        </w:rPr>
        <w:t>in order to</w:t>
      </w:r>
      <w:proofErr w:type="gramEnd"/>
      <w:r>
        <w:rPr>
          <w:sz w:val="24"/>
        </w:rPr>
        <w:t xml:space="preserve"> port a number.</w:t>
      </w:r>
    </w:p>
    <w:bookmarkStart w:id="14" w:name="_MON_1155457469"/>
    <w:bookmarkEnd w:id="14"/>
    <w:p w14:paraId="5F73515D" w14:textId="77777777" w:rsidR="001A606D" w:rsidRDefault="001A606D">
      <w:pPr>
        <w:ind w:firstLine="360"/>
        <w:rPr>
          <w:sz w:val="24"/>
        </w:rPr>
      </w:pPr>
      <w:r>
        <w:rPr>
          <w:sz w:val="24"/>
        </w:rPr>
        <w:object w:dxaOrig="1530" w:dyaOrig="990" w14:anchorId="1490A2F3">
          <v:shape id="_x0000_i1039" type="#_x0000_t75" style="width:76.4pt;height:49.45pt" o:ole="" fillcolor="window">
            <v:imagedata r:id="rId35" o:title=""/>
          </v:shape>
          <o:OLEObject Type="Embed" ProgID="Word.Document.8" ShapeID="_x0000_i1039" DrawAspect="Icon" ObjectID="_1740819093" r:id="rId36">
            <o:FieldCodes>\s</o:FieldCodes>
          </o:OLEObject>
        </w:object>
      </w:r>
    </w:p>
    <w:p w14:paraId="66055172" w14:textId="77777777" w:rsidR="001218C2" w:rsidRDefault="00B33625" w:rsidP="00B33625">
      <w:pPr>
        <w:ind w:left="360"/>
        <w:rPr>
          <w:sz w:val="24"/>
        </w:rPr>
      </w:pPr>
      <w:r>
        <w:rPr>
          <w:sz w:val="24"/>
        </w:rPr>
        <w:t xml:space="preserve">PIM 44 is tracking awaiting the outcome of Issue 2943 in the OBF.  </w:t>
      </w:r>
      <w:r w:rsidR="003663EE">
        <w:rPr>
          <w:sz w:val="24"/>
        </w:rPr>
        <w:t>See attached liaison lett</w:t>
      </w:r>
      <w:r w:rsidR="001F0ED3">
        <w:rPr>
          <w:sz w:val="24"/>
        </w:rPr>
        <w:t>er from the OBF on Issue 2943.</w:t>
      </w:r>
    </w:p>
    <w:p w14:paraId="75127B7F" w14:textId="57C666FB" w:rsidR="00FA62AF" w:rsidRPr="00834AC5" w:rsidRDefault="003663EE" w:rsidP="00834AC5">
      <w:pPr>
        <w:rPr>
          <w:sz w:val="24"/>
        </w:rPr>
      </w:pPr>
      <w:r>
        <w:tab/>
      </w:r>
      <w:r w:rsidR="00815239" w:rsidRPr="00F2324A">
        <w:object w:dxaOrig="1535" w:dyaOrig="991" w14:anchorId="0BC805B1">
          <v:shape id="_x0000_i1058" type="#_x0000_t75" style="width:77pt;height:49.45pt" o:ole="">
            <v:imagedata r:id="rId37" o:title=""/>
          </v:shape>
          <o:OLEObject Type="Embed" ProgID="Package" ShapeID="_x0000_i1058" DrawAspect="Icon" ObjectID="_1740819094" r:id="rId38"/>
        </w:object>
      </w:r>
    </w:p>
    <w:p w14:paraId="6118A55B" w14:textId="77777777" w:rsidR="00707DED" w:rsidRDefault="00583349" w:rsidP="002017B3">
      <w:pPr>
        <w:numPr>
          <w:ilvl w:val="0"/>
          <w:numId w:val="14"/>
        </w:numPr>
        <w:rPr>
          <w:sz w:val="24"/>
        </w:rPr>
      </w:pPr>
      <w:r>
        <w:rPr>
          <w:sz w:val="24"/>
        </w:rPr>
        <w:t xml:space="preserve">PIM 50 – This PIM, submitted by Syniverse, seeks </w:t>
      </w:r>
      <w:r w:rsidR="00EB15A8">
        <w:rPr>
          <w:sz w:val="24"/>
        </w:rPr>
        <w:t xml:space="preserve">to address instances </w:t>
      </w:r>
      <w:proofErr w:type="gramStart"/>
      <w:r w:rsidR="00EB15A8">
        <w:rPr>
          <w:sz w:val="24"/>
        </w:rPr>
        <w:t>where</w:t>
      </w:r>
      <w:proofErr w:type="gramEnd"/>
      <w:r>
        <w:rPr>
          <w:sz w:val="24"/>
        </w:rPr>
        <w:t xml:space="preserve"> </w:t>
      </w:r>
    </w:p>
    <w:p w14:paraId="098C7565" w14:textId="77777777" w:rsidR="00276A9A" w:rsidRDefault="00EB15A8" w:rsidP="00276A9A">
      <w:pPr>
        <w:ind w:left="360"/>
        <w:rPr>
          <w:sz w:val="24"/>
        </w:rPr>
      </w:pPr>
      <w:r>
        <w:rPr>
          <w:sz w:val="24"/>
          <w:szCs w:val="24"/>
        </w:rPr>
        <w:t>wire</w:t>
      </w:r>
      <w:r w:rsidR="00707DED" w:rsidRPr="00707DED">
        <w:rPr>
          <w:sz w:val="24"/>
          <w:szCs w:val="24"/>
        </w:rPr>
        <w:t xml:space="preserve">line to wireless ports fail the automated process because they are from large </w:t>
      </w:r>
      <w:r>
        <w:rPr>
          <w:sz w:val="24"/>
          <w:szCs w:val="24"/>
        </w:rPr>
        <w:t>accounts where the Customer Service R</w:t>
      </w:r>
      <w:r w:rsidR="00707DED" w:rsidRPr="00707DED">
        <w:rPr>
          <w:sz w:val="24"/>
          <w:szCs w:val="24"/>
        </w:rPr>
        <w:t>ecord (CSR) is too large to return on a CSR query.</w:t>
      </w:r>
    </w:p>
    <w:p w14:paraId="6C80554B" w14:textId="77777777" w:rsidR="00EB15A8" w:rsidRPr="00EB15A8" w:rsidRDefault="00EB15A8" w:rsidP="008B6B02">
      <w:pPr>
        <w:ind w:left="360"/>
        <w:rPr>
          <w:sz w:val="24"/>
        </w:rPr>
      </w:pPr>
      <w:r>
        <w:rPr>
          <w:sz w:val="24"/>
        </w:rPr>
        <w:t xml:space="preserve">  </w:t>
      </w:r>
    </w:p>
    <w:bookmarkStart w:id="15" w:name="_MON_1171303403"/>
    <w:bookmarkStart w:id="16" w:name="_MON_1171303481"/>
    <w:bookmarkEnd w:id="15"/>
    <w:bookmarkEnd w:id="16"/>
    <w:p w14:paraId="12550187" w14:textId="77777777" w:rsidR="001A606D" w:rsidRDefault="00707DED" w:rsidP="008B6B02">
      <w:pPr>
        <w:ind w:left="1080" w:firstLine="360"/>
        <w:rPr>
          <w:snapToGrid w:val="0"/>
          <w:sz w:val="24"/>
        </w:rPr>
      </w:pPr>
      <w:r w:rsidRPr="00707DED">
        <w:rPr>
          <w:snapToGrid w:val="0"/>
          <w:sz w:val="24"/>
        </w:rPr>
        <w:object w:dxaOrig="1535" w:dyaOrig="991" w14:anchorId="138F20BC">
          <v:shape id="_x0000_i1041" type="#_x0000_t75" style="width:77pt;height:49.45pt" o:ole="">
            <v:imagedata r:id="rId39" o:title=""/>
          </v:shape>
          <o:OLEObject Type="Embed" ProgID="Word.Document.8" ShapeID="_x0000_i1041" DrawAspect="Icon" ObjectID="_1740819095" r:id="rId40">
            <o:FieldCodes>\s</o:FieldCodes>
          </o:OLEObject>
        </w:object>
      </w:r>
    </w:p>
    <w:p w14:paraId="62286571" w14:textId="77777777" w:rsidR="00834AC5" w:rsidRDefault="002A512F" w:rsidP="00834AC5">
      <w:pPr>
        <w:ind w:left="360"/>
        <w:rPr>
          <w:snapToGrid w:val="0"/>
          <w:sz w:val="24"/>
        </w:rPr>
      </w:pPr>
      <w:r w:rsidRPr="007A09D8">
        <w:rPr>
          <w:color w:val="FF0000"/>
          <w:sz w:val="24"/>
          <w:szCs w:val="24"/>
        </w:rPr>
        <w:t>Wireless Service Providers</w:t>
      </w:r>
      <w:r w:rsidR="00FA62AF">
        <w:rPr>
          <w:sz w:val="24"/>
          <w:szCs w:val="24"/>
        </w:rPr>
        <w:t xml:space="preserve"> are </w:t>
      </w:r>
      <w:r w:rsidRPr="007A09D8">
        <w:rPr>
          <w:sz w:val="24"/>
          <w:szCs w:val="24"/>
        </w:rPr>
        <w:t>work</w:t>
      </w:r>
      <w:r w:rsidR="00FA62AF">
        <w:rPr>
          <w:sz w:val="24"/>
          <w:szCs w:val="24"/>
        </w:rPr>
        <w:t>ing</w:t>
      </w:r>
      <w:r w:rsidRPr="007A09D8">
        <w:rPr>
          <w:sz w:val="24"/>
          <w:szCs w:val="24"/>
        </w:rPr>
        <w:t xml:space="preserve"> change co</w:t>
      </w:r>
      <w:r>
        <w:rPr>
          <w:sz w:val="24"/>
          <w:szCs w:val="24"/>
        </w:rPr>
        <w:t>ntrol efforts for PIM 50</w:t>
      </w:r>
      <w:r w:rsidRPr="007A09D8">
        <w:rPr>
          <w:sz w:val="24"/>
          <w:szCs w:val="24"/>
        </w:rPr>
        <w:t xml:space="preserve"> through their appropriate wireline Account Management teams</w:t>
      </w:r>
      <w:r>
        <w:rPr>
          <w:sz w:val="24"/>
        </w:rPr>
        <w:t>.</w:t>
      </w:r>
    </w:p>
    <w:p w14:paraId="42C8923E" w14:textId="77777777" w:rsidR="00834AC5" w:rsidRDefault="00834AC5" w:rsidP="0006577F">
      <w:pPr>
        <w:rPr>
          <w:snapToGrid w:val="0"/>
          <w:sz w:val="24"/>
        </w:rPr>
      </w:pPr>
    </w:p>
    <w:p w14:paraId="239F2779" w14:textId="77777777" w:rsidR="00B703CA" w:rsidRDefault="002729FC" w:rsidP="00B703CA">
      <w:pPr>
        <w:ind w:left="360"/>
        <w:rPr>
          <w:sz w:val="24"/>
        </w:rPr>
      </w:pPr>
      <w:r>
        <w:rPr>
          <w:sz w:val="24"/>
        </w:rPr>
        <w:t>PIM 50</w:t>
      </w:r>
      <w:r w:rsidR="00B97242">
        <w:rPr>
          <w:sz w:val="24"/>
        </w:rPr>
        <w:t xml:space="preserve"> is</w:t>
      </w:r>
      <w:r w:rsidR="00870EE8">
        <w:rPr>
          <w:sz w:val="24"/>
        </w:rPr>
        <w:t xml:space="preserve"> also be</w:t>
      </w:r>
      <w:r w:rsidR="00B97242">
        <w:rPr>
          <w:sz w:val="24"/>
        </w:rPr>
        <w:t>ing</w:t>
      </w:r>
      <w:r w:rsidR="00870EE8">
        <w:rPr>
          <w:sz w:val="24"/>
        </w:rPr>
        <w:t xml:space="preserve"> addressed in the Sub-team that was formed to develop a report to NANC on PIM</w:t>
      </w:r>
      <w:r w:rsidR="00B97242">
        <w:rPr>
          <w:sz w:val="24"/>
        </w:rPr>
        <w:t>s</w:t>
      </w:r>
      <w:r w:rsidR="00870EE8">
        <w:rPr>
          <w:sz w:val="24"/>
        </w:rPr>
        <w:t xml:space="preserve"> 32</w:t>
      </w:r>
      <w:r w:rsidR="00B97242">
        <w:rPr>
          <w:sz w:val="24"/>
        </w:rPr>
        <w:t xml:space="preserve"> and 50</w:t>
      </w:r>
      <w:r>
        <w:rPr>
          <w:sz w:val="24"/>
        </w:rPr>
        <w:t>.</w:t>
      </w:r>
      <w:r w:rsidR="00B703CA">
        <w:rPr>
          <w:sz w:val="24"/>
        </w:rPr>
        <w:t xml:space="preserve">  PIM </w:t>
      </w:r>
      <w:r w:rsidR="00870EE8">
        <w:rPr>
          <w:sz w:val="24"/>
        </w:rPr>
        <w:t>50 will stay open</w:t>
      </w:r>
      <w:r w:rsidR="00B703CA">
        <w:rPr>
          <w:sz w:val="24"/>
        </w:rPr>
        <w:t>.</w:t>
      </w:r>
    </w:p>
    <w:p w14:paraId="2BBA035B" w14:textId="77777777" w:rsidR="002729FC" w:rsidRDefault="002729FC" w:rsidP="00CC6C77">
      <w:pPr>
        <w:rPr>
          <w:snapToGrid w:val="0"/>
          <w:sz w:val="24"/>
        </w:rPr>
      </w:pPr>
    </w:p>
    <w:p w14:paraId="1A1F8EF4" w14:textId="77777777" w:rsidR="0006577F" w:rsidRPr="0006577F" w:rsidRDefault="0006577F" w:rsidP="0006577F">
      <w:pPr>
        <w:ind w:left="360"/>
        <w:rPr>
          <w:sz w:val="24"/>
          <w:szCs w:val="24"/>
        </w:rPr>
      </w:pPr>
      <w:r>
        <w:rPr>
          <w:sz w:val="24"/>
          <w:szCs w:val="24"/>
        </w:rPr>
        <w:t xml:space="preserve">Steve </w:t>
      </w:r>
      <w:r>
        <w:rPr>
          <w:sz w:val="24"/>
        </w:rPr>
        <w:t xml:space="preserve">Moore, Sprint/Nextel, stated that there is no uniform implementation of LSOG guidelines by wireline providers for the pre-order process.  As a result, all options are not uniformly available </w:t>
      </w:r>
      <w:proofErr w:type="gramStart"/>
      <w:r>
        <w:rPr>
          <w:sz w:val="24"/>
        </w:rPr>
        <w:t>in order to</w:t>
      </w:r>
      <w:proofErr w:type="gramEnd"/>
      <w:r>
        <w:rPr>
          <w:sz w:val="24"/>
        </w:rPr>
        <w:t xml:space="preserve"> only get the </w:t>
      </w:r>
      <w:r w:rsidR="00B97242">
        <w:rPr>
          <w:sz w:val="24"/>
        </w:rPr>
        <w:t xml:space="preserve">CSR </w:t>
      </w:r>
      <w:r>
        <w:rPr>
          <w:sz w:val="24"/>
        </w:rPr>
        <w:t xml:space="preserve">information </w:t>
      </w:r>
      <w:r w:rsidR="00B97242">
        <w:rPr>
          <w:sz w:val="24"/>
        </w:rPr>
        <w:t xml:space="preserve">that is </w:t>
      </w:r>
      <w:r>
        <w:rPr>
          <w:sz w:val="24"/>
        </w:rPr>
        <w:t>needed.</w:t>
      </w:r>
    </w:p>
    <w:p w14:paraId="47BBF8C3" w14:textId="77777777" w:rsidR="0006577F" w:rsidRDefault="0006577F" w:rsidP="00CC6C77">
      <w:pPr>
        <w:rPr>
          <w:snapToGrid w:val="0"/>
          <w:sz w:val="24"/>
        </w:rPr>
      </w:pPr>
    </w:p>
    <w:p w14:paraId="11432DAE" w14:textId="77777777" w:rsidR="005A596C" w:rsidRDefault="005A596C" w:rsidP="002017B3">
      <w:pPr>
        <w:numPr>
          <w:ilvl w:val="0"/>
          <w:numId w:val="15"/>
        </w:numPr>
        <w:rPr>
          <w:sz w:val="24"/>
          <w:szCs w:val="24"/>
        </w:rPr>
      </w:pPr>
      <w:r>
        <w:rPr>
          <w:sz w:val="24"/>
        </w:rPr>
        <w:t xml:space="preserve">PIM 51 – This PIM, submitted by Nextel, </w:t>
      </w:r>
      <w:r w:rsidRPr="00592AD0">
        <w:rPr>
          <w:sz w:val="24"/>
          <w:szCs w:val="24"/>
        </w:rPr>
        <w:t>seeks the prevention of NXX codes being opened to portability in NPAC by the incorrect provider.</w:t>
      </w:r>
    </w:p>
    <w:bookmarkStart w:id="17" w:name="_MON_1174161042"/>
    <w:bookmarkStart w:id="18" w:name="_MON_1174161045"/>
    <w:bookmarkEnd w:id="17"/>
    <w:bookmarkEnd w:id="18"/>
    <w:p w14:paraId="593C21B5" w14:textId="77777777" w:rsidR="00B262DA" w:rsidRDefault="005A596C" w:rsidP="00B703CA">
      <w:pPr>
        <w:rPr>
          <w:sz w:val="24"/>
        </w:rPr>
      </w:pPr>
      <w:r w:rsidRPr="00592AD0">
        <w:rPr>
          <w:sz w:val="24"/>
          <w:szCs w:val="24"/>
        </w:rPr>
        <w:object w:dxaOrig="1535" w:dyaOrig="991" w14:anchorId="74E78012">
          <v:shape id="_x0000_i1042" type="#_x0000_t75" style="width:77pt;height:49.45pt" o:ole="">
            <v:imagedata r:id="rId41" o:title=""/>
          </v:shape>
          <o:OLEObject Type="Embed" ProgID="Word.Document.8" ShapeID="_x0000_i1042" DrawAspect="Icon" ObjectID="_1740819096" r:id="rId42">
            <o:FieldCodes>\s</o:FieldCodes>
          </o:OLEObject>
        </w:object>
      </w:r>
    </w:p>
    <w:p w14:paraId="72E6111D" w14:textId="77777777" w:rsidR="00B262DA" w:rsidRDefault="00B97242" w:rsidP="00B97242">
      <w:pPr>
        <w:ind w:left="360"/>
        <w:rPr>
          <w:sz w:val="24"/>
        </w:rPr>
      </w:pPr>
      <w:r>
        <w:rPr>
          <w:sz w:val="24"/>
        </w:rPr>
        <w:t xml:space="preserve">At the January 2006 LNPA meeting, </w:t>
      </w:r>
      <w:proofErr w:type="spellStart"/>
      <w:r>
        <w:rPr>
          <w:sz w:val="24"/>
        </w:rPr>
        <w:t>NeuStar</w:t>
      </w:r>
      <w:proofErr w:type="spellEnd"/>
      <w:r>
        <w:rPr>
          <w:sz w:val="24"/>
        </w:rPr>
        <w:t xml:space="preserve"> reported that there have been 7 codes reported as being opened in NPAC by the wrong service provider in the past 6 months (2 codes reported to the Help Desk and 5 codes reported as reasons for SPID migrations).  </w:t>
      </w:r>
      <w:proofErr w:type="spellStart"/>
      <w:r>
        <w:rPr>
          <w:sz w:val="24"/>
        </w:rPr>
        <w:t>NeuStar</w:t>
      </w:r>
      <w:proofErr w:type="spellEnd"/>
      <w:r>
        <w:rPr>
          <w:sz w:val="24"/>
        </w:rPr>
        <w:t xml:space="preserve"> will continue to collect data at the Help Desk and during SPID migrations and provide a second readout at the July 2006 LNPA meeting.  </w:t>
      </w:r>
      <w:r w:rsidR="00B703CA">
        <w:rPr>
          <w:sz w:val="24"/>
        </w:rPr>
        <w:t>PIM 51 re</w:t>
      </w:r>
      <w:r>
        <w:rPr>
          <w:sz w:val="24"/>
        </w:rPr>
        <w:t>mains open awaiting the July 2006 readout</w:t>
      </w:r>
      <w:r w:rsidR="00B703CA">
        <w:rPr>
          <w:sz w:val="24"/>
        </w:rPr>
        <w:t xml:space="preserve"> from </w:t>
      </w:r>
      <w:proofErr w:type="spellStart"/>
      <w:r w:rsidR="00B703CA">
        <w:rPr>
          <w:sz w:val="24"/>
        </w:rPr>
        <w:t>NeuStar</w:t>
      </w:r>
      <w:proofErr w:type="spellEnd"/>
      <w:r w:rsidR="00B703CA">
        <w:rPr>
          <w:sz w:val="24"/>
        </w:rPr>
        <w:t>.</w:t>
      </w:r>
    </w:p>
    <w:p w14:paraId="7F2B891B" w14:textId="77777777" w:rsidR="00AE4A3E" w:rsidRDefault="00AE4A3E" w:rsidP="00D92045">
      <w:pPr>
        <w:rPr>
          <w:sz w:val="24"/>
        </w:rPr>
      </w:pPr>
    </w:p>
    <w:p w14:paraId="4437CF83" w14:textId="77777777" w:rsidR="00591732" w:rsidRPr="00FF0132" w:rsidRDefault="00591732" w:rsidP="00591732">
      <w:pPr>
        <w:rPr>
          <w:sz w:val="24"/>
          <w:u w:val="single"/>
        </w:rPr>
      </w:pPr>
      <w:r w:rsidRPr="00FF0132">
        <w:rPr>
          <w:sz w:val="24"/>
          <w:u w:val="single"/>
        </w:rPr>
        <w:t>Unusable Bloc</w:t>
      </w:r>
      <w:r>
        <w:rPr>
          <w:sz w:val="24"/>
          <w:u w:val="single"/>
        </w:rPr>
        <w:t>ks Discussion:</w:t>
      </w:r>
    </w:p>
    <w:p w14:paraId="2C20B46D" w14:textId="77777777" w:rsidR="00B97242" w:rsidRDefault="00B97242" w:rsidP="00591732">
      <w:pPr>
        <w:rPr>
          <w:sz w:val="24"/>
        </w:rPr>
      </w:pPr>
    </w:p>
    <w:p w14:paraId="7DB67949" w14:textId="77777777" w:rsidR="00591732" w:rsidRPr="00095CE7" w:rsidRDefault="00B97242" w:rsidP="002017B3">
      <w:pPr>
        <w:numPr>
          <w:ilvl w:val="0"/>
          <w:numId w:val="15"/>
        </w:numPr>
        <w:rPr>
          <w:sz w:val="24"/>
        </w:rPr>
      </w:pPr>
      <w:r w:rsidRPr="00B97242">
        <w:rPr>
          <w:snapToGrid w:val="0"/>
          <w:sz w:val="24"/>
          <w:szCs w:val="24"/>
        </w:rPr>
        <w:t>This PIM, submitted by Sprint Nextel, seeks to address issues related to carriers receiving 1K blocks from the pool in which the Intra-Service Provider ports have not been completed by the donor provider prior to block donation to the pool.</w:t>
      </w:r>
    </w:p>
    <w:p w14:paraId="5C57CE7E" w14:textId="77777777" w:rsidR="00B97242" w:rsidRDefault="00B97242" w:rsidP="00591732">
      <w:pPr>
        <w:rPr>
          <w:sz w:val="24"/>
        </w:rPr>
      </w:pPr>
    </w:p>
    <w:p w14:paraId="2F99A40C" w14:textId="77777777" w:rsidR="00095CE7" w:rsidRPr="00095CE7" w:rsidRDefault="00095CE7" w:rsidP="00095CE7">
      <w:pPr>
        <w:rPr>
          <w:sz w:val="24"/>
          <w:szCs w:val="24"/>
        </w:rPr>
      </w:pPr>
      <w:r w:rsidRPr="00095CE7">
        <w:rPr>
          <w:sz w:val="24"/>
          <w:szCs w:val="24"/>
          <w:highlight w:val="yellow"/>
        </w:rPr>
        <w:t xml:space="preserve">Action Item 1205-05:  Related to Action Item 1205-08, </w:t>
      </w:r>
      <w:r w:rsidRPr="00095CE7">
        <w:rPr>
          <w:color w:val="FF0000"/>
          <w:sz w:val="24"/>
          <w:szCs w:val="24"/>
          <w:highlight w:val="yellow"/>
        </w:rPr>
        <w:t>Cyndi Jones</w:t>
      </w:r>
      <w:r w:rsidRPr="00095CE7">
        <w:rPr>
          <w:sz w:val="24"/>
          <w:szCs w:val="24"/>
          <w:highlight w:val="yellow"/>
        </w:rPr>
        <w:t>, Sprint/Nextel, will revise the attached PIM 52 to be consistent with the proposed liaison to INC described in Action Item 1205-08.  This PIM will be discussed at the January 2006 LNPA meeting.</w:t>
      </w:r>
    </w:p>
    <w:p w14:paraId="343725E5" w14:textId="77777777" w:rsidR="00095CE7" w:rsidRPr="00095CE7" w:rsidRDefault="00095CE7" w:rsidP="00095CE7">
      <w:pPr>
        <w:rPr>
          <w:sz w:val="24"/>
          <w:szCs w:val="24"/>
        </w:rPr>
      </w:pPr>
    </w:p>
    <w:p w14:paraId="42B58B3F" w14:textId="77777777" w:rsidR="00095CE7" w:rsidRPr="00095CE7" w:rsidRDefault="00095CE7" w:rsidP="00095CE7">
      <w:pPr>
        <w:rPr>
          <w:sz w:val="24"/>
          <w:szCs w:val="24"/>
        </w:rPr>
      </w:pPr>
      <w:r w:rsidRPr="00095CE7">
        <w:rPr>
          <w:sz w:val="24"/>
          <w:szCs w:val="24"/>
          <w:highlight w:val="yellow"/>
        </w:rPr>
        <w:t xml:space="preserve">Action Item </w:t>
      </w:r>
      <w:r w:rsidRPr="00095CE7">
        <w:rPr>
          <w:snapToGrid w:val="0"/>
          <w:sz w:val="24"/>
          <w:szCs w:val="24"/>
          <w:highlight w:val="yellow"/>
        </w:rPr>
        <w:t xml:space="preserve">1205-08:  The LNPA agreed to send a liaison to the INC suggesting </w:t>
      </w:r>
      <w:r w:rsidRPr="00095CE7">
        <w:rPr>
          <w:sz w:val="24"/>
          <w:szCs w:val="24"/>
          <w:highlight w:val="yellow"/>
        </w:rPr>
        <w:t xml:space="preserve">to add a checklist on the 1K block donation form (Appendix 2 of the TBPAG) to remind the donor service provider to perform the necessary pre-donation operations, e.g., if this is a contaminated block, have the necessary intra-SP ports been performed, has the block, whether contaminated or pristine, been removed from the donor’s TN assignment system, etc.?  </w:t>
      </w:r>
      <w:r w:rsidRPr="00095CE7">
        <w:rPr>
          <w:color w:val="FF0000"/>
          <w:sz w:val="24"/>
          <w:szCs w:val="24"/>
          <w:highlight w:val="yellow"/>
        </w:rPr>
        <w:t>Sue Tiffany</w:t>
      </w:r>
      <w:r w:rsidRPr="00095CE7">
        <w:rPr>
          <w:sz w:val="24"/>
          <w:szCs w:val="24"/>
          <w:highlight w:val="yellow"/>
        </w:rPr>
        <w:t>, Sprint/Nextel, will draft a liaison for review at the January 2006 LNPA meeting.  See related Action Item 1205-05.</w:t>
      </w:r>
    </w:p>
    <w:p w14:paraId="49ABCD8C" w14:textId="77777777" w:rsidR="00095CE7" w:rsidRDefault="00095CE7" w:rsidP="00591732">
      <w:pPr>
        <w:rPr>
          <w:sz w:val="24"/>
        </w:rPr>
      </w:pPr>
    </w:p>
    <w:p w14:paraId="5EF94FA5" w14:textId="77777777" w:rsidR="00B97242" w:rsidRDefault="00B97242" w:rsidP="002017B3">
      <w:pPr>
        <w:numPr>
          <w:ilvl w:val="0"/>
          <w:numId w:val="28"/>
        </w:numPr>
        <w:rPr>
          <w:sz w:val="24"/>
        </w:rPr>
      </w:pPr>
      <w:r>
        <w:rPr>
          <w:sz w:val="24"/>
        </w:rPr>
        <w:t>Cynd</w:t>
      </w:r>
      <w:r w:rsidR="00095CE7">
        <w:rPr>
          <w:sz w:val="24"/>
        </w:rPr>
        <w:t>i Jones and Sue Tiffany, both of Sprint/Nextel,</w:t>
      </w:r>
      <w:r>
        <w:rPr>
          <w:sz w:val="24"/>
        </w:rPr>
        <w:t xml:space="preserve"> presented the attached revised PIM 52 and the </w:t>
      </w:r>
      <w:r w:rsidR="00095CE7">
        <w:rPr>
          <w:sz w:val="24"/>
        </w:rPr>
        <w:t xml:space="preserve">attached </w:t>
      </w:r>
      <w:r>
        <w:rPr>
          <w:sz w:val="24"/>
        </w:rPr>
        <w:t>draft letter to INC requesting changes to Appendi</w:t>
      </w:r>
      <w:r w:rsidR="00095CE7">
        <w:rPr>
          <w:sz w:val="24"/>
        </w:rPr>
        <w:t>x 2 of the TBPAG.</w:t>
      </w:r>
    </w:p>
    <w:bookmarkStart w:id="19" w:name="_MON_1197810183"/>
    <w:bookmarkEnd w:id="19"/>
    <w:p w14:paraId="1D715A57" w14:textId="77777777" w:rsidR="00095CE7" w:rsidRDefault="00095CE7" w:rsidP="00095CE7">
      <w:pPr>
        <w:ind w:left="1440"/>
        <w:rPr>
          <w:sz w:val="24"/>
        </w:rPr>
      </w:pPr>
      <w:r w:rsidRPr="00A54096">
        <w:rPr>
          <w:sz w:val="24"/>
        </w:rPr>
        <w:object w:dxaOrig="1535" w:dyaOrig="991" w14:anchorId="70292015">
          <v:shape id="_x0000_i1043" type="#_x0000_t75" style="width:77pt;height:49.45pt" o:ole="">
            <v:imagedata r:id="rId43" o:title=""/>
          </v:shape>
          <o:OLEObject Type="Embed" ProgID="Word.Document.8" ShapeID="_x0000_i1043" DrawAspect="Icon" ObjectID="_1740819097" r:id="rId44">
            <o:FieldCodes>\s</o:FieldCodes>
          </o:OLEObject>
        </w:object>
      </w:r>
      <w:bookmarkStart w:id="20" w:name="_MON_1197810221"/>
      <w:bookmarkEnd w:id="20"/>
      <w:r w:rsidRPr="00A54096">
        <w:rPr>
          <w:sz w:val="24"/>
        </w:rPr>
        <w:object w:dxaOrig="1535" w:dyaOrig="991" w14:anchorId="74C0B50B">
          <v:shape id="_x0000_i1044" type="#_x0000_t75" style="width:77pt;height:49.45pt" o:ole="">
            <v:imagedata r:id="rId45" o:title=""/>
          </v:shape>
          <o:OLEObject Type="Embed" ProgID="Word.Document.8" ShapeID="_x0000_i1044" DrawAspect="Icon" ObjectID="_1740819098" r:id="rId46">
            <o:FieldCodes>\s</o:FieldCodes>
          </o:OLEObject>
        </w:object>
      </w:r>
    </w:p>
    <w:p w14:paraId="20A37694" w14:textId="77777777" w:rsidR="00B97242" w:rsidRDefault="00095CE7" w:rsidP="002017B3">
      <w:pPr>
        <w:numPr>
          <w:ilvl w:val="0"/>
          <w:numId w:val="28"/>
        </w:numPr>
        <w:rPr>
          <w:sz w:val="24"/>
        </w:rPr>
      </w:pPr>
      <w:r>
        <w:rPr>
          <w:sz w:val="24"/>
        </w:rPr>
        <w:t>The Pool Administrator</w:t>
      </w:r>
      <w:r w:rsidR="00B97242">
        <w:rPr>
          <w:sz w:val="24"/>
        </w:rPr>
        <w:t xml:space="preserve"> asked if the group wanted this additional information passed to an output screen for reviewing by </w:t>
      </w:r>
      <w:proofErr w:type="gramStart"/>
      <w:r w:rsidR="00B97242">
        <w:rPr>
          <w:sz w:val="24"/>
        </w:rPr>
        <w:t>providers, or</w:t>
      </w:r>
      <w:proofErr w:type="gramEnd"/>
      <w:r w:rsidR="00B97242">
        <w:rPr>
          <w:sz w:val="24"/>
        </w:rPr>
        <w:t xml:space="preserve"> is this just for the TBPAG form.  </w:t>
      </w:r>
      <w:r>
        <w:rPr>
          <w:sz w:val="24"/>
        </w:rPr>
        <w:t>The consensus was</w:t>
      </w:r>
      <w:r w:rsidR="00B97242">
        <w:rPr>
          <w:sz w:val="24"/>
        </w:rPr>
        <w:t xml:space="preserve"> that it is just for the form for use by the PA on determining </w:t>
      </w:r>
      <w:proofErr w:type="gramStart"/>
      <w:r w:rsidR="00B97242">
        <w:rPr>
          <w:sz w:val="24"/>
        </w:rPr>
        <w:t>whether or not</w:t>
      </w:r>
      <w:proofErr w:type="gramEnd"/>
      <w:r w:rsidR="00B97242">
        <w:rPr>
          <w:sz w:val="24"/>
        </w:rPr>
        <w:t xml:space="preserve"> to accept the block.  The letter will be revised to recommend treatment based on how the questions were answered on the form.</w:t>
      </w:r>
    </w:p>
    <w:p w14:paraId="3A08BD5E" w14:textId="77777777" w:rsidR="00095CE7" w:rsidRDefault="00095CE7" w:rsidP="00095CE7">
      <w:pPr>
        <w:rPr>
          <w:sz w:val="24"/>
        </w:rPr>
      </w:pPr>
    </w:p>
    <w:p w14:paraId="7C55A26D" w14:textId="77777777" w:rsidR="00B97242" w:rsidRDefault="00095CE7" w:rsidP="002017B3">
      <w:pPr>
        <w:numPr>
          <w:ilvl w:val="0"/>
          <w:numId w:val="28"/>
        </w:numPr>
        <w:rPr>
          <w:sz w:val="24"/>
        </w:rPr>
      </w:pPr>
      <w:r>
        <w:rPr>
          <w:sz w:val="24"/>
        </w:rPr>
        <w:t xml:space="preserve">This </w:t>
      </w:r>
      <w:r w:rsidR="00B97242">
        <w:rPr>
          <w:sz w:val="24"/>
        </w:rPr>
        <w:t xml:space="preserve">PIM </w:t>
      </w:r>
      <w:r>
        <w:rPr>
          <w:sz w:val="24"/>
        </w:rPr>
        <w:t xml:space="preserve">was </w:t>
      </w:r>
      <w:r w:rsidR="00B97242">
        <w:rPr>
          <w:sz w:val="24"/>
        </w:rPr>
        <w:t>accepted</w:t>
      </w:r>
      <w:r>
        <w:rPr>
          <w:sz w:val="24"/>
        </w:rPr>
        <w:t xml:space="preserve"> by the LNPA WG and will be numbered PIM 52</w:t>
      </w:r>
      <w:r w:rsidR="00B97242">
        <w:rPr>
          <w:sz w:val="24"/>
        </w:rPr>
        <w:t>.</w:t>
      </w:r>
    </w:p>
    <w:p w14:paraId="7C452349" w14:textId="77777777" w:rsidR="00095CE7" w:rsidRDefault="00095CE7" w:rsidP="00095CE7">
      <w:pPr>
        <w:rPr>
          <w:sz w:val="24"/>
        </w:rPr>
      </w:pPr>
    </w:p>
    <w:p w14:paraId="036792BF" w14:textId="77777777" w:rsidR="00B97242" w:rsidRDefault="00095CE7" w:rsidP="002017B3">
      <w:pPr>
        <w:numPr>
          <w:ilvl w:val="0"/>
          <w:numId w:val="28"/>
        </w:numPr>
        <w:rPr>
          <w:sz w:val="24"/>
        </w:rPr>
      </w:pPr>
      <w:r>
        <w:rPr>
          <w:sz w:val="24"/>
        </w:rPr>
        <w:t>During the discussion, c</w:t>
      </w:r>
      <w:r w:rsidR="00B97242">
        <w:rPr>
          <w:sz w:val="24"/>
        </w:rPr>
        <w:t>hanges were made to both the PIM and the letter</w:t>
      </w:r>
      <w:r>
        <w:rPr>
          <w:sz w:val="24"/>
        </w:rPr>
        <w:t xml:space="preserve"> to INC.  The revised documents will be reviewed and discussed tomorrow (Wednesday)</w:t>
      </w:r>
      <w:r w:rsidR="00B97242">
        <w:rPr>
          <w:sz w:val="24"/>
        </w:rPr>
        <w:t>.</w:t>
      </w:r>
    </w:p>
    <w:p w14:paraId="37755A2A" w14:textId="77777777" w:rsidR="00E60733" w:rsidRDefault="00E60733" w:rsidP="00E60733">
      <w:pPr>
        <w:rPr>
          <w:sz w:val="24"/>
        </w:rPr>
      </w:pPr>
    </w:p>
    <w:p w14:paraId="2C10E09D" w14:textId="77777777" w:rsidR="00E60733" w:rsidRDefault="00E60733" w:rsidP="00E60733">
      <w:pPr>
        <w:rPr>
          <w:sz w:val="24"/>
        </w:rPr>
      </w:pPr>
      <w:r>
        <w:rPr>
          <w:sz w:val="24"/>
          <w:u w:val="single"/>
        </w:rPr>
        <w:t>NP Best Practices Document</w:t>
      </w:r>
      <w:r w:rsidR="00F25B47">
        <w:rPr>
          <w:sz w:val="24"/>
          <w:u w:val="single"/>
        </w:rPr>
        <w:t xml:space="preserve"> Discussion</w:t>
      </w:r>
      <w:r>
        <w:rPr>
          <w:sz w:val="24"/>
          <w:u w:val="single"/>
        </w:rPr>
        <w:t>:</w:t>
      </w:r>
    </w:p>
    <w:p w14:paraId="1E85BB55" w14:textId="77777777" w:rsidR="00E60733" w:rsidRDefault="00E60733" w:rsidP="00E60733">
      <w:pPr>
        <w:rPr>
          <w:sz w:val="24"/>
        </w:rPr>
      </w:pPr>
    </w:p>
    <w:p w14:paraId="0B706C9F" w14:textId="77777777" w:rsidR="00E60733" w:rsidRDefault="00E60733" w:rsidP="00E60733">
      <w:pPr>
        <w:rPr>
          <w:sz w:val="24"/>
        </w:rPr>
      </w:pPr>
      <w:r w:rsidRPr="00E60733">
        <w:rPr>
          <w:sz w:val="24"/>
          <w:highlight w:val="yellow"/>
        </w:rPr>
        <w:t xml:space="preserve">Action Item 1205-06:  </w:t>
      </w:r>
      <w:r w:rsidRPr="00E60733">
        <w:rPr>
          <w:color w:val="FF0000"/>
          <w:sz w:val="24"/>
          <w:highlight w:val="yellow"/>
        </w:rPr>
        <w:t>Frank Reed</w:t>
      </w:r>
      <w:r w:rsidRPr="00E60733">
        <w:rPr>
          <w:sz w:val="24"/>
          <w:highlight w:val="yellow"/>
        </w:rPr>
        <w:t>, T-Mobile, will research and propose a means of flagging items in the LNPA’s NP Best Practices document that quote other industry group’s standards/guidelines/documentation.  This flag will be used to quickly identify those items in the NP Best Practices document for the semi-annual refresher review of the document.  This will be discussed at the January 2006 LNPA meeting.</w:t>
      </w:r>
    </w:p>
    <w:p w14:paraId="7303C0D6" w14:textId="77777777" w:rsidR="00E60733" w:rsidRDefault="00E60733" w:rsidP="00E60733">
      <w:pPr>
        <w:rPr>
          <w:sz w:val="24"/>
        </w:rPr>
      </w:pPr>
    </w:p>
    <w:p w14:paraId="7209D0F8" w14:textId="77777777" w:rsidR="00E60733" w:rsidRDefault="00E60733" w:rsidP="002017B3">
      <w:pPr>
        <w:numPr>
          <w:ilvl w:val="0"/>
          <w:numId w:val="29"/>
        </w:numPr>
        <w:rPr>
          <w:snapToGrid w:val="0"/>
          <w:sz w:val="24"/>
        </w:rPr>
      </w:pPr>
      <w:r>
        <w:rPr>
          <w:snapToGrid w:val="0"/>
          <w:sz w:val="24"/>
        </w:rPr>
        <w:t xml:space="preserve">Regarding the NP Best Practices document, </w:t>
      </w:r>
      <w:r>
        <w:rPr>
          <w:snapToGrid w:val="0"/>
          <w:color w:val="FF0000"/>
          <w:sz w:val="24"/>
        </w:rPr>
        <w:t>Adam Newman</w:t>
      </w:r>
      <w:r>
        <w:rPr>
          <w:snapToGrid w:val="0"/>
          <w:sz w:val="24"/>
        </w:rPr>
        <w:t xml:space="preserve">, Telcordia and INC Vice Chair, will identify any INC-related documents referenced within the issues and send them to Gary Sacra, LNPA Co-Chair, for creation of a new column entitled, “Industry Documentation Referenced.”  </w:t>
      </w:r>
    </w:p>
    <w:p w14:paraId="7DA2A46A" w14:textId="77777777" w:rsidR="00E60733" w:rsidRDefault="00E60733" w:rsidP="00E60733">
      <w:pPr>
        <w:rPr>
          <w:snapToGrid w:val="0"/>
          <w:sz w:val="24"/>
        </w:rPr>
      </w:pPr>
    </w:p>
    <w:p w14:paraId="638A6D1E" w14:textId="77777777" w:rsidR="00E60733" w:rsidRPr="00E60733" w:rsidRDefault="00E60733" w:rsidP="002017B3">
      <w:pPr>
        <w:numPr>
          <w:ilvl w:val="0"/>
          <w:numId w:val="29"/>
        </w:numPr>
        <w:rPr>
          <w:snapToGrid w:val="0"/>
          <w:sz w:val="24"/>
        </w:rPr>
      </w:pPr>
      <w:r>
        <w:rPr>
          <w:snapToGrid w:val="0"/>
          <w:color w:val="FF0000"/>
          <w:sz w:val="24"/>
        </w:rPr>
        <w:t>Gary Sacra</w:t>
      </w:r>
      <w:r>
        <w:rPr>
          <w:snapToGrid w:val="0"/>
          <w:sz w:val="24"/>
        </w:rPr>
        <w:t xml:space="preserve">, LNPA Co-Chair, will identify any </w:t>
      </w:r>
      <w:r w:rsidR="00516E10">
        <w:rPr>
          <w:snapToGrid w:val="0"/>
          <w:sz w:val="24"/>
        </w:rPr>
        <w:t xml:space="preserve">additional </w:t>
      </w:r>
      <w:r>
        <w:rPr>
          <w:snapToGrid w:val="0"/>
          <w:sz w:val="24"/>
        </w:rPr>
        <w:t xml:space="preserve">industry documents referenced within the issues and send them to Frank Reed, T-Mobile, for creation of a new column entitled, “Industry Documentation Referenced.”  </w:t>
      </w:r>
    </w:p>
    <w:p w14:paraId="5089066B" w14:textId="77777777" w:rsidR="00E60733" w:rsidRDefault="00E60733" w:rsidP="00E60733">
      <w:pPr>
        <w:rPr>
          <w:sz w:val="24"/>
        </w:rPr>
      </w:pPr>
    </w:p>
    <w:p w14:paraId="33C80DA4" w14:textId="77777777" w:rsidR="00516E10" w:rsidRDefault="00516E10" w:rsidP="002017B3">
      <w:pPr>
        <w:numPr>
          <w:ilvl w:val="0"/>
          <w:numId w:val="29"/>
        </w:numPr>
        <w:rPr>
          <w:sz w:val="24"/>
        </w:rPr>
      </w:pPr>
      <w:r>
        <w:rPr>
          <w:sz w:val="24"/>
        </w:rPr>
        <w:t xml:space="preserve">Upon receipt of the industry documents referenced in the issues of the NP Best Practices document from Gary Sacra, LNPA Co-Chair, </w:t>
      </w:r>
      <w:r>
        <w:rPr>
          <w:color w:val="FF0000"/>
          <w:sz w:val="24"/>
        </w:rPr>
        <w:t>Frank Reed</w:t>
      </w:r>
      <w:r>
        <w:rPr>
          <w:sz w:val="24"/>
        </w:rPr>
        <w:t xml:space="preserve">, T-Mobile, will create a new column entitled, “Industry Documentation Referenced,” in both the MS Word and HTML versions of the NP Best Practices document on the LNPA WG’s website, and insert the referenced documentation.  </w:t>
      </w:r>
    </w:p>
    <w:p w14:paraId="1CC00D18" w14:textId="77777777" w:rsidR="00516E10" w:rsidRDefault="00516E10" w:rsidP="00516E10">
      <w:pPr>
        <w:rPr>
          <w:sz w:val="24"/>
        </w:rPr>
      </w:pPr>
    </w:p>
    <w:p w14:paraId="0EC31442" w14:textId="77777777" w:rsidR="00516E10" w:rsidRDefault="00516E10" w:rsidP="002017B3">
      <w:pPr>
        <w:numPr>
          <w:ilvl w:val="0"/>
          <w:numId w:val="29"/>
        </w:numPr>
        <w:rPr>
          <w:sz w:val="24"/>
        </w:rPr>
      </w:pPr>
      <w:r>
        <w:rPr>
          <w:sz w:val="24"/>
        </w:rPr>
        <w:t>Action Item 1205-06 is closed.</w:t>
      </w:r>
    </w:p>
    <w:p w14:paraId="6CECE6D7" w14:textId="77777777" w:rsidR="00516E10" w:rsidRDefault="00516E10" w:rsidP="00E60733">
      <w:pPr>
        <w:rPr>
          <w:sz w:val="24"/>
        </w:rPr>
      </w:pPr>
    </w:p>
    <w:p w14:paraId="5760AF27" w14:textId="77777777" w:rsidR="00E60733" w:rsidRDefault="00E60733" w:rsidP="00E60733">
      <w:pPr>
        <w:rPr>
          <w:snapToGrid w:val="0"/>
          <w:sz w:val="24"/>
        </w:rPr>
      </w:pPr>
      <w:r w:rsidRPr="00E60733">
        <w:rPr>
          <w:snapToGrid w:val="0"/>
          <w:sz w:val="24"/>
          <w:highlight w:val="yellow"/>
        </w:rPr>
        <w:t xml:space="preserve">Action Item 1205-07:  </w:t>
      </w:r>
      <w:r w:rsidRPr="00E60733">
        <w:rPr>
          <w:snapToGrid w:val="0"/>
          <w:color w:val="FF0000"/>
          <w:sz w:val="24"/>
          <w:highlight w:val="yellow"/>
        </w:rPr>
        <w:t>Gary Sacra</w:t>
      </w:r>
      <w:r w:rsidRPr="00E60733">
        <w:rPr>
          <w:snapToGrid w:val="0"/>
          <w:sz w:val="24"/>
          <w:highlight w:val="yellow"/>
        </w:rPr>
        <w:t>, LNPA Co-Chair, will add the ATIS and NIIF website URLs to the attached Verizon contribution on JIP and add the item to the LNPA’s NP Best Practices document.</w:t>
      </w:r>
    </w:p>
    <w:p w14:paraId="332C5E7C" w14:textId="77777777" w:rsidR="00E60733" w:rsidRDefault="00E60733" w:rsidP="00E60733">
      <w:pPr>
        <w:rPr>
          <w:snapToGrid w:val="0"/>
          <w:sz w:val="24"/>
        </w:rPr>
      </w:pPr>
      <w:r>
        <w:rPr>
          <w:snapToGrid w:val="0"/>
          <w:sz w:val="24"/>
        </w:rPr>
        <w:tab/>
      </w:r>
      <w:r>
        <w:rPr>
          <w:snapToGrid w:val="0"/>
          <w:sz w:val="24"/>
        </w:rPr>
        <w:tab/>
      </w:r>
      <w:r>
        <w:rPr>
          <w:snapToGrid w:val="0"/>
          <w:sz w:val="24"/>
        </w:rPr>
        <w:tab/>
      </w:r>
      <w:r>
        <w:rPr>
          <w:snapToGrid w:val="0"/>
          <w:sz w:val="24"/>
        </w:rPr>
        <w:tab/>
      </w:r>
      <w:bookmarkStart w:id="21" w:name="_MON_1200225636"/>
      <w:bookmarkStart w:id="22" w:name="_MON_1200225640"/>
      <w:bookmarkEnd w:id="21"/>
      <w:bookmarkEnd w:id="22"/>
      <w:r w:rsidRPr="00E60733">
        <w:rPr>
          <w:snapToGrid w:val="0"/>
          <w:sz w:val="24"/>
        </w:rPr>
        <w:object w:dxaOrig="1535" w:dyaOrig="991" w14:anchorId="1FEE6B19">
          <v:shape id="_x0000_i1045" type="#_x0000_t75" style="width:77pt;height:49.45pt" o:ole="">
            <v:imagedata r:id="rId47" o:title=""/>
          </v:shape>
          <o:OLEObject Type="Embed" ProgID="Word.Document.8" ShapeID="_x0000_i1045" DrawAspect="Icon" ObjectID="_1740819099" r:id="rId48">
            <o:FieldCodes>\s</o:FieldCodes>
          </o:OLEObject>
        </w:object>
      </w:r>
    </w:p>
    <w:p w14:paraId="4831836D" w14:textId="77777777" w:rsidR="00516E10" w:rsidRDefault="00516E10" w:rsidP="002017B3">
      <w:pPr>
        <w:numPr>
          <w:ilvl w:val="0"/>
          <w:numId w:val="30"/>
        </w:numPr>
        <w:rPr>
          <w:snapToGrid w:val="0"/>
          <w:sz w:val="24"/>
        </w:rPr>
      </w:pPr>
      <w:r>
        <w:rPr>
          <w:snapToGrid w:val="0"/>
          <w:sz w:val="24"/>
        </w:rPr>
        <w:t>The attached LNPA NP Best Practices document has been revised per Action Item 1205-07 (see Item 41).</w:t>
      </w:r>
      <w:r w:rsidR="00F25B47">
        <w:rPr>
          <w:snapToGrid w:val="0"/>
          <w:sz w:val="24"/>
        </w:rPr>
        <w:t xml:space="preserve">  Action Item 1205-07 is closed.</w:t>
      </w:r>
    </w:p>
    <w:p w14:paraId="2E8BD845" w14:textId="77777777" w:rsidR="00E60733" w:rsidRDefault="00E60733" w:rsidP="00E60733">
      <w:pPr>
        <w:rPr>
          <w:sz w:val="24"/>
        </w:rPr>
      </w:pPr>
    </w:p>
    <w:p w14:paraId="45F4A994" w14:textId="77777777" w:rsidR="00056077" w:rsidRPr="008D2B2E" w:rsidRDefault="00056077" w:rsidP="00056077">
      <w:pPr>
        <w:rPr>
          <w:sz w:val="24"/>
          <w:u w:val="single"/>
        </w:rPr>
      </w:pPr>
      <w:r>
        <w:rPr>
          <w:sz w:val="24"/>
          <w:u w:val="single"/>
        </w:rPr>
        <w:t>Status of Release 3.3 Testing:</w:t>
      </w:r>
    </w:p>
    <w:p w14:paraId="561A7CCA" w14:textId="77777777" w:rsidR="00056077" w:rsidRDefault="00056077" w:rsidP="00056077">
      <w:pPr>
        <w:rPr>
          <w:sz w:val="24"/>
        </w:rPr>
      </w:pPr>
    </w:p>
    <w:p w14:paraId="51322C0C" w14:textId="77777777" w:rsidR="00056077" w:rsidRDefault="00056077" w:rsidP="002017B3">
      <w:pPr>
        <w:numPr>
          <w:ilvl w:val="0"/>
          <w:numId w:val="32"/>
        </w:numPr>
        <w:rPr>
          <w:sz w:val="24"/>
        </w:rPr>
      </w:pPr>
      <w:proofErr w:type="spellStart"/>
      <w:r>
        <w:rPr>
          <w:sz w:val="24"/>
        </w:rPr>
        <w:t>NeuStar</w:t>
      </w:r>
      <w:proofErr w:type="spellEnd"/>
      <w:r>
        <w:rPr>
          <w:sz w:val="24"/>
        </w:rPr>
        <w:t xml:space="preserve"> reported the following </w:t>
      </w:r>
      <w:proofErr w:type="gramStart"/>
      <w:r>
        <w:rPr>
          <w:sz w:val="24"/>
        </w:rPr>
        <w:t>with regard to</w:t>
      </w:r>
      <w:proofErr w:type="gramEnd"/>
      <w:r>
        <w:rPr>
          <w:sz w:val="24"/>
        </w:rPr>
        <w:t xml:space="preserve"> the status of Release 3.3 service provider turn-up testing:</w:t>
      </w:r>
    </w:p>
    <w:p w14:paraId="0CD099F6" w14:textId="77777777" w:rsidR="00056077" w:rsidRDefault="00056077" w:rsidP="002017B3">
      <w:pPr>
        <w:numPr>
          <w:ilvl w:val="1"/>
          <w:numId w:val="32"/>
        </w:numPr>
        <w:rPr>
          <w:sz w:val="24"/>
        </w:rPr>
      </w:pPr>
      <w:r>
        <w:rPr>
          <w:sz w:val="24"/>
        </w:rPr>
        <w:t>No changes have been made to the 3.3 Project Plan and everything is currently on schedule.</w:t>
      </w:r>
    </w:p>
    <w:p w14:paraId="39AF1E6D" w14:textId="77777777" w:rsidR="00056077" w:rsidRDefault="00056077" w:rsidP="002017B3">
      <w:pPr>
        <w:numPr>
          <w:ilvl w:val="1"/>
          <w:numId w:val="32"/>
        </w:numPr>
        <w:rPr>
          <w:sz w:val="24"/>
        </w:rPr>
      </w:pPr>
      <w:r>
        <w:rPr>
          <w:sz w:val="24"/>
        </w:rPr>
        <w:t>The 2</w:t>
      </w:r>
      <w:r w:rsidRPr="00110B57">
        <w:rPr>
          <w:sz w:val="24"/>
          <w:vertAlign w:val="superscript"/>
        </w:rPr>
        <w:t>nd</w:t>
      </w:r>
      <w:r>
        <w:rPr>
          <w:sz w:val="24"/>
        </w:rPr>
        <w:t xml:space="preserve"> SOW 49 test bed is on schedule for availability 2/13 through 4/9.  The IP address has been sent out to the industry.</w:t>
      </w:r>
    </w:p>
    <w:p w14:paraId="0E2F0DF2" w14:textId="77777777" w:rsidR="00056077" w:rsidRDefault="00056077" w:rsidP="002017B3">
      <w:pPr>
        <w:numPr>
          <w:ilvl w:val="1"/>
          <w:numId w:val="32"/>
        </w:numPr>
        <w:rPr>
          <w:sz w:val="24"/>
        </w:rPr>
      </w:pPr>
      <w:r>
        <w:rPr>
          <w:sz w:val="24"/>
        </w:rPr>
        <w:t xml:space="preserve">4 SPs started testing last week.  Everything is proceeding on schedule.  6 more SPs began testing this week.  </w:t>
      </w:r>
    </w:p>
    <w:p w14:paraId="3E36C84B" w14:textId="77777777" w:rsidR="00056077" w:rsidRDefault="00056077" w:rsidP="002017B3">
      <w:pPr>
        <w:numPr>
          <w:ilvl w:val="1"/>
          <w:numId w:val="32"/>
        </w:numPr>
        <w:rPr>
          <w:sz w:val="24"/>
        </w:rPr>
      </w:pPr>
      <w:proofErr w:type="spellStart"/>
      <w:r>
        <w:rPr>
          <w:sz w:val="24"/>
        </w:rPr>
        <w:t>NeuStar</w:t>
      </w:r>
      <w:proofErr w:type="spellEnd"/>
      <w:r>
        <w:rPr>
          <w:sz w:val="24"/>
        </w:rPr>
        <w:t xml:space="preserve"> will send out a weekly test summary on Mondays.  Test calls are on Thursdays at </w:t>
      </w:r>
      <w:smartTag w:uri="urn:schemas-microsoft-com:office:smarttags" w:element="time">
        <w:smartTagPr>
          <w:attr w:name="Minute" w:val="0"/>
          <w:attr w:name="Hour" w:val="14"/>
        </w:smartTagPr>
        <w:r>
          <w:rPr>
            <w:sz w:val="24"/>
          </w:rPr>
          <w:t>2pm</w:t>
        </w:r>
      </w:smartTag>
      <w:r>
        <w:rPr>
          <w:sz w:val="24"/>
        </w:rPr>
        <w:t xml:space="preserve"> Eastern on 571-434-5750 pin 5443.</w:t>
      </w:r>
    </w:p>
    <w:p w14:paraId="56AEB4BE" w14:textId="77777777" w:rsidR="00056077" w:rsidRDefault="00056077" w:rsidP="002017B3">
      <w:pPr>
        <w:numPr>
          <w:ilvl w:val="1"/>
          <w:numId w:val="32"/>
        </w:numPr>
        <w:rPr>
          <w:sz w:val="24"/>
        </w:rPr>
      </w:pPr>
      <w:r>
        <w:rPr>
          <w:sz w:val="24"/>
        </w:rPr>
        <w:t>All providers have been contacted and everyone has been scheduled or on the brink of scheduling their testing.</w:t>
      </w:r>
    </w:p>
    <w:p w14:paraId="0758D284" w14:textId="77777777" w:rsidR="00056077" w:rsidRDefault="00056077" w:rsidP="002017B3">
      <w:pPr>
        <w:numPr>
          <w:ilvl w:val="1"/>
          <w:numId w:val="32"/>
        </w:numPr>
        <w:rPr>
          <w:sz w:val="24"/>
        </w:rPr>
      </w:pPr>
      <w:r>
        <w:rPr>
          <w:sz w:val="24"/>
        </w:rPr>
        <w:t>The West Coast load for 2/26 is on schedule.</w:t>
      </w:r>
    </w:p>
    <w:p w14:paraId="7590BE3C" w14:textId="77777777" w:rsidR="00056077" w:rsidRDefault="00056077" w:rsidP="00056077">
      <w:pPr>
        <w:rPr>
          <w:sz w:val="24"/>
        </w:rPr>
      </w:pPr>
    </w:p>
    <w:p w14:paraId="4CDEEB0C" w14:textId="77777777" w:rsidR="00056077" w:rsidRDefault="00056077" w:rsidP="00056077">
      <w:pPr>
        <w:rPr>
          <w:sz w:val="24"/>
        </w:rPr>
      </w:pPr>
      <w:r>
        <w:rPr>
          <w:sz w:val="24"/>
          <w:u w:val="single"/>
        </w:rPr>
        <w:t>2006 Meeting Schedule Discussion:</w:t>
      </w:r>
    </w:p>
    <w:p w14:paraId="1EEC10E4" w14:textId="77777777" w:rsidR="00056077" w:rsidRDefault="00056077" w:rsidP="00056077">
      <w:pPr>
        <w:rPr>
          <w:sz w:val="24"/>
        </w:rPr>
      </w:pPr>
    </w:p>
    <w:p w14:paraId="6150B306" w14:textId="77777777" w:rsidR="00056077" w:rsidRDefault="00056077" w:rsidP="002017B3">
      <w:pPr>
        <w:numPr>
          <w:ilvl w:val="0"/>
          <w:numId w:val="31"/>
        </w:numPr>
        <w:rPr>
          <w:sz w:val="24"/>
        </w:rPr>
      </w:pPr>
      <w:r>
        <w:rPr>
          <w:sz w:val="24"/>
        </w:rPr>
        <w:t xml:space="preserve">The March meeting will be held in </w:t>
      </w:r>
      <w:smartTag w:uri="urn:schemas-microsoft-com:office:smarttags" w:element="place">
        <w:smartTag w:uri="urn:schemas-microsoft-com:office:smarttags" w:element="City">
          <w:r>
            <w:rPr>
              <w:sz w:val="24"/>
            </w:rPr>
            <w:t>San Diego</w:t>
          </w:r>
        </w:smartTag>
      </w:smartTag>
      <w:r>
        <w:rPr>
          <w:sz w:val="24"/>
        </w:rPr>
        <w:t>.</w:t>
      </w:r>
    </w:p>
    <w:p w14:paraId="6FF0CFDC" w14:textId="77777777" w:rsidR="00056077" w:rsidRDefault="00056077" w:rsidP="002017B3">
      <w:pPr>
        <w:numPr>
          <w:ilvl w:val="0"/>
          <w:numId w:val="31"/>
        </w:numPr>
        <w:rPr>
          <w:sz w:val="24"/>
        </w:rPr>
      </w:pPr>
      <w:r>
        <w:rPr>
          <w:sz w:val="24"/>
        </w:rPr>
        <w:t xml:space="preserve">The July meeting will be held in </w:t>
      </w:r>
      <w:smartTag w:uri="urn:schemas-microsoft-com:office:smarttags" w:element="place">
        <w:smartTag w:uri="urn:schemas-microsoft-com:office:smarttags" w:element="City">
          <w:r>
            <w:rPr>
              <w:sz w:val="24"/>
            </w:rPr>
            <w:t>Edmonton</w:t>
          </w:r>
        </w:smartTag>
      </w:smartTag>
      <w:r>
        <w:rPr>
          <w:sz w:val="24"/>
        </w:rPr>
        <w:t>.</w:t>
      </w:r>
    </w:p>
    <w:p w14:paraId="04630D3B" w14:textId="77777777" w:rsidR="00056077" w:rsidRDefault="00056077" w:rsidP="002017B3">
      <w:pPr>
        <w:numPr>
          <w:ilvl w:val="0"/>
          <w:numId w:val="31"/>
        </w:numPr>
        <w:rPr>
          <w:sz w:val="24"/>
        </w:rPr>
      </w:pPr>
      <w:r>
        <w:rPr>
          <w:sz w:val="24"/>
        </w:rPr>
        <w:t xml:space="preserve">The September meeting will be held in </w:t>
      </w:r>
      <w:smartTag w:uri="urn:schemas-microsoft-com:office:smarttags" w:element="place">
        <w:smartTag w:uri="urn:schemas-microsoft-com:office:smarttags" w:element="City">
          <w:r>
            <w:rPr>
              <w:sz w:val="24"/>
            </w:rPr>
            <w:t>Baltimore</w:t>
          </w:r>
        </w:smartTag>
      </w:smartTag>
      <w:r>
        <w:rPr>
          <w:sz w:val="24"/>
        </w:rPr>
        <w:t>.</w:t>
      </w:r>
    </w:p>
    <w:p w14:paraId="66FF4FE5" w14:textId="77777777" w:rsidR="00056077" w:rsidRDefault="00056077" w:rsidP="002017B3">
      <w:pPr>
        <w:numPr>
          <w:ilvl w:val="0"/>
          <w:numId w:val="31"/>
        </w:numPr>
        <w:rPr>
          <w:sz w:val="24"/>
        </w:rPr>
      </w:pPr>
      <w:r>
        <w:rPr>
          <w:sz w:val="24"/>
        </w:rPr>
        <w:t xml:space="preserve">The November meeting will be held in </w:t>
      </w:r>
      <w:smartTag w:uri="urn:schemas-microsoft-com:office:smarttags" w:element="place">
        <w:smartTag w:uri="urn:schemas-microsoft-com:office:smarttags" w:element="City">
          <w:r>
            <w:rPr>
              <w:sz w:val="24"/>
            </w:rPr>
            <w:t>St. Louis</w:t>
          </w:r>
        </w:smartTag>
      </w:smartTag>
      <w:r>
        <w:rPr>
          <w:sz w:val="24"/>
        </w:rPr>
        <w:t>.</w:t>
      </w:r>
    </w:p>
    <w:p w14:paraId="6BA8FE9F" w14:textId="77777777" w:rsidR="00056077" w:rsidRDefault="00056077" w:rsidP="00E60733">
      <w:pPr>
        <w:rPr>
          <w:sz w:val="24"/>
        </w:rPr>
      </w:pPr>
    </w:p>
    <w:p w14:paraId="4D3D1252" w14:textId="77777777" w:rsidR="00056077" w:rsidRPr="00D62244" w:rsidRDefault="00056077" w:rsidP="00E60733">
      <w:pPr>
        <w:rPr>
          <w:sz w:val="24"/>
        </w:rPr>
      </w:pPr>
    </w:p>
    <w:p w14:paraId="3AF4B7AB" w14:textId="77777777" w:rsidR="00056077" w:rsidRDefault="00056077" w:rsidP="00056077">
      <w:pPr>
        <w:rPr>
          <w:sz w:val="24"/>
        </w:rPr>
      </w:pPr>
      <w:smartTag w:uri="urn:schemas-microsoft-com:office:smarttags" w:element="date">
        <w:smartTagPr>
          <w:attr w:name="Year" w:val="2006"/>
          <w:attr w:name="Day" w:val="11"/>
          <w:attr w:name="Month" w:val="1"/>
        </w:smartTagPr>
        <w:r>
          <w:rPr>
            <w:b/>
            <w:sz w:val="24"/>
            <w:u w:val="single"/>
          </w:rPr>
          <w:t>WEDNESDAY 1/11/06</w:t>
        </w:r>
      </w:smartTag>
    </w:p>
    <w:p w14:paraId="5936F9D4" w14:textId="77777777" w:rsidR="00056077" w:rsidRDefault="00056077" w:rsidP="00056077">
      <w:pPr>
        <w:spacing w:before="160" w:after="80"/>
        <w:rPr>
          <w:sz w:val="24"/>
        </w:rPr>
      </w:pPr>
      <w:r>
        <w:rPr>
          <w:color w:val="000000"/>
          <w:sz w:val="24"/>
        </w:rPr>
        <w:t xml:space="preserve">Wednesday, </w:t>
      </w:r>
      <w:smartTag w:uri="urn:schemas-microsoft-com:office:smarttags" w:element="date">
        <w:smartTagPr>
          <w:attr w:name="Year" w:val="2006"/>
          <w:attr w:name="Day" w:val="11"/>
          <w:attr w:name="Month" w:val="1"/>
        </w:smartTagPr>
        <w:r>
          <w:rPr>
            <w:color w:val="000000"/>
            <w:sz w:val="24"/>
          </w:rPr>
          <w:t>1/11/06</w:t>
        </w:r>
      </w:smartTag>
      <w:r>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056077" w14:paraId="284C61AB" w14:textId="77777777">
        <w:tblPrEx>
          <w:tblCellMar>
            <w:top w:w="0" w:type="dxa"/>
            <w:bottom w:w="0" w:type="dxa"/>
          </w:tblCellMar>
        </w:tblPrEx>
        <w:trPr>
          <w:trHeight w:val="408"/>
        </w:trPr>
        <w:tc>
          <w:tcPr>
            <w:tcW w:w="1758" w:type="dxa"/>
            <w:shd w:val="solid" w:color="000080" w:fill="FFFFFF"/>
          </w:tcPr>
          <w:p w14:paraId="2D1B2AA2" w14:textId="77777777" w:rsidR="00056077" w:rsidRDefault="00056077" w:rsidP="00AB4827">
            <w:pPr>
              <w:rPr>
                <w:b/>
                <w:color w:val="FFFFFF"/>
              </w:rPr>
            </w:pPr>
            <w:r>
              <w:rPr>
                <w:b/>
                <w:color w:val="FFFFFF"/>
              </w:rPr>
              <w:t>Name</w:t>
            </w:r>
          </w:p>
        </w:tc>
        <w:tc>
          <w:tcPr>
            <w:tcW w:w="2590" w:type="dxa"/>
            <w:shd w:val="solid" w:color="000080" w:fill="FFFFFF"/>
          </w:tcPr>
          <w:p w14:paraId="063F62EB" w14:textId="77777777" w:rsidR="00056077" w:rsidRDefault="00056077" w:rsidP="00AB4827">
            <w:pPr>
              <w:rPr>
                <w:b/>
                <w:color w:val="FFFFFF"/>
              </w:rPr>
            </w:pPr>
            <w:r>
              <w:rPr>
                <w:b/>
                <w:color w:val="FFFFFF"/>
              </w:rPr>
              <w:t>Company</w:t>
            </w:r>
          </w:p>
        </w:tc>
        <w:tc>
          <w:tcPr>
            <w:tcW w:w="2582" w:type="dxa"/>
            <w:shd w:val="solid" w:color="000080" w:fill="FFFFFF"/>
          </w:tcPr>
          <w:p w14:paraId="48C29196" w14:textId="77777777" w:rsidR="00056077" w:rsidRDefault="00056077" w:rsidP="00AB4827">
            <w:pPr>
              <w:rPr>
                <w:b/>
                <w:color w:val="FFFFFF"/>
              </w:rPr>
            </w:pPr>
            <w:r>
              <w:rPr>
                <w:b/>
                <w:color w:val="FFFFFF"/>
              </w:rPr>
              <w:t>Name</w:t>
            </w:r>
          </w:p>
        </w:tc>
        <w:tc>
          <w:tcPr>
            <w:tcW w:w="2610" w:type="dxa"/>
            <w:gridSpan w:val="3"/>
            <w:shd w:val="solid" w:color="000080" w:fill="FFFFFF"/>
          </w:tcPr>
          <w:p w14:paraId="6B57F484" w14:textId="77777777" w:rsidR="00056077" w:rsidRDefault="00056077" w:rsidP="00AB4827">
            <w:pPr>
              <w:rPr>
                <w:b/>
                <w:color w:val="FFFFFF"/>
              </w:rPr>
            </w:pPr>
            <w:r>
              <w:rPr>
                <w:b/>
                <w:color w:val="FFFFFF"/>
              </w:rPr>
              <w:t>Company</w:t>
            </w:r>
          </w:p>
        </w:tc>
      </w:tr>
      <w:tr w:rsidR="00C60DDC" w14:paraId="656DB680" w14:textId="77777777">
        <w:tblPrEx>
          <w:tblCellMar>
            <w:top w:w="0" w:type="dxa"/>
            <w:bottom w:w="0" w:type="dxa"/>
          </w:tblCellMar>
        </w:tblPrEx>
        <w:trPr>
          <w:gridAfter w:val="1"/>
          <w:wAfter w:w="12" w:type="dxa"/>
          <w:trHeight w:val="319"/>
        </w:trPr>
        <w:tc>
          <w:tcPr>
            <w:tcW w:w="1758" w:type="dxa"/>
          </w:tcPr>
          <w:p w14:paraId="154B9E63" w14:textId="77777777" w:rsidR="00C60DDC" w:rsidRDefault="00C60DDC" w:rsidP="00AB4827">
            <w:r>
              <w:t>Ron Steen</w:t>
            </w:r>
          </w:p>
        </w:tc>
        <w:tc>
          <w:tcPr>
            <w:tcW w:w="2590" w:type="dxa"/>
          </w:tcPr>
          <w:p w14:paraId="1107F776" w14:textId="77777777" w:rsidR="00C60DDC" w:rsidRDefault="00C60DDC" w:rsidP="00AB4827">
            <w:r>
              <w:t>BellSouth</w:t>
            </w:r>
          </w:p>
        </w:tc>
        <w:tc>
          <w:tcPr>
            <w:tcW w:w="2590" w:type="dxa"/>
            <w:gridSpan w:val="2"/>
          </w:tcPr>
          <w:p w14:paraId="79AD25E2" w14:textId="77777777" w:rsidR="00C60DDC" w:rsidRDefault="00C60DDC" w:rsidP="00AB4827">
            <w:pPr>
              <w:tabs>
                <w:tab w:val="right" w:pos="2116"/>
              </w:tabs>
            </w:pPr>
            <w:r>
              <w:t>Mike Whaley</w:t>
            </w:r>
          </w:p>
        </w:tc>
        <w:tc>
          <w:tcPr>
            <w:tcW w:w="2590" w:type="dxa"/>
          </w:tcPr>
          <w:p w14:paraId="02933BE7" w14:textId="77777777" w:rsidR="00C60DDC" w:rsidRDefault="00C60DDC" w:rsidP="00AB4827">
            <w:r>
              <w:t>Qwest (phone)</w:t>
            </w:r>
          </w:p>
        </w:tc>
      </w:tr>
      <w:tr w:rsidR="00C60DDC" w14:paraId="66B0ED1B" w14:textId="77777777">
        <w:tblPrEx>
          <w:tblCellMar>
            <w:top w:w="0" w:type="dxa"/>
            <w:bottom w:w="0" w:type="dxa"/>
          </w:tblCellMar>
        </w:tblPrEx>
        <w:trPr>
          <w:gridAfter w:val="1"/>
          <w:wAfter w:w="12" w:type="dxa"/>
          <w:trHeight w:val="319"/>
        </w:trPr>
        <w:tc>
          <w:tcPr>
            <w:tcW w:w="1758" w:type="dxa"/>
          </w:tcPr>
          <w:p w14:paraId="3CFF4570" w14:textId="77777777" w:rsidR="00C60DDC" w:rsidRDefault="00C60DDC" w:rsidP="00AB4827">
            <w:r>
              <w:t>Dave Cochran</w:t>
            </w:r>
          </w:p>
        </w:tc>
        <w:tc>
          <w:tcPr>
            <w:tcW w:w="2590" w:type="dxa"/>
          </w:tcPr>
          <w:p w14:paraId="2817AA9D" w14:textId="77777777" w:rsidR="00C60DDC" w:rsidRDefault="00C60DDC" w:rsidP="00AB4827">
            <w:r>
              <w:t>BellSouth</w:t>
            </w:r>
          </w:p>
        </w:tc>
        <w:tc>
          <w:tcPr>
            <w:tcW w:w="2590" w:type="dxa"/>
            <w:gridSpan w:val="2"/>
          </w:tcPr>
          <w:p w14:paraId="2EF9031B" w14:textId="77777777" w:rsidR="00C60DDC" w:rsidRDefault="00C60DDC" w:rsidP="00AB4827">
            <w:pPr>
              <w:tabs>
                <w:tab w:val="right" w:pos="2116"/>
              </w:tabs>
            </w:pPr>
            <w:r>
              <w:t>Rosemary Emmer</w:t>
            </w:r>
          </w:p>
        </w:tc>
        <w:tc>
          <w:tcPr>
            <w:tcW w:w="2590" w:type="dxa"/>
          </w:tcPr>
          <w:p w14:paraId="21F8F3E2" w14:textId="77777777" w:rsidR="00C60DDC" w:rsidRDefault="00C60DDC" w:rsidP="00AB4827">
            <w:r>
              <w:t>Sprint/Nextel</w:t>
            </w:r>
          </w:p>
        </w:tc>
      </w:tr>
      <w:tr w:rsidR="00C60DDC" w14:paraId="142CC277" w14:textId="77777777">
        <w:tblPrEx>
          <w:tblCellMar>
            <w:top w:w="0" w:type="dxa"/>
            <w:bottom w:w="0" w:type="dxa"/>
          </w:tblCellMar>
        </w:tblPrEx>
        <w:trPr>
          <w:gridAfter w:val="1"/>
          <w:wAfter w:w="12" w:type="dxa"/>
          <w:trHeight w:val="319"/>
        </w:trPr>
        <w:tc>
          <w:tcPr>
            <w:tcW w:w="1758" w:type="dxa"/>
          </w:tcPr>
          <w:p w14:paraId="2C851401" w14:textId="77777777" w:rsidR="00C60DDC" w:rsidRDefault="00C60DDC" w:rsidP="00AB4827">
            <w:r>
              <w:t>Marian Hearn</w:t>
            </w:r>
          </w:p>
        </w:tc>
        <w:tc>
          <w:tcPr>
            <w:tcW w:w="2590" w:type="dxa"/>
          </w:tcPr>
          <w:p w14:paraId="085D331F" w14:textId="77777777" w:rsidR="00C60DDC" w:rsidRDefault="00C60DDC" w:rsidP="00AB4827">
            <w:r>
              <w:t>Canadian Consortium</w:t>
            </w:r>
          </w:p>
        </w:tc>
        <w:tc>
          <w:tcPr>
            <w:tcW w:w="2590" w:type="dxa"/>
            <w:gridSpan w:val="2"/>
          </w:tcPr>
          <w:p w14:paraId="7A7EEE0C" w14:textId="77777777" w:rsidR="00C60DDC" w:rsidRDefault="00C60DDC" w:rsidP="00AB4827">
            <w:r>
              <w:t>Cyndi Jones</w:t>
            </w:r>
          </w:p>
        </w:tc>
        <w:tc>
          <w:tcPr>
            <w:tcW w:w="2590" w:type="dxa"/>
          </w:tcPr>
          <w:p w14:paraId="727F2EA1" w14:textId="77777777" w:rsidR="00C60DDC" w:rsidRDefault="00C60DDC" w:rsidP="00AB4827">
            <w:r>
              <w:t>Sprint LTD</w:t>
            </w:r>
          </w:p>
        </w:tc>
      </w:tr>
      <w:tr w:rsidR="00C60DDC" w14:paraId="009CF9A7" w14:textId="77777777">
        <w:tblPrEx>
          <w:tblCellMar>
            <w:top w:w="0" w:type="dxa"/>
            <w:bottom w:w="0" w:type="dxa"/>
          </w:tblCellMar>
        </w:tblPrEx>
        <w:trPr>
          <w:gridAfter w:val="1"/>
          <w:wAfter w:w="12" w:type="dxa"/>
          <w:trHeight w:val="319"/>
        </w:trPr>
        <w:tc>
          <w:tcPr>
            <w:tcW w:w="1758" w:type="dxa"/>
          </w:tcPr>
          <w:p w14:paraId="142CF8F8" w14:textId="77777777" w:rsidR="00C60DDC" w:rsidRDefault="00C60DDC" w:rsidP="00AB4827">
            <w:r>
              <w:t>Renee Dillon</w:t>
            </w:r>
          </w:p>
        </w:tc>
        <w:tc>
          <w:tcPr>
            <w:tcW w:w="2590" w:type="dxa"/>
          </w:tcPr>
          <w:p w14:paraId="1C57FC3E" w14:textId="77777777" w:rsidR="00C60DDC" w:rsidRDefault="00C60DDC" w:rsidP="00AB4827">
            <w:r>
              <w:t>Cingular</w:t>
            </w:r>
          </w:p>
        </w:tc>
        <w:tc>
          <w:tcPr>
            <w:tcW w:w="2590" w:type="dxa"/>
            <w:gridSpan w:val="2"/>
          </w:tcPr>
          <w:p w14:paraId="76748833" w14:textId="77777777" w:rsidR="00C60DDC" w:rsidRDefault="00C60DDC" w:rsidP="00AB4827">
            <w:r>
              <w:t>Susan Tiffany</w:t>
            </w:r>
          </w:p>
        </w:tc>
        <w:tc>
          <w:tcPr>
            <w:tcW w:w="2590" w:type="dxa"/>
          </w:tcPr>
          <w:p w14:paraId="6F99F6C6" w14:textId="77777777" w:rsidR="00C60DDC" w:rsidRDefault="00C60DDC" w:rsidP="00AB4827">
            <w:r>
              <w:t>Sprint/Nextel</w:t>
            </w:r>
          </w:p>
        </w:tc>
      </w:tr>
      <w:tr w:rsidR="00C60DDC" w14:paraId="35449496" w14:textId="77777777">
        <w:tblPrEx>
          <w:tblCellMar>
            <w:top w:w="0" w:type="dxa"/>
            <w:bottom w:w="0" w:type="dxa"/>
          </w:tblCellMar>
        </w:tblPrEx>
        <w:trPr>
          <w:gridAfter w:val="1"/>
          <w:wAfter w:w="12" w:type="dxa"/>
          <w:trHeight w:val="319"/>
        </w:trPr>
        <w:tc>
          <w:tcPr>
            <w:tcW w:w="1758" w:type="dxa"/>
          </w:tcPr>
          <w:p w14:paraId="2122288D" w14:textId="77777777" w:rsidR="00C60DDC" w:rsidRDefault="00C60DDC" w:rsidP="00AB4827">
            <w:r>
              <w:t>Adele Johnson</w:t>
            </w:r>
          </w:p>
        </w:tc>
        <w:tc>
          <w:tcPr>
            <w:tcW w:w="2590" w:type="dxa"/>
          </w:tcPr>
          <w:p w14:paraId="367A7B7F" w14:textId="77777777" w:rsidR="00C60DDC" w:rsidRDefault="00C60DDC" w:rsidP="00AB4827">
            <w:r>
              <w:t>Cingular</w:t>
            </w:r>
          </w:p>
        </w:tc>
        <w:tc>
          <w:tcPr>
            <w:tcW w:w="2590" w:type="dxa"/>
            <w:gridSpan w:val="2"/>
          </w:tcPr>
          <w:p w14:paraId="13E0870D" w14:textId="77777777" w:rsidR="00C60DDC" w:rsidRDefault="00C60DDC" w:rsidP="00AB4827">
            <w:r>
              <w:t>Steve Moore</w:t>
            </w:r>
          </w:p>
        </w:tc>
        <w:tc>
          <w:tcPr>
            <w:tcW w:w="2590" w:type="dxa"/>
          </w:tcPr>
          <w:p w14:paraId="27A9B9AB" w14:textId="77777777" w:rsidR="00C60DDC" w:rsidRDefault="00C60DDC" w:rsidP="00AB4827">
            <w:r>
              <w:t>Sprint/Nextel</w:t>
            </w:r>
          </w:p>
        </w:tc>
      </w:tr>
      <w:tr w:rsidR="00C60DDC" w14:paraId="730697AD" w14:textId="77777777">
        <w:tblPrEx>
          <w:tblCellMar>
            <w:top w:w="0" w:type="dxa"/>
            <w:bottom w:w="0" w:type="dxa"/>
          </w:tblCellMar>
        </w:tblPrEx>
        <w:trPr>
          <w:gridAfter w:val="1"/>
          <w:wAfter w:w="12" w:type="dxa"/>
          <w:trHeight w:val="319"/>
        </w:trPr>
        <w:tc>
          <w:tcPr>
            <w:tcW w:w="1758" w:type="dxa"/>
          </w:tcPr>
          <w:p w14:paraId="23051290" w14:textId="77777777" w:rsidR="00C60DDC" w:rsidRDefault="00C60DDC" w:rsidP="00AB4827">
            <w:r>
              <w:t xml:space="preserve">Monica </w:t>
            </w:r>
            <w:proofErr w:type="spellStart"/>
            <w:r>
              <w:t>Dahmen</w:t>
            </w:r>
            <w:proofErr w:type="spellEnd"/>
          </w:p>
        </w:tc>
        <w:tc>
          <w:tcPr>
            <w:tcW w:w="2590" w:type="dxa"/>
          </w:tcPr>
          <w:p w14:paraId="14A5F083" w14:textId="77777777" w:rsidR="00C60DDC" w:rsidRDefault="00C60DDC" w:rsidP="00AB4827">
            <w:r>
              <w:t>Cox (phone)</w:t>
            </w:r>
          </w:p>
        </w:tc>
        <w:tc>
          <w:tcPr>
            <w:tcW w:w="2590" w:type="dxa"/>
            <w:gridSpan w:val="2"/>
          </w:tcPr>
          <w:p w14:paraId="3D088F08" w14:textId="77777777" w:rsidR="00C60DDC" w:rsidRDefault="00C60DDC" w:rsidP="00AB4827">
            <w:r>
              <w:t>Rob Smith</w:t>
            </w:r>
          </w:p>
        </w:tc>
        <w:tc>
          <w:tcPr>
            <w:tcW w:w="2590" w:type="dxa"/>
          </w:tcPr>
          <w:p w14:paraId="0C63FDA7" w14:textId="77777777" w:rsidR="00C60DDC" w:rsidRDefault="00C60DDC" w:rsidP="00AB4827">
            <w:r>
              <w:t>Syniverse</w:t>
            </w:r>
          </w:p>
        </w:tc>
      </w:tr>
      <w:tr w:rsidR="00C60DDC" w14:paraId="40A47DDA" w14:textId="77777777">
        <w:tblPrEx>
          <w:tblCellMar>
            <w:top w:w="0" w:type="dxa"/>
            <w:bottom w:w="0" w:type="dxa"/>
          </w:tblCellMar>
        </w:tblPrEx>
        <w:trPr>
          <w:gridAfter w:val="1"/>
          <w:wAfter w:w="12" w:type="dxa"/>
          <w:trHeight w:val="319"/>
        </w:trPr>
        <w:tc>
          <w:tcPr>
            <w:tcW w:w="1758" w:type="dxa"/>
          </w:tcPr>
          <w:p w14:paraId="5EF5C7E6" w14:textId="77777777" w:rsidR="00C60DDC" w:rsidRDefault="00C60DDC" w:rsidP="00AB4827">
            <w:r>
              <w:t>Jean Anthony</w:t>
            </w:r>
          </w:p>
        </w:tc>
        <w:tc>
          <w:tcPr>
            <w:tcW w:w="2590" w:type="dxa"/>
          </w:tcPr>
          <w:p w14:paraId="1602ACBB" w14:textId="77777777" w:rsidR="00C60DDC" w:rsidRDefault="00C60DDC" w:rsidP="00AB4827">
            <w:r>
              <w:t>Evolving Systems (phone)</w:t>
            </w:r>
          </w:p>
        </w:tc>
        <w:tc>
          <w:tcPr>
            <w:tcW w:w="2590" w:type="dxa"/>
            <w:gridSpan w:val="2"/>
          </w:tcPr>
          <w:p w14:paraId="7FA9442B" w14:textId="77777777" w:rsidR="00C60DDC" w:rsidRDefault="00C60DDC" w:rsidP="00AB4827">
            <w:r>
              <w:t xml:space="preserve">Darren </w:t>
            </w:r>
            <w:proofErr w:type="spellStart"/>
            <w:r>
              <w:t>Paffenroth</w:t>
            </w:r>
            <w:proofErr w:type="spellEnd"/>
          </w:p>
        </w:tc>
        <w:tc>
          <w:tcPr>
            <w:tcW w:w="2590" w:type="dxa"/>
          </w:tcPr>
          <w:p w14:paraId="1BA91557" w14:textId="77777777" w:rsidR="00C60DDC" w:rsidRDefault="00C60DDC" w:rsidP="00AB4827">
            <w:r>
              <w:t>Syniverse</w:t>
            </w:r>
          </w:p>
        </w:tc>
      </w:tr>
      <w:tr w:rsidR="00C60DDC" w14:paraId="1CFC86EE" w14:textId="77777777">
        <w:tblPrEx>
          <w:tblCellMar>
            <w:top w:w="0" w:type="dxa"/>
            <w:bottom w:w="0" w:type="dxa"/>
          </w:tblCellMar>
        </w:tblPrEx>
        <w:trPr>
          <w:gridAfter w:val="1"/>
          <w:wAfter w:w="12" w:type="dxa"/>
          <w:trHeight w:val="319"/>
        </w:trPr>
        <w:tc>
          <w:tcPr>
            <w:tcW w:w="1758" w:type="dxa"/>
          </w:tcPr>
          <w:p w14:paraId="017CE679" w14:textId="77777777" w:rsidR="00C60DDC" w:rsidRDefault="00C60DDC" w:rsidP="00AB4827">
            <w:r>
              <w:t>Bill Scott</w:t>
            </w:r>
          </w:p>
        </w:tc>
        <w:tc>
          <w:tcPr>
            <w:tcW w:w="2590" w:type="dxa"/>
          </w:tcPr>
          <w:p w14:paraId="2FA24E01" w14:textId="77777777" w:rsidR="00C60DDC" w:rsidRDefault="00C60DDC" w:rsidP="00AB4827">
            <w:proofErr w:type="spellStart"/>
            <w:r>
              <w:t>Lexcom</w:t>
            </w:r>
            <w:proofErr w:type="spellEnd"/>
          </w:p>
        </w:tc>
        <w:tc>
          <w:tcPr>
            <w:tcW w:w="2590" w:type="dxa"/>
            <w:gridSpan w:val="2"/>
          </w:tcPr>
          <w:p w14:paraId="00974FFD" w14:textId="77777777" w:rsidR="00C60DDC" w:rsidRDefault="00C60DDC" w:rsidP="00AB4827">
            <w:r>
              <w:t>Colleen Collard</w:t>
            </w:r>
          </w:p>
        </w:tc>
        <w:tc>
          <w:tcPr>
            <w:tcW w:w="2590" w:type="dxa"/>
          </w:tcPr>
          <w:p w14:paraId="47E450CC" w14:textId="77777777" w:rsidR="00C60DDC" w:rsidRDefault="00C60DDC" w:rsidP="00AB4827">
            <w:proofErr w:type="spellStart"/>
            <w:r>
              <w:t>Tekelec</w:t>
            </w:r>
            <w:proofErr w:type="spellEnd"/>
            <w:r>
              <w:t xml:space="preserve"> (phone)</w:t>
            </w:r>
          </w:p>
        </w:tc>
      </w:tr>
      <w:tr w:rsidR="00C60DDC" w14:paraId="784195FA" w14:textId="77777777">
        <w:tblPrEx>
          <w:tblCellMar>
            <w:top w:w="0" w:type="dxa"/>
            <w:bottom w:w="0" w:type="dxa"/>
          </w:tblCellMar>
        </w:tblPrEx>
        <w:trPr>
          <w:gridAfter w:val="1"/>
          <w:wAfter w:w="12" w:type="dxa"/>
          <w:trHeight w:val="319"/>
        </w:trPr>
        <w:tc>
          <w:tcPr>
            <w:tcW w:w="1758" w:type="dxa"/>
          </w:tcPr>
          <w:p w14:paraId="1ED11382" w14:textId="77777777" w:rsidR="00C60DDC" w:rsidRDefault="00C60DDC" w:rsidP="00AB4827">
            <w:r>
              <w:t>Marcel Champagne</w:t>
            </w:r>
          </w:p>
        </w:tc>
        <w:tc>
          <w:tcPr>
            <w:tcW w:w="2590" w:type="dxa"/>
          </w:tcPr>
          <w:p w14:paraId="55E61ACC" w14:textId="77777777" w:rsidR="00C60DDC" w:rsidRDefault="00C60DDC" w:rsidP="00AB4827">
            <w:proofErr w:type="spellStart"/>
            <w:r>
              <w:t>NeuStar</w:t>
            </w:r>
            <w:proofErr w:type="spellEnd"/>
          </w:p>
        </w:tc>
        <w:tc>
          <w:tcPr>
            <w:tcW w:w="2590" w:type="dxa"/>
            <w:gridSpan w:val="2"/>
          </w:tcPr>
          <w:p w14:paraId="779EE344" w14:textId="77777777" w:rsidR="00C60DDC" w:rsidRDefault="00C60DDC" w:rsidP="00AB4827">
            <w:r>
              <w:t>Pat White</w:t>
            </w:r>
          </w:p>
        </w:tc>
        <w:tc>
          <w:tcPr>
            <w:tcW w:w="2590" w:type="dxa"/>
          </w:tcPr>
          <w:p w14:paraId="25819BC5" w14:textId="77777777" w:rsidR="00C60DDC" w:rsidRDefault="00C60DDC" w:rsidP="00AB4827">
            <w:r>
              <w:t>Telcordia</w:t>
            </w:r>
          </w:p>
        </w:tc>
      </w:tr>
      <w:tr w:rsidR="00C60DDC" w14:paraId="2EBB579B" w14:textId="77777777">
        <w:tblPrEx>
          <w:tblCellMar>
            <w:top w:w="0" w:type="dxa"/>
            <w:bottom w:w="0" w:type="dxa"/>
          </w:tblCellMar>
        </w:tblPrEx>
        <w:trPr>
          <w:gridAfter w:val="1"/>
          <w:wAfter w:w="12" w:type="dxa"/>
          <w:trHeight w:val="319"/>
        </w:trPr>
        <w:tc>
          <w:tcPr>
            <w:tcW w:w="1758" w:type="dxa"/>
          </w:tcPr>
          <w:p w14:paraId="0723879E" w14:textId="77777777" w:rsidR="00C60DDC" w:rsidRDefault="00C60DDC" w:rsidP="00AB4827">
            <w:r>
              <w:t>Syed Saifullah</w:t>
            </w:r>
          </w:p>
        </w:tc>
        <w:tc>
          <w:tcPr>
            <w:tcW w:w="2590" w:type="dxa"/>
          </w:tcPr>
          <w:p w14:paraId="79166C2C" w14:textId="77777777" w:rsidR="00C60DDC" w:rsidRDefault="00C60DDC" w:rsidP="00AB4827">
            <w:proofErr w:type="spellStart"/>
            <w:r>
              <w:t>NeuStar</w:t>
            </w:r>
            <w:proofErr w:type="spellEnd"/>
            <w:r>
              <w:t xml:space="preserve"> (phone)</w:t>
            </w:r>
          </w:p>
        </w:tc>
        <w:tc>
          <w:tcPr>
            <w:tcW w:w="2590" w:type="dxa"/>
            <w:gridSpan w:val="2"/>
          </w:tcPr>
          <w:p w14:paraId="6C40C187" w14:textId="77777777" w:rsidR="00C60DDC" w:rsidRDefault="00C60DDC" w:rsidP="00AB4827">
            <w:r>
              <w:t>Adam Newman</w:t>
            </w:r>
          </w:p>
        </w:tc>
        <w:tc>
          <w:tcPr>
            <w:tcW w:w="2590" w:type="dxa"/>
          </w:tcPr>
          <w:p w14:paraId="0B4D4777" w14:textId="77777777" w:rsidR="00C60DDC" w:rsidRDefault="00C60DDC" w:rsidP="00AB4827">
            <w:r>
              <w:t>Telcordia</w:t>
            </w:r>
          </w:p>
        </w:tc>
      </w:tr>
      <w:tr w:rsidR="00C60DDC" w14:paraId="410CF6B5" w14:textId="77777777">
        <w:tblPrEx>
          <w:tblCellMar>
            <w:top w:w="0" w:type="dxa"/>
            <w:bottom w:w="0" w:type="dxa"/>
          </w:tblCellMar>
        </w:tblPrEx>
        <w:trPr>
          <w:gridAfter w:val="1"/>
          <w:wAfter w:w="12" w:type="dxa"/>
          <w:trHeight w:val="319"/>
        </w:trPr>
        <w:tc>
          <w:tcPr>
            <w:tcW w:w="1758" w:type="dxa"/>
          </w:tcPr>
          <w:p w14:paraId="641C91B3" w14:textId="77777777" w:rsidR="00C60DDC" w:rsidRDefault="00C60DDC" w:rsidP="00AB4827">
            <w:r>
              <w:t>Shannon Sevigny</w:t>
            </w:r>
          </w:p>
        </w:tc>
        <w:tc>
          <w:tcPr>
            <w:tcW w:w="2590" w:type="dxa"/>
          </w:tcPr>
          <w:p w14:paraId="370E694D" w14:textId="77777777" w:rsidR="00C60DDC" w:rsidRDefault="00C60DDC" w:rsidP="00AB4827">
            <w:proofErr w:type="spellStart"/>
            <w:r>
              <w:t>NeuStar</w:t>
            </w:r>
            <w:proofErr w:type="spellEnd"/>
            <w:r>
              <w:t xml:space="preserve"> Pooling (phone)</w:t>
            </w:r>
          </w:p>
        </w:tc>
        <w:tc>
          <w:tcPr>
            <w:tcW w:w="2590" w:type="dxa"/>
            <w:gridSpan w:val="2"/>
          </w:tcPr>
          <w:p w14:paraId="3EEA90AE" w14:textId="77777777" w:rsidR="00C60DDC" w:rsidRDefault="00C60DDC" w:rsidP="00AB4827">
            <w:r>
              <w:t xml:space="preserve">Vincent </w:t>
            </w:r>
            <w:proofErr w:type="spellStart"/>
            <w:r>
              <w:t>Paladini</w:t>
            </w:r>
            <w:proofErr w:type="spellEnd"/>
          </w:p>
        </w:tc>
        <w:tc>
          <w:tcPr>
            <w:tcW w:w="2590" w:type="dxa"/>
          </w:tcPr>
          <w:p w14:paraId="47BD37A8" w14:textId="77777777" w:rsidR="00C60DDC" w:rsidRDefault="00C60DDC" w:rsidP="00AB4827">
            <w:r>
              <w:t>Time Warner Cable</w:t>
            </w:r>
          </w:p>
        </w:tc>
      </w:tr>
      <w:tr w:rsidR="00C60DDC" w14:paraId="64D38364" w14:textId="77777777">
        <w:tblPrEx>
          <w:tblCellMar>
            <w:top w:w="0" w:type="dxa"/>
            <w:bottom w:w="0" w:type="dxa"/>
          </w:tblCellMar>
        </w:tblPrEx>
        <w:trPr>
          <w:gridAfter w:val="1"/>
          <w:wAfter w:w="12" w:type="dxa"/>
          <w:trHeight w:val="319"/>
        </w:trPr>
        <w:tc>
          <w:tcPr>
            <w:tcW w:w="1758" w:type="dxa"/>
          </w:tcPr>
          <w:p w14:paraId="29614CF4" w14:textId="77777777" w:rsidR="00C60DDC" w:rsidRDefault="00C60DDC" w:rsidP="00AB4827">
            <w:r>
              <w:t>Jim Rooks</w:t>
            </w:r>
          </w:p>
        </w:tc>
        <w:tc>
          <w:tcPr>
            <w:tcW w:w="2590" w:type="dxa"/>
          </w:tcPr>
          <w:p w14:paraId="14D20642" w14:textId="77777777" w:rsidR="00C60DDC" w:rsidRDefault="00C60DDC" w:rsidP="00AB4827">
            <w:proofErr w:type="spellStart"/>
            <w:r>
              <w:t>NeuStar</w:t>
            </w:r>
            <w:proofErr w:type="spellEnd"/>
            <w:r>
              <w:t xml:space="preserve"> </w:t>
            </w:r>
          </w:p>
        </w:tc>
        <w:tc>
          <w:tcPr>
            <w:tcW w:w="2590" w:type="dxa"/>
            <w:gridSpan w:val="2"/>
          </w:tcPr>
          <w:p w14:paraId="5846CEBE" w14:textId="77777777" w:rsidR="00C60DDC" w:rsidRDefault="00C60DDC" w:rsidP="00AB4827">
            <w:r>
              <w:t>Paula Jordan</w:t>
            </w:r>
          </w:p>
        </w:tc>
        <w:tc>
          <w:tcPr>
            <w:tcW w:w="2590" w:type="dxa"/>
          </w:tcPr>
          <w:p w14:paraId="2F7634C7" w14:textId="77777777" w:rsidR="00C60DDC" w:rsidRDefault="00C60DDC" w:rsidP="00AB4827">
            <w:r>
              <w:t>T-Mobile</w:t>
            </w:r>
          </w:p>
        </w:tc>
      </w:tr>
      <w:tr w:rsidR="00C60DDC" w14:paraId="1844EE64" w14:textId="77777777">
        <w:tblPrEx>
          <w:tblCellMar>
            <w:top w:w="0" w:type="dxa"/>
            <w:bottom w:w="0" w:type="dxa"/>
          </w:tblCellMar>
        </w:tblPrEx>
        <w:trPr>
          <w:gridAfter w:val="1"/>
          <w:wAfter w:w="12" w:type="dxa"/>
          <w:trHeight w:val="319"/>
        </w:trPr>
        <w:tc>
          <w:tcPr>
            <w:tcW w:w="1758" w:type="dxa"/>
          </w:tcPr>
          <w:p w14:paraId="21649003" w14:textId="77777777" w:rsidR="00C60DDC" w:rsidRDefault="00C60DDC" w:rsidP="00AB4827">
            <w:r>
              <w:t>John Nakamura</w:t>
            </w:r>
          </w:p>
        </w:tc>
        <w:tc>
          <w:tcPr>
            <w:tcW w:w="2590" w:type="dxa"/>
          </w:tcPr>
          <w:p w14:paraId="29F58028" w14:textId="77777777" w:rsidR="00C60DDC" w:rsidRDefault="00C60DDC" w:rsidP="00AB4827">
            <w:proofErr w:type="spellStart"/>
            <w:r>
              <w:t>NeuStar</w:t>
            </w:r>
            <w:proofErr w:type="spellEnd"/>
            <w:r>
              <w:t xml:space="preserve"> </w:t>
            </w:r>
          </w:p>
        </w:tc>
        <w:tc>
          <w:tcPr>
            <w:tcW w:w="2590" w:type="dxa"/>
            <w:gridSpan w:val="2"/>
          </w:tcPr>
          <w:p w14:paraId="4A4259CB" w14:textId="77777777" w:rsidR="00C60DDC" w:rsidRDefault="00C60DDC" w:rsidP="00AB4827">
            <w:r>
              <w:t>Frank Reed</w:t>
            </w:r>
          </w:p>
        </w:tc>
        <w:tc>
          <w:tcPr>
            <w:tcW w:w="2590" w:type="dxa"/>
          </w:tcPr>
          <w:p w14:paraId="6E7BA3B9" w14:textId="77777777" w:rsidR="00C60DDC" w:rsidRDefault="00C60DDC" w:rsidP="00AB4827">
            <w:r>
              <w:t>T-Mobile</w:t>
            </w:r>
          </w:p>
        </w:tc>
      </w:tr>
      <w:tr w:rsidR="00C60DDC" w14:paraId="635093BC" w14:textId="77777777">
        <w:tblPrEx>
          <w:tblCellMar>
            <w:top w:w="0" w:type="dxa"/>
            <w:bottom w:w="0" w:type="dxa"/>
          </w:tblCellMar>
        </w:tblPrEx>
        <w:trPr>
          <w:gridAfter w:val="1"/>
          <w:wAfter w:w="12" w:type="dxa"/>
          <w:trHeight w:val="319"/>
        </w:trPr>
        <w:tc>
          <w:tcPr>
            <w:tcW w:w="1758" w:type="dxa"/>
          </w:tcPr>
          <w:p w14:paraId="277A214F" w14:textId="77777777" w:rsidR="00C60DDC" w:rsidRDefault="00C60DDC" w:rsidP="00AB4827">
            <w:r>
              <w:t xml:space="preserve">Stephen </w:t>
            </w:r>
            <w:proofErr w:type="spellStart"/>
            <w:r>
              <w:t>Addicks</w:t>
            </w:r>
            <w:proofErr w:type="spellEnd"/>
          </w:p>
        </w:tc>
        <w:tc>
          <w:tcPr>
            <w:tcW w:w="2590" w:type="dxa"/>
          </w:tcPr>
          <w:p w14:paraId="135CA945" w14:textId="77777777" w:rsidR="00C60DDC" w:rsidRDefault="00C60DDC" w:rsidP="00AB4827">
            <w:proofErr w:type="spellStart"/>
            <w:r>
              <w:t>NeuStar</w:t>
            </w:r>
            <w:proofErr w:type="spellEnd"/>
            <w:r>
              <w:t xml:space="preserve"> </w:t>
            </w:r>
          </w:p>
        </w:tc>
        <w:tc>
          <w:tcPr>
            <w:tcW w:w="2590" w:type="dxa"/>
            <w:gridSpan w:val="2"/>
          </w:tcPr>
          <w:p w14:paraId="64D6802D" w14:textId="77777777" w:rsidR="00C60DDC" w:rsidRDefault="00C60DDC" w:rsidP="00AB4827">
            <w:r>
              <w:t>Trevor Thompson</w:t>
            </w:r>
          </w:p>
        </w:tc>
        <w:tc>
          <w:tcPr>
            <w:tcW w:w="2590" w:type="dxa"/>
          </w:tcPr>
          <w:p w14:paraId="14001C76" w14:textId="77777777" w:rsidR="00C60DDC" w:rsidRDefault="00C60DDC" w:rsidP="00AB4827">
            <w:r>
              <w:t>T-Mobile</w:t>
            </w:r>
          </w:p>
        </w:tc>
      </w:tr>
      <w:tr w:rsidR="00C60DDC" w14:paraId="6C0B2DBC" w14:textId="77777777">
        <w:tblPrEx>
          <w:tblCellMar>
            <w:top w:w="0" w:type="dxa"/>
            <w:bottom w:w="0" w:type="dxa"/>
          </w:tblCellMar>
        </w:tblPrEx>
        <w:trPr>
          <w:gridAfter w:val="1"/>
          <w:wAfter w:w="12" w:type="dxa"/>
          <w:trHeight w:val="319"/>
        </w:trPr>
        <w:tc>
          <w:tcPr>
            <w:tcW w:w="1758" w:type="dxa"/>
          </w:tcPr>
          <w:p w14:paraId="25408E55" w14:textId="77777777" w:rsidR="00C60DDC" w:rsidRDefault="00C60DDC" w:rsidP="00AB4827">
            <w:pPr>
              <w:tabs>
                <w:tab w:val="right" w:pos="2116"/>
              </w:tabs>
            </w:pPr>
            <w:r>
              <w:t xml:space="preserve">Paul </w:t>
            </w:r>
            <w:proofErr w:type="spellStart"/>
            <w:r>
              <w:t>LaGattuta</w:t>
            </w:r>
            <w:proofErr w:type="spellEnd"/>
          </w:p>
        </w:tc>
        <w:tc>
          <w:tcPr>
            <w:tcW w:w="2590" w:type="dxa"/>
          </w:tcPr>
          <w:p w14:paraId="38A11019" w14:textId="77777777" w:rsidR="00C60DDC" w:rsidRDefault="00C60DDC" w:rsidP="00AB4827">
            <w:proofErr w:type="spellStart"/>
            <w:r>
              <w:t>NeuStar</w:t>
            </w:r>
            <w:proofErr w:type="spellEnd"/>
          </w:p>
        </w:tc>
        <w:tc>
          <w:tcPr>
            <w:tcW w:w="2590" w:type="dxa"/>
            <w:gridSpan w:val="2"/>
          </w:tcPr>
          <w:p w14:paraId="15F351EC" w14:textId="77777777" w:rsidR="00C60DDC" w:rsidRDefault="00C60DDC" w:rsidP="00AB4827">
            <w:r>
              <w:t>Maggie Lee</w:t>
            </w:r>
          </w:p>
        </w:tc>
        <w:tc>
          <w:tcPr>
            <w:tcW w:w="2590" w:type="dxa"/>
          </w:tcPr>
          <w:p w14:paraId="329A7F1C" w14:textId="77777777" w:rsidR="00C60DDC" w:rsidRDefault="00C60DDC" w:rsidP="00AB4827">
            <w:r>
              <w:t>VeriSign</w:t>
            </w:r>
          </w:p>
        </w:tc>
      </w:tr>
      <w:tr w:rsidR="00C60DDC" w14:paraId="05C88D94" w14:textId="77777777">
        <w:tblPrEx>
          <w:tblCellMar>
            <w:top w:w="0" w:type="dxa"/>
            <w:bottom w:w="0" w:type="dxa"/>
          </w:tblCellMar>
        </w:tblPrEx>
        <w:trPr>
          <w:gridAfter w:val="1"/>
          <w:wAfter w:w="12" w:type="dxa"/>
          <w:trHeight w:val="319"/>
        </w:trPr>
        <w:tc>
          <w:tcPr>
            <w:tcW w:w="1758" w:type="dxa"/>
          </w:tcPr>
          <w:p w14:paraId="03E679F7" w14:textId="77777777" w:rsidR="00C60DDC" w:rsidRDefault="00C60DDC" w:rsidP="00AB4827">
            <w:pPr>
              <w:tabs>
                <w:tab w:val="right" w:pos="2116"/>
              </w:tabs>
            </w:pPr>
            <w:r>
              <w:t>Dave Garner</w:t>
            </w:r>
          </w:p>
        </w:tc>
        <w:tc>
          <w:tcPr>
            <w:tcW w:w="2590" w:type="dxa"/>
          </w:tcPr>
          <w:p w14:paraId="3BE1A52A" w14:textId="77777777" w:rsidR="00C60DDC" w:rsidRDefault="00C60DDC" w:rsidP="00AB4827">
            <w:proofErr w:type="spellStart"/>
            <w:r>
              <w:t>NeuStar</w:t>
            </w:r>
            <w:proofErr w:type="spellEnd"/>
          </w:p>
        </w:tc>
        <w:tc>
          <w:tcPr>
            <w:tcW w:w="2590" w:type="dxa"/>
            <w:gridSpan w:val="2"/>
          </w:tcPr>
          <w:p w14:paraId="5A8A0B15" w14:textId="77777777" w:rsidR="00C60DDC" w:rsidRDefault="00C60DDC" w:rsidP="00AB4827">
            <w:r>
              <w:t>Nancy Davies</w:t>
            </w:r>
          </w:p>
        </w:tc>
        <w:tc>
          <w:tcPr>
            <w:tcW w:w="2590" w:type="dxa"/>
          </w:tcPr>
          <w:p w14:paraId="7CD801C3" w14:textId="77777777" w:rsidR="00C60DDC" w:rsidRDefault="00C60DDC" w:rsidP="00AB4827">
            <w:r>
              <w:t>Verizon (phone)</w:t>
            </w:r>
          </w:p>
        </w:tc>
      </w:tr>
      <w:tr w:rsidR="00C60DDC" w14:paraId="4166CB27" w14:textId="77777777">
        <w:tblPrEx>
          <w:tblCellMar>
            <w:top w:w="0" w:type="dxa"/>
            <w:bottom w:w="0" w:type="dxa"/>
          </w:tblCellMar>
        </w:tblPrEx>
        <w:trPr>
          <w:gridAfter w:val="1"/>
          <w:wAfter w:w="12" w:type="dxa"/>
          <w:trHeight w:val="319"/>
        </w:trPr>
        <w:tc>
          <w:tcPr>
            <w:tcW w:w="1758" w:type="dxa"/>
          </w:tcPr>
          <w:p w14:paraId="79EC246E" w14:textId="77777777" w:rsidR="00C60DDC" w:rsidRDefault="00C60DDC" w:rsidP="00AB4827"/>
        </w:tc>
        <w:tc>
          <w:tcPr>
            <w:tcW w:w="2590" w:type="dxa"/>
          </w:tcPr>
          <w:p w14:paraId="733E7C9B" w14:textId="77777777" w:rsidR="00C60DDC" w:rsidRDefault="00C60DDC" w:rsidP="00AB4827"/>
        </w:tc>
        <w:tc>
          <w:tcPr>
            <w:tcW w:w="2590" w:type="dxa"/>
            <w:gridSpan w:val="2"/>
          </w:tcPr>
          <w:p w14:paraId="3F3F2ED5" w14:textId="77777777" w:rsidR="00C60DDC" w:rsidRDefault="00C60DDC" w:rsidP="00AB4827">
            <w:smartTag w:uri="urn:schemas-microsoft-com:office:smarttags" w:element="place">
              <w:smartTag w:uri="urn:schemas-microsoft-com:office:smarttags" w:element="City">
                <w:r>
                  <w:t>Gary</w:t>
                </w:r>
              </w:smartTag>
            </w:smartTag>
            <w:r>
              <w:t xml:space="preserve"> Sacra</w:t>
            </w:r>
          </w:p>
        </w:tc>
        <w:tc>
          <w:tcPr>
            <w:tcW w:w="2590" w:type="dxa"/>
          </w:tcPr>
          <w:p w14:paraId="75F48A33" w14:textId="77777777" w:rsidR="00C60DDC" w:rsidRDefault="00C60DDC" w:rsidP="00AB4827">
            <w:r>
              <w:t>Verizon</w:t>
            </w:r>
          </w:p>
        </w:tc>
      </w:tr>
      <w:tr w:rsidR="00C60DDC" w14:paraId="2E605E58" w14:textId="77777777">
        <w:tblPrEx>
          <w:tblCellMar>
            <w:top w:w="0" w:type="dxa"/>
            <w:bottom w:w="0" w:type="dxa"/>
          </w:tblCellMar>
        </w:tblPrEx>
        <w:trPr>
          <w:gridAfter w:val="1"/>
          <w:wAfter w:w="12" w:type="dxa"/>
          <w:trHeight w:val="319"/>
        </w:trPr>
        <w:tc>
          <w:tcPr>
            <w:tcW w:w="1758" w:type="dxa"/>
          </w:tcPr>
          <w:p w14:paraId="1F8C5E21" w14:textId="77777777" w:rsidR="00C60DDC" w:rsidRDefault="00C60DDC" w:rsidP="00AB4827"/>
        </w:tc>
        <w:tc>
          <w:tcPr>
            <w:tcW w:w="2590" w:type="dxa"/>
          </w:tcPr>
          <w:p w14:paraId="6703CBFD" w14:textId="77777777" w:rsidR="00C60DDC" w:rsidRDefault="00C60DDC" w:rsidP="00AB4827"/>
        </w:tc>
        <w:tc>
          <w:tcPr>
            <w:tcW w:w="2590" w:type="dxa"/>
            <w:gridSpan w:val="2"/>
          </w:tcPr>
          <w:p w14:paraId="17B58500" w14:textId="77777777" w:rsidR="00C60DDC" w:rsidRDefault="00C60DDC" w:rsidP="00AB4827">
            <w:r>
              <w:t>Deb Tucker</w:t>
            </w:r>
          </w:p>
        </w:tc>
        <w:tc>
          <w:tcPr>
            <w:tcW w:w="2590" w:type="dxa"/>
          </w:tcPr>
          <w:p w14:paraId="29BC0D8B" w14:textId="77777777" w:rsidR="00C60DDC" w:rsidRDefault="00C60DDC" w:rsidP="00AB4827">
            <w:r>
              <w:t>Verizon Wireless</w:t>
            </w:r>
          </w:p>
        </w:tc>
      </w:tr>
      <w:tr w:rsidR="00C60DDC" w14:paraId="3B0381DA" w14:textId="77777777">
        <w:tblPrEx>
          <w:tblCellMar>
            <w:top w:w="0" w:type="dxa"/>
            <w:bottom w:w="0" w:type="dxa"/>
          </w:tblCellMar>
        </w:tblPrEx>
        <w:trPr>
          <w:gridAfter w:val="1"/>
          <w:wAfter w:w="12" w:type="dxa"/>
          <w:trHeight w:val="319"/>
        </w:trPr>
        <w:tc>
          <w:tcPr>
            <w:tcW w:w="1758" w:type="dxa"/>
          </w:tcPr>
          <w:p w14:paraId="42102F6F" w14:textId="77777777" w:rsidR="00C60DDC" w:rsidRDefault="00C60DDC" w:rsidP="00AB4827"/>
        </w:tc>
        <w:tc>
          <w:tcPr>
            <w:tcW w:w="2590" w:type="dxa"/>
          </w:tcPr>
          <w:p w14:paraId="01F88A86" w14:textId="77777777" w:rsidR="00C60DDC" w:rsidRDefault="00C60DDC" w:rsidP="00AB4827"/>
        </w:tc>
        <w:tc>
          <w:tcPr>
            <w:tcW w:w="2590" w:type="dxa"/>
            <w:gridSpan w:val="2"/>
          </w:tcPr>
          <w:p w14:paraId="36E6D7F3" w14:textId="77777777" w:rsidR="00C60DDC" w:rsidRDefault="00C60DDC" w:rsidP="00AB4827">
            <w:r>
              <w:t>Sara Hooker</w:t>
            </w:r>
          </w:p>
        </w:tc>
        <w:tc>
          <w:tcPr>
            <w:tcW w:w="2590" w:type="dxa"/>
          </w:tcPr>
          <w:p w14:paraId="50F751A2" w14:textId="77777777" w:rsidR="00C60DDC" w:rsidRDefault="00C60DDC" w:rsidP="00AB4827">
            <w:r>
              <w:t>Verizon Wireless</w:t>
            </w:r>
          </w:p>
        </w:tc>
      </w:tr>
      <w:tr w:rsidR="00C60DDC" w14:paraId="2BE4D2A7" w14:textId="77777777">
        <w:tblPrEx>
          <w:tblCellMar>
            <w:top w:w="0" w:type="dxa"/>
            <w:bottom w:w="0" w:type="dxa"/>
          </w:tblCellMar>
        </w:tblPrEx>
        <w:trPr>
          <w:gridAfter w:val="1"/>
          <w:wAfter w:w="12" w:type="dxa"/>
          <w:trHeight w:val="319"/>
        </w:trPr>
        <w:tc>
          <w:tcPr>
            <w:tcW w:w="1758" w:type="dxa"/>
          </w:tcPr>
          <w:p w14:paraId="10996569" w14:textId="77777777" w:rsidR="00C60DDC" w:rsidRDefault="00C60DDC" w:rsidP="00AB4827">
            <w:pPr>
              <w:tabs>
                <w:tab w:val="right" w:pos="2116"/>
              </w:tabs>
            </w:pPr>
          </w:p>
        </w:tc>
        <w:tc>
          <w:tcPr>
            <w:tcW w:w="2590" w:type="dxa"/>
          </w:tcPr>
          <w:p w14:paraId="67D41F1F" w14:textId="77777777" w:rsidR="00C60DDC" w:rsidRDefault="00C60DDC" w:rsidP="00AB4827"/>
        </w:tc>
        <w:tc>
          <w:tcPr>
            <w:tcW w:w="2590" w:type="dxa"/>
            <w:gridSpan w:val="2"/>
          </w:tcPr>
          <w:p w14:paraId="4FBAC805" w14:textId="77777777" w:rsidR="00C60DDC" w:rsidRDefault="00C60DDC" w:rsidP="00AB4827">
            <w:r>
              <w:t>Michael West</w:t>
            </w:r>
          </w:p>
        </w:tc>
        <w:tc>
          <w:tcPr>
            <w:tcW w:w="2590" w:type="dxa"/>
          </w:tcPr>
          <w:p w14:paraId="4B9846E6" w14:textId="77777777" w:rsidR="00C60DDC" w:rsidRDefault="00C60DDC" w:rsidP="00AB4827">
            <w:r>
              <w:t>Verizon Wireless</w:t>
            </w:r>
          </w:p>
        </w:tc>
      </w:tr>
      <w:tr w:rsidR="00C60DDC" w14:paraId="66FE7C76" w14:textId="77777777">
        <w:tblPrEx>
          <w:tblCellMar>
            <w:top w:w="0" w:type="dxa"/>
            <w:bottom w:w="0" w:type="dxa"/>
          </w:tblCellMar>
        </w:tblPrEx>
        <w:trPr>
          <w:gridAfter w:val="1"/>
          <w:wAfter w:w="12" w:type="dxa"/>
          <w:trHeight w:val="319"/>
        </w:trPr>
        <w:tc>
          <w:tcPr>
            <w:tcW w:w="1758" w:type="dxa"/>
          </w:tcPr>
          <w:p w14:paraId="04721621" w14:textId="77777777" w:rsidR="00C60DDC" w:rsidRDefault="00C60DDC" w:rsidP="00AB4827">
            <w:pPr>
              <w:tabs>
                <w:tab w:val="right" w:pos="2116"/>
              </w:tabs>
            </w:pPr>
          </w:p>
        </w:tc>
        <w:tc>
          <w:tcPr>
            <w:tcW w:w="2590" w:type="dxa"/>
          </w:tcPr>
          <w:p w14:paraId="27C7B214" w14:textId="77777777" w:rsidR="00C60DDC" w:rsidRDefault="00C60DDC" w:rsidP="00AB4827"/>
        </w:tc>
        <w:tc>
          <w:tcPr>
            <w:tcW w:w="2590" w:type="dxa"/>
            <w:gridSpan w:val="2"/>
          </w:tcPr>
          <w:p w14:paraId="330764AF" w14:textId="77777777" w:rsidR="00C60DDC" w:rsidRDefault="00C60DDC" w:rsidP="00AB4827"/>
        </w:tc>
        <w:tc>
          <w:tcPr>
            <w:tcW w:w="2590" w:type="dxa"/>
          </w:tcPr>
          <w:p w14:paraId="3DAE68FD" w14:textId="77777777" w:rsidR="00C60DDC" w:rsidRDefault="00C60DDC" w:rsidP="00AB4827"/>
        </w:tc>
      </w:tr>
      <w:tr w:rsidR="00C60DDC" w14:paraId="30A704D8" w14:textId="77777777">
        <w:tblPrEx>
          <w:tblCellMar>
            <w:top w:w="0" w:type="dxa"/>
            <w:bottom w:w="0" w:type="dxa"/>
          </w:tblCellMar>
        </w:tblPrEx>
        <w:trPr>
          <w:gridAfter w:val="1"/>
          <w:wAfter w:w="12" w:type="dxa"/>
          <w:trHeight w:val="319"/>
        </w:trPr>
        <w:tc>
          <w:tcPr>
            <w:tcW w:w="1758" w:type="dxa"/>
          </w:tcPr>
          <w:p w14:paraId="4BF9B0CE" w14:textId="77777777" w:rsidR="00C60DDC" w:rsidRDefault="00C60DDC" w:rsidP="00AB4827">
            <w:pPr>
              <w:tabs>
                <w:tab w:val="right" w:pos="2116"/>
              </w:tabs>
            </w:pPr>
          </w:p>
        </w:tc>
        <w:tc>
          <w:tcPr>
            <w:tcW w:w="2590" w:type="dxa"/>
          </w:tcPr>
          <w:p w14:paraId="4500A4EE" w14:textId="77777777" w:rsidR="00C60DDC" w:rsidRDefault="00C60DDC" w:rsidP="00AB4827"/>
        </w:tc>
        <w:tc>
          <w:tcPr>
            <w:tcW w:w="2590" w:type="dxa"/>
            <w:gridSpan w:val="2"/>
          </w:tcPr>
          <w:p w14:paraId="44C40CFC" w14:textId="77777777" w:rsidR="00C60DDC" w:rsidRDefault="00C60DDC" w:rsidP="00AB4827"/>
        </w:tc>
        <w:tc>
          <w:tcPr>
            <w:tcW w:w="2590" w:type="dxa"/>
          </w:tcPr>
          <w:p w14:paraId="3033072D" w14:textId="77777777" w:rsidR="00C60DDC" w:rsidRDefault="00C60DDC" w:rsidP="00AB4827"/>
        </w:tc>
      </w:tr>
    </w:tbl>
    <w:p w14:paraId="12718E7D" w14:textId="77777777" w:rsidR="00E60733" w:rsidRPr="00E60733" w:rsidRDefault="00E60733" w:rsidP="00E60733">
      <w:pPr>
        <w:rPr>
          <w:sz w:val="24"/>
        </w:rPr>
      </w:pPr>
    </w:p>
    <w:p w14:paraId="297417D8" w14:textId="77777777" w:rsidR="00C60DDC" w:rsidRDefault="00C60DDC" w:rsidP="00C60DDC">
      <w:pPr>
        <w:rPr>
          <w:b/>
          <w:sz w:val="24"/>
          <w:u w:val="single"/>
        </w:rPr>
      </w:pPr>
      <w:r>
        <w:rPr>
          <w:b/>
          <w:sz w:val="24"/>
          <w:u w:val="single"/>
        </w:rPr>
        <w:t>MEETING MINUTES:</w:t>
      </w:r>
    </w:p>
    <w:p w14:paraId="65C3896A" w14:textId="77777777" w:rsidR="00AE4A3E" w:rsidRDefault="00AE4A3E" w:rsidP="00D92045">
      <w:pPr>
        <w:rPr>
          <w:sz w:val="24"/>
        </w:rPr>
      </w:pPr>
    </w:p>
    <w:p w14:paraId="197BA072" w14:textId="77777777" w:rsidR="00B97F3A" w:rsidRDefault="00B97F3A" w:rsidP="00B97F3A">
      <w:pPr>
        <w:rPr>
          <w:sz w:val="24"/>
          <w:u w:val="single"/>
        </w:rPr>
      </w:pPr>
      <w:r w:rsidRPr="00B97F3A">
        <w:rPr>
          <w:sz w:val="24"/>
          <w:u w:val="single"/>
        </w:rPr>
        <w:t>Change Management Discussion:</w:t>
      </w:r>
    </w:p>
    <w:p w14:paraId="36C6EF56" w14:textId="77777777" w:rsidR="00B97F3A" w:rsidRPr="00B97F3A" w:rsidRDefault="00B97F3A" w:rsidP="00B97F3A">
      <w:pPr>
        <w:rPr>
          <w:sz w:val="24"/>
          <w:u w:val="single"/>
        </w:rPr>
      </w:pPr>
    </w:p>
    <w:p w14:paraId="08D87962" w14:textId="77777777" w:rsidR="00B97F3A" w:rsidRDefault="00B97F3A" w:rsidP="002017B3">
      <w:pPr>
        <w:numPr>
          <w:ilvl w:val="0"/>
          <w:numId w:val="26"/>
        </w:numPr>
        <w:rPr>
          <w:sz w:val="24"/>
        </w:rPr>
      </w:pPr>
      <w:r>
        <w:rPr>
          <w:sz w:val="24"/>
        </w:rPr>
        <w:t xml:space="preserve">Discussion on Disposition of Open </w:t>
      </w:r>
      <w:r w:rsidR="0031001C">
        <w:rPr>
          <w:sz w:val="24"/>
        </w:rPr>
        <w:t xml:space="preserve">and Accepted </w:t>
      </w:r>
      <w:r>
        <w:rPr>
          <w:sz w:val="24"/>
        </w:rPr>
        <w:t>Change Orders</w:t>
      </w:r>
    </w:p>
    <w:p w14:paraId="73B54E7C" w14:textId="1EF9EC0F" w:rsidR="00B97F3A" w:rsidRDefault="00B97F3A" w:rsidP="00D92045">
      <w:pPr>
        <w:rPr>
          <w:sz w:val="24"/>
        </w:rPr>
      </w:pPr>
      <w:r>
        <w:rPr>
          <w:sz w:val="24"/>
        </w:rPr>
        <w:tab/>
      </w:r>
      <w:r w:rsidR="002017B3" w:rsidRPr="0090345B">
        <w:rPr>
          <w:sz w:val="24"/>
        </w:rPr>
        <w:object w:dxaOrig="1535" w:dyaOrig="991" w14:anchorId="188F5A8D">
          <v:shape id="_x0000_i1052" type="#_x0000_t75" style="width:77pt;height:49.45pt" o:ole="">
            <v:imagedata r:id="rId49" o:title=""/>
          </v:shape>
          <o:OLEObject Type="Embed" ProgID="Package" ShapeID="_x0000_i1052" DrawAspect="Icon" ObjectID="_1740819100" r:id="rId50"/>
        </w:object>
      </w:r>
    </w:p>
    <w:p w14:paraId="0D90D97F" w14:textId="77777777" w:rsidR="001C55AA" w:rsidRDefault="001C55AA" w:rsidP="00D92045">
      <w:pPr>
        <w:rPr>
          <w:sz w:val="24"/>
        </w:rPr>
      </w:pPr>
    </w:p>
    <w:p w14:paraId="08F486BA" w14:textId="77777777" w:rsidR="001C55AA" w:rsidRPr="00131150" w:rsidRDefault="001C55AA" w:rsidP="001C55AA">
      <w:pPr>
        <w:rPr>
          <w:sz w:val="24"/>
        </w:rPr>
      </w:pPr>
      <w:r w:rsidRPr="001C55AA">
        <w:rPr>
          <w:sz w:val="24"/>
          <w:highlight w:val="yellow"/>
        </w:rPr>
        <w:t xml:space="preserve">Action Item 1205-03:  Regarding Change Orders NANC 362 and NANC 384, </w:t>
      </w:r>
      <w:r w:rsidRPr="001C55AA">
        <w:rPr>
          <w:color w:val="FF0000"/>
          <w:sz w:val="24"/>
          <w:highlight w:val="yellow"/>
        </w:rPr>
        <w:t>Jean Anthony</w:t>
      </w:r>
      <w:r w:rsidRPr="001C55AA">
        <w:rPr>
          <w:sz w:val="24"/>
          <w:highlight w:val="yellow"/>
        </w:rPr>
        <w:t>, Evolving Systems, will determine if there continues to be interest within Evolving Systems to pursue these Change Orders.</w:t>
      </w:r>
    </w:p>
    <w:p w14:paraId="27E139C8" w14:textId="77777777" w:rsidR="001C55AA" w:rsidRDefault="001C55AA" w:rsidP="00D92045">
      <w:pPr>
        <w:rPr>
          <w:sz w:val="24"/>
        </w:rPr>
      </w:pPr>
    </w:p>
    <w:p w14:paraId="06726794" w14:textId="77777777" w:rsidR="001C55AA" w:rsidRPr="001C55AA" w:rsidRDefault="001C55AA" w:rsidP="002017B3">
      <w:pPr>
        <w:numPr>
          <w:ilvl w:val="0"/>
          <w:numId w:val="33"/>
        </w:numPr>
        <w:rPr>
          <w:sz w:val="24"/>
          <w:szCs w:val="24"/>
        </w:rPr>
      </w:pPr>
      <w:r w:rsidRPr="001C55AA">
        <w:rPr>
          <w:sz w:val="24"/>
          <w:szCs w:val="24"/>
        </w:rPr>
        <w:t xml:space="preserve">Jean </w:t>
      </w:r>
      <w:r w:rsidR="005D2195" w:rsidRPr="001C55AA">
        <w:rPr>
          <w:sz w:val="24"/>
          <w:szCs w:val="24"/>
        </w:rPr>
        <w:t>Anthony</w:t>
      </w:r>
      <w:r w:rsidRPr="001C55AA">
        <w:rPr>
          <w:sz w:val="24"/>
          <w:szCs w:val="24"/>
        </w:rPr>
        <w:t xml:space="preserve">, Evolving Systems stated that both NANC 362 and NANC 384 could be closed, and if determined to be needed </w:t>
      </w:r>
      <w:proofErr w:type="gramStart"/>
      <w:r w:rsidRPr="001C55AA">
        <w:rPr>
          <w:sz w:val="24"/>
          <w:szCs w:val="24"/>
        </w:rPr>
        <w:t>at a later time</w:t>
      </w:r>
      <w:proofErr w:type="gramEnd"/>
      <w:r w:rsidRPr="001C55AA">
        <w:rPr>
          <w:sz w:val="24"/>
          <w:szCs w:val="24"/>
        </w:rPr>
        <w:t>, could be reopened</w:t>
      </w:r>
      <w:r w:rsidR="005D2195" w:rsidRPr="001C55AA">
        <w:rPr>
          <w:sz w:val="24"/>
          <w:szCs w:val="24"/>
        </w:rPr>
        <w:t>.</w:t>
      </w:r>
      <w:r w:rsidRPr="001C55AA">
        <w:rPr>
          <w:sz w:val="24"/>
          <w:szCs w:val="24"/>
        </w:rPr>
        <w:t xml:space="preserve">  Action Item 1205-03 is closed.</w:t>
      </w:r>
    </w:p>
    <w:p w14:paraId="6DFC5BE6" w14:textId="77777777" w:rsidR="001C55AA" w:rsidRDefault="001C55AA" w:rsidP="001C55AA"/>
    <w:p w14:paraId="055E7D2C" w14:textId="77777777" w:rsidR="001C55AA" w:rsidRPr="001C55AA" w:rsidRDefault="001C55AA" w:rsidP="001C55AA">
      <w:pPr>
        <w:rPr>
          <w:sz w:val="24"/>
          <w:szCs w:val="24"/>
        </w:rPr>
      </w:pPr>
      <w:r w:rsidRPr="001C55AA">
        <w:rPr>
          <w:sz w:val="24"/>
          <w:szCs w:val="24"/>
          <w:highlight w:val="yellow"/>
        </w:rPr>
        <w:t xml:space="preserve">Action Item 1205-11:  Regarding Change Order NANC 147, </w:t>
      </w:r>
      <w:r w:rsidRPr="001C55AA">
        <w:rPr>
          <w:color w:val="FF0000"/>
          <w:sz w:val="24"/>
          <w:szCs w:val="24"/>
          <w:highlight w:val="yellow"/>
        </w:rPr>
        <w:t>Local System Vendors</w:t>
      </w:r>
      <w:r w:rsidRPr="001C55AA">
        <w:rPr>
          <w:sz w:val="24"/>
          <w:szCs w:val="24"/>
          <w:highlight w:val="yellow"/>
        </w:rPr>
        <w:t xml:space="preserve"> are to determine if their system can accept Audit IDs, Dash-X IDs, LRN IDs, NPA-NXX IDs, SV IDs, and Pool Block IDs rolling over and not incrementing up.</w:t>
      </w:r>
      <w:r w:rsidRPr="001C55AA">
        <w:rPr>
          <w:sz w:val="24"/>
          <w:szCs w:val="24"/>
        </w:rPr>
        <w:t xml:space="preserve">  </w:t>
      </w:r>
    </w:p>
    <w:p w14:paraId="14F4A2C8" w14:textId="77777777" w:rsidR="001C55AA" w:rsidRDefault="001C55AA" w:rsidP="001C55AA">
      <w:pPr>
        <w:rPr>
          <w:sz w:val="24"/>
        </w:rPr>
      </w:pPr>
    </w:p>
    <w:p w14:paraId="08158310" w14:textId="77777777" w:rsidR="00EA1F4C" w:rsidRDefault="00EA1F4C" w:rsidP="002017B3">
      <w:pPr>
        <w:numPr>
          <w:ilvl w:val="0"/>
          <w:numId w:val="33"/>
        </w:numPr>
        <w:rPr>
          <w:sz w:val="24"/>
        </w:rPr>
      </w:pPr>
      <w:r>
        <w:rPr>
          <w:sz w:val="24"/>
        </w:rPr>
        <w:t xml:space="preserve">Evolving Systems, </w:t>
      </w:r>
      <w:proofErr w:type="spellStart"/>
      <w:r>
        <w:rPr>
          <w:sz w:val="24"/>
        </w:rPr>
        <w:t>Tekelec</w:t>
      </w:r>
      <w:proofErr w:type="spellEnd"/>
      <w:r>
        <w:rPr>
          <w:sz w:val="24"/>
        </w:rPr>
        <w:t xml:space="preserve">, and Telcordia responded that this would not be an issue.  VeriSign provided subsequent feedback indicating that any necessary system development work would be completed in time to meet the projected </w:t>
      </w:r>
      <w:proofErr w:type="gramStart"/>
      <w:r>
        <w:rPr>
          <w:sz w:val="24"/>
        </w:rPr>
        <w:t>15 month</w:t>
      </w:r>
      <w:proofErr w:type="gramEnd"/>
      <w:r>
        <w:rPr>
          <w:sz w:val="24"/>
        </w:rPr>
        <w:t xml:space="preserve"> exhaust of Audit IDs discussed at the January 2006 LNPA meeting.  As a result of this additional feedback, this Action Item is now closed.</w:t>
      </w:r>
    </w:p>
    <w:p w14:paraId="3C51BD54" w14:textId="77777777" w:rsidR="00EA1F4C" w:rsidRDefault="00EA1F4C" w:rsidP="00EA1F4C">
      <w:pPr>
        <w:ind w:left="720"/>
        <w:rPr>
          <w:sz w:val="24"/>
        </w:rPr>
      </w:pPr>
    </w:p>
    <w:p w14:paraId="26D9020E" w14:textId="77777777" w:rsidR="00EA1F4C" w:rsidRPr="00C7424B" w:rsidRDefault="00EA1F4C" w:rsidP="002017B3">
      <w:pPr>
        <w:numPr>
          <w:ilvl w:val="0"/>
          <w:numId w:val="33"/>
        </w:numPr>
        <w:rPr>
          <w:sz w:val="24"/>
        </w:rPr>
      </w:pPr>
      <w:r>
        <w:rPr>
          <w:sz w:val="24"/>
        </w:rPr>
        <w:t>NANC 147 is moved to the Accepted category.</w:t>
      </w:r>
    </w:p>
    <w:p w14:paraId="6E3091F3" w14:textId="77777777" w:rsidR="00EA1F4C" w:rsidRDefault="00EA1F4C" w:rsidP="001C55AA">
      <w:pPr>
        <w:rPr>
          <w:sz w:val="24"/>
        </w:rPr>
      </w:pPr>
    </w:p>
    <w:p w14:paraId="585C0053" w14:textId="77777777" w:rsidR="00EA1F4C" w:rsidRDefault="00EA1F4C" w:rsidP="00EA1F4C">
      <w:pPr>
        <w:rPr>
          <w:sz w:val="24"/>
          <w:szCs w:val="24"/>
        </w:rPr>
      </w:pPr>
      <w:r w:rsidRPr="00EA1F4C">
        <w:rPr>
          <w:sz w:val="24"/>
          <w:szCs w:val="24"/>
          <w:highlight w:val="yellow"/>
        </w:rPr>
        <w:t xml:space="preserve">Action Item 1205-13:  At the December 2005 LNPA meeting, the group reviewed the Change Orders in the Open category in the attached Change Order file.  Change Orders NANC 362, 372, 384, 396, 397, 398, 401, 402, 407, 408, and 409 were left in the Open category.  </w:t>
      </w:r>
      <w:r w:rsidRPr="00EA1F4C">
        <w:rPr>
          <w:color w:val="FF0000"/>
          <w:sz w:val="24"/>
          <w:szCs w:val="24"/>
          <w:highlight w:val="yellow"/>
        </w:rPr>
        <w:t>Service Providers</w:t>
      </w:r>
      <w:r w:rsidRPr="00EA1F4C">
        <w:rPr>
          <w:sz w:val="24"/>
          <w:szCs w:val="24"/>
          <w:highlight w:val="yellow"/>
        </w:rPr>
        <w:t xml:space="preserve"> are to review these Open Change Orders internally and come prepared to the January 2006 LNPA meeting to determine if there is any interest in moving these Change Orders to the Accepted category.</w:t>
      </w:r>
      <w:r>
        <w:rPr>
          <w:sz w:val="24"/>
          <w:szCs w:val="24"/>
        </w:rPr>
        <w:t xml:space="preserve"> </w:t>
      </w:r>
    </w:p>
    <w:p w14:paraId="5C856377" w14:textId="77777777" w:rsidR="005D2195" w:rsidRDefault="005D2195" w:rsidP="00EA1F4C">
      <w:pPr>
        <w:ind w:left="720"/>
        <w:rPr>
          <w:sz w:val="24"/>
        </w:rPr>
      </w:pPr>
    </w:p>
    <w:p w14:paraId="0445BAFA" w14:textId="77777777" w:rsidR="00EA1F4C" w:rsidRDefault="00EA1F4C" w:rsidP="002017B3">
      <w:pPr>
        <w:numPr>
          <w:ilvl w:val="0"/>
          <w:numId w:val="34"/>
        </w:numPr>
        <w:rPr>
          <w:sz w:val="24"/>
        </w:rPr>
      </w:pPr>
      <w:r>
        <w:rPr>
          <w:sz w:val="24"/>
        </w:rPr>
        <w:t>NANC 362 is closed (see discussion above).</w:t>
      </w:r>
    </w:p>
    <w:p w14:paraId="0222CE22" w14:textId="77777777" w:rsidR="00EA1F4C" w:rsidRDefault="00EA1F4C" w:rsidP="00EA1F4C">
      <w:pPr>
        <w:ind w:left="720"/>
        <w:rPr>
          <w:sz w:val="24"/>
        </w:rPr>
      </w:pPr>
    </w:p>
    <w:p w14:paraId="0C4AA281" w14:textId="77777777" w:rsidR="005D2195" w:rsidRDefault="00EA1F4C" w:rsidP="002017B3">
      <w:pPr>
        <w:numPr>
          <w:ilvl w:val="0"/>
          <w:numId w:val="33"/>
        </w:numPr>
        <w:rPr>
          <w:sz w:val="24"/>
        </w:rPr>
      </w:pPr>
      <w:r>
        <w:rPr>
          <w:sz w:val="24"/>
        </w:rPr>
        <w:t xml:space="preserve">NANC </w:t>
      </w:r>
      <w:r w:rsidR="005D2195">
        <w:rPr>
          <w:sz w:val="24"/>
        </w:rPr>
        <w:t>372 stays open</w:t>
      </w:r>
      <w:r>
        <w:rPr>
          <w:sz w:val="24"/>
        </w:rPr>
        <w:t>.</w:t>
      </w:r>
    </w:p>
    <w:p w14:paraId="2648F287" w14:textId="77777777" w:rsidR="00EA1F4C" w:rsidRDefault="00EA1F4C" w:rsidP="00EA1F4C">
      <w:pPr>
        <w:ind w:left="720"/>
        <w:rPr>
          <w:sz w:val="24"/>
        </w:rPr>
      </w:pPr>
    </w:p>
    <w:p w14:paraId="578CF056" w14:textId="77777777" w:rsidR="00EA1F4C" w:rsidRDefault="00EA1F4C" w:rsidP="002017B3">
      <w:pPr>
        <w:numPr>
          <w:ilvl w:val="0"/>
          <w:numId w:val="33"/>
        </w:numPr>
        <w:rPr>
          <w:sz w:val="24"/>
        </w:rPr>
      </w:pPr>
      <w:r>
        <w:rPr>
          <w:sz w:val="24"/>
        </w:rPr>
        <w:t>NANC 384 is closed (see discussion above).</w:t>
      </w:r>
    </w:p>
    <w:p w14:paraId="54ECF2E3" w14:textId="77777777" w:rsidR="00EA1F4C" w:rsidRDefault="00EA1F4C" w:rsidP="00EA1F4C">
      <w:pPr>
        <w:ind w:left="720"/>
        <w:rPr>
          <w:sz w:val="24"/>
        </w:rPr>
      </w:pPr>
    </w:p>
    <w:p w14:paraId="212ED651" w14:textId="77777777" w:rsidR="005D2195" w:rsidRDefault="00EA1F4C" w:rsidP="002017B3">
      <w:pPr>
        <w:numPr>
          <w:ilvl w:val="0"/>
          <w:numId w:val="33"/>
        </w:numPr>
        <w:rPr>
          <w:sz w:val="24"/>
        </w:rPr>
      </w:pPr>
      <w:r>
        <w:rPr>
          <w:sz w:val="24"/>
        </w:rPr>
        <w:t xml:space="preserve">NANC </w:t>
      </w:r>
      <w:r w:rsidR="005D2195">
        <w:rPr>
          <w:sz w:val="24"/>
        </w:rPr>
        <w:t xml:space="preserve">396 stays </w:t>
      </w:r>
      <w:proofErr w:type="gramStart"/>
      <w:r w:rsidR="005D2195">
        <w:rPr>
          <w:sz w:val="24"/>
        </w:rPr>
        <w:t>open</w:t>
      </w:r>
      <w:proofErr w:type="gramEnd"/>
    </w:p>
    <w:p w14:paraId="1CE0B1D4" w14:textId="77777777" w:rsidR="00EA1F4C" w:rsidRDefault="00EA1F4C" w:rsidP="00EA1F4C">
      <w:pPr>
        <w:ind w:left="720"/>
        <w:rPr>
          <w:sz w:val="24"/>
        </w:rPr>
      </w:pPr>
    </w:p>
    <w:p w14:paraId="7312C1AB" w14:textId="77777777" w:rsidR="005D2195" w:rsidRDefault="00EA1F4C" w:rsidP="002017B3">
      <w:pPr>
        <w:numPr>
          <w:ilvl w:val="0"/>
          <w:numId w:val="33"/>
        </w:numPr>
        <w:rPr>
          <w:sz w:val="24"/>
        </w:rPr>
      </w:pPr>
      <w:r>
        <w:rPr>
          <w:sz w:val="24"/>
        </w:rPr>
        <w:t xml:space="preserve">NANC </w:t>
      </w:r>
      <w:r w:rsidR="005D2195">
        <w:rPr>
          <w:sz w:val="24"/>
        </w:rPr>
        <w:t xml:space="preserve">397 </w:t>
      </w:r>
      <w:r>
        <w:rPr>
          <w:sz w:val="24"/>
        </w:rPr>
        <w:t>is moved to the A</w:t>
      </w:r>
      <w:r w:rsidR="005D2195">
        <w:rPr>
          <w:sz w:val="24"/>
        </w:rPr>
        <w:t>ccept</w:t>
      </w:r>
      <w:r>
        <w:rPr>
          <w:sz w:val="24"/>
        </w:rPr>
        <w:t>ed category.</w:t>
      </w:r>
    </w:p>
    <w:p w14:paraId="319CAB0B" w14:textId="77777777" w:rsidR="00EA1F4C" w:rsidRDefault="00EA1F4C" w:rsidP="00EA1F4C">
      <w:pPr>
        <w:ind w:left="720"/>
        <w:rPr>
          <w:sz w:val="24"/>
        </w:rPr>
      </w:pPr>
    </w:p>
    <w:p w14:paraId="625A8A74" w14:textId="77777777" w:rsidR="005D2195" w:rsidRDefault="00EA1F4C" w:rsidP="002017B3">
      <w:pPr>
        <w:numPr>
          <w:ilvl w:val="0"/>
          <w:numId w:val="33"/>
        </w:numPr>
        <w:rPr>
          <w:sz w:val="24"/>
        </w:rPr>
      </w:pPr>
      <w:r>
        <w:rPr>
          <w:sz w:val="24"/>
        </w:rPr>
        <w:t xml:space="preserve">NANC </w:t>
      </w:r>
      <w:r w:rsidR="005D2195">
        <w:rPr>
          <w:sz w:val="24"/>
        </w:rPr>
        <w:t>398 stay</w:t>
      </w:r>
      <w:r>
        <w:rPr>
          <w:sz w:val="24"/>
        </w:rPr>
        <w:t xml:space="preserve">s open.  </w:t>
      </w:r>
      <w:proofErr w:type="spellStart"/>
      <w:r>
        <w:rPr>
          <w:color w:val="FF0000"/>
          <w:sz w:val="24"/>
        </w:rPr>
        <w:t>NeuStar</w:t>
      </w:r>
      <w:proofErr w:type="spellEnd"/>
      <w:r>
        <w:rPr>
          <w:sz w:val="24"/>
        </w:rPr>
        <w:t xml:space="preserve"> will check to see if this issue would prevent modification of an SV with this discrepancy, where the new SPID in the migration does not support WSMSC, but the migrated SV has the DPC data for WSMSC populated due to the old SPID supporting the service.</w:t>
      </w:r>
    </w:p>
    <w:p w14:paraId="467E6C97" w14:textId="77777777" w:rsidR="00EA1F4C" w:rsidRDefault="00EA1F4C" w:rsidP="00EA1F4C">
      <w:pPr>
        <w:ind w:left="720"/>
        <w:rPr>
          <w:sz w:val="24"/>
        </w:rPr>
      </w:pPr>
    </w:p>
    <w:p w14:paraId="7B18BEA2" w14:textId="77777777" w:rsidR="005D2195" w:rsidRDefault="00EA1F4C" w:rsidP="002017B3">
      <w:pPr>
        <w:numPr>
          <w:ilvl w:val="0"/>
          <w:numId w:val="33"/>
        </w:numPr>
        <w:rPr>
          <w:sz w:val="24"/>
        </w:rPr>
      </w:pPr>
      <w:r>
        <w:rPr>
          <w:sz w:val="24"/>
        </w:rPr>
        <w:t xml:space="preserve">NANC </w:t>
      </w:r>
      <w:r w:rsidR="005D2195">
        <w:rPr>
          <w:sz w:val="24"/>
        </w:rPr>
        <w:t xml:space="preserve">401 </w:t>
      </w:r>
      <w:r>
        <w:rPr>
          <w:sz w:val="24"/>
        </w:rPr>
        <w:t>is moved to the A</w:t>
      </w:r>
      <w:r w:rsidR="005D2195">
        <w:rPr>
          <w:sz w:val="24"/>
        </w:rPr>
        <w:t>ccepted</w:t>
      </w:r>
      <w:r>
        <w:rPr>
          <w:sz w:val="24"/>
        </w:rPr>
        <w:t xml:space="preserve"> category</w:t>
      </w:r>
      <w:r w:rsidR="005D2195">
        <w:rPr>
          <w:sz w:val="24"/>
        </w:rPr>
        <w:t>.</w:t>
      </w:r>
    </w:p>
    <w:p w14:paraId="7F564EA0" w14:textId="77777777" w:rsidR="00EA1F4C" w:rsidRDefault="00EA1F4C" w:rsidP="00EA1F4C">
      <w:pPr>
        <w:ind w:left="720"/>
        <w:rPr>
          <w:sz w:val="24"/>
        </w:rPr>
      </w:pPr>
    </w:p>
    <w:p w14:paraId="2D13410B" w14:textId="77777777" w:rsidR="005D2195" w:rsidRDefault="00EA1F4C" w:rsidP="002017B3">
      <w:pPr>
        <w:numPr>
          <w:ilvl w:val="0"/>
          <w:numId w:val="33"/>
        </w:numPr>
        <w:rPr>
          <w:sz w:val="24"/>
        </w:rPr>
      </w:pPr>
      <w:r>
        <w:rPr>
          <w:sz w:val="24"/>
        </w:rPr>
        <w:t>NANC 402 will remain</w:t>
      </w:r>
      <w:r w:rsidR="005D2195">
        <w:rPr>
          <w:sz w:val="24"/>
        </w:rPr>
        <w:t xml:space="preserve"> open until PIM 51 is resolved.</w:t>
      </w:r>
    </w:p>
    <w:p w14:paraId="56B312A5" w14:textId="77777777" w:rsidR="00EA1F4C" w:rsidRDefault="00EA1F4C" w:rsidP="00EA1F4C">
      <w:pPr>
        <w:ind w:left="720"/>
        <w:rPr>
          <w:sz w:val="24"/>
        </w:rPr>
      </w:pPr>
    </w:p>
    <w:p w14:paraId="2EDF2101" w14:textId="77777777" w:rsidR="005D2195" w:rsidRDefault="00EA1F4C" w:rsidP="002017B3">
      <w:pPr>
        <w:numPr>
          <w:ilvl w:val="0"/>
          <w:numId w:val="33"/>
        </w:numPr>
        <w:rPr>
          <w:sz w:val="24"/>
        </w:rPr>
      </w:pPr>
      <w:r>
        <w:rPr>
          <w:sz w:val="24"/>
        </w:rPr>
        <w:t xml:space="preserve">NANC </w:t>
      </w:r>
      <w:r w:rsidR="005D2195">
        <w:rPr>
          <w:sz w:val="24"/>
        </w:rPr>
        <w:t xml:space="preserve">407 stays </w:t>
      </w:r>
      <w:proofErr w:type="gramStart"/>
      <w:r w:rsidR="005D2195">
        <w:rPr>
          <w:sz w:val="24"/>
        </w:rPr>
        <w:t>open</w:t>
      </w:r>
      <w:proofErr w:type="gramEnd"/>
    </w:p>
    <w:p w14:paraId="4101EDC4" w14:textId="77777777" w:rsidR="00EA1F4C" w:rsidRDefault="00EA1F4C" w:rsidP="00EA1F4C">
      <w:pPr>
        <w:ind w:left="720"/>
        <w:rPr>
          <w:sz w:val="24"/>
        </w:rPr>
      </w:pPr>
    </w:p>
    <w:p w14:paraId="020B6035" w14:textId="77777777" w:rsidR="005D2195" w:rsidRDefault="00AC0FD3" w:rsidP="002017B3">
      <w:pPr>
        <w:numPr>
          <w:ilvl w:val="0"/>
          <w:numId w:val="33"/>
        </w:numPr>
        <w:rPr>
          <w:sz w:val="24"/>
        </w:rPr>
      </w:pPr>
      <w:r>
        <w:rPr>
          <w:sz w:val="24"/>
        </w:rPr>
        <w:t xml:space="preserve">NANC </w:t>
      </w:r>
      <w:r w:rsidR="005D2195">
        <w:rPr>
          <w:sz w:val="24"/>
        </w:rPr>
        <w:t xml:space="preserve">408 </w:t>
      </w:r>
      <w:r>
        <w:rPr>
          <w:sz w:val="24"/>
        </w:rPr>
        <w:t>is moved to the A</w:t>
      </w:r>
      <w:r w:rsidR="005D2195">
        <w:rPr>
          <w:sz w:val="24"/>
        </w:rPr>
        <w:t xml:space="preserve">ccepted </w:t>
      </w:r>
      <w:r>
        <w:rPr>
          <w:sz w:val="24"/>
        </w:rPr>
        <w:t xml:space="preserve">category </w:t>
      </w:r>
      <w:r w:rsidR="005D2195">
        <w:rPr>
          <w:sz w:val="24"/>
        </w:rPr>
        <w:t xml:space="preserve">– doc </w:t>
      </w:r>
      <w:proofErr w:type="gramStart"/>
      <w:r w:rsidR="005D2195">
        <w:rPr>
          <w:sz w:val="24"/>
        </w:rPr>
        <w:t>only</w:t>
      </w:r>
      <w:proofErr w:type="gramEnd"/>
    </w:p>
    <w:p w14:paraId="0976893B" w14:textId="77777777" w:rsidR="00EA1F4C" w:rsidRDefault="00EA1F4C" w:rsidP="00EA1F4C">
      <w:pPr>
        <w:ind w:left="720"/>
        <w:rPr>
          <w:sz w:val="24"/>
        </w:rPr>
      </w:pPr>
    </w:p>
    <w:p w14:paraId="237B43DA" w14:textId="77777777" w:rsidR="005D2195" w:rsidRDefault="00AC0FD3" w:rsidP="002017B3">
      <w:pPr>
        <w:numPr>
          <w:ilvl w:val="0"/>
          <w:numId w:val="33"/>
        </w:numPr>
        <w:rPr>
          <w:sz w:val="24"/>
        </w:rPr>
      </w:pPr>
      <w:r>
        <w:rPr>
          <w:sz w:val="24"/>
        </w:rPr>
        <w:t xml:space="preserve">NANC </w:t>
      </w:r>
      <w:r w:rsidR="005D2195">
        <w:rPr>
          <w:sz w:val="24"/>
        </w:rPr>
        <w:t xml:space="preserve">409 </w:t>
      </w:r>
      <w:r>
        <w:rPr>
          <w:sz w:val="24"/>
        </w:rPr>
        <w:t>is moved to the A</w:t>
      </w:r>
      <w:r w:rsidR="005D2195">
        <w:rPr>
          <w:sz w:val="24"/>
        </w:rPr>
        <w:t>ccepted</w:t>
      </w:r>
      <w:r>
        <w:rPr>
          <w:sz w:val="24"/>
        </w:rPr>
        <w:t xml:space="preserve"> category</w:t>
      </w:r>
      <w:r w:rsidR="005D2195">
        <w:rPr>
          <w:sz w:val="24"/>
        </w:rPr>
        <w:t xml:space="preserve"> – doc </w:t>
      </w:r>
      <w:proofErr w:type="gramStart"/>
      <w:r w:rsidR="005D2195">
        <w:rPr>
          <w:sz w:val="24"/>
        </w:rPr>
        <w:t>only</w:t>
      </w:r>
      <w:proofErr w:type="gramEnd"/>
    </w:p>
    <w:p w14:paraId="4AE6BB22" w14:textId="77777777" w:rsidR="00EA1F4C" w:rsidRDefault="00EA1F4C" w:rsidP="00EA1F4C">
      <w:pPr>
        <w:ind w:left="720"/>
        <w:rPr>
          <w:sz w:val="24"/>
        </w:rPr>
      </w:pPr>
    </w:p>
    <w:p w14:paraId="10A5D3BF" w14:textId="77777777" w:rsidR="005D2195" w:rsidRDefault="00AC0FD3" w:rsidP="002017B3">
      <w:pPr>
        <w:numPr>
          <w:ilvl w:val="0"/>
          <w:numId w:val="33"/>
        </w:numPr>
        <w:rPr>
          <w:sz w:val="24"/>
        </w:rPr>
      </w:pPr>
      <w:r>
        <w:rPr>
          <w:sz w:val="24"/>
        </w:rPr>
        <w:t>In summary, the Change Orders that are in the Accepted category are</w:t>
      </w:r>
      <w:r w:rsidR="005D2195">
        <w:rPr>
          <w:sz w:val="24"/>
        </w:rPr>
        <w:t xml:space="preserve">:  </w:t>
      </w:r>
      <w:r>
        <w:rPr>
          <w:sz w:val="24"/>
        </w:rPr>
        <w:t xml:space="preserve">NANC </w:t>
      </w:r>
      <w:r w:rsidR="005D2195">
        <w:rPr>
          <w:sz w:val="24"/>
        </w:rPr>
        <w:t xml:space="preserve">147, </w:t>
      </w:r>
      <w:r>
        <w:rPr>
          <w:sz w:val="24"/>
        </w:rPr>
        <w:t xml:space="preserve">NANC </w:t>
      </w:r>
      <w:r w:rsidR="005D2195">
        <w:rPr>
          <w:sz w:val="24"/>
        </w:rPr>
        <w:t xml:space="preserve">397, </w:t>
      </w:r>
      <w:r>
        <w:rPr>
          <w:sz w:val="24"/>
        </w:rPr>
        <w:t xml:space="preserve">NANC </w:t>
      </w:r>
      <w:r w:rsidR="005D2195">
        <w:rPr>
          <w:sz w:val="24"/>
        </w:rPr>
        <w:t xml:space="preserve">400, </w:t>
      </w:r>
      <w:r>
        <w:rPr>
          <w:sz w:val="24"/>
        </w:rPr>
        <w:t xml:space="preserve">NANC </w:t>
      </w:r>
      <w:r w:rsidR="005D2195">
        <w:rPr>
          <w:sz w:val="24"/>
        </w:rPr>
        <w:t xml:space="preserve">401, </w:t>
      </w:r>
      <w:r>
        <w:rPr>
          <w:sz w:val="24"/>
        </w:rPr>
        <w:t xml:space="preserve">NANC </w:t>
      </w:r>
      <w:r w:rsidR="005D2195">
        <w:rPr>
          <w:sz w:val="24"/>
        </w:rPr>
        <w:t xml:space="preserve">403, </w:t>
      </w:r>
      <w:r>
        <w:rPr>
          <w:sz w:val="24"/>
        </w:rPr>
        <w:t xml:space="preserve">NANC </w:t>
      </w:r>
      <w:r w:rsidR="005D2195">
        <w:rPr>
          <w:sz w:val="24"/>
        </w:rPr>
        <w:t xml:space="preserve">408, </w:t>
      </w:r>
      <w:r>
        <w:rPr>
          <w:sz w:val="24"/>
        </w:rPr>
        <w:t xml:space="preserve">and NANC </w:t>
      </w:r>
      <w:r w:rsidR="005D2195">
        <w:rPr>
          <w:sz w:val="24"/>
        </w:rPr>
        <w:t>409</w:t>
      </w:r>
      <w:r>
        <w:rPr>
          <w:sz w:val="24"/>
        </w:rPr>
        <w:t>.</w:t>
      </w:r>
    </w:p>
    <w:p w14:paraId="44B8EDA6" w14:textId="77777777" w:rsidR="00AC0FD3" w:rsidRDefault="00AC0FD3" w:rsidP="00AC0FD3">
      <w:pPr>
        <w:rPr>
          <w:sz w:val="24"/>
        </w:rPr>
      </w:pPr>
    </w:p>
    <w:p w14:paraId="0581DA0A" w14:textId="77777777" w:rsidR="00AC0FD3" w:rsidRDefault="00AC0FD3" w:rsidP="002017B3">
      <w:pPr>
        <w:numPr>
          <w:ilvl w:val="0"/>
          <w:numId w:val="33"/>
        </w:numPr>
        <w:rPr>
          <w:sz w:val="24"/>
        </w:rPr>
      </w:pPr>
      <w:r>
        <w:rPr>
          <w:sz w:val="24"/>
        </w:rPr>
        <w:t>Action Item 1205-13 is closed.</w:t>
      </w:r>
    </w:p>
    <w:p w14:paraId="61967837" w14:textId="77777777" w:rsidR="00AC0FD3" w:rsidRDefault="00AC0FD3" w:rsidP="00AC0FD3">
      <w:pPr>
        <w:rPr>
          <w:snapToGrid w:val="0"/>
        </w:rPr>
      </w:pPr>
    </w:p>
    <w:p w14:paraId="648EB3DD" w14:textId="77777777" w:rsidR="005D2195" w:rsidRPr="00AC0FD3" w:rsidRDefault="00AC0FD3" w:rsidP="002017B3">
      <w:pPr>
        <w:numPr>
          <w:ilvl w:val="0"/>
          <w:numId w:val="33"/>
        </w:numPr>
        <w:tabs>
          <w:tab w:val="num" w:pos="360"/>
        </w:tabs>
        <w:ind w:left="360"/>
        <w:rPr>
          <w:sz w:val="24"/>
        </w:rPr>
      </w:pPr>
      <w:r w:rsidRPr="00AC0FD3">
        <w:rPr>
          <w:snapToGrid w:val="0"/>
          <w:color w:val="FF0000"/>
          <w:sz w:val="24"/>
          <w:szCs w:val="24"/>
        </w:rPr>
        <w:t xml:space="preserve">LNPA Working Group Participants </w:t>
      </w:r>
      <w:r w:rsidRPr="00AC0FD3">
        <w:rPr>
          <w:snapToGrid w:val="0"/>
          <w:sz w:val="24"/>
          <w:szCs w:val="24"/>
        </w:rPr>
        <w:t xml:space="preserve">are to come to the March 2006 meeting </w:t>
      </w:r>
      <w:r>
        <w:rPr>
          <w:snapToGrid w:val="0"/>
          <w:sz w:val="24"/>
          <w:szCs w:val="24"/>
        </w:rPr>
        <w:t xml:space="preserve">prepared </w:t>
      </w:r>
      <w:r w:rsidRPr="00AC0FD3">
        <w:rPr>
          <w:snapToGrid w:val="0"/>
          <w:sz w:val="24"/>
          <w:szCs w:val="24"/>
        </w:rPr>
        <w:t>to begin development of the functional requirements for the accepted Change Orders.  The discussion will take place on Wednesday, March 8</w:t>
      </w:r>
      <w:r w:rsidRPr="00AC0FD3">
        <w:rPr>
          <w:snapToGrid w:val="0"/>
          <w:sz w:val="24"/>
          <w:szCs w:val="24"/>
          <w:vertAlign w:val="superscript"/>
        </w:rPr>
        <w:t>th</w:t>
      </w:r>
      <w:r w:rsidRPr="00AC0FD3">
        <w:rPr>
          <w:snapToGrid w:val="0"/>
          <w:sz w:val="24"/>
          <w:szCs w:val="24"/>
        </w:rPr>
        <w:t xml:space="preserve">, from </w:t>
      </w:r>
      <w:smartTag w:uri="urn:schemas-microsoft-com:office:smarttags" w:element="time">
        <w:smartTagPr>
          <w:attr w:name="Minute" w:val="30"/>
          <w:attr w:name="Hour" w:val="8"/>
        </w:smartTagPr>
        <w:r w:rsidRPr="00AC0FD3">
          <w:rPr>
            <w:snapToGrid w:val="0"/>
            <w:sz w:val="24"/>
            <w:szCs w:val="24"/>
          </w:rPr>
          <w:t>8:30am</w:t>
        </w:r>
      </w:smartTag>
      <w:r w:rsidRPr="00AC0FD3">
        <w:rPr>
          <w:snapToGrid w:val="0"/>
          <w:sz w:val="24"/>
          <w:szCs w:val="24"/>
        </w:rPr>
        <w:t xml:space="preserve"> to </w:t>
      </w:r>
      <w:smartTag w:uri="urn:schemas-microsoft-com:office:smarttags" w:element="time">
        <w:smartTagPr>
          <w:attr w:name="Minute" w:val="0"/>
          <w:attr w:name="Hour" w:val="12"/>
        </w:smartTagPr>
        <w:r w:rsidRPr="00AC0FD3">
          <w:rPr>
            <w:snapToGrid w:val="0"/>
            <w:sz w:val="24"/>
            <w:szCs w:val="24"/>
          </w:rPr>
          <w:t>12 noon</w:t>
        </w:r>
      </w:smartTag>
      <w:r w:rsidRPr="00AC0FD3">
        <w:rPr>
          <w:snapToGrid w:val="0"/>
          <w:sz w:val="24"/>
          <w:szCs w:val="24"/>
        </w:rPr>
        <w:t xml:space="preserve"> Pacific time.</w:t>
      </w:r>
      <w:r>
        <w:rPr>
          <w:snapToGrid w:val="0"/>
          <w:sz w:val="24"/>
          <w:szCs w:val="24"/>
        </w:rPr>
        <w:t xml:space="preserve">  </w:t>
      </w:r>
      <w:proofErr w:type="spellStart"/>
      <w:r>
        <w:rPr>
          <w:color w:val="FF0000"/>
          <w:sz w:val="24"/>
        </w:rPr>
        <w:t>NeuStar</w:t>
      </w:r>
      <w:proofErr w:type="spellEnd"/>
      <w:r>
        <w:rPr>
          <w:color w:val="FF0000"/>
          <w:sz w:val="24"/>
        </w:rPr>
        <w:t xml:space="preserve"> </w:t>
      </w:r>
      <w:r>
        <w:rPr>
          <w:sz w:val="24"/>
        </w:rPr>
        <w:t xml:space="preserve">will distribute a Change Order document prior to the March 2006 LNPA meeting that contains only the accepted Change Orders for use in developing the functional requirements.  </w:t>
      </w:r>
    </w:p>
    <w:p w14:paraId="519715FA" w14:textId="77777777" w:rsidR="00EA1F4C" w:rsidRDefault="00EA1F4C" w:rsidP="00EA1F4C">
      <w:pPr>
        <w:ind w:left="720"/>
        <w:rPr>
          <w:sz w:val="24"/>
        </w:rPr>
      </w:pPr>
    </w:p>
    <w:p w14:paraId="2C32F8DB" w14:textId="77777777" w:rsidR="00361892" w:rsidRPr="003C5236" w:rsidRDefault="005D2195" w:rsidP="002017B3">
      <w:pPr>
        <w:numPr>
          <w:ilvl w:val="0"/>
          <w:numId w:val="33"/>
        </w:numPr>
        <w:tabs>
          <w:tab w:val="num" w:pos="360"/>
        </w:tabs>
        <w:ind w:left="360"/>
        <w:rPr>
          <w:sz w:val="24"/>
        </w:rPr>
      </w:pPr>
      <w:r>
        <w:rPr>
          <w:sz w:val="24"/>
        </w:rPr>
        <w:t>NPA Split test cases</w:t>
      </w:r>
      <w:r w:rsidR="00AC0FD3">
        <w:rPr>
          <w:sz w:val="24"/>
        </w:rPr>
        <w:t xml:space="preserve"> during turn-up testing</w:t>
      </w:r>
      <w:r>
        <w:rPr>
          <w:sz w:val="24"/>
        </w:rPr>
        <w:t xml:space="preserve">:  </w:t>
      </w:r>
      <w:proofErr w:type="spellStart"/>
      <w:r w:rsidR="00AC0FD3">
        <w:rPr>
          <w:sz w:val="24"/>
        </w:rPr>
        <w:t>NeuStar</w:t>
      </w:r>
      <w:proofErr w:type="spellEnd"/>
      <w:r w:rsidR="00AC0FD3">
        <w:rPr>
          <w:sz w:val="24"/>
        </w:rPr>
        <w:t xml:space="preserve"> reported that t</w:t>
      </w:r>
      <w:r>
        <w:rPr>
          <w:sz w:val="24"/>
        </w:rPr>
        <w:t>here are currently</w:t>
      </w:r>
      <w:r w:rsidR="00AC0FD3">
        <w:rPr>
          <w:sz w:val="24"/>
        </w:rPr>
        <w:t xml:space="preserve"> the same two</w:t>
      </w:r>
      <w:r>
        <w:rPr>
          <w:sz w:val="24"/>
        </w:rPr>
        <w:t xml:space="preserve"> regression test cases in </w:t>
      </w:r>
      <w:r w:rsidR="00AC0FD3">
        <w:rPr>
          <w:sz w:val="24"/>
        </w:rPr>
        <w:t xml:space="preserve">both the individual and group and </w:t>
      </w:r>
      <w:r w:rsidR="00361892">
        <w:rPr>
          <w:sz w:val="24"/>
        </w:rPr>
        <w:t xml:space="preserve">test phases.  </w:t>
      </w:r>
      <w:proofErr w:type="spellStart"/>
      <w:r>
        <w:rPr>
          <w:sz w:val="24"/>
        </w:rPr>
        <w:t>N</w:t>
      </w:r>
      <w:r w:rsidR="00361892">
        <w:rPr>
          <w:sz w:val="24"/>
        </w:rPr>
        <w:t>eu</w:t>
      </w:r>
      <w:r>
        <w:rPr>
          <w:sz w:val="24"/>
        </w:rPr>
        <w:t>S</w:t>
      </w:r>
      <w:r w:rsidR="00361892">
        <w:rPr>
          <w:sz w:val="24"/>
        </w:rPr>
        <w:t>tar</w:t>
      </w:r>
      <w:proofErr w:type="spellEnd"/>
      <w:r w:rsidR="00361892">
        <w:rPr>
          <w:sz w:val="24"/>
        </w:rPr>
        <w:t xml:space="preserve"> stated that each service provider’s SOA and LSMS functionality are verified in the individual test phase, and only </w:t>
      </w:r>
      <w:r>
        <w:rPr>
          <w:sz w:val="24"/>
        </w:rPr>
        <w:t>those systems immediately involved in the port can be verified</w:t>
      </w:r>
      <w:r w:rsidR="00361892">
        <w:rPr>
          <w:sz w:val="24"/>
        </w:rPr>
        <w:t xml:space="preserve"> in the group test phase</w:t>
      </w:r>
      <w:r>
        <w:rPr>
          <w:sz w:val="24"/>
        </w:rPr>
        <w:t>.  No additional value in verifying the same cases in group.</w:t>
      </w:r>
      <w:r w:rsidR="00361892">
        <w:rPr>
          <w:sz w:val="24"/>
        </w:rPr>
        <w:t xml:space="preserve">  </w:t>
      </w:r>
      <w:r w:rsidR="00361892">
        <w:rPr>
          <w:color w:val="FF0000"/>
          <w:sz w:val="24"/>
        </w:rPr>
        <w:t>Service Providers</w:t>
      </w:r>
      <w:r w:rsidR="00361892">
        <w:rPr>
          <w:sz w:val="24"/>
        </w:rPr>
        <w:t xml:space="preserve"> are to provide any objections to removing the two test cases from the group testing phase to the LNPA Co-Chairs by </w:t>
      </w:r>
      <w:smartTag w:uri="urn:schemas-microsoft-com:office:smarttags" w:element="date">
        <w:smartTagPr>
          <w:attr w:name="Year" w:val="2006"/>
          <w:attr w:name="Day" w:val="25"/>
          <w:attr w:name="Month" w:val="1"/>
        </w:smartTagPr>
        <w:r w:rsidR="00361892">
          <w:rPr>
            <w:sz w:val="24"/>
          </w:rPr>
          <w:t>January 25, 2006</w:t>
        </w:r>
      </w:smartTag>
      <w:r w:rsidR="00361892">
        <w:rPr>
          <w:sz w:val="24"/>
        </w:rPr>
        <w:t>.</w:t>
      </w:r>
    </w:p>
    <w:p w14:paraId="3A81A5A7" w14:textId="77777777" w:rsidR="00361892" w:rsidRDefault="00361892" w:rsidP="00D92045">
      <w:pPr>
        <w:rPr>
          <w:sz w:val="24"/>
        </w:rPr>
      </w:pPr>
    </w:p>
    <w:p w14:paraId="1ABCC512" w14:textId="77777777" w:rsidR="00280E77" w:rsidRPr="00280E77" w:rsidRDefault="00280E77" w:rsidP="00D92045">
      <w:pPr>
        <w:rPr>
          <w:sz w:val="24"/>
          <w:u w:val="single"/>
        </w:rPr>
      </w:pPr>
      <w:r>
        <w:rPr>
          <w:sz w:val="24"/>
          <w:u w:val="single"/>
        </w:rPr>
        <w:t>PIM 52 – Unusable Blocks Discussion (continued):</w:t>
      </w:r>
    </w:p>
    <w:p w14:paraId="56E10F5E" w14:textId="77777777" w:rsidR="00B97F3A" w:rsidRDefault="00B97F3A" w:rsidP="00D92045">
      <w:pPr>
        <w:rPr>
          <w:sz w:val="24"/>
        </w:rPr>
      </w:pPr>
    </w:p>
    <w:p w14:paraId="13175C19" w14:textId="77777777" w:rsidR="00280E77" w:rsidRDefault="00280E77" w:rsidP="002017B3">
      <w:pPr>
        <w:numPr>
          <w:ilvl w:val="0"/>
          <w:numId w:val="35"/>
        </w:numPr>
        <w:rPr>
          <w:sz w:val="24"/>
        </w:rPr>
      </w:pPr>
      <w:r>
        <w:rPr>
          <w:sz w:val="24"/>
        </w:rPr>
        <w:t xml:space="preserve">The group reviewed the attached revised </w:t>
      </w:r>
      <w:r w:rsidR="00AB4827">
        <w:rPr>
          <w:sz w:val="24"/>
        </w:rPr>
        <w:t>PIM 52 and draft liaison letter to INC.</w:t>
      </w:r>
    </w:p>
    <w:bookmarkStart w:id="23" w:name="_MON_1200231364"/>
    <w:bookmarkEnd w:id="23"/>
    <w:p w14:paraId="0234E17C" w14:textId="77777777" w:rsidR="00AB4827" w:rsidRDefault="00AB4827" w:rsidP="00AB4827">
      <w:pPr>
        <w:ind w:left="720"/>
        <w:rPr>
          <w:sz w:val="24"/>
        </w:rPr>
      </w:pPr>
      <w:r w:rsidRPr="00AB4827">
        <w:rPr>
          <w:sz w:val="24"/>
        </w:rPr>
        <w:object w:dxaOrig="1535" w:dyaOrig="991" w14:anchorId="4E919D1A">
          <v:shape id="_x0000_i1047" type="#_x0000_t75" style="width:77pt;height:49.45pt" o:ole="">
            <v:imagedata r:id="rId51" o:title=""/>
          </v:shape>
          <o:OLEObject Type="Embed" ProgID="Word.Document.8" ShapeID="_x0000_i1047" DrawAspect="Icon" ObjectID="_1740819101" r:id="rId52">
            <o:FieldCodes>\s</o:FieldCodes>
          </o:OLEObject>
        </w:object>
      </w:r>
      <w:r>
        <w:rPr>
          <w:sz w:val="24"/>
        </w:rPr>
        <w:tab/>
      </w:r>
      <w:bookmarkStart w:id="24" w:name="_MON_1200231593"/>
      <w:bookmarkEnd w:id="24"/>
      <w:r w:rsidRPr="00AB4827">
        <w:rPr>
          <w:sz w:val="24"/>
        </w:rPr>
        <w:object w:dxaOrig="1535" w:dyaOrig="991" w14:anchorId="4344CC08">
          <v:shape id="_x0000_i1048" type="#_x0000_t75" style="width:77pt;height:49.45pt" o:ole="">
            <v:imagedata r:id="rId53" o:title=""/>
          </v:shape>
          <o:OLEObject Type="Embed" ProgID="Word.Document.8" ShapeID="_x0000_i1048" DrawAspect="Icon" ObjectID="_1740819102" r:id="rId54">
            <o:FieldCodes>\s</o:FieldCodes>
          </o:OLEObject>
        </w:object>
      </w:r>
    </w:p>
    <w:p w14:paraId="41BB0094" w14:textId="77777777" w:rsidR="00D22BBB" w:rsidRPr="00D22BBB" w:rsidRDefault="00AB4827" w:rsidP="002017B3">
      <w:pPr>
        <w:pStyle w:val="BodyText2"/>
        <w:numPr>
          <w:ilvl w:val="0"/>
          <w:numId w:val="35"/>
        </w:numPr>
        <w:rPr>
          <w:color w:val="auto"/>
          <w:szCs w:val="24"/>
        </w:rPr>
      </w:pPr>
      <w:r w:rsidRPr="00AB4827">
        <w:rPr>
          <w:color w:val="FF0000"/>
        </w:rPr>
        <w:t>Sue Tiffany</w:t>
      </w:r>
      <w:r w:rsidRPr="00AB4827">
        <w:t>, Sprint/Nextel, will send a clean version of the liaison letter to Gary Sacra, LNPA Co-Chair, based on the revisions made at the January 2006 LNPA meeting.</w:t>
      </w:r>
      <w:r>
        <w:t xml:space="preserve">  </w:t>
      </w:r>
      <w:r>
        <w:rPr>
          <w:color w:val="FF0000"/>
        </w:rPr>
        <w:t>Gary Sacra</w:t>
      </w:r>
      <w:r>
        <w:t>, LNPA Co-Chair, will send a liaison to the INC Chairs requesting revisions to the TBPAG Block Donation Form that address t</w:t>
      </w:r>
      <w:r w:rsidR="00D22BBB">
        <w:t>he issues described in PIM 52.</w:t>
      </w:r>
    </w:p>
    <w:p w14:paraId="3E11FFE4" w14:textId="77777777" w:rsidR="00AB4827" w:rsidRDefault="00AB4827" w:rsidP="00D92045">
      <w:pPr>
        <w:rPr>
          <w:sz w:val="24"/>
        </w:rPr>
      </w:pPr>
    </w:p>
    <w:p w14:paraId="53929B4E" w14:textId="77777777" w:rsidR="00D22BBB" w:rsidRPr="00D22BBB" w:rsidRDefault="00D22BBB" w:rsidP="00D92045">
      <w:pPr>
        <w:rPr>
          <w:sz w:val="24"/>
          <w:u w:val="single"/>
        </w:rPr>
      </w:pPr>
      <w:r>
        <w:rPr>
          <w:sz w:val="24"/>
          <w:u w:val="single"/>
        </w:rPr>
        <w:t>Discussion of PIMs 32 and 50 Report to NANC (continued):</w:t>
      </w:r>
    </w:p>
    <w:p w14:paraId="3A5CD222" w14:textId="77777777" w:rsidR="00D22BBB" w:rsidRDefault="00D22BBB" w:rsidP="00D92045">
      <w:pPr>
        <w:rPr>
          <w:sz w:val="24"/>
        </w:rPr>
      </w:pPr>
    </w:p>
    <w:p w14:paraId="15F6312E" w14:textId="77777777" w:rsidR="00D22BBB" w:rsidRDefault="00D22BBB" w:rsidP="002017B3">
      <w:pPr>
        <w:numPr>
          <w:ilvl w:val="0"/>
          <w:numId w:val="35"/>
        </w:numPr>
        <w:rPr>
          <w:sz w:val="24"/>
        </w:rPr>
      </w:pPr>
      <w:r>
        <w:rPr>
          <w:sz w:val="24"/>
        </w:rPr>
        <w:t>The group reviewed the attached revised</w:t>
      </w:r>
      <w:r w:rsidR="00075C1D">
        <w:rPr>
          <w:sz w:val="24"/>
        </w:rPr>
        <w:t xml:space="preserve"> draft report to NANC.</w:t>
      </w:r>
    </w:p>
    <w:bookmarkStart w:id="25" w:name="_MON_1199090646"/>
    <w:bookmarkStart w:id="26" w:name="_MON_1200216059"/>
    <w:bookmarkEnd w:id="25"/>
    <w:bookmarkEnd w:id="26"/>
    <w:p w14:paraId="20C9687C" w14:textId="77777777" w:rsidR="00075C1D" w:rsidRDefault="00075C1D" w:rsidP="00075C1D">
      <w:pPr>
        <w:ind w:left="720"/>
        <w:rPr>
          <w:b/>
          <w:snapToGrid w:val="0"/>
        </w:rPr>
      </w:pPr>
      <w:r w:rsidRPr="00AC1BAD">
        <w:rPr>
          <w:b/>
          <w:snapToGrid w:val="0"/>
        </w:rPr>
        <w:object w:dxaOrig="1535" w:dyaOrig="991" w14:anchorId="415423BA">
          <v:shape id="_x0000_i1049" type="#_x0000_t75" style="width:77pt;height:49.45pt" o:ole="">
            <v:imagedata r:id="rId55" o:title=""/>
          </v:shape>
          <o:OLEObject Type="Embed" ProgID="Word.Document.8" ShapeID="_x0000_i1049" DrawAspect="Icon" ObjectID="_1740819103" r:id="rId56">
            <o:FieldCodes>\s</o:FieldCodes>
          </o:OLEObject>
        </w:object>
      </w:r>
    </w:p>
    <w:p w14:paraId="69BA2E6B" w14:textId="77777777" w:rsidR="00075C1D" w:rsidRPr="00075C1D" w:rsidRDefault="00075C1D" w:rsidP="002017B3">
      <w:pPr>
        <w:pStyle w:val="BodyText2"/>
        <w:numPr>
          <w:ilvl w:val="0"/>
          <w:numId w:val="35"/>
        </w:numPr>
        <w:rPr>
          <w:color w:val="auto"/>
          <w:szCs w:val="24"/>
        </w:rPr>
      </w:pPr>
      <w:r w:rsidRPr="00075C1D">
        <w:rPr>
          <w:color w:val="FF0000"/>
        </w:rPr>
        <w:t>LNPA Working Group Participants</w:t>
      </w:r>
      <w:r w:rsidRPr="00075C1D">
        <w:t xml:space="preserve"> are to provide any significant suggested revisions regarding the attached draft PIM 32/PIM 50 report to NANC to the LNPA Co-Chairs by </w:t>
      </w:r>
      <w:smartTag w:uri="urn:schemas-microsoft-com:office:smarttags" w:element="date">
        <w:smartTagPr>
          <w:attr w:name="Year" w:val="2006"/>
          <w:attr w:name="Day" w:val="31"/>
          <w:attr w:name="Month" w:val="1"/>
        </w:smartTagPr>
        <w:r w:rsidRPr="00075C1D">
          <w:t xml:space="preserve">January 31, </w:t>
        </w:r>
        <w:proofErr w:type="gramStart"/>
        <w:r w:rsidRPr="00075C1D">
          <w:t>2006</w:t>
        </w:r>
      </w:smartTag>
      <w:proofErr w:type="gramEnd"/>
      <w:r w:rsidRPr="00075C1D">
        <w:t xml:space="preserve"> in preparation for the </w:t>
      </w:r>
      <w:smartTag w:uri="urn:schemas-microsoft-com:office:smarttags" w:element="date">
        <w:smartTagPr>
          <w:attr w:name="Year" w:val="2006"/>
          <w:attr w:name="Day" w:val="8"/>
          <w:attr w:name="Month" w:val="2"/>
        </w:smartTagPr>
        <w:r w:rsidRPr="00075C1D">
          <w:t>February 8, 2006</w:t>
        </w:r>
      </w:smartTag>
      <w:r w:rsidRPr="00075C1D">
        <w:t xml:space="preserve"> conference call.</w:t>
      </w:r>
    </w:p>
    <w:p w14:paraId="2693A2C1" w14:textId="77777777" w:rsidR="00D22BBB" w:rsidRDefault="00D22BBB" w:rsidP="00D92045">
      <w:pPr>
        <w:rPr>
          <w:sz w:val="24"/>
        </w:rPr>
      </w:pPr>
    </w:p>
    <w:p w14:paraId="08D77E77" w14:textId="77777777" w:rsidR="00075C1D" w:rsidRPr="00AC1BAD" w:rsidRDefault="00075C1D" w:rsidP="002017B3">
      <w:pPr>
        <w:numPr>
          <w:ilvl w:val="0"/>
          <w:numId w:val="35"/>
        </w:numPr>
        <w:rPr>
          <w:snapToGrid w:val="0"/>
          <w:sz w:val="24"/>
        </w:rPr>
      </w:pPr>
      <w:r>
        <w:rPr>
          <w:snapToGrid w:val="0"/>
          <w:color w:val="FF0000"/>
          <w:sz w:val="24"/>
        </w:rPr>
        <w:t>Gary Sacra</w:t>
      </w:r>
      <w:r>
        <w:rPr>
          <w:snapToGrid w:val="0"/>
          <w:sz w:val="24"/>
        </w:rPr>
        <w:t xml:space="preserve">, LNPA Co-Chair, will send out a notice to the LNPA regarding the scheduled </w:t>
      </w:r>
      <w:smartTag w:uri="urn:schemas-microsoft-com:office:smarttags" w:element="date">
        <w:smartTagPr>
          <w:attr w:name="Year" w:val="2006"/>
          <w:attr w:name="Day" w:val="8"/>
          <w:attr w:name="Month" w:val="2"/>
        </w:smartTagPr>
        <w:r>
          <w:rPr>
            <w:snapToGrid w:val="0"/>
            <w:sz w:val="24"/>
          </w:rPr>
          <w:t xml:space="preserve">February 8, </w:t>
        </w:r>
        <w:proofErr w:type="gramStart"/>
        <w:r>
          <w:rPr>
            <w:snapToGrid w:val="0"/>
            <w:sz w:val="24"/>
          </w:rPr>
          <w:t>2006</w:t>
        </w:r>
      </w:smartTag>
      <w:proofErr w:type="gramEnd"/>
      <w:r>
        <w:rPr>
          <w:snapToGrid w:val="0"/>
          <w:sz w:val="24"/>
        </w:rPr>
        <w:t xml:space="preserve"> conference call to continue discussion of the draft PIM 32/PIM 50 report to NANC.  The call is scheduled for </w:t>
      </w:r>
      <w:smartTag w:uri="urn:schemas-microsoft-com:office:smarttags" w:element="time">
        <w:smartTagPr>
          <w:attr w:name="Minute" w:val="0"/>
          <w:attr w:name="Hour" w:val="11"/>
        </w:smartTagPr>
        <w:r>
          <w:rPr>
            <w:snapToGrid w:val="0"/>
            <w:sz w:val="24"/>
          </w:rPr>
          <w:t>11am to 3pm</w:t>
        </w:r>
      </w:smartTag>
      <w:r>
        <w:rPr>
          <w:snapToGrid w:val="0"/>
          <w:sz w:val="24"/>
        </w:rPr>
        <w:t xml:space="preserve"> Eastern time, and the dial-in bridge number is 888-412-7808, pin 23272#.</w:t>
      </w:r>
    </w:p>
    <w:p w14:paraId="4E1B3F1F" w14:textId="77777777" w:rsidR="00075C1D" w:rsidRDefault="00075C1D" w:rsidP="00D92045">
      <w:pPr>
        <w:rPr>
          <w:sz w:val="24"/>
        </w:rPr>
      </w:pPr>
    </w:p>
    <w:p w14:paraId="06516254" w14:textId="77777777" w:rsidR="009406A5" w:rsidRPr="009406A5" w:rsidRDefault="009B2732" w:rsidP="00D92045">
      <w:pPr>
        <w:rPr>
          <w:sz w:val="24"/>
          <w:u w:val="single"/>
        </w:rPr>
      </w:pPr>
      <w:r>
        <w:rPr>
          <w:sz w:val="24"/>
          <w:u w:val="single"/>
        </w:rPr>
        <w:t>January NANC Report Development (</w:t>
      </w:r>
      <w:smartTag w:uri="urn:schemas-microsoft-com:office:smarttags" w:element="place">
        <w:smartTag w:uri="urn:schemas-microsoft-com:office:smarttags" w:element="City">
          <w:r>
            <w:rPr>
              <w:sz w:val="24"/>
              <w:u w:val="single"/>
            </w:rPr>
            <w:t>Gary</w:t>
          </w:r>
        </w:smartTag>
      </w:smartTag>
      <w:r>
        <w:rPr>
          <w:sz w:val="24"/>
          <w:u w:val="single"/>
        </w:rPr>
        <w:t xml:space="preserve"> Sacra</w:t>
      </w:r>
      <w:r w:rsidR="009406A5">
        <w:rPr>
          <w:sz w:val="24"/>
          <w:u w:val="single"/>
        </w:rPr>
        <w:t>, LNPA Co-Chair):</w:t>
      </w:r>
    </w:p>
    <w:p w14:paraId="7B35F0BA" w14:textId="77777777" w:rsidR="00AE4A3E" w:rsidRDefault="00AE4A3E" w:rsidP="00D92045">
      <w:pPr>
        <w:rPr>
          <w:sz w:val="24"/>
        </w:rPr>
      </w:pPr>
    </w:p>
    <w:p w14:paraId="5F6102F5" w14:textId="77777777" w:rsidR="002327E8" w:rsidRDefault="00B605CC" w:rsidP="002017B3">
      <w:pPr>
        <w:numPr>
          <w:ilvl w:val="0"/>
          <w:numId w:val="24"/>
        </w:numPr>
        <w:rPr>
          <w:sz w:val="24"/>
        </w:rPr>
      </w:pPr>
      <w:r>
        <w:rPr>
          <w:sz w:val="24"/>
        </w:rPr>
        <w:t>The group identified the following items for inclusion in the January NANC report:</w:t>
      </w:r>
    </w:p>
    <w:p w14:paraId="27BB66B8" w14:textId="77777777" w:rsidR="00B605CC" w:rsidRDefault="00B605CC" w:rsidP="002017B3">
      <w:pPr>
        <w:numPr>
          <w:ilvl w:val="1"/>
          <w:numId w:val="24"/>
        </w:numPr>
        <w:rPr>
          <w:sz w:val="24"/>
        </w:rPr>
      </w:pPr>
      <w:r>
        <w:rPr>
          <w:sz w:val="24"/>
        </w:rPr>
        <w:t>Release 3.3 status</w:t>
      </w:r>
    </w:p>
    <w:p w14:paraId="5B606208" w14:textId="77777777" w:rsidR="00B605CC" w:rsidRDefault="00B605CC" w:rsidP="002017B3">
      <w:pPr>
        <w:numPr>
          <w:ilvl w:val="1"/>
          <w:numId w:val="24"/>
        </w:numPr>
        <w:rPr>
          <w:sz w:val="24"/>
        </w:rPr>
      </w:pPr>
      <w:r>
        <w:rPr>
          <w:sz w:val="24"/>
        </w:rPr>
        <w:t>Status of Final Report on Out-of-LATA Porting/Pooling</w:t>
      </w:r>
    </w:p>
    <w:p w14:paraId="1B9DA7CC" w14:textId="77777777" w:rsidR="00B605CC" w:rsidRDefault="00B605CC" w:rsidP="002017B3">
      <w:pPr>
        <w:numPr>
          <w:ilvl w:val="1"/>
          <w:numId w:val="24"/>
        </w:numPr>
        <w:rPr>
          <w:sz w:val="24"/>
        </w:rPr>
      </w:pPr>
      <w:r>
        <w:rPr>
          <w:sz w:val="24"/>
        </w:rPr>
        <w:t>Upcoming sessions to develop detailed functional requirements for accepted Change Orders</w:t>
      </w:r>
    </w:p>
    <w:p w14:paraId="0A3AFD40" w14:textId="77777777" w:rsidR="00B605CC" w:rsidRDefault="00B605CC" w:rsidP="002017B3">
      <w:pPr>
        <w:numPr>
          <w:ilvl w:val="1"/>
          <w:numId w:val="24"/>
        </w:numPr>
        <w:rPr>
          <w:sz w:val="24"/>
        </w:rPr>
      </w:pPr>
      <w:r>
        <w:rPr>
          <w:sz w:val="24"/>
        </w:rPr>
        <w:t>Disposition of discussion on LNPA WG voting procedures</w:t>
      </w:r>
    </w:p>
    <w:p w14:paraId="14124650" w14:textId="77777777" w:rsidR="00B605CC" w:rsidRPr="00D62244" w:rsidRDefault="00B605CC" w:rsidP="002017B3">
      <w:pPr>
        <w:numPr>
          <w:ilvl w:val="1"/>
          <w:numId w:val="24"/>
        </w:numPr>
        <w:rPr>
          <w:sz w:val="24"/>
        </w:rPr>
      </w:pPr>
      <w:r>
        <w:rPr>
          <w:sz w:val="24"/>
        </w:rPr>
        <w:t>Open PIMs</w:t>
      </w:r>
    </w:p>
    <w:p w14:paraId="1C20182C" w14:textId="77777777" w:rsidR="00B605CC" w:rsidRPr="00D10AC2" w:rsidRDefault="00B605CC" w:rsidP="00B605CC">
      <w:pPr>
        <w:rPr>
          <w:sz w:val="24"/>
        </w:rPr>
      </w:pPr>
    </w:p>
    <w:p w14:paraId="164C10CD" w14:textId="77777777" w:rsidR="00FB6B2B" w:rsidRDefault="00FB6B2B" w:rsidP="00FB6B2B">
      <w:pPr>
        <w:rPr>
          <w:sz w:val="24"/>
          <w:u w:val="single"/>
        </w:rPr>
      </w:pPr>
      <w:r>
        <w:rPr>
          <w:sz w:val="24"/>
          <w:u w:val="single"/>
        </w:rPr>
        <w:t>Review of December Action Items:</w:t>
      </w:r>
    </w:p>
    <w:p w14:paraId="7F2D4084" w14:textId="77777777" w:rsidR="00FB6B2B" w:rsidRDefault="00FB6B2B" w:rsidP="00FB6B2B">
      <w:pPr>
        <w:rPr>
          <w:sz w:val="24"/>
          <w:u w:val="single"/>
        </w:rPr>
      </w:pPr>
    </w:p>
    <w:bookmarkStart w:id="27" w:name="_MON_1200233631"/>
    <w:bookmarkEnd w:id="27"/>
    <w:p w14:paraId="06110310" w14:textId="77777777" w:rsidR="00FB6B2B" w:rsidRDefault="00FB6B2B" w:rsidP="00FB6B2B">
      <w:pPr>
        <w:rPr>
          <w:sz w:val="24"/>
        </w:rPr>
      </w:pPr>
      <w:r w:rsidRPr="00FB6B2B">
        <w:rPr>
          <w:sz w:val="24"/>
        </w:rPr>
        <w:object w:dxaOrig="1535" w:dyaOrig="991" w14:anchorId="53EB61B9">
          <v:shape id="_x0000_i1050" type="#_x0000_t75" style="width:77pt;height:49.45pt" o:ole="">
            <v:imagedata r:id="rId57" o:title=""/>
          </v:shape>
          <o:OLEObject Type="Embed" ProgID="Word.Document.8" ShapeID="_x0000_i1050" DrawAspect="Icon" ObjectID="_1740819104" r:id="rId58">
            <o:FieldCodes>\s</o:FieldCodes>
          </o:OLEObject>
        </w:object>
      </w:r>
    </w:p>
    <w:p w14:paraId="55AF4112" w14:textId="77777777" w:rsidR="00FB6B2B" w:rsidRDefault="00FB6B2B" w:rsidP="00FB6B2B">
      <w:pPr>
        <w:rPr>
          <w:color w:val="FF0000"/>
          <w:sz w:val="24"/>
          <w:u w:val="single"/>
        </w:rPr>
      </w:pPr>
    </w:p>
    <w:p w14:paraId="3F603B96" w14:textId="77777777" w:rsidR="00FB6B2B" w:rsidRDefault="00FB6B2B" w:rsidP="002017B3">
      <w:pPr>
        <w:pStyle w:val="BodyText"/>
        <w:numPr>
          <w:ilvl w:val="0"/>
          <w:numId w:val="12"/>
        </w:numPr>
      </w:pPr>
      <w:r>
        <w:t xml:space="preserve">Item 1205-01:  This </w:t>
      </w:r>
      <w:r w:rsidRPr="00433192">
        <w:rPr>
          <w:szCs w:val="24"/>
        </w:rPr>
        <w:t>item has been completed and is Closed.</w:t>
      </w:r>
      <w:r>
        <w:rPr>
          <w:szCs w:val="24"/>
        </w:rPr>
        <w:t xml:space="preserve">  </w:t>
      </w:r>
    </w:p>
    <w:p w14:paraId="69DAC07B" w14:textId="77777777" w:rsidR="00FB6B2B" w:rsidRDefault="00FB6B2B" w:rsidP="00FB6B2B">
      <w:pPr>
        <w:pStyle w:val="BodyText"/>
      </w:pPr>
    </w:p>
    <w:p w14:paraId="08172A78" w14:textId="77777777" w:rsidR="00FB6B2B" w:rsidRDefault="00FB6B2B" w:rsidP="002017B3">
      <w:pPr>
        <w:pStyle w:val="BodyText"/>
        <w:numPr>
          <w:ilvl w:val="0"/>
          <w:numId w:val="12"/>
        </w:numPr>
      </w:pPr>
      <w:r>
        <w:t xml:space="preserve">Item 1205-02:  </w:t>
      </w:r>
      <w:r w:rsidR="006A251C">
        <w:rPr>
          <w:szCs w:val="24"/>
        </w:rPr>
        <w:t xml:space="preserve">This item remains Open.  </w:t>
      </w:r>
      <w:proofErr w:type="spellStart"/>
      <w:r w:rsidR="006A251C">
        <w:rPr>
          <w:szCs w:val="24"/>
        </w:rPr>
        <w:t>NeuStar</w:t>
      </w:r>
      <w:proofErr w:type="spellEnd"/>
      <w:r w:rsidR="006A251C">
        <w:rPr>
          <w:szCs w:val="24"/>
        </w:rPr>
        <w:t xml:space="preserve"> reported that they have received responses from 4 providers.  Clarification has been requested regarding one provider’s response.  </w:t>
      </w:r>
      <w:proofErr w:type="spellStart"/>
      <w:r w:rsidR="006A251C">
        <w:rPr>
          <w:szCs w:val="24"/>
        </w:rPr>
        <w:t>NeuStar</w:t>
      </w:r>
      <w:proofErr w:type="spellEnd"/>
      <w:r w:rsidR="006A251C">
        <w:rPr>
          <w:szCs w:val="24"/>
        </w:rPr>
        <w:t xml:space="preserve"> continues to gather the data.</w:t>
      </w:r>
    </w:p>
    <w:p w14:paraId="7BC4F3C3" w14:textId="77777777" w:rsidR="006A251C" w:rsidRDefault="006A251C" w:rsidP="00FB6B2B">
      <w:pPr>
        <w:rPr>
          <w:sz w:val="24"/>
        </w:rPr>
      </w:pPr>
    </w:p>
    <w:p w14:paraId="4DC88C8E" w14:textId="77777777" w:rsidR="00FB6B2B" w:rsidRDefault="00FB6B2B" w:rsidP="002017B3">
      <w:pPr>
        <w:numPr>
          <w:ilvl w:val="0"/>
          <w:numId w:val="8"/>
        </w:numPr>
        <w:rPr>
          <w:sz w:val="24"/>
        </w:rPr>
      </w:pPr>
      <w:r>
        <w:rPr>
          <w:sz w:val="24"/>
        </w:rPr>
        <w:t xml:space="preserve">Item 1205-03:  </w:t>
      </w:r>
      <w:r w:rsidRPr="00EA11A9">
        <w:rPr>
          <w:sz w:val="24"/>
          <w:szCs w:val="24"/>
        </w:rPr>
        <w:t>This item has been completed and is Closed.</w:t>
      </w:r>
      <w:r>
        <w:rPr>
          <w:szCs w:val="24"/>
        </w:rPr>
        <w:t xml:space="preserve">  </w:t>
      </w:r>
    </w:p>
    <w:p w14:paraId="21C50239" w14:textId="77777777" w:rsidR="00FB6B2B" w:rsidRDefault="00FB6B2B" w:rsidP="00FB6B2B">
      <w:pPr>
        <w:rPr>
          <w:sz w:val="24"/>
        </w:rPr>
      </w:pPr>
    </w:p>
    <w:p w14:paraId="1DF307FF" w14:textId="77777777" w:rsidR="00FB6B2B" w:rsidRDefault="00FB6B2B" w:rsidP="002017B3">
      <w:pPr>
        <w:numPr>
          <w:ilvl w:val="0"/>
          <w:numId w:val="9"/>
        </w:numPr>
        <w:rPr>
          <w:sz w:val="24"/>
        </w:rPr>
      </w:pPr>
      <w:r>
        <w:rPr>
          <w:sz w:val="24"/>
        </w:rPr>
        <w:t xml:space="preserve">Item 1205-04:  </w:t>
      </w:r>
      <w:r w:rsidRPr="00EA11A9">
        <w:rPr>
          <w:sz w:val="24"/>
          <w:szCs w:val="24"/>
        </w:rPr>
        <w:t>This item has been completed and is Closed.</w:t>
      </w:r>
      <w:r>
        <w:rPr>
          <w:szCs w:val="24"/>
        </w:rPr>
        <w:t xml:space="preserve">  </w:t>
      </w:r>
    </w:p>
    <w:p w14:paraId="0F867976" w14:textId="77777777" w:rsidR="00FB6B2B" w:rsidRDefault="00FB6B2B" w:rsidP="00FB6B2B">
      <w:pPr>
        <w:rPr>
          <w:sz w:val="24"/>
        </w:rPr>
      </w:pPr>
    </w:p>
    <w:p w14:paraId="34EE63B5" w14:textId="77777777" w:rsidR="00FB6B2B" w:rsidRPr="00B160C8" w:rsidRDefault="00FB6B2B" w:rsidP="002017B3">
      <w:pPr>
        <w:pStyle w:val="BodyText"/>
        <w:numPr>
          <w:ilvl w:val="0"/>
          <w:numId w:val="17"/>
        </w:numPr>
      </w:pPr>
      <w:r>
        <w:t>Item 1205-05:  This item has been completed and is Closed.</w:t>
      </w:r>
    </w:p>
    <w:p w14:paraId="3873E74D" w14:textId="77777777" w:rsidR="00FB6B2B" w:rsidRDefault="00FB6B2B" w:rsidP="00FB6B2B">
      <w:pPr>
        <w:rPr>
          <w:sz w:val="24"/>
        </w:rPr>
      </w:pPr>
    </w:p>
    <w:p w14:paraId="517D58ED" w14:textId="77777777" w:rsidR="00FB6B2B" w:rsidRPr="00A369AA" w:rsidRDefault="00FB6B2B" w:rsidP="002017B3">
      <w:pPr>
        <w:numPr>
          <w:ilvl w:val="0"/>
          <w:numId w:val="9"/>
        </w:numPr>
        <w:rPr>
          <w:sz w:val="24"/>
          <w:szCs w:val="24"/>
        </w:rPr>
      </w:pPr>
      <w:r>
        <w:rPr>
          <w:sz w:val="24"/>
        </w:rPr>
        <w:t xml:space="preserve">Item 1205-06:  </w:t>
      </w:r>
      <w:r w:rsidRPr="00A369AA">
        <w:rPr>
          <w:sz w:val="24"/>
          <w:szCs w:val="24"/>
        </w:rPr>
        <w:t>This item has been completed and is Closed.</w:t>
      </w:r>
    </w:p>
    <w:p w14:paraId="50C961C6" w14:textId="77777777" w:rsidR="00FB6B2B" w:rsidRDefault="00FB6B2B" w:rsidP="00FB6B2B">
      <w:pPr>
        <w:rPr>
          <w:sz w:val="24"/>
        </w:rPr>
      </w:pPr>
    </w:p>
    <w:p w14:paraId="58B8D56D" w14:textId="77777777" w:rsidR="00FB6B2B" w:rsidRPr="002B61F9" w:rsidRDefault="00FB6B2B" w:rsidP="002017B3">
      <w:pPr>
        <w:numPr>
          <w:ilvl w:val="0"/>
          <w:numId w:val="8"/>
        </w:numPr>
        <w:rPr>
          <w:sz w:val="24"/>
        </w:rPr>
      </w:pPr>
      <w:r>
        <w:rPr>
          <w:sz w:val="24"/>
        </w:rPr>
        <w:t>Item 1205-07:  This item has been completed and is Closed.</w:t>
      </w:r>
    </w:p>
    <w:p w14:paraId="45E09109" w14:textId="77777777" w:rsidR="00FB6B2B" w:rsidRPr="00064A5F" w:rsidRDefault="00FB6B2B" w:rsidP="00FB6B2B">
      <w:pPr>
        <w:rPr>
          <w:sz w:val="24"/>
          <w:szCs w:val="24"/>
        </w:rPr>
      </w:pPr>
    </w:p>
    <w:p w14:paraId="5328E953" w14:textId="77777777" w:rsidR="00FB6B2B" w:rsidRPr="00FB6B2B" w:rsidRDefault="00FB6B2B" w:rsidP="002017B3">
      <w:pPr>
        <w:numPr>
          <w:ilvl w:val="0"/>
          <w:numId w:val="10"/>
        </w:numPr>
        <w:rPr>
          <w:sz w:val="24"/>
        </w:rPr>
      </w:pPr>
      <w:r>
        <w:rPr>
          <w:sz w:val="24"/>
        </w:rPr>
        <w:t xml:space="preserve">Item 1205-08:  </w:t>
      </w:r>
      <w:r w:rsidRPr="00EA11A9">
        <w:rPr>
          <w:sz w:val="24"/>
          <w:szCs w:val="24"/>
        </w:rPr>
        <w:t>This item has been completed and is Closed</w:t>
      </w:r>
      <w:r>
        <w:rPr>
          <w:sz w:val="24"/>
          <w:szCs w:val="24"/>
        </w:rPr>
        <w:t>.</w:t>
      </w:r>
    </w:p>
    <w:p w14:paraId="638BF3EF" w14:textId="77777777" w:rsidR="00FB6B2B" w:rsidRDefault="00FB6B2B" w:rsidP="00FB6B2B">
      <w:pPr>
        <w:rPr>
          <w:sz w:val="24"/>
          <w:szCs w:val="24"/>
        </w:rPr>
      </w:pPr>
    </w:p>
    <w:p w14:paraId="0B1A0F6A" w14:textId="77777777" w:rsidR="00FB6B2B" w:rsidRDefault="00FB6B2B" w:rsidP="002017B3">
      <w:pPr>
        <w:numPr>
          <w:ilvl w:val="0"/>
          <w:numId w:val="17"/>
        </w:numPr>
        <w:rPr>
          <w:sz w:val="24"/>
        </w:rPr>
      </w:pPr>
      <w:r>
        <w:rPr>
          <w:sz w:val="24"/>
        </w:rPr>
        <w:t>Item 1205-09:</w:t>
      </w:r>
      <w:r w:rsidR="006A251C">
        <w:rPr>
          <w:sz w:val="24"/>
        </w:rPr>
        <w:t xml:space="preserve">  </w:t>
      </w:r>
      <w:r w:rsidR="006A251C" w:rsidRPr="00EA11A9">
        <w:rPr>
          <w:sz w:val="24"/>
          <w:szCs w:val="24"/>
        </w:rPr>
        <w:t>This item has been completed and is Closed</w:t>
      </w:r>
      <w:r w:rsidR="006A251C">
        <w:rPr>
          <w:sz w:val="24"/>
          <w:szCs w:val="24"/>
        </w:rPr>
        <w:t>.</w:t>
      </w:r>
    </w:p>
    <w:p w14:paraId="01CE0517" w14:textId="77777777" w:rsidR="00FB6B2B" w:rsidRDefault="00FB6B2B" w:rsidP="00FB6B2B">
      <w:pPr>
        <w:rPr>
          <w:sz w:val="24"/>
        </w:rPr>
      </w:pPr>
    </w:p>
    <w:p w14:paraId="57A603F1" w14:textId="77777777" w:rsidR="00FB6B2B" w:rsidRDefault="00FB6B2B" w:rsidP="002017B3">
      <w:pPr>
        <w:numPr>
          <w:ilvl w:val="0"/>
          <w:numId w:val="17"/>
        </w:numPr>
        <w:rPr>
          <w:sz w:val="24"/>
        </w:rPr>
      </w:pPr>
      <w:r>
        <w:rPr>
          <w:sz w:val="24"/>
        </w:rPr>
        <w:t>Item 1205-10:</w:t>
      </w:r>
      <w:r w:rsidR="00F16593">
        <w:rPr>
          <w:sz w:val="24"/>
        </w:rPr>
        <w:t xml:space="preserve">  This item remains Open for the March 2006 LNPA meeting.</w:t>
      </w:r>
    </w:p>
    <w:p w14:paraId="16F2246D" w14:textId="77777777" w:rsidR="00FB6B2B" w:rsidRDefault="00FB6B2B" w:rsidP="00FB6B2B">
      <w:pPr>
        <w:rPr>
          <w:sz w:val="24"/>
        </w:rPr>
      </w:pPr>
    </w:p>
    <w:p w14:paraId="626C14FB" w14:textId="77777777" w:rsidR="00F16593" w:rsidRPr="00C7424B" w:rsidRDefault="00FB6B2B" w:rsidP="002017B3">
      <w:pPr>
        <w:numPr>
          <w:ilvl w:val="0"/>
          <w:numId w:val="17"/>
        </w:numPr>
        <w:rPr>
          <w:sz w:val="24"/>
        </w:rPr>
      </w:pPr>
      <w:r>
        <w:rPr>
          <w:sz w:val="24"/>
        </w:rPr>
        <w:t>Item 1205-11:</w:t>
      </w:r>
      <w:r w:rsidR="00F16593">
        <w:rPr>
          <w:sz w:val="24"/>
        </w:rPr>
        <w:t xml:space="preserve">  Evolving Systems, </w:t>
      </w:r>
      <w:proofErr w:type="spellStart"/>
      <w:r w:rsidR="00F16593">
        <w:rPr>
          <w:sz w:val="24"/>
        </w:rPr>
        <w:t>Tekelec</w:t>
      </w:r>
      <w:proofErr w:type="spellEnd"/>
      <w:r w:rsidR="00F16593">
        <w:rPr>
          <w:sz w:val="24"/>
        </w:rPr>
        <w:t xml:space="preserve">, and Telcordia responded that this would not be an issue.  VeriSign provided subsequent feedback indicating that any necessary system development work would be completed in time to meet the projected </w:t>
      </w:r>
      <w:proofErr w:type="gramStart"/>
      <w:r w:rsidR="00F16593">
        <w:rPr>
          <w:sz w:val="24"/>
        </w:rPr>
        <w:t>15 month</w:t>
      </w:r>
      <w:proofErr w:type="gramEnd"/>
      <w:r w:rsidR="00F16593">
        <w:rPr>
          <w:sz w:val="24"/>
        </w:rPr>
        <w:t xml:space="preserve"> exhaust of Audit IDs discussed at the January 2006 LNPA meeting.  As a result of this additional feedback, this Action Item is now Closed.</w:t>
      </w:r>
    </w:p>
    <w:p w14:paraId="676DC18A" w14:textId="77777777" w:rsidR="00FB6B2B" w:rsidRDefault="00FB6B2B" w:rsidP="00FB6B2B">
      <w:pPr>
        <w:rPr>
          <w:sz w:val="24"/>
        </w:rPr>
      </w:pPr>
    </w:p>
    <w:p w14:paraId="78A6BB99" w14:textId="77777777" w:rsidR="00FB6B2B" w:rsidRDefault="00FB6B2B" w:rsidP="002017B3">
      <w:pPr>
        <w:numPr>
          <w:ilvl w:val="0"/>
          <w:numId w:val="17"/>
        </w:numPr>
        <w:rPr>
          <w:sz w:val="24"/>
        </w:rPr>
      </w:pPr>
      <w:r>
        <w:rPr>
          <w:sz w:val="24"/>
        </w:rPr>
        <w:t>Item 1205-12:</w:t>
      </w:r>
      <w:r w:rsidR="00F16593">
        <w:rPr>
          <w:sz w:val="24"/>
        </w:rPr>
        <w:t xml:space="preserve">  </w:t>
      </w:r>
      <w:r w:rsidR="00F16593" w:rsidRPr="00EA11A9">
        <w:rPr>
          <w:sz w:val="24"/>
          <w:szCs w:val="24"/>
        </w:rPr>
        <w:t>This item has been completed and is Closed</w:t>
      </w:r>
      <w:r w:rsidR="00F16593">
        <w:rPr>
          <w:sz w:val="24"/>
          <w:szCs w:val="24"/>
        </w:rPr>
        <w:t>.</w:t>
      </w:r>
    </w:p>
    <w:p w14:paraId="2F77CF13" w14:textId="77777777" w:rsidR="00FB6B2B" w:rsidRDefault="00FB6B2B" w:rsidP="00FB6B2B">
      <w:pPr>
        <w:rPr>
          <w:sz w:val="24"/>
        </w:rPr>
      </w:pPr>
    </w:p>
    <w:p w14:paraId="224FD45C" w14:textId="77777777" w:rsidR="00FB6B2B" w:rsidRDefault="00FB6B2B" w:rsidP="002017B3">
      <w:pPr>
        <w:numPr>
          <w:ilvl w:val="0"/>
          <w:numId w:val="17"/>
        </w:numPr>
        <w:rPr>
          <w:sz w:val="24"/>
        </w:rPr>
      </w:pPr>
      <w:r>
        <w:rPr>
          <w:sz w:val="24"/>
        </w:rPr>
        <w:t>Item 1205-13:</w:t>
      </w:r>
      <w:r w:rsidR="00F16593">
        <w:rPr>
          <w:sz w:val="24"/>
        </w:rPr>
        <w:t xml:space="preserve">  </w:t>
      </w:r>
      <w:r w:rsidR="00F16593" w:rsidRPr="00EA11A9">
        <w:rPr>
          <w:sz w:val="24"/>
          <w:szCs w:val="24"/>
        </w:rPr>
        <w:t>This item has been completed and is Closed</w:t>
      </w:r>
      <w:r w:rsidR="00F16593">
        <w:rPr>
          <w:sz w:val="24"/>
          <w:szCs w:val="24"/>
        </w:rPr>
        <w:t>.</w:t>
      </w:r>
    </w:p>
    <w:p w14:paraId="6B9299B2" w14:textId="77777777" w:rsidR="00FB6B2B" w:rsidRDefault="00FB6B2B" w:rsidP="00FB6B2B">
      <w:pPr>
        <w:rPr>
          <w:sz w:val="24"/>
        </w:rPr>
      </w:pPr>
    </w:p>
    <w:p w14:paraId="721F3E6B" w14:textId="77777777" w:rsidR="00FB6B2B" w:rsidRPr="003D5436" w:rsidRDefault="00FB6B2B" w:rsidP="002017B3">
      <w:pPr>
        <w:numPr>
          <w:ilvl w:val="0"/>
          <w:numId w:val="17"/>
        </w:numPr>
        <w:rPr>
          <w:sz w:val="24"/>
        </w:rPr>
      </w:pPr>
      <w:r>
        <w:rPr>
          <w:sz w:val="24"/>
        </w:rPr>
        <w:t>Item 1205-14:</w:t>
      </w:r>
      <w:r w:rsidR="00F16593">
        <w:rPr>
          <w:sz w:val="24"/>
        </w:rPr>
        <w:t xml:space="preserve">  </w:t>
      </w:r>
      <w:r w:rsidR="00F16593" w:rsidRPr="00EA11A9">
        <w:rPr>
          <w:sz w:val="24"/>
          <w:szCs w:val="24"/>
        </w:rPr>
        <w:t>This</w:t>
      </w:r>
      <w:r w:rsidR="00F16593">
        <w:rPr>
          <w:sz w:val="24"/>
          <w:szCs w:val="24"/>
        </w:rPr>
        <w:t xml:space="preserve"> item has been </w:t>
      </w:r>
      <w:r w:rsidR="00F16593" w:rsidRPr="00EA11A9">
        <w:rPr>
          <w:sz w:val="24"/>
          <w:szCs w:val="24"/>
        </w:rPr>
        <w:t>Closed</w:t>
      </w:r>
      <w:r w:rsidR="00F16593">
        <w:rPr>
          <w:sz w:val="24"/>
          <w:szCs w:val="24"/>
        </w:rPr>
        <w:t>.</w:t>
      </w:r>
    </w:p>
    <w:p w14:paraId="33AA7958" w14:textId="77777777" w:rsidR="00FB6B2B" w:rsidRDefault="00FB6B2B" w:rsidP="00FB6B2B">
      <w:pPr>
        <w:rPr>
          <w:sz w:val="24"/>
        </w:rPr>
      </w:pPr>
    </w:p>
    <w:p w14:paraId="2DFE0328" w14:textId="77777777" w:rsidR="00FB6B2B" w:rsidRDefault="00FB6B2B" w:rsidP="00FB6B2B">
      <w:pPr>
        <w:rPr>
          <w:sz w:val="24"/>
          <w:u w:val="single"/>
        </w:rPr>
      </w:pPr>
      <w:r>
        <w:rPr>
          <w:sz w:val="24"/>
          <w:u w:val="single"/>
        </w:rPr>
        <w:t>Action Items Remaining Open from Previous Meetings:</w:t>
      </w:r>
    </w:p>
    <w:p w14:paraId="04CBD560" w14:textId="77777777" w:rsidR="00FB6B2B" w:rsidRDefault="00FB6B2B" w:rsidP="00FB6B2B">
      <w:pPr>
        <w:rPr>
          <w:sz w:val="24"/>
        </w:rPr>
      </w:pPr>
    </w:p>
    <w:p w14:paraId="1AC56E10" w14:textId="77777777" w:rsidR="00FB6B2B" w:rsidRDefault="00FB6B2B" w:rsidP="002017B3">
      <w:pPr>
        <w:numPr>
          <w:ilvl w:val="0"/>
          <w:numId w:val="16"/>
        </w:numPr>
        <w:rPr>
          <w:sz w:val="24"/>
        </w:rPr>
      </w:pPr>
      <w:r>
        <w:rPr>
          <w:sz w:val="24"/>
        </w:rPr>
        <w:t>Item 0205-04:  This item is ongoing and remains Open.</w:t>
      </w:r>
    </w:p>
    <w:p w14:paraId="231C1968" w14:textId="77777777" w:rsidR="00FB6B2B" w:rsidRDefault="00FB6B2B" w:rsidP="00FB6B2B">
      <w:pPr>
        <w:rPr>
          <w:sz w:val="24"/>
        </w:rPr>
      </w:pPr>
    </w:p>
    <w:p w14:paraId="08076A19" w14:textId="77777777" w:rsidR="00FB6B2B" w:rsidRDefault="00FB6B2B" w:rsidP="002017B3">
      <w:pPr>
        <w:numPr>
          <w:ilvl w:val="0"/>
          <w:numId w:val="18"/>
        </w:numPr>
        <w:rPr>
          <w:sz w:val="24"/>
        </w:rPr>
      </w:pPr>
      <w:r>
        <w:rPr>
          <w:sz w:val="24"/>
        </w:rPr>
        <w:t>Item 0605-22:  This item remains Open.</w:t>
      </w:r>
    </w:p>
    <w:p w14:paraId="1F7E0738" w14:textId="77777777" w:rsidR="00B605CC" w:rsidRDefault="00B605CC" w:rsidP="00F93FE7">
      <w:pPr>
        <w:rPr>
          <w:sz w:val="24"/>
        </w:rPr>
      </w:pPr>
    </w:p>
    <w:p w14:paraId="40E7A36B" w14:textId="77777777" w:rsidR="00210417" w:rsidRDefault="00210417" w:rsidP="00210417">
      <w:pPr>
        <w:rPr>
          <w:sz w:val="24"/>
          <w:u w:val="single"/>
        </w:rPr>
      </w:pPr>
      <w:r>
        <w:rPr>
          <w:sz w:val="24"/>
          <w:u w:val="single"/>
        </w:rPr>
        <w:t>Unfinished/New Business:</w:t>
      </w:r>
    </w:p>
    <w:p w14:paraId="117522EE" w14:textId="77777777" w:rsidR="00210417" w:rsidRDefault="00210417" w:rsidP="00F93FE7">
      <w:pPr>
        <w:rPr>
          <w:sz w:val="24"/>
        </w:rPr>
      </w:pPr>
    </w:p>
    <w:p w14:paraId="55C9BCE2" w14:textId="77777777" w:rsidR="00FB6B2B" w:rsidRPr="00F16593" w:rsidRDefault="00FB6B2B" w:rsidP="002017B3">
      <w:pPr>
        <w:numPr>
          <w:ilvl w:val="0"/>
          <w:numId w:val="36"/>
        </w:numPr>
        <w:rPr>
          <w:sz w:val="24"/>
          <w:u w:val="single"/>
        </w:rPr>
      </w:pPr>
      <w:r>
        <w:rPr>
          <w:sz w:val="24"/>
        </w:rPr>
        <w:t>Paula</w:t>
      </w:r>
      <w:r w:rsidR="0055312F">
        <w:rPr>
          <w:sz w:val="24"/>
        </w:rPr>
        <w:t xml:space="preserve"> Jordan, T-Mobile,</w:t>
      </w:r>
      <w:r>
        <w:rPr>
          <w:sz w:val="24"/>
        </w:rPr>
        <w:t xml:space="preserve"> asked if anyone had been denied </w:t>
      </w:r>
      <w:r w:rsidR="0055312F">
        <w:rPr>
          <w:sz w:val="24"/>
        </w:rPr>
        <w:t>a port request because they had</w:t>
      </w:r>
      <w:r>
        <w:rPr>
          <w:sz w:val="24"/>
        </w:rPr>
        <w:t xml:space="preserve"> n</w:t>
      </w:r>
      <w:r w:rsidR="0055312F">
        <w:rPr>
          <w:sz w:val="24"/>
        </w:rPr>
        <w:t>ot paid their porting bills.  A wireline provider responded that they have</w:t>
      </w:r>
      <w:r>
        <w:rPr>
          <w:sz w:val="24"/>
        </w:rPr>
        <w:t xml:space="preserve"> a tariffed fee to process an LSR.</w:t>
      </w:r>
    </w:p>
    <w:p w14:paraId="375FFB53" w14:textId="77777777" w:rsidR="00F16593" w:rsidRDefault="00F16593" w:rsidP="00F16593">
      <w:pPr>
        <w:rPr>
          <w:sz w:val="24"/>
          <w:u w:val="single"/>
        </w:rPr>
      </w:pPr>
    </w:p>
    <w:p w14:paraId="78397518" w14:textId="77777777" w:rsidR="00FB6B2B" w:rsidRPr="00EF006B" w:rsidRDefault="0055312F" w:rsidP="002017B3">
      <w:pPr>
        <w:numPr>
          <w:ilvl w:val="0"/>
          <w:numId w:val="36"/>
        </w:numPr>
        <w:rPr>
          <w:sz w:val="24"/>
        </w:rPr>
      </w:pPr>
      <w:r>
        <w:rPr>
          <w:sz w:val="24"/>
        </w:rPr>
        <w:t xml:space="preserve">Frank Reed, </w:t>
      </w:r>
      <w:r w:rsidR="00FB6B2B" w:rsidRPr="00EF006B">
        <w:rPr>
          <w:sz w:val="24"/>
        </w:rPr>
        <w:t>T-Mobile</w:t>
      </w:r>
      <w:r>
        <w:rPr>
          <w:sz w:val="24"/>
        </w:rPr>
        <w:t>, reported that T-Mobile</w:t>
      </w:r>
      <w:r w:rsidR="00FB6B2B" w:rsidRPr="00EF006B">
        <w:rPr>
          <w:sz w:val="24"/>
        </w:rPr>
        <w:t xml:space="preserve"> is switching to </w:t>
      </w:r>
      <w:r>
        <w:rPr>
          <w:sz w:val="24"/>
        </w:rPr>
        <w:t xml:space="preserve">the </w:t>
      </w:r>
      <w:r w:rsidR="00FB6B2B" w:rsidRPr="00EF006B">
        <w:rPr>
          <w:sz w:val="24"/>
        </w:rPr>
        <w:t xml:space="preserve">new version of WICIS on </w:t>
      </w:r>
      <w:smartTag w:uri="urn:schemas-microsoft-com:office:smarttags" w:element="date">
        <w:smartTagPr>
          <w:attr w:name="Month" w:val="2"/>
          <w:attr w:name="Day" w:val="11"/>
          <w:attr w:name="Year" w:val="2006"/>
        </w:smartTagPr>
        <w:r w:rsidR="00FB6B2B" w:rsidRPr="00EF006B">
          <w:rPr>
            <w:sz w:val="24"/>
          </w:rPr>
          <w:t>2/11</w:t>
        </w:r>
        <w:r>
          <w:rPr>
            <w:sz w:val="24"/>
          </w:rPr>
          <w:t>/06</w:t>
        </w:r>
      </w:smartTag>
      <w:r w:rsidR="00FB6B2B" w:rsidRPr="00EF006B">
        <w:rPr>
          <w:sz w:val="24"/>
        </w:rPr>
        <w:t xml:space="preserve">.  </w:t>
      </w:r>
      <w:r>
        <w:rPr>
          <w:sz w:val="24"/>
        </w:rPr>
        <w:t>T-Mobile w</w:t>
      </w:r>
      <w:r w:rsidR="00FB6B2B" w:rsidRPr="00EF006B">
        <w:rPr>
          <w:sz w:val="24"/>
        </w:rPr>
        <w:t>ill reach out</w:t>
      </w:r>
      <w:r w:rsidR="00FB6B2B">
        <w:rPr>
          <w:sz w:val="24"/>
        </w:rPr>
        <w:t xml:space="preserve"> to other wireless carriers prior to 2/11 to clear out any pending port requests in prepar</w:t>
      </w:r>
      <w:r>
        <w:rPr>
          <w:sz w:val="24"/>
        </w:rPr>
        <w:t>ation for the conversion</w:t>
      </w:r>
      <w:r w:rsidR="00FB6B2B">
        <w:rPr>
          <w:sz w:val="24"/>
        </w:rPr>
        <w:t>.  Any pending port requests still in the hopper on WICIS 2.</w:t>
      </w:r>
      <w:r>
        <w:rPr>
          <w:sz w:val="24"/>
        </w:rPr>
        <w:t>1 at the time of conversion w</w:t>
      </w:r>
      <w:r w:rsidR="00FB6B2B">
        <w:rPr>
          <w:sz w:val="24"/>
        </w:rPr>
        <w:t>ill have to be resubmitted after the conversion.</w:t>
      </w:r>
    </w:p>
    <w:p w14:paraId="4F4E00AB" w14:textId="77777777" w:rsidR="00EA11A9" w:rsidRDefault="00EA11A9" w:rsidP="00EA11A9">
      <w:pPr>
        <w:rPr>
          <w:sz w:val="24"/>
        </w:rPr>
      </w:pPr>
    </w:p>
    <w:p w14:paraId="7E7C9023" w14:textId="77777777" w:rsidR="005549CC" w:rsidRPr="008C7EDC" w:rsidRDefault="00EA11A9" w:rsidP="002D1DCF">
      <w:pPr>
        <w:rPr>
          <w:b/>
          <w:i/>
          <w:sz w:val="24"/>
        </w:rPr>
      </w:pPr>
      <w:r>
        <w:rPr>
          <w:b/>
          <w:i/>
          <w:sz w:val="24"/>
        </w:rPr>
        <w:t xml:space="preserve">Next </w:t>
      </w:r>
      <w:r w:rsidR="008163AC">
        <w:rPr>
          <w:b/>
          <w:i/>
          <w:sz w:val="24"/>
        </w:rPr>
        <w:t xml:space="preserve">LNPA </w:t>
      </w:r>
      <w:r>
        <w:rPr>
          <w:b/>
          <w:i/>
          <w:sz w:val="24"/>
        </w:rPr>
        <w:t>Meeting …</w:t>
      </w:r>
      <w:r>
        <w:rPr>
          <w:i/>
          <w:sz w:val="24"/>
        </w:rPr>
        <w:t xml:space="preserve"> </w:t>
      </w:r>
      <w:smartTag w:uri="urn:schemas-microsoft-com:office:smarttags" w:element="date">
        <w:smartTagPr>
          <w:attr w:name="Month" w:val="3"/>
          <w:attr w:name="Day" w:val="7"/>
          <w:attr w:name="Year" w:val="2006"/>
        </w:smartTagPr>
        <w:r w:rsidR="0055312F">
          <w:rPr>
            <w:b/>
            <w:i/>
            <w:sz w:val="24"/>
          </w:rPr>
          <w:t>March 7-8</w:t>
        </w:r>
        <w:r w:rsidR="00645A15">
          <w:rPr>
            <w:b/>
            <w:i/>
            <w:sz w:val="24"/>
          </w:rPr>
          <w:t>, 2006</w:t>
        </w:r>
      </w:smartTag>
      <w:r w:rsidR="0055312F">
        <w:rPr>
          <w:b/>
          <w:i/>
          <w:sz w:val="24"/>
        </w:rPr>
        <w:t xml:space="preserve">, </w:t>
      </w:r>
      <w:smartTag w:uri="urn:schemas-microsoft-com:office:smarttags" w:element="place">
        <w:smartTag w:uri="urn:schemas-microsoft-com:office:smarttags" w:element="City">
          <w:r w:rsidR="0055312F">
            <w:rPr>
              <w:b/>
              <w:i/>
              <w:sz w:val="24"/>
            </w:rPr>
            <w:t>San Diego</w:t>
          </w:r>
        </w:smartTag>
        <w:r w:rsidR="0055312F">
          <w:rPr>
            <w:b/>
            <w:i/>
            <w:sz w:val="24"/>
          </w:rPr>
          <w:t xml:space="preserve">, </w:t>
        </w:r>
        <w:smartTag w:uri="urn:schemas-microsoft-com:office:smarttags" w:element="State">
          <w:r w:rsidR="0055312F">
            <w:rPr>
              <w:b/>
              <w:i/>
              <w:sz w:val="24"/>
            </w:rPr>
            <w:t>California</w:t>
          </w:r>
        </w:smartTag>
      </w:smartTag>
      <w:r>
        <w:rPr>
          <w:b/>
          <w:i/>
          <w:sz w:val="24"/>
        </w:rPr>
        <w:t xml:space="preserve"> – Hosted b</w:t>
      </w:r>
      <w:r w:rsidR="0055312F">
        <w:rPr>
          <w:b/>
          <w:i/>
          <w:sz w:val="24"/>
        </w:rPr>
        <w:t xml:space="preserve">y </w:t>
      </w:r>
      <w:proofErr w:type="spellStart"/>
      <w:r w:rsidR="0055312F">
        <w:rPr>
          <w:b/>
          <w:i/>
          <w:sz w:val="24"/>
        </w:rPr>
        <w:t>NeuStar</w:t>
      </w:r>
      <w:proofErr w:type="spellEnd"/>
    </w:p>
    <w:sectPr w:rsidR="005549CC" w:rsidRPr="008C7EDC">
      <w:footerReference w:type="even" r:id="rId59"/>
      <w:footerReference w:type="default" r:id="rId6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8288" w14:textId="77777777" w:rsidR="00000000" w:rsidRDefault="00815239">
      <w:r>
        <w:separator/>
      </w:r>
    </w:p>
  </w:endnote>
  <w:endnote w:type="continuationSeparator" w:id="0">
    <w:p w14:paraId="4DFBF987" w14:textId="77777777" w:rsidR="00000000" w:rsidRDefault="0081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6F99" w14:textId="77777777" w:rsidR="00AB4827" w:rsidRDefault="00AB4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4B34F2" w14:textId="77777777" w:rsidR="00AB4827" w:rsidRDefault="00AB4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74F7" w14:textId="77777777" w:rsidR="00AB4827" w:rsidRDefault="00AB4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FE9">
      <w:rPr>
        <w:rStyle w:val="PageNumber"/>
        <w:noProof/>
      </w:rPr>
      <w:t>1</w:t>
    </w:r>
    <w:r>
      <w:rPr>
        <w:rStyle w:val="PageNumber"/>
      </w:rPr>
      <w:fldChar w:fldCharType="end"/>
    </w:r>
  </w:p>
  <w:p w14:paraId="5ED4077D" w14:textId="77777777" w:rsidR="00AB4827" w:rsidRDefault="00AB48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7DC3" w14:textId="77777777" w:rsidR="00000000" w:rsidRDefault="00815239">
      <w:r>
        <w:separator/>
      </w:r>
    </w:p>
  </w:footnote>
  <w:footnote w:type="continuationSeparator" w:id="0">
    <w:p w14:paraId="6BE8492A" w14:textId="77777777" w:rsidR="00000000" w:rsidRDefault="00815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676"/>
    <w:multiLevelType w:val="hybridMultilevel"/>
    <w:tmpl w:val="DCF4F5D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25A"/>
    <w:multiLevelType w:val="hybridMultilevel"/>
    <w:tmpl w:val="2724E36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E172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5B52EDF"/>
    <w:multiLevelType w:val="hybridMultilevel"/>
    <w:tmpl w:val="08AAAD7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E1319"/>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151168E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7EC7C41"/>
    <w:multiLevelType w:val="hybridMultilevel"/>
    <w:tmpl w:val="D9960C1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8A2C5EB4">
      <w:start w:val="1"/>
      <w:numFmt w:val="bullet"/>
      <w:lvlText w:val=""/>
      <w:lvlJc w:val="left"/>
      <w:rPr>
        <w:rFonts w:ascii="Wingdings" w:hAnsi="Wingdings"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5AAC"/>
    <w:multiLevelType w:val="hybridMultilevel"/>
    <w:tmpl w:val="6F7A378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43036"/>
    <w:multiLevelType w:val="hybridMultilevel"/>
    <w:tmpl w:val="D21AC9A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0A0FFE"/>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2346AD6"/>
    <w:multiLevelType w:val="hybridMultilevel"/>
    <w:tmpl w:val="1FD6BD8E"/>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23F91"/>
    <w:multiLevelType w:val="hybridMultilevel"/>
    <w:tmpl w:val="9114164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01508"/>
    <w:multiLevelType w:val="hybridMultilevel"/>
    <w:tmpl w:val="054A261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D7229"/>
    <w:multiLevelType w:val="hybridMultilevel"/>
    <w:tmpl w:val="467A38A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258AE"/>
    <w:multiLevelType w:val="hybridMultilevel"/>
    <w:tmpl w:val="2140D5B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B6EA0"/>
    <w:multiLevelType w:val="hybridMultilevel"/>
    <w:tmpl w:val="6EBEE6D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0A2993"/>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C737096"/>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D0F5A71"/>
    <w:multiLevelType w:val="hybridMultilevel"/>
    <w:tmpl w:val="08D8AE5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721D61"/>
    <w:multiLevelType w:val="hybridMultilevel"/>
    <w:tmpl w:val="F58C9D9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9603A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2E15125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30597EB5"/>
    <w:multiLevelType w:val="hybridMultilevel"/>
    <w:tmpl w:val="D00298D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8E6D34"/>
    <w:multiLevelType w:val="hybridMultilevel"/>
    <w:tmpl w:val="460492F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94973B0"/>
    <w:multiLevelType w:val="hybridMultilevel"/>
    <w:tmpl w:val="1A940BA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33490"/>
    <w:multiLevelType w:val="hybridMultilevel"/>
    <w:tmpl w:val="78248B8C"/>
    <w:lvl w:ilvl="0" w:tplc="9568359C">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06DDF"/>
    <w:multiLevelType w:val="hybridMultilevel"/>
    <w:tmpl w:val="9FF29EA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FB23A5"/>
    <w:multiLevelType w:val="hybridMultilevel"/>
    <w:tmpl w:val="6A9C5F6C"/>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5744D"/>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61123858"/>
    <w:multiLevelType w:val="hybridMultilevel"/>
    <w:tmpl w:val="8FCC112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1" w15:restartNumberingAfterBreak="0">
    <w:nsid w:val="649611AC"/>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27B3048"/>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7A9C7A03"/>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7C50684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7EE73BC1"/>
    <w:multiLevelType w:val="hybridMultilevel"/>
    <w:tmpl w:val="13447490"/>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2272234">
    <w:abstractNumId w:val="30"/>
  </w:num>
  <w:num w:numId="2" w16cid:durableId="514541371">
    <w:abstractNumId w:val="16"/>
  </w:num>
  <w:num w:numId="3" w16cid:durableId="905800451">
    <w:abstractNumId w:val="32"/>
  </w:num>
  <w:num w:numId="4" w16cid:durableId="596715643">
    <w:abstractNumId w:val="4"/>
  </w:num>
  <w:num w:numId="5" w16cid:durableId="826289965">
    <w:abstractNumId w:val="31"/>
  </w:num>
  <w:num w:numId="6" w16cid:durableId="1685934547">
    <w:abstractNumId w:val="28"/>
  </w:num>
  <w:num w:numId="7" w16cid:durableId="1121920528">
    <w:abstractNumId w:val="5"/>
  </w:num>
  <w:num w:numId="8" w16cid:durableId="250047466">
    <w:abstractNumId w:val="9"/>
  </w:num>
  <w:num w:numId="9" w16cid:durableId="963730651">
    <w:abstractNumId w:val="21"/>
  </w:num>
  <w:num w:numId="10" w16cid:durableId="2005282911">
    <w:abstractNumId w:val="2"/>
  </w:num>
  <w:num w:numId="11" w16cid:durableId="1894147938">
    <w:abstractNumId w:val="33"/>
  </w:num>
  <w:num w:numId="12" w16cid:durableId="1540390332">
    <w:abstractNumId w:val="17"/>
  </w:num>
  <w:num w:numId="13" w16cid:durableId="1519583597">
    <w:abstractNumId w:val="34"/>
  </w:num>
  <w:num w:numId="14" w16cid:durableId="1436825596">
    <w:abstractNumId w:val="20"/>
  </w:num>
  <w:num w:numId="15" w16cid:durableId="1729526517">
    <w:abstractNumId w:val="3"/>
  </w:num>
  <w:num w:numId="16" w16cid:durableId="694039844">
    <w:abstractNumId w:val="0"/>
  </w:num>
  <w:num w:numId="17" w16cid:durableId="1636712372">
    <w:abstractNumId w:val="1"/>
  </w:num>
  <w:num w:numId="18" w16cid:durableId="1584030629">
    <w:abstractNumId w:val="11"/>
  </w:num>
  <w:num w:numId="19" w16cid:durableId="1229150835">
    <w:abstractNumId w:val="35"/>
  </w:num>
  <w:num w:numId="20" w16cid:durableId="399865679">
    <w:abstractNumId w:val="6"/>
  </w:num>
  <w:num w:numId="21" w16cid:durableId="776826694">
    <w:abstractNumId w:val="24"/>
  </w:num>
  <w:num w:numId="22" w16cid:durableId="1078097222">
    <w:abstractNumId w:val="19"/>
  </w:num>
  <w:num w:numId="23" w16cid:durableId="1220826519">
    <w:abstractNumId w:val="26"/>
  </w:num>
  <w:num w:numId="24" w16cid:durableId="1062368060">
    <w:abstractNumId w:val="10"/>
  </w:num>
  <w:num w:numId="25" w16cid:durableId="1633053400">
    <w:abstractNumId w:val="15"/>
  </w:num>
  <w:num w:numId="26" w16cid:durableId="1867130743">
    <w:abstractNumId w:val="14"/>
  </w:num>
  <w:num w:numId="27" w16cid:durableId="401947230">
    <w:abstractNumId w:val="25"/>
  </w:num>
  <w:num w:numId="28" w16cid:durableId="1970698083">
    <w:abstractNumId w:val="8"/>
  </w:num>
  <w:num w:numId="29" w16cid:durableId="1932426659">
    <w:abstractNumId w:val="13"/>
  </w:num>
  <w:num w:numId="30" w16cid:durableId="532497282">
    <w:abstractNumId w:val="29"/>
  </w:num>
  <w:num w:numId="31" w16cid:durableId="233662377">
    <w:abstractNumId w:val="27"/>
  </w:num>
  <w:num w:numId="32" w16cid:durableId="267664079">
    <w:abstractNumId w:val="7"/>
  </w:num>
  <w:num w:numId="33" w16cid:durableId="1444156225">
    <w:abstractNumId w:val="18"/>
  </w:num>
  <w:num w:numId="34" w16cid:durableId="1716195036">
    <w:abstractNumId w:val="23"/>
  </w:num>
  <w:num w:numId="35" w16cid:durableId="1360006518">
    <w:abstractNumId w:val="22"/>
  </w:num>
  <w:num w:numId="36" w16cid:durableId="166438493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0340C"/>
    <w:rsid w:val="00003AC6"/>
    <w:rsid w:val="0001320A"/>
    <w:rsid w:val="00017CA4"/>
    <w:rsid w:val="000264D3"/>
    <w:rsid w:val="00027DFE"/>
    <w:rsid w:val="00036804"/>
    <w:rsid w:val="00041A2F"/>
    <w:rsid w:val="00041BB5"/>
    <w:rsid w:val="00043EF0"/>
    <w:rsid w:val="00053321"/>
    <w:rsid w:val="00055F04"/>
    <w:rsid w:val="00056077"/>
    <w:rsid w:val="00056D09"/>
    <w:rsid w:val="00057FC0"/>
    <w:rsid w:val="00060A3E"/>
    <w:rsid w:val="00062A5F"/>
    <w:rsid w:val="00064A5F"/>
    <w:rsid w:val="0006577F"/>
    <w:rsid w:val="0006743C"/>
    <w:rsid w:val="00070E48"/>
    <w:rsid w:val="00075457"/>
    <w:rsid w:val="00075C1D"/>
    <w:rsid w:val="00076F9E"/>
    <w:rsid w:val="00080CB2"/>
    <w:rsid w:val="00081949"/>
    <w:rsid w:val="00082242"/>
    <w:rsid w:val="00082E9A"/>
    <w:rsid w:val="00084E70"/>
    <w:rsid w:val="00086D89"/>
    <w:rsid w:val="00095CE7"/>
    <w:rsid w:val="000A1267"/>
    <w:rsid w:val="000A3FF5"/>
    <w:rsid w:val="000A541D"/>
    <w:rsid w:val="000A6433"/>
    <w:rsid w:val="000A6FDA"/>
    <w:rsid w:val="000B0951"/>
    <w:rsid w:val="000D2871"/>
    <w:rsid w:val="000F1DBD"/>
    <w:rsid w:val="000F2E8E"/>
    <w:rsid w:val="000F3E0D"/>
    <w:rsid w:val="0010013C"/>
    <w:rsid w:val="001041AB"/>
    <w:rsid w:val="00105290"/>
    <w:rsid w:val="001059C7"/>
    <w:rsid w:val="00110B69"/>
    <w:rsid w:val="0011156D"/>
    <w:rsid w:val="0011213B"/>
    <w:rsid w:val="001129EA"/>
    <w:rsid w:val="00115560"/>
    <w:rsid w:val="00116CA9"/>
    <w:rsid w:val="001218C2"/>
    <w:rsid w:val="0012575D"/>
    <w:rsid w:val="00126C7B"/>
    <w:rsid w:val="001344BE"/>
    <w:rsid w:val="0013495D"/>
    <w:rsid w:val="001365FE"/>
    <w:rsid w:val="001369E6"/>
    <w:rsid w:val="00136A24"/>
    <w:rsid w:val="00150223"/>
    <w:rsid w:val="001508E2"/>
    <w:rsid w:val="00151EEA"/>
    <w:rsid w:val="001520EA"/>
    <w:rsid w:val="00155381"/>
    <w:rsid w:val="0015654A"/>
    <w:rsid w:val="00157D62"/>
    <w:rsid w:val="00172A31"/>
    <w:rsid w:val="00173812"/>
    <w:rsid w:val="00173B29"/>
    <w:rsid w:val="00176C32"/>
    <w:rsid w:val="001772A0"/>
    <w:rsid w:val="00183121"/>
    <w:rsid w:val="00183B12"/>
    <w:rsid w:val="00185BFE"/>
    <w:rsid w:val="001A39D0"/>
    <w:rsid w:val="001A606D"/>
    <w:rsid w:val="001A6E04"/>
    <w:rsid w:val="001B3144"/>
    <w:rsid w:val="001B3B4A"/>
    <w:rsid w:val="001B4AC3"/>
    <w:rsid w:val="001B6475"/>
    <w:rsid w:val="001B75E2"/>
    <w:rsid w:val="001B779F"/>
    <w:rsid w:val="001C1AD9"/>
    <w:rsid w:val="001C55AA"/>
    <w:rsid w:val="001C68C5"/>
    <w:rsid w:val="001C7F9F"/>
    <w:rsid w:val="001D0795"/>
    <w:rsid w:val="001E092E"/>
    <w:rsid w:val="001F0ED3"/>
    <w:rsid w:val="001F2C3D"/>
    <w:rsid w:val="001F6D0D"/>
    <w:rsid w:val="001F7203"/>
    <w:rsid w:val="002017B3"/>
    <w:rsid w:val="00210417"/>
    <w:rsid w:val="00210F87"/>
    <w:rsid w:val="0021520A"/>
    <w:rsid w:val="002156AD"/>
    <w:rsid w:val="002263EB"/>
    <w:rsid w:val="002327E8"/>
    <w:rsid w:val="00234136"/>
    <w:rsid w:val="0023485B"/>
    <w:rsid w:val="00237BDB"/>
    <w:rsid w:val="00240525"/>
    <w:rsid w:val="00256F8E"/>
    <w:rsid w:val="00260F24"/>
    <w:rsid w:val="00264551"/>
    <w:rsid w:val="002668F7"/>
    <w:rsid w:val="002729FC"/>
    <w:rsid w:val="002735B9"/>
    <w:rsid w:val="00273892"/>
    <w:rsid w:val="00276A9A"/>
    <w:rsid w:val="00280E77"/>
    <w:rsid w:val="00285926"/>
    <w:rsid w:val="00285E66"/>
    <w:rsid w:val="00287DAE"/>
    <w:rsid w:val="00292703"/>
    <w:rsid w:val="002944BE"/>
    <w:rsid w:val="002A1B21"/>
    <w:rsid w:val="002A1DF4"/>
    <w:rsid w:val="002A512F"/>
    <w:rsid w:val="002A5EEF"/>
    <w:rsid w:val="002B3A5F"/>
    <w:rsid w:val="002B4650"/>
    <w:rsid w:val="002B4666"/>
    <w:rsid w:val="002C3D3E"/>
    <w:rsid w:val="002D1DCF"/>
    <w:rsid w:val="002D53F7"/>
    <w:rsid w:val="002D6770"/>
    <w:rsid w:val="002E1A07"/>
    <w:rsid w:val="002E20DC"/>
    <w:rsid w:val="002E48CA"/>
    <w:rsid w:val="00305C41"/>
    <w:rsid w:val="0031001C"/>
    <w:rsid w:val="003110FB"/>
    <w:rsid w:val="00316CC9"/>
    <w:rsid w:val="003269C0"/>
    <w:rsid w:val="0033720D"/>
    <w:rsid w:val="003414D1"/>
    <w:rsid w:val="00341ABB"/>
    <w:rsid w:val="003433DD"/>
    <w:rsid w:val="00353D18"/>
    <w:rsid w:val="0035438A"/>
    <w:rsid w:val="0035769F"/>
    <w:rsid w:val="0036087E"/>
    <w:rsid w:val="00361892"/>
    <w:rsid w:val="003663EE"/>
    <w:rsid w:val="0036688C"/>
    <w:rsid w:val="00370BD1"/>
    <w:rsid w:val="00370CB1"/>
    <w:rsid w:val="003716E8"/>
    <w:rsid w:val="00371979"/>
    <w:rsid w:val="00372696"/>
    <w:rsid w:val="0037300A"/>
    <w:rsid w:val="00377500"/>
    <w:rsid w:val="003856B5"/>
    <w:rsid w:val="00387F6C"/>
    <w:rsid w:val="0039043F"/>
    <w:rsid w:val="00395B1A"/>
    <w:rsid w:val="003A0915"/>
    <w:rsid w:val="003A0ABF"/>
    <w:rsid w:val="003A2075"/>
    <w:rsid w:val="003B47D8"/>
    <w:rsid w:val="003B6F83"/>
    <w:rsid w:val="003C1AC9"/>
    <w:rsid w:val="003C1C08"/>
    <w:rsid w:val="003C34E7"/>
    <w:rsid w:val="003C459B"/>
    <w:rsid w:val="003C6FF9"/>
    <w:rsid w:val="003D1C3A"/>
    <w:rsid w:val="003D2342"/>
    <w:rsid w:val="003D5436"/>
    <w:rsid w:val="003D6E00"/>
    <w:rsid w:val="003E0415"/>
    <w:rsid w:val="003E186B"/>
    <w:rsid w:val="003E3707"/>
    <w:rsid w:val="003E47F3"/>
    <w:rsid w:val="003F02E2"/>
    <w:rsid w:val="003F17A6"/>
    <w:rsid w:val="003F5445"/>
    <w:rsid w:val="003F5D28"/>
    <w:rsid w:val="00402BE2"/>
    <w:rsid w:val="00402DF6"/>
    <w:rsid w:val="004067FA"/>
    <w:rsid w:val="00415C40"/>
    <w:rsid w:val="00415D02"/>
    <w:rsid w:val="0042528F"/>
    <w:rsid w:val="00433192"/>
    <w:rsid w:val="00437E93"/>
    <w:rsid w:val="004506DF"/>
    <w:rsid w:val="00453AE4"/>
    <w:rsid w:val="00454181"/>
    <w:rsid w:val="00463C32"/>
    <w:rsid w:val="00463E44"/>
    <w:rsid w:val="00480552"/>
    <w:rsid w:val="00487298"/>
    <w:rsid w:val="004907BA"/>
    <w:rsid w:val="004926D9"/>
    <w:rsid w:val="004932A1"/>
    <w:rsid w:val="00495621"/>
    <w:rsid w:val="004A1EC3"/>
    <w:rsid w:val="004A334F"/>
    <w:rsid w:val="004A4100"/>
    <w:rsid w:val="004A61F2"/>
    <w:rsid w:val="004A7BE9"/>
    <w:rsid w:val="004B333A"/>
    <w:rsid w:val="004B5794"/>
    <w:rsid w:val="004B7B01"/>
    <w:rsid w:val="004C0425"/>
    <w:rsid w:val="004C6E6C"/>
    <w:rsid w:val="004D050A"/>
    <w:rsid w:val="004D07DE"/>
    <w:rsid w:val="004D0A1A"/>
    <w:rsid w:val="004D1B30"/>
    <w:rsid w:val="004D5AEF"/>
    <w:rsid w:val="004E6245"/>
    <w:rsid w:val="004F31E3"/>
    <w:rsid w:val="004F5057"/>
    <w:rsid w:val="004F5177"/>
    <w:rsid w:val="00515A14"/>
    <w:rsid w:val="00516E10"/>
    <w:rsid w:val="0052122F"/>
    <w:rsid w:val="00522B3D"/>
    <w:rsid w:val="00531166"/>
    <w:rsid w:val="00534B3C"/>
    <w:rsid w:val="00544562"/>
    <w:rsid w:val="005450D3"/>
    <w:rsid w:val="00545254"/>
    <w:rsid w:val="00547260"/>
    <w:rsid w:val="00547B01"/>
    <w:rsid w:val="00551B0D"/>
    <w:rsid w:val="00551E67"/>
    <w:rsid w:val="0055312F"/>
    <w:rsid w:val="005549CC"/>
    <w:rsid w:val="00560F33"/>
    <w:rsid w:val="005612A1"/>
    <w:rsid w:val="00562A9B"/>
    <w:rsid w:val="00567ECB"/>
    <w:rsid w:val="005806DB"/>
    <w:rsid w:val="00581658"/>
    <w:rsid w:val="00583349"/>
    <w:rsid w:val="0058506F"/>
    <w:rsid w:val="00590184"/>
    <w:rsid w:val="005908D7"/>
    <w:rsid w:val="00591732"/>
    <w:rsid w:val="005918CB"/>
    <w:rsid w:val="00592AD0"/>
    <w:rsid w:val="005950DC"/>
    <w:rsid w:val="00597CE2"/>
    <w:rsid w:val="005A0455"/>
    <w:rsid w:val="005A1040"/>
    <w:rsid w:val="005A1B24"/>
    <w:rsid w:val="005A37DA"/>
    <w:rsid w:val="005A5731"/>
    <w:rsid w:val="005A596C"/>
    <w:rsid w:val="005A64AD"/>
    <w:rsid w:val="005A7341"/>
    <w:rsid w:val="005A7BBF"/>
    <w:rsid w:val="005A7D4E"/>
    <w:rsid w:val="005B0F97"/>
    <w:rsid w:val="005B7B96"/>
    <w:rsid w:val="005B7FF6"/>
    <w:rsid w:val="005C02B2"/>
    <w:rsid w:val="005C6210"/>
    <w:rsid w:val="005C762D"/>
    <w:rsid w:val="005D0EF5"/>
    <w:rsid w:val="005D159C"/>
    <w:rsid w:val="005D1876"/>
    <w:rsid w:val="005D1E46"/>
    <w:rsid w:val="005D2195"/>
    <w:rsid w:val="005D2BE5"/>
    <w:rsid w:val="005D4F88"/>
    <w:rsid w:val="005D59ED"/>
    <w:rsid w:val="005E1ABC"/>
    <w:rsid w:val="005E3E18"/>
    <w:rsid w:val="005E4C6F"/>
    <w:rsid w:val="005E52F9"/>
    <w:rsid w:val="005E589C"/>
    <w:rsid w:val="005E615B"/>
    <w:rsid w:val="005F1070"/>
    <w:rsid w:val="005F4035"/>
    <w:rsid w:val="005F4A26"/>
    <w:rsid w:val="005F7D88"/>
    <w:rsid w:val="006000E7"/>
    <w:rsid w:val="00601349"/>
    <w:rsid w:val="00603338"/>
    <w:rsid w:val="006102D0"/>
    <w:rsid w:val="00610396"/>
    <w:rsid w:val="00612888"/>
    <w:rsid w:val="00621C5E"/>
    <w:rsid w:val="006257E9"/>
    <w:rsid w:val="006305E7"/>
    <w:rsid w:val="006308DD"/>
    <w:rsid w:val="00633BE0"/>
    <w:rsid w:val="006345E7"/>
    <w:rsid w:val="00645A15"/>
    <w:rsid w:val="00650D4B"/>
    <w:rsid w:val="006558A7"/>
    <w:rsid w:val="00661783"/>
    <w:rsid w:val="00662990"/>
    <w:rsid w:val="00663AB5"/>
    <w:rsid w:val="00664472"/>
    <w:rsid w:val="00665A8F"/>
    <w:rsid w:val="00672F97"/>
    <w:rsid w:val="0067463D"/>
    <w:rsid w:val="00685110"/>
    <w:rsid w:val="006868C8"/>
    <w:rsid w:val="0068795F"/>
    <w:rsid w:val="006A02C7"/>
    <w:rsid w:val="006A251C"/>
    <w:rsid w:val="006A6F9A"/>
    <w:rsid w:val="006A743E"/>
    <w:rsid w:val="006A761E"/>
    <w:rsid w:val="006B3995"/>
    <w:rsid w:val="006B3E1E"/>
    <w:rsid w:val="006B75BF"/>
    <w:rsid w:val="006B77B0"/>
    <w:rsid w:val="006D065E"/>
    <w:rsid w:val="006D3FDC"/>
    <w:rsid w:val="006D4AED"/>
    <w:rsid w:val="006D5C0E"/>
    <w:rsid w:val="006D6055"/>
    <w:rsid w:val="006D6478"/>
    <w:rsid w:val="006E5154"/>
    <w:rsid w:val="006E5F56"/>
    <w:rsid w:val="006F065F"/>
    <w:rsid w:val="006F19AE"/>
    <w:rsid w:val="006F2432"/>
    <w:rsid w:val="006F5CE9"/>
    <w:rsid w:val="006F6F87"/>
    <w:rsid w:val="006F70F3"/>
    <w:rsid w:val="007003D4"/>
    <w:rsid w:val="0070047D"/>
    <w:rsid w:val="00701100"/>
    <w:rsid w:val="00702AA4"/>
    <w:rsid w:val="00703DFD"/>
    <w:rsid w:val="00707DED"/>
    <w:rsid w:val="00710F9D"/>
    <w:rsid w:val="007157E2"/>
    <w:rsid w:val="0071597B"/>
    <w:rsid w:val="007179E5"/>
    <w:rsid w:val="00723FD4"/>
    <w:rsid w:val="007305AB"/>
    <w:rsid w:val="00734C47"/>
    <w:rsid w:val="00737272"/>
    <w:rsid w:val="00741457"/>
    <w:rsid w:val="00742FDA"/>
    <w:rsid w:val="00747511"/>
    <w:rsid w:val="0075748E"/>
    <w:rsid w:val="007603F3"/>
    <w:rsid w:val="007643A9"/>
    <w:rsid w:val="0076497A"/>
    <w:rsid w:val="0077154E"/>
    <w:rsid w:val="0077618C"/>
    <w:rsid w:val="00777131"/>
    <w:rsid w:val="0078567A"/>
    <w:rsid w:val="0079285F"/>
    <w:rsid w:val="00794ED6"/>
    <w:rsid w:val="00796708"/>
    <w:rsid w:val="007A09D8"/>
    <w:rsid w:val="007A29BF"/>
    <w:rsid w:val="007A6FF1"/>
    <w:rsid w:val="007B3E06"/>
    <w:rsid w:val="007B48BB"/>
    <w:rsid w:val="007C453D"/>
    <w:rsid w:val="007C478A"/>
    <w:rsid w:val="007D2673"/>
    <w:rsid w:val="007D35CE"/>
    <w:rsid w:val="007D3FEC"/>
    <w:rsid w:val="007D440F"/>
    <w:rsid w:val="007D562D"/>
    <w:rsid w:val="007D6CD3"/>
    <w:rsid w:val="007E1553"/>
    <w:rsid w:val="007F1840"/>
    <w:rsid w:val="007F19F0"/>
    <w:rsid w:val="007F37D9"/>
    <w:rsid w:val="00815239"/>
    <w:rsid w:val="008163AC"/>
    <w:rsid w:val="00816A7B"/>
    <w:rsid w:val="008252A9"/>
    <w:rsid w:val="00834AC5"/>
    <w:rsid w:val="00836515"/>
    <w:rsid w:val="0084260F"/>
    <w:rsid w:val="00843760"/>
    <w:rsid w:val="0084631E"/>
    <w:rsid w:val="008523A5"/>
    <w:rsid w:val="00853EAF"/>
    <w:rsid w:val="00854628"/>
    <w:rsid w:val="008548FC"/>
    <w:rsid w:val="00863296"/>
    <w:rsid w:val="00867580"/>
    <w:rsid w:val="00870EE8"/>
    <w:rsid w:val="0087228F"/>
    <w:rsid w:val="00872661"/>
    <w:rsid w:val="00874260"/>
    <w:rsid w:val="00874343"/>
    <w:rsid w:val="00875318"/>
    <w:rsid w:val="00876585"/>
    <w:rsid w:val="00877069"/>
    <w:rsid w:val="008854BF"/>
    <w:rsid w:val="008935FE"/>
    <w:rsid w:val="008A5309"/>
    <w:rsid w:val="008B301B"/>
    <w:rsid w:val="008B5E14"/>
    <w:rsid w:val="008B60E2"/>
    <w:rsid w:val="008B6B02"/>
    <w:rsid w:val="008B7C67"/>
    <w:rsid w:val="008C1713"/>
    <w:rsid w:val="008C7EDC"/>
    <w:rsid w:val="008D22EC"/>
    <w:rsid w:val="008D4A43"/>
    <w:rsid w:val="008D514E"/>
    <w:rsid w:val="008D5FBA"/>
    <w:rsid w:val="008E0E48"/>
    <w:rsid w:val="008E5F8F"/>
    <w:rsid w:val="00900130"/>
    <w:rsid w:val="00900373"/>
    <w:rsid w:val="0090118C"/>
    <w:rsid w:val="00901660"/>
    <w:rsid w:val="00906AEB"/>
    <w:rsid w:val="00914097"/>
    <w:rsid w:val="00915193"/>
    <w:rsid w:val="0091542D"/>
    <w:rsid w:val="00922818"/>
    <w:rsid w:val="009252C0"/>
    <w:rsid w:val="00925904"/>
    <w:rsid w:val="00926A78"/>
    <w:rsid w:val="00934E00"/>
    <w:rsid w:val="009351F2"/>
    <w:rsid w:val="0093531D"/>
    <w:rsid w:val="00935A66"/>
    <w:rsid w:val="0093793C"/>
    <w:rsid w:val="00937FFC"/>
    <w:rsid w:val="009406A5"/>
    <w:rsid w:val="009408C5"/>
    <w:rsid w:val="00945B30"/>
    <w:rsid w:val="0095373D"/>
    <w:rsid w:val="00963D27"/>
    <w:rsid w:val="00965C80"/>
    <w:rsid w:val="00965F31"/>
    <w:rsid w:val="0097100D"/>
    <w:rsid w:val="0097189C"/>
    <w:rsid w:val="00972707"/>
    <w:rsid w:val="00974A31"/>
    <w:rsid w:val="009751CA"/>
    <w:rsid w:val="009772F7"/>
    <w:rsid w:val="009809DB"/>
    <w:rsid w:val="009833DC"/>
    <w:rsid w:val="009854E1"/>
    <w:rsid w:val="00987BFC"/>
    <w:rsid w:val="00994D6F"/>
    <w:rsid w:val="00995C78"/>
    <w:rsid w:val="009B0C61"/>
    <w:rsid w:val="009B2732"/>
    <w:rsid w:val="009B2C9A"/>
    <w:rsid w:val="009B50FD"/>
    <w:rsid w:val="009C159D"/>
    <w:rsid w:val="009C7498"/>
    <w:rsid w:val="009D3B13"/>
    <w:rsid w:val="009E5167"/>
    <w:rsid w:val="009F67CD"/>
    <w:rsid w:val="00A05149"/>
    <w:rsid w:val="00A054B9"/>
    <w:rsid w:val="00A056DA"/>
    <w:rsid w:val="00A05EB9"/>
    <w:rsid w:val="00A23849"/>
    <w:rsid w:val="00A23960"/>
    <w:rsid w:val="00A24D67"/>
    <w:rsid w:val="00A252B3"/>
    <w:rsid w:val="00A263BD"/>
    <w:rsid w:val="00A27109"/>
    <w:rsid w:val="00A3043E"/>
    <w:rsid w:val="00A369AA"/>
    <w:rsid w:val="00A4374A"/>
    <w:rsid w:val="00A46555"/>
    <w:rsid w:val="00A521A2"/>
    <w:rsid w:val="00A57C55"/>
    <w:rsid w:val="00A60867"/>
    <w:rsid w:val="00A62BCC"/>
    <w:rsid w:val="00A6555B"/>
    <w:rsid w:val="00A67D5B"/>
    <w:rsid w:val="00A711ED"/>
    <w:rsid w:val="00A73F96"/>
    <w:rsid w:val="00A84E3B"/>
    <w:rsid w:val="00A9048E"/>
    <w:rsid w:val="00A92F1C"/>
    <w:rsid w:val="00A97ADE"/>
    <w:rsid w:val="00AA11DD"/>
    <w:rsid w:val="00AA5D89"/>
    <w:rsid w:val="00AB1D27"/>
    <w:rsid w:val="00AB4827"/>
    <w:rsid w:val="00AB5006"/>
    <w:rsid w:val="00AB52F4"/>
    <w:rsid w:val="00AC0FD3"/>
    <w:rsid w:val="00AC13D0"/>
    <w:rsid w:val="00AC31AC"/>
    <w:rsid w:val="00AC6149"/>
    <w:rsid w:val="00AD085A"/>
    <w:rsid w:val="00AE128D"/>
    <w:rsid w:val="00AE18F9"/>
    <w:rsid w:val="00AE4A3E"/>
    <w:rsid w:val="00AE5ADC"/>
    <w:rsid w:val="00AF0F94"/>
    <w:rsid w:val="00AF5F6A"/>
    <w:rsid w:val="00B00C89"/>
    <w:rsid w:val="00B048E8"/>
    <w:rsid w:val="00B04925"/>
    <w:rsid w:val="00B10AB7"/>
    <w:rsid w:val="00B15136"/>
    <w:rsid w:val="00B17100"/>
    <w:rsid w:val="00B262DA"/>
    <w:rsid w:val="00B262E7"/>
    <w:rsid w:val="00B263FA"/>
    <w:rsid w:val="00B33625"/>
    <w:rsid w:val="00B401CA"/>
    <w:rsid w:val="00B42FE9"/>
    <w:rsid w:val="00B46027"/>
    <w:rsid w:val="00B5294C"/>
    <w:rsid w:val="00B56D95"/>
    <w:rsid w:val="00B605CC"/>
    <w:rsid w:val="00B703CA"/>
    <w:rsid w:val="00B71E52"/>
    <w:rsid w:val="00B7371D"/>
    <w:rsid w:val="00B757B5"/>
    <w:rsid w:val="00B7709C"/>
    <w:rsid w:val="00B77161"/>
    <w:rsid w:val="00B80409"/>
    <w:rsid w:val="00B91B97"/>
    <w:rsid w:val="00B91C45"/>
    <w:rsid w:val="00B95EAE"/>
    <w:rsid w:val="00B96CC7"/>
    <w:rsid w:val="00B97242"/>
    <w:rsid w:val="00B976C1"/>
    <w:rsid w:val="00B97F3A"/>
    <w:rsid w:val="00BA0CF9"/>
    <w:rsid w:val="00BA3E1A"/>
    <w:rsid w:val="00BA4248"/>
    <w:rsid w:val="00BB177C"/>
    <w:rsid w:val="00BB475F"/>
    <w:rsid w:val="00BB5B8E"/>
    <w:rsid w:val="00BC38DD"/>
    <w:rsid w:val="00BC3AD1"/>
    <w:rsid w:val="00BC4200"/>
    <w:rsid w:val="00BD3B7C"/>
    <w:rsid w:val="00BD5ABD"/>
    <w:rsid w:val="00BD6F5A"/>
    <w:rsid w:val="00BE13C0"/>
    <w:rsid w:val="00BE1FCC"/>
    <w:rsid w:val="00BE5441"/>
    <w:rsid w:val="00BF7D99"/>
    <w:rsid w:val="00C0099E"/>
    <w:rsid w:val="00C015B1"/>
    <w:rsid w:val="00C02787"/>
    <w:rsid w:val="00C069B9"/>
    <w:rsid w:val="00C23732"/>
    <w:rsid w:val="00C26AB2"/>
    <w:rsid w:val="00C36374"/>
    <w:rsid w:val="00C36B3D"/>
    <w:rsid w:val="00C403DA"/>
    <w:rsid w:val="00C42ECF"/>
    <w:rsid w:val="00C43E00"/>
    <w:rsid w:val="00C50513"/>
    <w:rsid w:val="00C57BAA"/>
    <w:rsid w:val="00C60DDC"/>
    <w:rsid w:val="00C63F3A"/>
    <w:rsid w:val="00C64870"/>
    <w:rsid w:val="00C71C0C"/>
    <w:rsid w:val="00C72F85"/>
    <w:rsid w:val="00C815B5"/>
    <w:rsid w:val="00C844D2"/>
    <w:rsid w:val="00C86674"/>
    <w:rsid w:val="00C872FD"/>
    <w:rsid w:val="00CA15C6"/>
    <w:rsid w:val="00CA42B6"/>
    <w:rsid w:val="00CB110B"/>
    <w:rsid w:val="00CB1ED3"/>
    <w:rsid w:val="00CB4D75"/>
    <w:rsid w:val="00CC0929"/>
    <w:rsid w:val="00CC106C"/>
    <w:rsid w:val="00CC6C77"/>
    <w:rsid w:val="00CC6D66"/>
    <w:rsid w:val="00CC7720"/>
    <w:rsid w:val="00CD0D68"/>
    <w:rsid w:val="00CD18E5"/>
    <w:rsid w:val="00CD4F3B"/>
    <w:rsid w:val="00CD693A"/>
    <w:rsid w:val="00CD7388"/>
    <w:rsid w:val="00CE0178"/>
    <w:rsid w:val="00CE3C88"/>
    <w:rsid w:val="00CE7949"/>
    <w:rsid w:val="00CF2BFF"/>
    <w:rsid w:val="00CF6FA5"/>
    <w:rsid w:val="00D01429"/>
    <w:rsid w:val="00D01750"/>
    <w:rsid w:val="00D01BBB"/>
    <w:rsid w:val="00D076F2"/>
    <w:rsid w:val="00D1469D"/>
    <w:rsid w:val="00D209FD"/>
    <w:rsid w:val="00D20AE0"/>
    <w:rsid w:val="00D22BBB"/>
    <w:rsid w:val="00D24CFA"/>
    <w:rsid w:val="00D253C7"/>
    <w:rsid w:val="00D338BC"/>
    <w:rsid w:val="00D37574"/>
    <w:rsid w:val="00D42C08"/>
    <w:rsid w:val="00D4622D"/>
    <w:rsid w:val="00D51F13"/>
    <w:rsid w:val="00D5475B"/>
    <w:rsid w:val="00D54FEB"/>
    <w:rsid w:val="00D55E6A"/>
    <w:rsid w:val="00D571E8"/>
    <w:rsid w:val="00D57524"/>
    <w:rsid w:val="00D67091"/>
    <w:rsid w:val="00D67314"/>
    <w:rsid w:val="00D67979"/>
    <w:rsid w:val="00D718C9"/>
    <w:rsid w:val="00D76892"/>
    <w:rsid w:val="00D77E66"/>
    <w:rsid w:val="00D77FA9"/>
    <w:rsid w:val="00D80FAD"/>
    <w:rsid w:val="00D81874"/>
    <w:rsid w:val="00D84B29"/>
    <w:rsid w:val="00D84E7E"/>
    <w:rsid w:val="00D86D08"/>
    <w:rsid w:val="00D90279"/>
    <w:rsid w:val="00D92045"/>
    <w:rsid w:val="00D94A85"/>
    <w:rsid w:val="00D97A1C"/>
    <w:rsid w:val="00DA161E"/>
    <w:rsid w:val="00DB2407"/>
    <w:rsid w:val="00DB5AD5"/>
    <w:rsid w:val="00DC07E5"/>
    <w:rsid w:val="00DC17D1"/>
    <w:rsid w:val="00DC5897"/>
    <w:rsid w:val="00DC6D6F"/>
    <w:rsid w:val="00DC7796"/>
    <w:rsid w:val="00DD5C0A"/>
    <w:rsid w:val="00DD6C39"/>
    <w:rsid w:val="00DD77C1"/>
    <w:rsid w:val="00DE29CA"/>
    <w:rsid w:val="00DE36D8"/>
    <w:rsid w:val="00DE4D29"/>
    <w:rsid w:val="00DE6F4E"/>
    <w:rsid w:val="00DE7964"/>
    <w:rsid w:val="00DF7269"/>
    <w:rsid w:val="00E14B85"/>
    <w:rsid w:val="00E15B1B"/>
    <w:rsid w:val="00E22CAF"/>
    <w:rsid w:val="00E30592"/>
    <w:rsid w:val="00E3431F"/>
    <w:rsid w:val="00E374A8"/>
    <w:rsid w:val="00E43D61"/>
    <w:rsid w:val="00E4696E"/>
    <w:rsid w:val="00E5103F"/>
    <w:rsid w:val="00E562B0"/>
    <w:rsid w:val="00E57D93"/>
    <w:rsid w:val="00E60733"/>
    <w:rsid w:val="00E64713"/>
    <w:rsid w:val="00E65804"/>
    <w:rsid w:val="00E65D8D"/>
    <w:rsid w:val="00E7003B"/>
    <w:rsid w:val="00E7249E"/>
    <w:rsid w:val="00E8038D"/>
    <w:rsid w:val="00E80FED"/>
    <w:rsid w:val="00E87B3B"/>
    <w:rsid w:val="00E93845"/>
    <w:rsid w:val="00E961FA"/>
    <w:rsid w:val="00E97DAF"/>
    <w:rsid w:val="00EA11A9"/>
    <w:rsid w:val="00EA16E4"/>
    <w:rsid w:val="00EA1C9A"/>
    <w:rsid w:val="00EA1F4C"/>
    <w:rsid w:val="00EB15A8"/>
    <w:rsid w:val="00EB4911"/>
    <w:rsid w:val="00EC176F"/>
    <w:rsid w:val="00EC1E1C"/>
    <w:rsid w:val="00EC209D"/>
    <w:rsid w:val="00EC7F55"/>
    <w:rsid w:val="00ED07D9"/>
    <w:rsid w:val="00ED0ACC"/>
    <w:rsid w:val="00ED5EC8"/>
    <w:rsid w:val="00ED5FFC"/>
    <w:rsid w:val="00ED6523"/>
    <w:rsid w:val="00ED74F6"/>
    <w:rsid w:val="00EE37EB"/>
    <w:rsid w:val="00EF2140"/>
    <w:rsid w:val="00EF2A73"/>
    <w:rsid w:val="00EF4703"/>
    <w:rsid w:val="00F055C3"/>
    <w:rsid w:val="00F06448"/>
    <w:rsid w:val="00F16593"/>
    <w:rsid w:val="00F21E1E"/>
    <w:rsid w:val="00F23128"/>
    <w:rsid w:val="00F25B47"/>
    <w:rsid w:val="00F25D29"/>
    <w:rsid w:val="00F309D8"/>
    <w:rsid w:val="00F36DCC"/>
    <w:rsid w:val="00F37AB1"/>
    <w:rsid w:val="00F413C0"/>
    <w:rsid w:val="00F43065"/>
    <w:rsid w:val="00F4360B"/>
    <w:rsid w:val="00F44318"/>
    <w:rsid w:val="00F467DF"/>
    <w:rsid w:val="00F478EA"/>
    <w:rsid w:val="00F524D6"/>
    <w:rsid w:val="00F54FFD"/>
    <w:rsid w:val="00F66F11"/>
    <w:rsid w:val="00F72F6C"/>
    <w:rsid w:val="00F755D6"/>
    <w:rsid w:val="00F75644"/>
    <w:rsid w:val="00F76565"/>
    <w:rsid w:val="00F7724D"/>
    <w:rsid w:val="00F8113C"/>
    <w:rsid w:val="00F84F63"/>
    <w:rsid w:val="00F86233"/>
    <w:rsid w:val="00F86A8B"/>
    <w:rsid w:val="00F918C5"/>
    <w:rsid w:val="00F932FC"/>
    <w:rsid w:val="00F937B2"/>
    <w:rsid w:val="00F93FE7"/>
    <w:rsid w:val="00F96931"/>
    <w:rsid w:val="00F97133"/>
    <w:rsid w:val="00FA19BF"/>
    <w:rsid w:val="00FA4964"/>
    <w:rsid w:val="00FA62AF"/>
    <w:rsid w:val="00FA742F"/>
    <w:rsid w:val="00FB17AB"/>
    <w:rsid w:val="00FB26AE"/>
    <w:rsid w:val="00FB2C30"/>
    <w:rsid w:val="00FB34F5"/>
    <w:rsid w:val="00FB6B2B"/>
    <w:rsid w:val="00FD4C05"/>
    <w:rsid w:val="00FD5F0A"/>
    <w:rsid w:val="00FE37D1"/>
    <w:rsid w:val="00FE4152"/>
    <w:rsid w:val="00FE51C5"/>
    <w:rsid w:val="00FE6076"/>
    <w:rsid w:val="00FE6B6C"/>
    <w:rsid w:val="00FE75F1"/>
    <w:rsid w:val="00FF2793"/>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414DB72"/>
  <w15:chartTrackingRefBased/>
  <w15:docId w15:val="{9286C20A-6C4D-486A-841F-5C30F98E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 w:type="paragraph" w:customStyle="1" w:styleId="TableText">
    <w:name w:val="Table Text"/>
    <w:basedOn w:val="Normal"/>
    <w:rsid w:val="006308DD"/>
    <w:pPr>
      <w:spacing w:before="120" w:after="120"/>
    </w:pPr>
  </w:style>
  <w:style w:type="paragraph" w:styleId="EnvelopeReturn">
    <w:name w:val="envelope return"/>
    <w:basedOn w:val="Normal"/>
    <w:rsid w:val="00075457"/>
    <w:pPr>
      <w:widowControl w:val="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Excel_97-2003_Worksheet.xls"/><Relationship Id="rId26" Type="http://schemas.openxmlformats.org/officeDocument/2006/relationships/oleObject" Target="embeddings/Microsoft_Word_97_-_2003_Document7.doc"/><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oleObject" Target="embeddings/Microsoft_Word_97_-_2003_Document11.doc"/><Relationship Id="rId42" Type="http://schemas.openxmlformats.org/officeDocument/2006/relationships/oleObject" Target="embeddings/Microsoft_Word_97_-_2003_Document14.doc"/><Relationship Id="rId47" Type="http://schemas.openxmlformats.org/officeDocument/2006/relationships/image" Target="media/image21.emf"/><Relationship Id="rId50" Type="http://schemas.openxmlformats.org/officeDocument/2006/relationships/oleObject" Target="embeddings/oleObject3.bin"/><Relationship Id="rId55" Type="http://schemas.openxmlformats.org/officeDocument/2006/relationships/image" Target="media/image25.emf"/><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oleObject" Target="embeddings/Microsoft_Word_97_-_2003_Document4.doc"/><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Microsoft_Word_97_-_2003_Document6.doc"/><Relationship Id="rId32" Type="http://schemas.openxmlformats.org/officeDocument/2006/relationships/oleObject" Target="embeddings/Microsoft_Word_97_-_2003_Document10.doc"/><Relationship Id="rId37" Type="http://schemas.openxmlformats.org/officeDocument/2006/relationships/image" Target="media/image16.emf"/><Relationship Id="rId40" Type="http://schemas.openxmlformats.org/officeDocument/2006/relationships/oleObject" Target="embeddings/Microsoft_Word_97_-_2003_Document13.doc"/><Relationship Id="rId45" Type="http://schemas.openxmlformats.org/officeDocument/2006/relationships/image" Target="media/image20.emf"/><Relationship Id="rId53" Type="http://schemas.openxmlformats.org/officeDocument/2006/relationships/image" Target="media/image24.emf"/><Relationship Id="rId58" Type="http://schemas.openxmlformats.org/officeDocument/2006/relationships/oleObject" Target="embeddings/Microsoft_Word_97_-_2003_Document21.doc"/><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image" Target="media/image7.emf"/><Relationship Id="rId14" Type="http://schemas.openxmlformats.org/officeDocument/2006/relationships/oleObject" Target="embeddings/Microsoft_Word_97_-_2003_Document3.doc"/><Relationship Id="rId22" Type="http://schemas.openxmlformats.org/officeDocument/2006/relationships/oleObject" Target="embeddings/Microsoft_Word_97_-_2003_Document5.doc"/><Relationship Id="rId27" Type="http://schemas.openxmlformats.org/officeDocument/2006/relationships/image" Target="media/image11.emf"/><Relationship Id="rId30" Type="http://schemas.openxmlformats.org/officeDocument/2006/relationships/oleObject" Target="embeddings/Microsoft_Word_97_-_2003_Document9.doc"/><Relationship Id="rId35" Type="http://schemas.openxmlformats.org/officeDocument/2006/relationships/image" Target="media/image15.wmf"/><Relationship Id="rId43" Type="http://schemas.openxmlformats.org/officeDocument/2006/relationships/image" Target="media/image19.emf"/><Relationship Id="rId48" Type="http://schemas.openxmlformats.org/officeDocument/2006/relationships/oleObject" Target="embeddings/Microsoft_Word_97_-_2003_Document17.doc"/><Relationship Id="rId56" Type="http://schemas.openxmlformats.org/officeDocument/2006/relationships/oleObject" Target="embeddings/Microsoft_Word_97_-_2003_Document20.doc"/><Relationship Id="rId8" Type="http://schemas.openxmlformats.org/officeDocument/2006/relationships/oleObject" Target="embeddings/Microsoft_Word_97_-_2003_Document.doc"/><Relationship Id="rId51" Type="http://schemas.openxmlformats.org/officeDocument/2006/relationships/image" Target="media/image23.emf"/><Relationship Id="rId3" Type="http://schemas.openxmlformats.org/officeDocument/2006/relationships/settings" Target="settings.xml"/><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oleObject" Target="embeddings/oleObject2.bin"/><Relationship Id="rId46" Type="http://schemas.openxmlformats.org/officeDocument/2006/relationships/oleObject" Target="embeddings/Microsoft_Word_97_-_2003_Document16.doc"/><Relationship Id="rId59" Type="http://schemas.openxmlformats.org/officeDocument/2006/relationships/footer" Target="footer1.xml"/><Relationship Id="rId20" Type="http://schemas.openxmlformats.org/officeDocument/2006/relationships/oleObject" Target="embeddings/oleObject1.bin"/><Relationship Id="rId41" Type="http://schemas.openxmlformats.org/officeDocument/2006/relationships/image" Target="media/image18.emf"/><Relationship Id="rId54" Type="http://schemas.openxmlformats.org/officeDocument/2006/relationships/oleObject" Target="embeddings/Microsoft_Word_97_-_2003_Document19.doc"/><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8.doc"/><Relationship Id="rId36" Type="http://schemas.openxmlformats.org/officeDocument/2006/relationships/oleObject" Target="embeddings/Microsoft_Word_97_-_2003_Document12.doc"/><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oleObject" Target="embeddings/Microsoft_Word_97_-_2003_Document1.doc"/><Relationship Id="rId31" Type="http://schemas.openxmlformats.org/officeDocument/2006/relationships/image" Target="media/image13.wmf"/><Relationship Id="rId44" Type="http://schemas.openxmlformats.org/officeDocument/2006/relationships/oleObject" Target="embeddings/Microsoft_Word_97_-_2003_Document15.doc"/><Relationship Id="rId52" Type="http://schemas.openxmlformats.org/officeDocument/2006/relationships/oleObject" Target="embeddings/Microsoft_Word_97_-_2003_Document18.doc"/><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4430</Words>
  <Characters>23853</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3</cp:revision>
  <cp:lastPrinted>2004-08-25T16:40:00Z</cp:lastPrinted>
  <dcterms:created xsi:type="dcterms:W3CDTF">2023-03-20T15:57:00Z</dcterms:created>
  <dcterms:modified xsi:type="dcterms:W3CDTF">2023-03-20T15:59:00Z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