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ppt" ContentType="application/vnd.ms-powerpoi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9068" w14:textId="77777777" w:rsidR="001A606D" w:rsidRDefault="001A606D">
      <w:pPr>
        <w:pStyle w:val="Title"/>
      </w:pPr>
      <w:r>
        <w:t>LNPA WORKING GROUP</w:t>
      </w:r>
    </w:p>
    <w:p w14:paraId="473EB50E" w14:textId="77777777" w:rsidR="001A606D" w:rsidRDefault="003242D1">
      <w:pPr>
        <w:pStyle w:val="Title"/>
      </w:pPr>
      <w:r>
        <w:t>October</w:t>
      </w:r>
      <w:r w:rsidR="00F479A7">
        <w:t xml:space="preserve"> 2007</w:t>
      </w:r>
      <w:r w:rsidR="009A06D9">
        <w:t xml:space="preserve"> Conference Call</w:t>
      </w:r>
    </w:p>
    <w:p w14:paraId="4BB4BAAB" w14:textId="77777777" w:rsidR="001A606D" w:rsidRDefault="009612C1">
      <w:pPr>
        <w:pStyle w:val="Title"/>
      </w:pPr>
      <w:r>
        <w:t>Final</w:t>
      </w:r>
      <w:r w:rsidR="001A606D">
        <w:t xml:space="preserve"> Minutes</w:t>
      </w:r>
    </w:p>
    <w:p w14:paraId="6F6A1121" w14:textId="77777777" w:rsidR="001A606D" w:rsidRDefault="001A606D">
      <w:pPr>
        <w:rPr>
          <w:sz w:val="24"/>
        </w:rPr>
      </w:pPr>
    </w:p>
    <w:p w14:paraId="5320051D" w14:textId="77777777" w:rsidR="001A606D" w:rsidRDefault="001A606D">
      <w:pPr>
        <w:rPr>
          <w:sz w:val="24"/>
        </w:rPr>
      </w:pPr>
    </w:p>
    <w:p w14:paraId="0E71198E" w14:textId="77777777" w:rsidR="001A606D" w:rsidRDefault="003242D1">
      <w:pPr>
        <w:rPr>
          <w:sz w:val="24"/>
        </w:rPr>
      </w:pPr>
      <w:r>
        <w:rPr>
          <w:b/>
          <w:sz w:val="24"/>
          <w:u w:val="single"/>
        </w:rPr>
        <w:t>TUESDAY 10/09</w:t>
      </w:r>
      <w:r w:rsidR="001A606D">
        <w:rPr>
          <w:b/>
          <w:sz w:val="24"/>
          <w:u w:val="single"/>
        </w:rPr>
        <w:t>/0</w:t>
      </w:r>
      <w:r w:rsidR="00F479A7">
        <w:rPr>
          <w:b/>
          <w:sz w:val="24"/>
          <w:u w:val="single"/>
        </w:rPr>
        <w:t>7</w:t>
      </w:r>
    </w:p>
    <w:p w14:paraId="23EE2545" w14:textId="77777777" w:rsidR="00F9238F" w:rsidRPr="00AF205F" w:rsidRDefault="003242D1">
      <w:pPr>
        <w:spacing w:before="160" w:after="80"/>
        <w:rPr>
          <w:color w:val="000000"/>
          <w:sz w:val="24"/>
        </w:rPr>
      </w:pPr>
      <w:r>
        <w:rPr>
          <w:color w:val="000000"/>
          <w:sz w:val="24"/>
        </w:rPr>
        <w:t>Tuesday, 10/09</w:t>
      </w:r>
      <w:r w:rsidR="00F479A7">
        <w:rPr>
          <w:color w:val="000000"/>
          <w:sz w:val="24"/>
        </w:rPr>
        <w:t>/07</w:t>
      </w:r>
      <w:r w:rsidR="001A606D">
        <w:rPr>
          <w:color w:val="000000"/>
          <w:sz w:val="24"/>
        </w:rPr>
        <w:t xml:space="preserve">, </w:t>
      </w:r>
      <w:r w:rsidR="00C52567">
        <w:rPr>
          <w:color w:val="000000"/>
          <w:sz w:val="24"/>
        </w:rPr>
        <w:t xml:space="preserve">Conference Call </w:t>
      </w:r>
      <w:r w:rsidR="00AF205F">
        <w:rPr>
          <w:color w:val="000000"/>
          <w:sz w:val="24"/>
        </w:rPr>
        <w:t>Attendance:</w:t>
      </w:r>
    </w:p>
    <w:tbl>
      <w:tblPr>
        <w:tblW w:w="9540" w:type="dxa"/>
        <w:tblInd w:w="-1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58"/>
        <w:gridCol w:w="2590"/>
        <w:gridCol w:w="2582"/>
        <w:gridCol w:w="8"/>
        <w:gridCol w:w="2590"/>
        <w:gridCol w:w="12"/>
      </w:tblGrid>
      <w:tr w:rsidR="001A606D" w14:paraId="7BEAC920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758" w:type="dxa"/>
            <w:shd w:val="solid" w:color="000080" w:fill="FFFFFF"/>
          </w:tcPr>
          <w:p w14:paraId="021882E4" w14:textId="77777777" w:rsidR="001A606D" w:rsidRDefault="001A606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2590" w:type="dxa"/>
            <w:shd w:val="solid" w:color="000080" w:fill="FFFFFF"/>
          </w:tcPr>
          <w:p w14:paraId="01620880" w14:textId="77777777" w:rsidR="001A606D" w:rsidRDefault="001A606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  <w:tc>
          <w:tcPr>
            <w:tcW w:w="2582" w:type="dxa"/>
            <w:shd w:val="solid" w:color="000080" w:fill="FFFFFF"/>
          </w:tcPr>
          <w:p w14:paraId="28ECB54D" w14:textId="77777777" w:rsidR="001A606D" w:rsidRDefault="001A606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2610" w:type="dxa"/>
            <w:gridSpan w:val="3"/>
            <w:shd w:val="solid" w:color="000080" w:fill="FFFFFF"/>
          </w:tcPr>
          <w:p w14:paraId="1BF40830" w14:textId="77777777" w:rsidR="001A606D" w:rsidRDefault="001A606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</w:tr>
      <w:tr w:rsidR="00010642" w14:paraId="1D03E0D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7932D535" w14:textId="77777777" w:rsidR="00010642" w:rsidRDefault="00010642" w:rsidP="005E0C47">
            <w:r>
              <w:t>Tina Plaisance</w:t>
            </w:r>
          </w:p>
        </w:tc>
        <w:tc>
          <w:tcPr>
            <w:tcW w:w="2590" w:type="dxa"/>
          </w:tcPr>
          <w:p w14:paraId="2E2A4F29" w14:textId="77777777" w:rsidR="00010642" w:rsidRDefault="00010642" w:rsidP="005E0C47">
            <w:r>
              <w:t>Alltel</w:t>
            </w:r>
          </w:p>
        </w:tc>
        <w:tc>
          <w:tcPr>
            <w:tcW w:w="2590" w:type="dxa"/>
            <w:gridSpan w:val="2"/>
          </w:tcPr>
          <w:p w14:paraId="282BA9F1" w14:textId="77777777" w:rsidR="00010642" w:rsidRDefault="00010642" w:rsidP="009A7B31">
            <w:pPr>
              <w:tabs>
                <w:tab w:val="right" w:pos="2116"/>
              </w:tabs>
            </w:pPr>
            <w:r>
              <w:t>Mike Whaley</w:t>
            </w:r>
          </w:p>
        </w:tc>
        <w:tc>
          <w:tcPr>
            <w:tcW w:w="2590" w:type="dxa"/>
          </w:tcPr>
          <w:p w14:paraId="2E23586C" w14:textId="77777777" w:rsidR="00010642" w:rsidRDefault="00010642" w:rsidP="009A7B31">
            <w:r>
              <w:t>Qwest</w:t>
            </w:r>
          </w:p>
        </w:tc>
      </w:tr>
      <w:tr w:rsidR="00010642" w14:paraId="1D0085D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38D5FF2F" w14:textId="77777777" w:rsidR="00010642" w:rsidRDefault="00010642" w:rsidP="005E0C47">
            <w:r>
              <w:t>Ron Steen</w:t>
            </w:r>
          </w:p>
        </w:tc>
        <w:tc>
          <w:tcPr>
            <w:tcW w:w="2590" w:type="dxa"/>
          </w:tcPr>
          <w:p w14:paraId="04AB8ED0" w14:textId="77777777" w:rsidR="00010642" w:rsidRDefault="00010642" w:rsidP="005E0C47">
            <w:r>
              <w:t>AT&amp;T</w:t>
            </w:r>
          </w:p>
        </w:tc>
        <w:tc>
          <w:tcPr>
            <w:tcW w:w="2590" w:type="dxa"/>
            <w:gridSpan w:val="2"/>
          </w:tcPr>
          <w:p w14:paraId="449261C8" w14:textId="77777777" w:rsidR="00010642" w:rsidRDefault="00010642" w:rsidP="009A7B31">
            <w:r>
              <w:t>Susan Tiffany</w:t>
            </w:r>
          </w:p>
        </w:tc>
        <w:tc>
          <w:tcPr>
            <w:tcW w:w="2590" w:type="dxa"/>
          </w:tcPr>
          <w:p w14:paraId="3EBE138B" w14:textId="77777777" w:rsidR="00010642" w:rsidRDefault="00010642" w:rsidP="009A7B31">
            <w:r>
              <w:t>Sprint Nextel</w:t>
            </w:r>
          </w:p>
        </w:tc>
      </w:tr>
      <w:tr w:rsidR="00010642" w14:paraId="705823D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381AD0AF" w14:textId="77777777" w:rsidR="00010642" w:rsidRDefault="00010642" w:rsidP="008B1EBA">
            <w:r>
              <w:t>Mark Lancaster</w:t>
            </w:r>
          </w:p>
        </w:tc>
        <w:tc>
          <w:tcPr>
            <w:tcW w:w="2590" w:type="dxa"/>
          </w:tcPr>
          <w:p w14:paraId="77C4AC07" w14:textId="77777777" w:rsidR="00010642" w:rsidRDefault="00010642" w:rsidP="008B1EBA">
            <w:r>
              <w:t>AT&amp;T</w:t>
            </w:r>
          </w:p>
        </w:tc>
        <w:tc>
          <w:tcPr>
            <w:tcW w:w="2590" w:type="dxa"/>
            <w:gridSpan w:val="2"/>
          </w:tcPr>
          <w:p w14:paraId="4F087C4E" w14:textId="77777777" w:rsidR="00010642" w:rsidRDefault="00010642" w:rsidP="009A7B31">
            <w:r>
              <w:t>Rosemary Emmer</w:t>
            </w:r>
          </w:p>
        </w:tc>
        <w:tc>
          <w:tcPr>
            <w:tcW w:w="2590" w:type="dxa"/>
          </w:tcPr>
          <w:p w14:paraId="1395AE9B" w14:textId="77777777" w:rsidR="00010642" w:rsidRDefault="00010642" w:rsidP="009A7B31">
            <w:r>
              <w:t>Sprint Nextel</w:t>
            </w:r>
          </w:p>
        </w:tc>
      </w:tr>
      <w:tr w:rsidR="00010642" w14:paraId="42B52C5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00648791" w14:textId="77777777" w:rsidR="00010642" w:rsidRDefault="00010642" w:rsidP="005E0C47">
            <w:r>
              <w:t>Renee Dillon</w:t>
            </w:r>
          </w:p>
        </w:tc>
        <w:tc>
          <w:tcPr>
            <w:tcW w:w="2590" w:type="dxa"/>
          </w:tcPr>
          <w:p w14:paraId="2BB174A8" w14:textId="77777777" w:rsidR="00010642" w:rsidRDefault="00010642" w:rsidP="005E0C47">
            <w:r>
              <w:t>AT&amp;T Mobility</w:t>
            </w:r>
          </w:p>
        </w:tc>
        <w:tc>
          <w:tcPr>
            <w:tcW w:w="2590" w:type="dxa"/>
            <w:gridSpan w:val="2"/>
          </w:tcPr>
          <w:p w14:paraId="51D5269A" w14:textId="77777777" w:rsidR="00010642" w:rsidRDefault="00010642" w:rsidP="009A7B31">
            <w:r>
              <w:t xml:space="preserve">Carol </w:t>
            </w:r>
            <w:proofErr w:type="spellStart"/>
            <w:r>
              <w:t>Frike</w:t>
            </w:r>
            <w:proofErr w:type="spellEnd"/>
          </w:p>
        </w:tc>
        <w:tc>
          <w:tcPr>
            <w:tcW w:w="2590" w:type="dxa"/>
          </w:tcPr>
          <w:p w14:paraId="7936B470" w14:textId="77777777" w:rsidR="00010642" w:rsidRDefault="00010642" w:rsidP="009A7B31">
            <w:r>
              <w:t>Sprint Nextel</w:t>
            </w:r>
          </w:p>
        </w:tc>
      </w:tr>
      <w:tr w:rsidR="00010642" w14:paraId="183A1FB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3B73D968" w14:textId="77777777" w:rsidR="00010642" w:rsidRDefault="00010642" w:rsidP="005E0C47">
            <w:r>
              <w:t>Jennifer Hutton</w:t>
            </w:r>
          </w:p>
        </w:tc>
        <w:tc>
          <w:tcPr>
            <w:tcW w:w="2590" w:type="dxa"/>
          </w:tcPr>
          <w:p w14:paraId="66683AA7" w14:textId="77777777" w:rsidR="00010642" w:rsidRDefault="00010642" w:rsidP="005E0C47">
            <w:r>
              <w:t>Cox</w:t>
            </w:r>
          </w:p>
        </w:tc>
        <w:tc>
          <w:tcPr>
            <w:tcW w:w="2590" w:type="dxa"/>
            <w:gridSpan w:val="2"/>
          </w:tcPr>
          <w:p w14:paraId="479F0AA2" w14:textId="77777777" w:rsidR="00010642" w:rsidRDefault="00010642" w:rsidP="009A7B31">
            <w:r>
              <w:t>Adam Newman</w:t>
            </w:r>
          </w:p>
        </w:tc>
        <w:tc>
          <w:tcPr>
            <w:tcW w:w="2590" w:type="dxa"/>
          </w:tcPr>
          <w:p w14:paraId="3B67CD42" w14:textId="77777777" w:rsidR="00010642" w:rsidRDefault="00010642" w:rsidP="009A7B31">
            <w:r>
              <w:t>Telcordia</w:t>
            </w:r>
          </w:p>
        </w:tc>
      </w:tr>
      <w:tr w:rsidR="00010642" w14:paraId="4387B14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08E0696F" w14:textId="77777777" w:rsidR="00010642" w:rsidRDefault="00010642" w:rsidP="009A7B31">
            <w:r>
              <w:t>Vicki Goth</w:t>
            </w:r>
          </w:p>
        </w:tc>
        <w:tc>
          <w:tcPr>
            <w:tcW w:w="2590" w:type="dxa"/>
          </w:tcPr>
          <w:p w14:paraId="24397DA6" w14:textId="77777777" w:rsidR="00010642" w:rsidRDefault="00010642" w:rsidP="009A7B31">
            <w:r>
              <w:t>Embarq</w:t>
            </w:r>
          </w:p>
        </w:tc>
        <w:tc>
          <w:tcPr>
            <w:tcW w:w="2590" w:type="dxa"/>
            <w:gridSpan w:val="2"/>
          </w:tcPr>
          <w:p w14:paraId="4C96173B" w14:textId="77777777" w:rsidR="00010642" w:rsidRDefault="00010642" w:rsidP="009A7B31">
            <w:r>
              <w:t>Paula Jordan</w:t>
            </w:r>
          </w:p>
        </w:tc>
        <w:tc>
          <w:tcPr>
            <w:tcW w:w="2590" w:type="dxa"/>
          </w:tcPr>
          <w:p w14:paraId="350608AD" w14:textId="77777777" w:rsidR="00010642" w:rsidRDefault="00010642" w:rsidP="009A7B31">
            <w:r>
              <w:t>T-Mobile</w:t>
            </w:r>
          </w:p>
        </w:tc>
      </w:tr>
      <w:tr w:rsidR="00010642" w14:paraId="57DD13A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47AA0315" w14:textId="77777777" w:rsidR="00010642" w:rsidRDefault="00010642" w:rsidP="009A7B31">
            <w:r>
              <w:t>Dennis Robins</w:t>
            </w:r>
          </w:p>
        </w:tc>
        <w:tc>
          <w:tcPr>
            <w:tcW w:w="2590" w:type="dxa"/>
          </w:tcPr>
          <w:p w14:paraId="60451F3C" w14:textId="77777777" w:rsidR="00010642" w:rsidRDefault="00010642" w:rsidP="009A7B31">
            <w:r>
              <w:t>Integra Telecom</w:t>
            </w:r>
          </w:p>
        </w:tc>
        <w:tc>
          <w:tcPr>
            <w:tcW w:w="2590" w:type="dxa"/>
            <w:gridSpan w:val="2"/>
          </w:tcPr>
          <w:p w14:paraId="56CC1C22" w14:textId="77777777" w:rsidR="00010642" w:rsidRDefault="00010642" w:rsidP="009A7B31">
            <w:r>
              <w:t xml:space="preserve">Mohamed </w:t>
            </w:r>
            <w:proofErr w:type="spellStart"/>
            <w:r>
              <w:t>Samater</w:t>
            </w:r>
            <w:proofErr w:type="spellEnd"/>
          </w:p>
        </w:tc>
        <w:tc>
          <w:tcPr>
            <w:tcW w:w="2590" w:type="dxa"/>
          </w:tcPr>
          <w:p w14:paraId="6F602E4C" w14:textId="77777777" w:rsidR="00010642" w:rsidRDefault="00010642" w:rsidP="009A7B31">
            <w:r>
              <w:t>T-Mobile</w:t>
            </w:r>
          </w:p>
        </w:tc>
      </w:tr>
      <w:tr w:rsidR="00010642" w14:paraId="4541039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57485CEA" w14:textId="77777777" w:rsidR="00010642" w:rsidRDefault="00010642" w:rsidP="009A7B31">
            <w:r>
              <w:t>Shannon Sevigny</w:t>
            </w:r>
          </w:p>
        </w:tc>
        <w:tc>
          <w:tcPr>
            <w:tcW w:w="2590" w:type="dxa"/>
          </w:tcPr>
          <w:p w14:paraId="0E215607" w14:textId="77777777" w:rsidR="00010642" w:rsidRDefault="00010642" w:rsidP="009A7B31">
            <w:proofErr w:type="spellStart"/>
            <w:r>
              <w:t>NeuStar</w:t>
            </w:r>
            <w:proofErr w:type="spellEnd"/>
            <w:r>
              <w:t xml:space="preserve"> Pooling</w:t>
            </w:r>
          </w:p>
        </w:tc>
        <w:tc>
          <w:tcPr>
            <w:tcW w:w="2590" w:type="dxa"/>
            <w:gridSpan w:val="2"/>
          </w:tcPr>
          <w:p w14:paraId="2FEDF5EE" w14:textId="77777777" w:rsidR="00010642" w:rsidRDefault="00010642" w:rsidP="009A7B31">
            <w:r>
              <w:t>Heather Tackett</w:t>
            </w:r>
          </w:p>
        </w:tc>
        <w:tc>
          <w:tcPr>
            <w:tcW w:w="2590" w:type="dxa"/>
          </w:tcPr>
          <w:p w14:paraId="57006574" w14:textId="77777777" w:rsidR="00010642" w:rsidRDefault="00010642" w:rsidP="009A7B31">
            <w:r>
              <w:t>VeriSign</w:t>
            </w:r>
          </w:p>
        </w:tc>
      </w:tr>
      <w:tr w:rsidR="00010642" w14:paraId="5EC25AD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6A3443CC" w14:textId="77777777" w:rsidR="00010642" w:rsidRDefault="00010642" w:rsidP="009A7B31">
            <w:r>
              <w:t>Dave Garner</w:t>
            </w:r>
          </w:p>
        </w:tc>
        <w:tc>
          <w:tcPr>
            <w:tcW w:w="2590" w:type="dxa"/>
          </w:tcPr>
          <w:p w14:paraId="7219D7ED" w14:textId="77777777" w:rsidR="00010642" w:rsidRDefault="00010642" w:rsidP="009A7B31">
            <w:proofErr w:type="spellStart"/>
            <w:r>
              <w:t>NeuStar</w:t>
            </w:r>
            <w:proofErr w:type="spellEnd"/>
          </w:p>
        </w:tc>
        <w:tc>
          <w:tcPr>
            <w:tcW w:w="2590" w:type="dxa"/>
            <w:gridSpan w:val="2"/>
          </w:tcPr>
          <w:p w14:paraId="647D91BC" w14:textId="77777777" w:rsidR="00010642" w:rsidRDefault="00010642" w:rsidP="009A7B31">
            <w:proofErr w:type="spellStart"/>
            <w:r>
              <w:t>Chipp</w:t>
            </w:r>
            <w:proofErr w:type="spellEnd"/>
            <w:r>
              <w:t xml:space="preserve"> Nelson</w:t>
            </w:r>
          </w:p>
        </w:tc>
        <w:tc>
          <w:tcPr>
            <w:tcW w:w="2590" w:type="dxa"/>
          </w:tcPr>
          <w:p w14:paraId="404CD634" w14:textId="77777777" w:rsidR="00010642" w:rsidRDefault="00010642" w:rsidP="009A7B31">
            <w:r>
              <w:t>VeriSign</w:t>
            </w:r>
          </w:p>
        </w:tc>
      </w:tr>
      <w:tr w:rsidR="00010642" w14:paraId="3BFB3EF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61249F2F" w14:textId="77777777" w:rsidR="00010642" w:rsidRDefault="00010642" w:rsidP="009A7B31">
            <w:r>
              <w:t xml:space="preserve">Stephen </w:t>
            </w:r>
            <w:proofErr w:type="spellStart"/>
            <w:r>
              <w:t>Addicks</w:t>
            </w:r>
            <w:proofErr w:type="spellEnd"/>
          </w:p>
        </w:tc>
        <w:tc>
          <w:tcPr>
            <w:tcW w:w="2590" w:type="dxa"/>
          </w:tcPr>
          <w:p w14:paraId="54FBB22D" w14:textId="77777777" w:rsidR="00010642" w:rsidRDefault="00010642" w:rsidP="009A7B31">
            <w:proofErr w:type="spellStart"/>
            <w:r>
              <w:t>NeuStar</w:t>
            </w:r>
            <w:proofErr w:type="spellEnd"/>
            <w:r>
              <w:t xml:space="preserve"> </w:t>
            </w:r>
          </w:p>
        </w:tc>
        <w:tc>
          <w:tcPr>
            <w:tcW w:w="2590" w:type="dxa"/>
            <w:gridSpan w:val="2"/>
          </w:tcPr>
          <w:p w14:paraId="56EF5BF6" w14:textId="77777777" w:rsidR="00010642" w:rsidRDefault="00010642" w:rsidP="009A7B31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  <w:r>
              <w:t xml:space="preserve"> Sacra</w:t>
            </w:r>
          </w:p>
        </w:tc>
        <w:tc>
          <w:tcPr>
            <w:tcW w:w="2590" w:type="dxa"/>
          </w:tcPr>
          <w:p w14:paraId="37A7D09F" w14:textId="77777777" w:rsidR="00010642" w:rsidRDefault="00010642" w:rsidP="009A7B31">
            <w:r>
              <w:t>Verizon</w:t>
            </w:r>
          </w:p>
        </w:tc>
      </w:tr>
      <w:tr w:rsidR="00010642" w14:paraId="760DC8E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30AACC4A" w14:textId="77777777" w:rsidR="00010642" w:rsidRDefault="00010642" w:rsidP="009A7B31">
            <w:pPr>
              <w:tabs>
                <w:tab w:val="right" w:pos="2116"/>
              </w:tabs>
            </w:pPr>
            <w:r>
              <w:t xml:space="preserve">Charles </w:t>
            </w:r>
            <w:proofErr w:type="spellStart"/>
            <w:r>
              <w:t>Ryburn</w:t>
            </w:r>
            <w:proofErr w:type="spellEnd"/>
          </w:p>
        </w:tc>
        <w:tc>
          <w:tcPr>
            <w:tcW w:w="2590" w:type="dxa"/>
          </w:tcPr>
          <w:p w14:paraId="236C0ED2" w14:textId="77777777" w:rsidR="00010642" w:rsidRDefault="00010642" w:rsidP="009A7B31">
            <w:proofErr w:type="spellStart"/>
            <w:r>
              <w:t>NeuStar</w:t>
            </w:r>
            <w:proofErr w:type="spellEnd"/>
          </w:p>
        </w:tc>
        <w:tc>
          <w:tcPr>
            <w:tcW w:w="2590" w:type="dxa"/>
            <w:gridSpan w:val="2"/>
          </w:tcPr>
          <w:p w14:paraId="03816343" w14:textId="77777777" w:rsidR="00010642" w:rsidRDefault="00010642" w:rsidP="009A7B31">
            <w:r>
              <w:t>Earl Scott</w:t>
            </w:r>
          </w:p>
        </w:tc>
        <w:tc>
          <w:tcPr>
            <w:tcW w:w="2590" w:type="dxa"/>
          </w:tcPr>
          <w:p w14:paraId="15C9B412" w14:textId="77777777" w:rsidR="00010642" w:rsidRDefault="00010642" w:rsidP="009A7B31">
            <w:r>
              <w:t>Verizon</w:t>
            </w:r>
          </w:p>
        </w:tc>
      </w:tr>
      <w:tr w:rsidR="00010642" w14:paraId="60814F5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09E0AF12" w14:textId="77777777" w:rsidR="00010642" w:rsidRDefault="00010642" w:rsidP="009A7B31">
            <w:r>
              <w:t>John Nakamura</w:t>
            </w:r>
          </w:p>
        </w:tc>
        <w:tc>
          <w:tcPr>
            <w:tcW w:w="2590" w:type="dxa"/>
          </w:tcPr>
          <w:p w14:paraId="0BA8E9BC" w14:textId="77777777" w:rsidR="00010642" w:rsidRDefault="00010642" w:rsidP="009A7B31">
            <w:proofErr w:type="spellStart"/>
            <w:r>
              <w:t>NeuStar</w:t>
            </w:r>
            <w:proofErr w:type="spellEnd"/>
          </w:p>
        </w:tc>
        <w:tc>
          <w:tcPr>
            <w:tcW w:w="2590" w:type="dxa"/>
            <w:gridSpan w:val="2"/>
          </w:tcPr>
          <w:p w14:paraId="6A1B7A81" w14:textId="77777777" w:rsidR="00010642" w:rsidRDefault="00010642" w:rsidP="009A7B31">
            <w:r>
              <w:t>Jason Lee</w:t>
            </w:r>
          </w:p>
        </w:tc>
        <w:tc>
          <w:tcPr>
            <w:tcW w:w="2590" w:type="dxa"/>
          </w:tcPr>
          <w:p w14:paraId="3B37A352" w14:textId="77777777" w:rsidR="00010642" w:rsidRDefault="00010642" w:rsidP="009A7B31">
            <w:r>
              <w:t>Verizon</w:t>
            </w:r>
          </w:p>
        </w:tc>
      </w:tr>
      <w:tr w:rsidR="00010642" w14:paraId="79C7A12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5BCC97B0" w14:textId="77777777" w:rsidR="00010642" w:rsidRDefault="00010642" w:rsidP="009A7B31">
            <w:r>
              <w:t xml:space="preserve">Paul </w:t>
            </w:r>
            <w:proofErr w:type="spellStart"/>
            <w:r>
              <w:t>LaGattuta</w:t>
            </w:r>
            <w:proofErr w:type="spellEnd"/>
          </w:p>
        </w:tc>
        <w:tc>
          <w:tcPr>
            <w:tcW w:w="2590" w:type="dxa"/>
          </w:tcPr>
          <w:p w14:paraId="52E41CCB" w14:textId="77777777" w:rsidR="00010642" w:rsidRDefault="00010642" w:rsidP="009A7B31">
            <w:proofErr w:type="spellStart"/>
            <w:r>
              <w:t>NeuStar</w:t>
            </w:r>
            <w:proofErr w:type="spellEnd"/>
          </w:p>
        </w:tc>
        <w:tc>
          <w:tcPr>
            <w:tcW w:w="2590" w:type="dxa"/>
            <w:gridSpan w:val="2"/>
          </w:tcPr>
          <w:p w14:paraId="14317A21" w14:textId="77777777" w:rsidR="00010642" w:rsidRDefault="00010642" w:rsidP="009A7B31">
            <w:r>
              <w:t>Deb Tucker</w:t>
            </w:r>
          </w:p>
        </w:tc>
        <w:tc>
          <w:tcPr>
            <w:tcW w:w="2590" w:type="dxa"/>
          </w:tcPr>
          <w:p w14:paraId="49270A6C" w14:textId="77777777" w:rsidR="00010642" w:rsidRDefault="00010642" w:rsidP="009A7B31">
            <w:r>
              <w:t>Verizon Wireless</w:t>
            </w:r>
          </w:p>
        </w:tc>
      </w:tr>
      <w:tr w:rsidR="00010642" w14:paraId="76E5EB3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7A7F5AA4" w14:textId="77777777" w:rsidR="00010642" w:rsidRDefault="00010642" w:rsidP="009A7B31">
            <w:pPr>
              <w:tabs>
                <w:tab w:val="right" w:pos="2116"/>
              </w:tabs>
            </w:pPr>
            <w:r>
              <w:t>Ed Barker</w:t>
            </w:r>
          </w:p>
        </w:tc>
        <w:tc>
          <w:tcPr>
            <w:tcW w:w="2590" w:type="dxa"/>
          </w:tcPr>
          <w:p w14:paraId="02C54C61" w14:textId="77777777" w:rsidR="00010642" w:rsidRDefault="00010642" w:rsidP="009A7B31">
            <w:proofErr w:type="spellStart"/>
            <w:r>
              <w:t>NeuStar</w:t>
            </w:r>
            <w:proofErr w:type="spellEnd"/>
          </w:p>
        </w:tc>
        <w:tc>
          <w:tcPr>
            <w:tcW w:w="2590" w:type="dxa"/>
            <w:gridSpan w:val="2"/>
          </w:tcPr>
          <w:p w14:paraId="660FD005" w14:textId="77777777" w:rsidR="00010642" w:rsidRDefault="00010642" w:rsidP="009A7B31">
            <w:r>
              <w:t>Sara Hooker</w:t>
            </w:r>
          </w:p>
        </w:tc>
        <w:tc>
          <w:tcPr>
            <w:tcW w:w="2590" w:type="dxa"/>
          </w:tcPr>
          <w:p w14:paraId="07AC4529" w14:textId="77777777" w:rsidR="00010642" w:rsidRDefault="00010642" w:rsidP="009A7B31">
            <w:r>
              <w:t>Verizon Wireless</w:t>
            </w:r>
          </w:p>
        </w:tc>
      </w:tr>
      <w:tr w:rsidR="00010642" w14:paraId="08B808B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6D7E8FF3" w14:textId="77777777" w:rsidR="00010642" w:rsidRDefault="00010642" w:rsidP="009A7B31">
            <w:r>
              <w:t>Mike Panis</w:t>
            </w:r>
          </w:p>
        </w:tc>
        <w:tc>
          <w:tcPr>
            <w:tcW w:w="2590" w:type="dxa"/>
          </w:tcPr>
          <w:p w14:paraId="2B6542CF" w14:textId="77777777" w:rsidR="00010642" w:rsidRDefault="00010642" w:rsidP="009A7B31">
            <w:proofErr w:type="spellStart"/>
            <w:r>
              <w:t>NeuStar</w:t>
            </w:r>
            <w:proofErr w:type="spellEnd"/>
          </w:p>
        </w:tc>
        <w:tc>
          <w:tcPr>
            <w:tcW w:w="2590" w:type="dxa"/>
            <w:gridSpan w:val="2"/>
          </w:tcPr>
          <w:p w14:paraId="66C0B778" w14:textId="77777777" w:rsidR="00010642" w:rsidRDefault="00010642" w:rsidP="009A7B31">
            <w:r>
              <w:t>Kathy Rogers</w:t>
            </w:r>
          </w:p>
        </w:tc>
        <w:tc>
          <w:tcPr>
            <w:tcW w:w="2590" w:type="dxa"/>
          </w:tcPr>
          <w:p w14:paraId="0A4B603F" w14:textId="77777777" w:rsidR="00010642" w:rsidRDefault="00010642" w:rsidP="009A7B31">
            <w:r>
              <w:t>Verizon Wireless</w:t>
            </w:r>
          </w:p>
        </w:tc>
      </w:tr>
      <w:tr w:rsidR="00010642" w14:paraId="0E4D73C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1732EDF5" w14:textId="77777777" w:rsidR="00010642" w:rsidRDefault="00010642" w:rsidP="009A7B31">
            <w:pPr>
              <w:tabs>
                <w:tab w:val="right" w:pos="2116"/>
              </w:tabs>
            </w:pPr>
            <w:r>
              <w:t>Linda Peterman</w:t>
            </w:r>
          </w:p>
        </w:tc>
        <w:tc>
          <w:tcPr>
            <w:tcW w:w="2590" w:type="dxa"/>
          </w:tcPr>
          <w:p w14:paraId="17DFA08E" w14:textId="77777777" w:rsidR="00010642" w:rsidRDefault="00010642" w:rsidP="009A7B31">
            <w:r>
              <w:t>One Communications</w:t>
            </w:r>
          </w:p>
        </w:tc>
        <w:tc>
          <w:tcPr>
            <w:tcW w:w="2590" w:type="dxa"/>
            <w:gridSpan w:val="2"/>
          </w:tcPr>
          <w:p w14:paraId="791F252D" w14:textId="77777777" w:rsidR="00010642" w:rsidRDefault="00010642" w:rsidP="009A7B31">
            <w:r>
              <w:t xml:space="preserve">Tom </w:t>
            </w:r>
            <w:proofErr w:type="spellStart"/>
            <w:r>
              <w:t>Zablocki</w:t>
            </w:r>
            <w:proofErr w:type="spellEnd"/>
          </w:p>
        </w:tc>
        <w:tc>
          <w:tcPr>
            <w:tcW w:w="2590" w:type="dxa"/>
          </w:tcPr>
          <w:p w14:paraId="3AE21507" w14:textId="77777777" w:rsidR="00010642" w:rsidRDefault="00010642" w:rsidP="009A7B31">
            <w:r>
              <w:t>Vonage</w:t>
            </w:r>
          </w:p>
        </w:tc>
      </w:tr>
      <w:tr w:rsidR="00010642" w14:paraId="5881C95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4C5E6E28" w14:textId="77777777" w:rsidR="00010642" w:rsidRDefault="00010642" w:rsidP="00102178">
            <w:pPr>
              <w:tabs>
                <w:tab w:val="right" w:pos="2116"/>
              </w:tabs>
            </w:pPr>
          </w:p>
        </w:tc>
        <w:tc>
          <w:tcPr>
            <w:tcW w:w="2590" w:type="dxa"/>
          </w:tcPr>
          <w:p w14:paraId="5DB4D377" w14:textId="77777777" w:rsidR="00010642" w:rsidRDefault="00010642" w:rsidP="00102178"/>
        </w:tc>
        <w:tc>
          <w:tcPr>
            <w:tcW w:w="2590" w:type="dxa"/>
            <w:gridSpan w:val="2"/>
          </w:tcPr>
          <w:p w14:paraId="7D215B63" w14:textId="77777777" w:rsidR="00010642" w:rsidRDefault="00010642" w:rsidP="009A7B31"/>
        </w:tc>
        <w:tc>
          <w:tcPr>
            <w:tcW w:w="2590" w:type="dxa"/>
          </w:tcPr>
          <w:p w14:paraId="03BBD908" w14:textId="77777777" w:rsidR="00010642" w:rsidRDefault="00010642" w:rsidP="009A7B31"/>
        </w:tc>
      </w:tr>
      <w:tr w:rsidR="00010642" w14:paraId="6C00C31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19"/>
        </w:trPr>
        <w:tc>
          <w:tcPr>
            <w:tcW w:w="1758" w:type="dxa"/>
          </w:tcPr>
          <w:p w14:paraId="06151839" w14:textId="77777777" w:rsidR="00010642" w:rsidRDefault="00010642" w:rsidP="005E0C47"/>
        </w:tc>
        <w:tc>
          <w:tcPr>
            <w:tcW w:w="2590" w:type="dxa"/>
          </w:tcPr>
          <w:p w14:paraId="724EF67B" w14:textId="77777777" w:rsidR="00010642" w:rsidRDefault="00010642" w:rsidP="005E0C47"/>
        </w:tc>
        <w:tc>
          <w:tcPr>
            <w:tcW w:w="2590" w:type="dxa"/>
            <w:gridSpan w:val="2"/>
          </w:tcPr>
          <w:p w14:paraId="5A52BA3A" w14:textId="77777777" w:rsidR="00010642" w:rsidRDefault="00010642" w:rsidP="008B1EBA"/>
        </w:tc>
        <w:tc>
          <w:tcPr>
            <w:tcW w:w="2590" w:type="dxa"/>
          </w:tcPr>
          <w:p w14:paraId="32BF327D" w14:textId="77777777" w:rsidR="00010642" w:rsidRDefault="00010642" w:rsidP="008B1EBA"/>
        </w:tc>
      </w:tr>
    </w:tbl>
    <w:p w14:paraId="74486553" w14:textId="77777777" w:rsidR="00AF205F" w:rsidRDefault="00AF205F">
      <w:pPr>
        <w:rPr>
          <w:sz w:val="24"/>
        </w:rPr>
      </w:pPr>
    </w:p>
    <w:p w14:paraId="18640EA0" w14:textId="77777777" w:rsidR="00601081" w:rsidRDefault="00601081" w:rsidP="00601081">
      <w:pPr>
        <w:rPr>
          <w:sz w:val="24"/>
        </w:rPr>
      </w:pPr>
      <w:r>
        <w:rPr>
          <w:sz w:val="24"/>
        </w:rPr>
        <w:t>Attached are the Act</w:t>
      </w:r>
      <w:r w:rsidR="00010642">
        <w:rPr>
          <w:sz w:val="24"/>
        </w:rPr>
        <w:t>ion Items assigned on the October</w:t>
      </w:r>
      <w:r>
        <w:rPr>
          <w:sz w:val="24"/>
        </w:rPr>
        <w:t xml:space="preserve"> 2007 LNPA WG conference call.  Please note that these Action Items are in addition </w:t>
      </w:r>
      <w:r w:rsidR="00010642">
        <w:rPr>
          <w:sz w:val="24"/>
        </w:rPr>
        <w:t>to the ones assigned at the September</w:t>
      </w:r>
      <w:r>
        <w:rPr>
          <w:sz w:val="24"/>
        </w:rPr>
        <w:t xml:space="preserve"> 2007 LNPA WG meeting.  Both sets of Action Items wi</w:t>
      </w:r>
      <w:r w:rsidR="00010642">
        <w:rPr>
          <w:sz w:val="24"/>
        </w:rPr>
        <w:t>ll be addressed at the November</w:t>
      </w:r>
      <w:r>
        <w:rPr>
          <w:sz w:val="24"/>
        </w:rPr>
        <w:t xml:space="preserve"> 2007 meeting.</w:t>
      </w:r>
    </w:p>
    <w:p w14:paraId="5191D223" w14:textId="77777777" w:rsidR="00601081" w:rsidRDefault="00601081" w:rsidP="00601081">
      <w:pPr>
        <w:rPr>
          <w:sz w:val="24"/>
        </w:rPr>
      </w:pPr>
    </w:p>
    <w:bookmarkStart w:id="0" w:name="_MON_1255771555"/>
    <w:bookmarkEnd w:id="0"/>
    <w:p w14:paraId="62376387" w14:textId="77777777" w:rsidR="00601081" w:rsidRDefault="007C49D0" w:rsidP="00601081">
      <w:pPr>
        <w:rPr>
          <w:b/>
          <w:sz w:val="24"/>
        </w:rPr>
      </w:pPr>
      <w:r w:rsidRPr="007C49D0">
        <w:rPr>
          <w:b/>
          <w:sz w:val="24"/>
        </w:rPr>
        <w:object w:dxaOrig="1536" w:dyaOrig="994" w14:anchorId="103F46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.45pt" o:ole="">
            <v:imagedata r:id="rId7" o:title=""/>
          </v:shape>
          <o:OLEObject Type="Embed" ProgID="Word.Document.8" ShapeID="_x0000_i1025" DrawAspect="Icon" ObjectID="_1740917809" r:id="rId8">
            <o:FieldCodes>\s</o:FieldCodes>
          </o:OLEObject>
        </w:object>
      </w:r>
    </w:p>
    <w:p w14:paraId="01F21195" w14:textId="77777777" w:rsidR="00601081" w:rsidRDefault="00601081" w:rsidP="00601081">
      <w:pPr>
        <w:rPr>
          <w:b/>
          <w:sz w:val="24"/>
          <w:u w:val="single"/>
        </w:rPr>
      </w:pPr>
    </w:p>
    <w:p w14:paraId="3E9924F2" w14:textId="77777777" w:rsidR="00601081" w:rsidRDefault="00601081" w:rsidP="00601081">
      <w:pPr>
        <w:pStyle w:val="BodyText3"/>
      </w:pPr>
      <w:r>
        <w:t>NOTE:  ALL ACTION ITEMS REFERENCED IN THE MINUTES BELOW HAVE BEEN CAPT</w:t>
      </w:r>
      <w:r w:rsidR="007C49D0">
        <w:t>URED IN THE “OCTOBER</w:t>
      </w:r>
      <w:r>
        <w:t xml:space="preserve"> 2007 LNPA ACTION ITEMS” FILE ATTACHED ABOVE.</w:t>
      </w:r>
    </w:p>
    <w:p w14:paraId="142B2B04" w14:textId="77777777" w:rsidR="00DE3972" w:rsidRDefault="00DE3972">
      <w:pPr>
        <w:rPr>
          <w:b/>
          <w:sz w:val="24"/>
        </w:rPr>
      </w:pPr>
    </w:p>
    <w:p w14:paraId="571DED6D" w14:textId="77777777" w:rsidR="001A606D" w:rsidRDefault="00E223A7">
      <w:pPr>
        <w:rPr>
          <w:b/>
          <w:sz w:val="24"/>
        </w:rPr>
      </w:pPr>
      <w:r>
        <w:rPr>
          <w:b/>
          <w:sz w:val="24"/>
          <w:u w:val="single"/>
        </w:rPr>
        <w:t>CONFERENCE CALL</w:t>
      </w:r>
      <w:r w:rsidR="001A606D">
        <w:rPr>
          <w:b/>
          <w:sz w:val="24"/>
          <w:u w:val="single"/>
        </w:rPr>
        <w:t xml:space="preserve"> MINUTES:</w:t>
      </w:r>
    </w:p>
    <w:p w14:paraId="322A588C" w14:textId="77777777" w:rsidR="001A606D" w:rsidRDefault="001A606D">
      <w:pPr>
        <w:rPr>
          <w:sz w:val="24"/>
          <w:u w:val="single"/>
        </w:rPr>
      </w:pPr>
    </w:p>
    <w:p w14:paraId="1D93C68F" w14:textId="77777777" w:rsidR="002302F6" w:rsidRDefault="002302F6" w:rsidP="002302F6">
      <w:pPr>
        <w:rPr>
          <w:sz w:val="24"/>
        </w:rPr>
      </w:pPr>
      <w:r>
        <w:rPr>
          <w:sz w:val="24"/>
          <w:u w:val="single"/>
        </w:rPr>
        <w:t>2007 LNPA WG Meeting/Call Schedule:</w:t>
      </w:r>
    </w:p>
    <w:p w14:paraId="49350B4E" w14:textId="77777777" w:rsidR="002302F6" w:rsidRDefault="002302F6" w:rsidP="002302F6">
      <w:pPr>
        <w:rPr>
          <w:sz w:val="24"/>
        </w:rPr>
      </w:pPr>
    </w:p>
    <w:p w14:paraId="12FF8163" w14:textId="77777777" w:rsidR="002302F6" w:rsidRDefault="002302F6" w:rsidP="002302F6">
      <w:pPr>
        <w:rPr>
          <w:sz w:val="24"/>
        </w:rPr>
      </w:pPr>
      <w:r>
        <w:rPr>
          <w:sz w:val="24"/>
        </w:rPr>
        <w:t>Following is the meeting schedule for the 2007 LNPA Meetings and calls.</w:t>
      </w:r>
    </w:p>
    <w:p w14:paraId="6F136278" w14:textId="77777777" w:rsidR="002302F6" w:rsidRDefault="002302F6" w:rsidP="002302F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0"/>
        <w:gridCol w:w="3123"/>
        <w:gridCol w:w="1577"/>
        <w:gridCol w:w="1736"/>
      </w:tblGrid>
      <w:tr w:rsidR="002302F6" w14:paraId="63CFB65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5B57593" w14:textId="77777777" w:rsidR="002302F6" w:rsidRDefault="002302F6" w:rsidP="00C822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MONTH/</w:t>
            </w:r>
          </w:p>
          <w:p w14:paraId="2D6C7C78" w14:textId="77777777" w:rsidR="002302F6" w:rsidRDefault="002302F6" w:rsidP="00C822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  <w:p w14:paraId="35EFC8EF" w14:textId="77777777" w:rsidR="002302F6" w:rsidRDefault="002302F6" w:rsidP="00C8228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(2007)</w:t>
            </w:r>
          </w:p>
        </w:tc>
        <w:tc>
          <w:tcPr>
            <w:tcW w:w="0" w:type="auto"/>
          </w:tcPr>
          <w:p w14:paraId="4AFC3B49" w14:textId="77777777" w:rsidR="002302F6" w:rsidRDefault="002302F6" w:rsidP="00C82285">
            <w:pPr>
              <w:pStyle w:val="Heading7"/>
              <w:jc w:val="center"/>
            </w:pPr>
            <w:r>
              <w:t>NANC</w:t>
            </w:r>
          </w:p>
        </w:tc>
        <w:tc>
          <w:tcPr>
            <w:tcW w:w="0" w:type="auto"/>
          </w:tcPr>
          <w:p w14:paraId="497B3DC7" w14:textId="77777777" w:rsidR="002302F6" w:rsidRDefault="002302F6" w:rsidP="00C82285">
            <w:pPr>
              <w:pStyle w:val="Heading7"/>
              <w:jc w:val="center"/>
            </w:pPr>
            <w:r>
              <w:t>LNPA-WG</w:t>
            </w:r>
          </w:p>
        </w:tc>
        <w:tc>
          <w:tcPr>
            <w:tcW w:w="0" w:type="auto"/>
          </w:tcPr>
          <w:p w14:paraId="17FDE877" w14:textId="77777777" w:rsidR="002302F6" w:rsidRDefault="002302F6" w:rsidP="00C82285">
            <w:pPr>
              <w:pStyle w:val="Heading9"/>
            </w:pPr>
            <w:r>
              <w:t>HOST</w:t>
            </w:r>
          </w:p>
        </w:tc>
        <w:tc>
          <w:tcPr>
            <w:tcW w:w="0" w:type="auto"/>
          </w:tcPr>
          <w:p w14:paraId="02CBE9A9" w14:textId="77777777" w:rsidR="002302F6" w:rsidRDefault="002302F6" w:rsidP="00C82285">
            <w:pPr>
              <w:pStyle w:val="Heading9"/>
            </w:pPr>
            <w:r>
              <w:t>LOCATION</w:t>
            </w:r>
          </w:p>
        </w:tc>
      </w:tr>
      <w:tr w:rsidR="002302F6" w14:paraId="67DC1CA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293C995" w14:textId="77777777" w:rsidR="002302F6" w:rsidRDefault="002302F6" w:rsidP="00C82285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6AA921A8" w14:textId="77777777" w:rsidR="002302F6" w:rsidRDefault="002302F6" w:rsidP="00C82285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757D23A3" w14:textId="77777777" w:rsidR="002302F6" w:rsidRDefault="002302F6" w:rsidP="00C82285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5CCD1CD9" w14:textId="77777777" w:rsidR="002302F6" w:rsidRDefault="002302F6" w:rsidP="00C82285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43D89BC1" w14:textId="77777777" w:rsidR="002302F6" w:rsidRDefault="002302F6" w:rsidP="00C82285">
            <w:pPr>
              <w:rPr>
                <w:sz w:val="24"/>
              </w:rPr>
            </w:pPr>
          </w:p>
        </w:tc>
      </w:tr>
      <w:tr w:rsidR="002302F6" w14:paraId="37E5A06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244B8FF" w14:textId="77777777" w:rsidR="002302F6" w:rsidRDefault="002302F6" w:rsidP="00C82285">
            <w:pPr>
              <w:rPr>
                <w:sz w:val="24"/>
              </w:rPr>
            </w:pPr>
            <w:r>
              <w:rPr>
                <w:sz w:val="24"/>
              </w:rPr>
              <w:t xml:space="preserve">January </w:t>
            </w:r>
          </w:p>
        </w:tc>
        <w:tc>
          <w:tcPr>
            <w:tcW w:w="0" w:type="auto"/>
          </w:tcPr>
          <w:p w14:paraId="2179BF31" w14:textId="77777777" w:rsidR="002302F6" w:rsidRDefault="002302F6" w:rsidP="00C82285">
            <w:pPr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  <w:tc>
          <w:tcPr>
            <w:tcW w:w="0" w:type="auto"/>
          </w:tcPr>
          <w:p w14:paraId="56A88941" w14:textId="77777777" w:rsidR="002302F6" w:rsidRDefault="002302F6" w:rsidP="00C82285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9</w:t>
            </w:r>
            <w:r w:rsidRPr="005C6210">
              <w:rPr>
                <w:sz w:val="24"/>
                <w:highlight w:val="yellow"/>
                <w:vertAlign w:val="superscript"/>
              </w:rPr>
              <w:t>th</w:t>
            </w:r>
            <w:r>
              <w:rPr>
                <w:sz w:val="24"/>
                <w:highlight w:val="yellow"/>
              </w:rPr>
              <w:t>-11</w:t>
            </w:r>
            <w:r>
              <w:rPr>
                <w:sz w:val="24"/>
                <w:highlight w:val="yellow"/>
                <w:vertAlign w:val="superscript"/>
              </w:rPr>
              <w:t>th</w:t>
            </w:r>
            <w:r>
              <w:rPr>
                <w:sz w:val="24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14:paraId="1AA653EA" w14:textId="77777777" w:rsidR="002302F6" w:rsidRDefault="002302F6" w:rsidP="00C82285">
            <w:pPr>
              <w:rPr>
                <w:sz w:val="24"/>
              </w:rPr>
            </w:pPr>
            <w:r>
              <w:rPr>
                <w:sz w:val="24"/>
              </w:rPr>
              <w:t>Cingular</w:t>
            </w:r>
          </w:p>
        </w:tc>
        <w:tc>
          <w:tcPr>
            <w:tcW w:w="0" w:type="auto"/>
          </w:tcPr>
          <w:p w14:paraId="79EDEE8D" w14:textId="77777777" w:rsidR="002302F6" w:rsidRDefault="002302F6" w:rsidP="00C82285">
            <w:pPr>
              <w:rPr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</w:rPr>
                  <w:t>Jackson</w:t>
                </w:r>
              </w:smartTag>
              <w:r>
                <w:rPr>
                  <w:sz w:val="24"/>
                </w:rPr>
                <w:t xml:space="preserve">, </w:t>
              </w:r>
              <w:smartTag w:uri="urn:schemas-microsoft-com:office:smarttags" w:element="State">
                <w:r>
                  <w:rPr>
                    <w:sz w:val="24"/>
                  </w:rPr>
                  <w:t>Mississippi</w:t>
                </w:r>
              </w:smartTag>
            </w:smartTag>
          </w:p>
        </w:tc>
      </w:tr>
      <w:tr w:rsidR="002302F6" w14:paraId="2CAFBA0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F47F2D2" w14:textId="77777777" w:rsidR="002302F6" w:rsidRDefault="002302F6" w:rsidP="00C82285">
            <w:pPr>
              <w:rPr>
                <w:sz w:val="24"/>
              </w:rPr>
            </w:pPr>
            <w:r>
              <w:rPr>
                <w:sz w:val="24"/>
              </w:rPr>
              <w:t xml:space="preserve">February </w:t>
            </w:r>
          </w:p>
        </w:tc>
        <w:tc>
          <w:tcPr>
            <w:tcW w:w="0" w:type="auto"/>
          </w:tcPr>
          <w:p w14:paraId="063B6D36" w14:textId="77777777" w:rsidR="002302F6" w:rsidRDefault="009504FD" w:rsidP="00C82285">
            <w:pPr>
              <w:rPr>
                <w:sz w:val="24"/>
              </w:rPr>
            </w:pPr>
            <w:r>
              <w:rPr>
                <w:sz w:val="24"/>
              </w:rPr>
              <w:t>2/13/07</w:t>
            </w:r>
          </w:p>
        </w:tc>
        <w:tc>
          <w:tcPr>
            <w:tcW w:w="0" w:type="auto"/>
          </w:tcPr>
          <w:p w14:paraId="30D95B1A" w14:textId="77777777" w:rsidR="002302F6" w:rsidRDefault="002302F6" w:rsidP="00C82285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No meeting.</w:t>
            </w:r>
          </w:p>
          <w:p w14:paraId="1D88CDEA" w14:textId="77777777" w:rsidR="002302F6" w:rsidRDefault="00C41482" w:rsidP="00C82285">
            <w:pPr>
              <w:rPr>
                <w:sz w:val="24"/>
                <w:highlight w:val="yellow"/>
              </w:rPr>
            </w:pPr>
            <w:smartTag w:uri="urn:schemas-microsoft-com:office:smarttags" w:element="date">
              <w:smartTagPr>
                <w:attr w:name="Year" w:val="2007"/>
                <w:attr w:name="Day" w:val="12"/>
                <w:attr w:name="Month" w:val="2"/>
              </w:smartTagPr>
              <w:r>
                <w:rPr>
                  <w:sz w:val="24"/>
                </w:rPr>
                <w:t>2/12/07</w:t>
              </w:r>
            </w:smartTag>
            <w:r>
              <w:rPr>
                <w:sz w:val="24"/>
              </w:rPr>
              <w:t xml:space="preserve"> call from </w:t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>
                <w:rPr>
                  <w:color w:val="000000"/>
                  <w:sz w:val="24"/>
                  <w:szCs w:val="24"/>
                </w:rPr>
                <w:t>3p</w:t>
              </w:r>
              <w:r w:rsidRPr="004D5AEF">
                <w:rPr>
                  <w:color w:val="000000"/>
                  <w:sz w:val="24"/>
                  <w:szCs w:val="24"/>
                </w:rPr>
                <w:t>m</w:t>
              </w:r>
            </w:smartTag>
            <w:r>
              <w:rPr>
                <w:color w:val="000000"/>
                <w:sz w:val="24"/>
                <w:szCs w:val="24"/>
              </w:rPr>
              <w:t xml:space="preserve"> to </w:t>
            </w:r>
            <w:smartTag w:uri="urn:schemas-microsoft-com:office:smarttags" w:element="time">
              <w:smartTagPr>
                <w:attr w:name="Minute" w:val="0"/>
                <w:attr w:name="Hour" w:val="17"/>
              </w:smartTagPr>
              <w:r>
                <w:rPr>
                  <w:color w:val="000000"/>
                  <w:sz w:val="24"/>
                  <w:szCs w:val="24"/>
                </w:rPr>
                <w:t>5</w:t>
              </w:r>
              <w:r w:rsidRPr="004D5AEF">
                <w:rPr>
                  <w:color w:val="000000"/>
                  <w:sz w:val="24"/>
                  <w:szCs w:val="24"/>
                </w:rPr>
                <w:t>pm</w:t>
              </w:r>
            </w:smartTag>
            <w:r>
              <w:rPr>
                <w:color w:val="000000"/>
                <w:sz w:val="24"/>
                <w:szCs w:val="24"/>
              </w:rPr>
              <w:t xml:space="preserve"> Eastern time, </w:t>
            </w:r>
            <w:r w:rsidRPr="004D5AEF">
              <w:rPr>
                <w:color w:val="000000"/>
                <w:sz w:val="24"/>
                <w:szCs w:val="24"/>
              </w:rPr>
              <w:t>dial-in bridge number is 888-412-7808, pin 23272#</w:t>
            </w:r>
          </w:p>
        </w:tc>
        <w:tc>
          <w:tcPr>
            <w:tcW w:w="0" w:type="auto"/>
          </w:tcPr>
          <w:p w14:paraId="245038D7" w14:textId="77777777" w:rsidR="002302F6" w:rsidRDefault="002302F6" w:rsidP="00C82285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34A157BD" w14:textId="77777777" w:rsidR="002302F6" w:rsidRDefault="002302F6" w:rsidP="00C82285">
            <w:pPr>
              <w:rPr>
                <w:sz w:val="24"/>
              </w:rPr>
            </w:pPr>
          </w:p>
        </w:tc>
      </w:tr>
      <w:tr w:rsidR="002302F6" w14:paraId="7B03F45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C7FE273" w14:textId="77777777" w:rsidR="002302F6" w:rsidRDefault="002302F6" w:rsidP="00C82285">
            <w:pPr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0" w:type="auto"/>
          </w:tcPr>
          <w:p w14:paraId="011F3C0F" w14:textId="77777777" w:rsidR="002302F6" w:rsidRDefault="002302F6" w:rsidP="00C82285">
            <w:pPr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  <w:tc>
          <w:tcPr>
            <w:tcW w:w="0" w:type="auto"/>
          </w:tcPr>
          <w:p w14:paraId="264FBCAE" w14:textId="77777777" w:rsidR="002302F6" w:rsidRPr="001C1AD9" w:rsidRDefault="002302F6" w:rsidP="00C82285">
            <w:pPr>
              <w:rPr>
                <w:sz w:val="24"/>
                <w:highlight w:val="yellow"/>
                <w:vertAlign w:val="superscript"/>
              </w:rPr>
            </w:pPr>
            <w:r>
              <w:rPr>
                <w:sz w:val="24"/>
                <w:highlight w:val="yellow"/>
              </w:rPr>
              <w:t>13</w:t>
            </w:r>
            <w:r w:rsidRPr="005C6210">
              <w:rPr>
                <w:sz w:val="24"/>
                <w:highlight w:val="yellow"/>
                <w:vertAlign w:val="superscript"/>
              </w:rPr>
              <w:t>th</w:t>
            </w:r>
            <w:r>
              <w:rPr>
                <w:sz w:val="24"/>
                <w:highlight w:val="yellow"/>
              </w:rPr>
              <w:t>-15</w:t>
            </w:r>
            <w:r>
              <w:rPr>
                <w:sz w:val="24"/>
                <w:highlight w:val="yellow"/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5C061FA6" w14:textId="77777777" w:rsidR="002302F6" w:rsidRDefault="002302F6" w:rsidP="00C82285">
            <w:pPr>
              <w:rPr>
                <w:sz w:val="24"/>
              </w:rPr>
            </w:pPr>
            <w:r>
              <w:rPr>
                <w:sz w:val="24"/>
              </w:rPr>
              <w:t>Comcast</w:t>
            </w:r>
          </w:p>
        </w:tc>
        <w:tc>
          <w:tcPr>
            <w:tcW w:w="0" w:type="auto"/>
          </w:tcPr>
          <w:p w14:paraId="71F910BC" w14:textId="77777777" w:rsidR="002302F6" w:rsidRPr="00FE75F1" w:rsidRDefault="002302F6" w:rsidP="00C82285">
            <w:pPr>
              <w:rPr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</w:rPr>
                  <w:t>Denver</w:t>
                </w:r>
              </w:smartTag>
              <w:r>
                <w:rPr>
                  <w:sz w:val="24"/>
                </w:rPr>
                <w:t xml:space="preserve">, </w:t>
              </w:r>
              <w:smartTag w:uri="urn:schemas-microsoft-com:office:smarttags" w:element="State">
                <w:r>
                  <w:rPr>
                    <w:sz w:val="24"/>
                  </w:rPr>
                  <w:t>Colorado</w:t>
                </w:r>
              </w:smartTag>
            </w:smartTag>
          </w:p>
        </w:tc>
      </w:tr>
      <w:tr w:rsidR="002302F6" w14:paraId="2358F06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1C13A6B" w14:textId="77777777" w:rsidR="002302F6" w:rsidRDefault="002302F6" w:rsidP="00C82285">
            <w:pPr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  <w:tc>
          <w:tcPr>
            <w:tcW w:w="0" w:type="auto"/>
          </w:tcPr>
          <w:p w14:paraId="4CEAF71B" w14:textId="77777777" w:rsidR="002302F6" w:rsidRDefault="002302F6" w:rsidP="00C82285">
            <w:pPr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  <w:tc>
          <w:tcPr>
            <w:tcW w:w="0" w:type="auto"/>
          </w:tcPr>
          <w:p w14:paraId="6D16B7A6" w14:textId="77777777" w:rsidR="002302F6" w:rsidRDefault="002302F6" w:rsidP="00C82285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No meeting.</w:t>
            </w:r>
          </w:p>
          <w:p w14:paraId="1B904A47" w14:textId="77777777" w:rsidR="002302F6" w:rsidRDefault="002302F6" w:rsidP="00C82285">
            <w:pPr>
              <w:rPr>
                <w:sz w:val="24"/>
                <w:highlight w:val="yellow"/>
              </w:rPr>
            </w:pPr>
            <w:smartTag w:uri="urn:schemas-microsoft-com:office:smarttags" w:element="date">
              <w:smartTagPr>
                <w:attr w:name="Month" w:val="4"/>
                <w:attr w:name="Day" w:val="10"/>
                <w:attr w:name="Year" w:val="2007"/>
              </w:smartTagPr>
              <w:r>
                <w:rPr>
                  <w:sz w:val="24"/>
                </w:rPr>
                <w:t>4/10/07</w:t>
              </w:r>
            </w:smartTag>
            <w:r>
              <w:rPr>
                <w:sz w:val="24"/>
              </w:rPr>
              <w:t xml:space="preserve"> </w:t>
            </w:r>
            <w:r w:rsidR="00635B6D">
              <w:rPr>
                <w:sz w:val="24"/>
              </w:rPr>
              <w:t xml:space="preserve">call from </w:t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="00635B6D">
                <w:rPr>
                  <w:color w:val="000000"/>
                  <w:sz w:val="24"/>
                  <w:szCs w:val="24"/>
                </w:rPr>
                <w:t>10a</w:t>
              </w:r>
              <w:r w:rsidR="00635B6D" w:rsidRPr="004D5AEF">
                <w:rPr>
                  <w:color w:val="000000"/>
                  <w:sz w:val="24"/>
                  <w:szCs w:val="24"/>
                </w:rPr>
                <w:t>m</w:t>
              </w:r>
            </w:smartTag>
            <w:r w:rsidR="00635B6D">
              <w:rPr>
                <w:color w:val="000000"/>
                <w:sz w:val="24"/>
                <w:szCs w:val="24"/>
              </w:rPr>
              <w:t xml:space="preserve"> to </w:t>
            </w:r>
            <w:smartTag w:uri="urn:schemas-microsoft-com:office:smarttags" w:element="time">
              <w:smartTagPr>
                <w:attr w:name="Hour" w:val="18"/>
                <w:attr w:name="Minute" w:val="0"/>
              </w:smartTagPr>
              <w:r w:rsidR="00635B6D">
                <w:rPr>
                  <w:color w:val="000000"/>
                  <w:sz w:val="24"/>
                  <w:szCs w:val="24"/>
                </w:rPr>
                <w:t>6</w:t>
              </w:r>
              <w:r w:rsidR="00635B6D" w:rsidRPr="004D5AEF">
                <w:rPr>
                  <w:color w:val="000000"/>
                  <w:sz w:val="24"/>
                  <w:szCs w:val="24"/>
                </w:rPr>
                <w:t>pm</w:t>
              </w:r>
            </w:smartTag>
            <w:r w:rsidR="00635B6D">
              <w:rPr>
                <w:color w:val="000000"/>
                <w:sz w:val="24"/>
                <w:szCs w:val="24"/>
              </w:rPr>
              <w:t xml:space="preserve"> Eastern time, </w:t>
            </w:r>
            <w:r w:rsidR="00635B6D" w:rsidRPr="004D5AEF">
              <w:rPr>
                <w:color w:val="000000"/>
                <w:sz w:val="24"/>
                <w:szCs w:val="24"/>
              </w:rPr>
              <w:t>dial-in bridge number is 888-412-7808, pin 23272#</w:t>
            </w:r>
          </w:p>
        </w:tc>
        <w:tc>
          <w:tcPr>
            <w:tcW w:w="0" w:type="auto"/>
          </w:tcPr>
          <w:p w14:paraId="097E39B9" w14:textId="77777777" w:rsidR="002302F6" w:rsidRDefault="002302F6" w:rsidP="00C82285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4A791CF6" w14:textId="77777777" w:rsidR="002302F6" w:rsidRDefault="002302F6" w:rsidP="00C82285">
            <w:pPr>
              <w:pStyle w:val="Heading7"/>
              <w:rPr>
                <w:b w:val="0"/>
              </w:rPr>
            </w:pPr>
          </w:p>
        </w:tc>
      </w:tr>
      <w:tr w:rsidR="002302F6" w14:paraId="3CEC437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60B232B" w14:textId="77777777" w:rsidR="002302F6" w:rsidRDefault="002302F6" w:rsidP="00C82285">
            <w:pPr>
              <w:rPr>
                <w:sz w:val="24"/>
              </w:rPr>
            </w:pPr>
            <w:r>
              <w:rPr>
                <w:sz w:val="24"/>
              </w:rPr>
              <w:t>May</w:t>
            </w:r>
          </w:p>
        </w:tc>
        <w:tc>
          <w:tcPr>
            <w:tcW w:w="0" w:type="auto"/>
          </w:tcPr>
          <w:p w14:paraId="1450DF3F" w14:textId="77777777" w:rsidR="002302F6" w:rsidRDefault="002302F6" w:rsidP="00C82285">
            <w:pPr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  <w:tc>
          <w:tcPr>
            <w:tcW w:w="0" w:type="auto"/>
          </w:tcPr>
          <w:p w14:paraId="7D913752" w14:textId="77777777" w:rsidR="002302F6" w:rsidRDefault="002302F6" w:rsidP="00C82285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8</w:t>
            </w:r>
            <w:r w:rsidRPr="005C6210">
              <w:rPr>
                <w:sz w:val="24"/>
                <w:highlight w:val="yellow"/>
                <w:vertAlign w:val="superscript"/>
              </w:rPr>
              <w:t>th</w:t>
            </w:r>
            <w:r>
              <w:rPr>
                <w:sz w:val="24"/>
                <w:highlight w:val="yellow"/>
              </w:rPr>
              <w:t>-10</w:t>
            </w:r>
            <w:r>
              <w:rPr>
                <w:sz w:val="24"/>
                <w:highlight w:val="yellow"/>
                <w:vertAlign w:val="superscript"/>
              </w:rPr>
              <w:t>th</w:t>
            </w:r>
            <w:r>
              <w:rPr>
                <w:sz w:val="24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14:paraId="470430E9" w14:textId="77777777" w:rsidR="002302F6" w:rsidRDefault="002302F6" w:rsidP="00C82285">
            <w:pPr>
              <w:rPr>
                <w:sz w:val="24"/>
              </w:rPr>
            </w:pPr>
            <w:r>
              <w:rPr>
                <w:sz w:val="24"/>
              </w:rPr>
              <w:t>Canadian Consortium</w:t>
            </w:r>
          </w:p>
        </w:tc>
        <w:tc>
          <w:tcPr>
            <w:tcW w:w="0" w:type="auto"/>
          </w:tcPr>
          <w:p w14:paraId="06D538AF" w14:textId="77777777" w:rsidR="002302F6" w:rsidRDefault="002302F6" w:rsidP="00C82285">
            <w:pPr>
              <w:rPr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</w:rPr>
                  <w:t>Banff</w:t>
                </w:r>
              </w:smartTag>
              <w:r>
                <w:rPr>
                  <w:sz w:val="24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24"/>
                  </w:rPr>
                  <w:t>Canada</w:t>
                </w:r>
              </w:smartTag>
            </w:smartTag>
          </w:p>
        </w:tc>
      </w:tr>
      <w:tr w:rsidR="002302F6" w14:paraId="35D7AB1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EE5781C" w14:textId="77777777" w:rsidR="002302F6" w:rsidRDefault="002302F6" w:rsidP="00C82285">
            <w:pPr>
              <w:rPr>
                <w:sz w:val="24"/>
              </w:rPr>
            </w:pPr>
            <w:r>
              <w:rPr>
                <w:sz w:val="24"/>
              </w:rPr>
              <w:t>June</w:t>
            </w:r>
          </w:p>
        </w:tc>
        <w:tc>
          <w:tcPr>
            <w:tcW w:w="0" w:type="auto"/>
          </w:tcPr>
          <w:p w14:paraId="543DAD60" w14:textId="77777777" w:rsidR="002302F6" w:rsidRDefault="002302F6" w:rsidP="00C82285">
            <w:pPr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  <w:tc>
          <w:tcPr>
            <w:tcW w:w="0" w:type="auto"/>
          </w:tcPr>
          <w:p w14:paraId="5D312898" w14:textId="77777777" w:rsidR="002302F6" w:rsidRDefault="002302F6" w:rsidP="00C82285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No meeting.</w:t>
            </w:r>
          </w:p>
          <w:p w14:paraId="41EF3E90" w14:textId="77777777" w:rsidR="002302F6" w:rsidRDefault="002302F6" w:rsidP="00C82285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6/12/07</w:t>
            </w:r>
            <w:r w:rsidR="00B671C8">
              <w:rPr>
                <w:sz w:val="24"/>
              </w:rPr>
              <w:t xml:space="preserve"> call from </w:t>
            </w:r>
            <w:r w:rsidR="00B671C8">
              <w:rPr>
                <w:color w:val="000000"/>
                <w:sz w:val="24"/>
                <w:szCs w:val="24"/>
              </w:rPr>
              <w:t>1p</w:t>
            </w:r>
            <w:r w:rsidR="00B671C8" w:rsidRPr="004D5AEF">
              <w:rPr>
                <w:color w:val="000000"/>
                <w:sz w:val="24"/>
                <w:szCs w:val="24"/>
              </w:rPr>
              <w:t>m</w:t>
            </w:r>
            <w:r w:rsidR="00B671C8">
              <w:rPr>
                <w:color w:val="000000"/>
                <w:sz w:val="24"/>
                <w:szCs w:val="24"/>
              </w:rPr>
              <w:t xml:space="preserve"> to 5</w:t>
            </w:r>
            <w:r w:rsidR="00B671C8" w:rsidRPr="004D5AEF">
              <w:rPr>
                <w:color w:val="000000"/>
                <w:sz w:val="24"/>
                <w:szCs w:val="24"/>
              </w:rPr>
              <w:t>pm</w:t>
            </w:r>
            <w:r w:rsidR="00B671C8">
              <w:rPr>
                <w:color w:val="000000"/>
                <w:sz w:val="24"/>
                <w:szCs w:val="24"/>
              </w:rPr>
              <w:t xml:space="preserve"> Eastern time, </w:t>
            </w:r>
            <w:r w:rsidR="00B671C8" w:rsidRPr="004D5AEF">
              <w:rPr>
                <w:color w:val="000000"/>
                <w:sz w:val="24"/>
                <w:szCs w:val="24"/>
              </w:rPr>
              <w:t>dial-in bridge number is 888-412-7808, pin 23272#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</w:tcPr>
          <w:p w14:paraId="123FF102" w14:textId="77777777" w:rsidR="002302F6" w:rsidRDefault="002302F6" w:rsidP="00C82285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3A0D9346" w14:textId="77777777" w:rsidR="002302F6" w:rsidRDefault="002302F6" w:rsidP="00C82285">
            <w:pPr>
              <w:rPr>
                <w:sz w:val="24"/>
              </w:rPr>
            </w:pPr>
          </w:p>
        </w:tc>
      </w:tr>
      <w:tr w:rsidR="002302F6" w14:paraId="7995857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DCB4FD9" w14:textId="77777777" w:rsidR="002302F6" w:rsidRDefault="002302F6" w:rsidP="00C82285">
            <w:pPr>
              <w:rPr>
                <w:sz w:val="24"/>
              </w:rPr>
            </w:pPr>
            <w:r>
              <w:rPr>
                <w:sz w:val="24"/>
              </w:rPr>
              <w:t>July</w:t>
            </w:r>
          </w:p>
        </w:tc>
        <w:tc>
          <w:tcPr>
            <w:tcW w:w="0" w:type="auto"/>
          </w:tcPr>
          <w:p w14:paraId="6BC2FE0A" w14:textId="77777777" w:rsidR="002302F6" w:rsidRDefault="002302F6" w:rsidP="00C82285">
            <w:pPr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  <w:tc>
          <w:tcPr>
            <w:tcW w:w="0" w:type="auto"/>
          </w:tcPr>
          <w:p w14:paraId="3298A70A" w14:textId="77777777" w:rsidR="002302F6" w:rsidRDefault="002302F6" w:rsidP="00C82285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10</w:t>
            </w:r>
            <w:r w:rsidRPr="000F1DBD">
              <w:rPr>
                <w:sz w:val="24"/>
                <w:highlight w:val="yellow"/>
                <w:vertAlign w:val="superscript"/>
              </w:rPr>
              <w:t>th</w:t>
            </w:r>
            <w:r>
              <w:rPr>
                <w:sz w:val="24"/>
                <w:highlight w:val="yellow"/>
              </w:rPr>
              <w:t>-12</w:t>
            </w:r>
            <w:r>
              <w:rPr>
                <w:sz w:val="24"/>
                <w:highlight w:val="yellow"/>
                <w:vertAlign w:val="superscript"/>
              </w:rPr>
              <w:t>th</w:t>
            </w:r>
            <w:r>
              <w:rPr>
                <w:sz w:val="24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14:paraId="254D0992" w14:textId="77777777" w:rsidR="002302F6" w:rsidRDefault="002302F6" w:rsidP="00C8228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NeuStar</w:t>
            </w:r>
            <w:proofErr w:type="spellEnd"/>
          </w:p>
        </w:tc>
        <w:tc>
          <w:tcPr>
            <w:tcW w:w="0" w:type="auto"/>
          </w:tcPr>
          <w:p w14:paraId="1774DED6" w14:textId="77777777" w:rsidR="002302F6" w:rsidRPr="00635B6D" w:rsidRDefault="00635B6D" w:rsidP="00C82285">
            <w:pPr>
              <w:rPr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</w:rPr>
                  <w:t>Monterey</w:t>
                </w:r>
              </w:smartTag>
              <w:r>
                <w:rPr>
                  <w:sz w:val="24"/>
                </w:rPr>
                <w:t xml:space="preserve">, </w:t>
              </w:r>
              <w:smartTag w:uri="urn:schemas-microsoft-com:office:smarttags" w:element="State">
                <w:r>
                  <w:rPr>
                    <w:sz w:val="24"/>
                  </w:rPr>
                  <w:t>California</w:t>
                </w:r>
              </w:smartTag>
            </w:smartTag>
          </w:p>
        </w:tc>
      </w:tr>
      <w:tr w:rsidR="002302F6" w14:paraId="1AEA3D8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82D27C0" w14:textId="77777777" w:rsidR="002302F6" w:rsidRDefault="002302F6" w:rsidP="00C82285">
            <w:pPr>
              <w:rPr>
                <w:sz w:val="24"/>
              </w:rPr>
            </w:pPr>
            <w:r>
              <w:rPr>
                <w:sz w:val="24"/>
              </w:rPr>
              <w:t>August</w:t>
            </w:r>
          </w:p>
        </w:tc>
        <w:tc>
          <w:tcPr>
            <w:tcW w:w="0" w:type="auto"/>
          </w:tcPr>
          <w:p w14:paraId="775AD992" w14:textId="77777777" w:rsidR="002302F6" w:rsidRDefault="002302F6" w:rsidP="00C82285">
            <w:pPr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  <w:tc>
          <w:tcPr>
            <w:tcW w:w="0" w:type="auto"/>
          </w:tcPr>
          <w:p w14:paraId="7359BABC" w14:textId="77777777" w:rsidR="002302F6" w:rsidRDefault="002302F6" w:rsidP="00C82285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No meeting.</w:t>
            </w:r>
          </w:p>
          <w:p w14:paraId="545DB282" w14:textId="77777777" w:rsidR="002302F6" w:rsidRDefault="00733754" w:rsidP="00C82285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8/7</w:t>
            </w:r>
            <w:r w:rsidR="002302F6">
              <w:rPr>
                <w:sz w:val="24"/>
              </w:rPr>
              <w:t>/07</w:t>
            </w:r>
            <w:r w:rsidR="00601081">
              <w:rPr>
                <w:sz w:val="24"/>
              </w:rPr>
              <w:t xml:space="preserve"> call from </w:t>
            </w:r>
            <w:r w:rsidR="00601081">
              <w:rPr>
                <w:color w:val="000000"/>
                <w:sz w:val="24"/>
                <w:szCs w:val="24"/>
              </w:rPr>
              <w:t>1p</w:t>
            </w:r>
            <w:r w:rsidR="00601081" w:rsidRPr="004D5AEF">
              <w:rPr>
                <w:color w:val="000000"/>
                <w:sz w:val="24"/>
                <w:szCs w:val="24"/>
              </w:rPr>
              <w:t>m</w:t>
            </w:r>
            <w:r w:rsidR="00601081">
              <w:rPr>
                <w:color w:val="000000"/>
                <w:sz w:val="24"/>
                <w:szCs w:val="24"/>
              </w:rPr>
              <w:t xml:space="preserve"> to 4</w:t>
            </w:r>
            <w:r w:rsidR="00601081" w:rsidRPr="004D5AEF">
              <w:rPr>
                <w:color w:val="000000"/>
                <w:sz w:val="24"/>
                <w:szCs w:val="24"/>
              </w:rPr>
              <w:t>pm</w:t>
            </w:r>
            <w:r w:rsidR="00601081">
              <w:rPr>
                <w:color w:val="000000"/>
                <w:sz w:val="24"/>
                <w:szCs w:val="24"/>
              </w:rPr>
              <w:t xml:space="preserve"> Eastern time, </w:t>
            </w:r>
            <w:r w:rsidR="00601081" w:rsidRPr="004D5AEF">
              <w:rPr>
                <w:color w:val="000000"/>
                <w:sz w:val="24"/>
                <w:szCs w:val="24"/>
              </w:rPr>
              <w:t>dial-in bridge number is 888-412-7808, pin 23272#</w:t>
            </w:r>
            <w:r w:rsidR="00601081">
              <w:rPr>
                <w:sz w:val="24"/>
              </w:rPr>
              <w:t xml:space="preserve"> </w:t>
            </w:r>
            <w:r w:rsidR="002302F6">
              <w:rPr>
                <w:sz w:val="24"/>
              </w:rPr>
              <w:t xml:space="preserve"> </w:t>
            </w:r>
          </w:p>
        </w:tc>
        <w:tc>
          <w:tcPr>
            <w:tcW w:w="0" w:type="auto"/>
          </w:tcPr>
          <w:p w14:paraId="29961AF1" w14:textId="77777777" w:rsidR="002302F6" w:rsidRDefault="002302F6" w:rsidP="00C82285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7E9450BC" w14:textId="77777777" w:rsidR="002302F6" w:rsidRDefault="002302F6" w:rsidP="00C82285">
            <w:pPr>
              <w:rPr>
                <w:sz w:val="24"/>
              </w:rPr>
            </w:pPr>
          </w:p>
        </w:tc>
      </w:tr>
      <w:tr w:rsidR="002302F6" w14:paraId="0FE3B5D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7480A70" w14:textId="77777777" w:rsidR="002302F6" w:rsidRDefault="002302F6" w:rsidP="00C82285">
            <w:pPr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0" w:type="auto"/>
          </w:tcPr>
          <w:p w14:paraId="11C537B8" w14:textId="77777777" w:rsidR="002302F6" w:rsidRDefault="002302F6" w:rsidP="00C82285">
            <w:pPr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  <w:tc>
          <w:tcPr>
            <w:tcW w:w="0" w:type="auto"/>
          </w:tcPr>
          <w:p w14:paraId="55F736D4" w14:textId="77777777" w:rsidR="002302F6" w:rsidRDefault="002302F6" w:rsidP="00C82285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11</w:t>
            </w:r>
            <w:r w:rsidRPr="000F1DBD">
              <w:rPr>
                <w:sz w:val="24"/>
                <w:highlight w:val="yellow"/>
                <w:vertAlign w:val="superscript"/>
              </w:rPr>
              <w:t>th</w:t>
            </w:r>
            <w:r>
              <w:rPr>
                <w:sz w:val="24"/>
                <w:highlight w:val="yellow"/>
              </w:rPr>
              <w:t>-13</w:t>
            </w:r>
            <w:r w:rsidRPr="00B263FA">
              <w:rPr>
                <w:sz w:val="24"/>
                <w:highlight w:val="yellow"/>
                <w:vertAlign w:val="superscript"/>
              </w:rPr>
              <w:t>th</w:t>
            </w:r>
            <w:r>
              <w:rPr>
                <w:sz w:val="24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14:paraId="07FF4A92" w14:textId="77777777" w:rsidR="002302F6" w:rsidRDefault="002302F6" w:rsidP="00C82285">
            <w:pPr>
              <w:rPr>
                <w:sz w:val="24"/>
              </w:rPr>
            </w:pPr>
            <w:r>
              <w:rPr>
                <w:sz w:val="24"/>
              </w:rPr>
              <w:t>Verizon Wireless</w:t>
            </w:r>
          </w:p>
        </w:tc>
        <w:tc>
          <w:tcPr>
            <w:tcW w:w="0" w:type="auto"/>
          </w:tcPr>
          <w:p w14:paraId="67DC7790" w14:textId="77777777" w:rsidR="002302F6" w:rsidRDefault="00635B6D" w:rsidP="00C82285">
            <w:pPr>
              <w:rPr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</w:rPr>
                  <w:t>Franklin</w:t>
                </w:r>
              </w:smartTag>
              <w:r w:rsidR="002302F6">
                <w:rPr>
                  <w:sz w:val="24"/>
                </w:rPr>
                <w:t xml:space="preserve">, </w:t>
              </w:r>
              <w:smartTag w:uri="urn:schemas-microsoft-com:office:smarttags" w:element="State">
                <w:r w:rsidR="002302F6">
                  <w:rPr>
                    <w:sz w:val="24"/>
                  </w:rPr>
                  <w:t>Tennessee</w:t>
                </w:r>
              </w:smartTag>
            </w:smartTag>
          </w:p>
        </w:tc>
      </w:tr>
      <w:tr w:rsidR="002302F6" w14:paraId="48AC1E8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DC2D8FC" w14:textId="77777777" w:rsidR="002302F6" w:rsidRDefault="002302F6" w:rsidP="00C82285">
            <w:pPr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0" w:type="auto"/>
          </w:tcPr>
          <w:p w14:paraId="270B0F05" w14:textId="77777777" w:rsidR="002302F6" w:rsidRDefault="002302F6" w:rsidP="00C82285">
            <w:pPr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  <w:tc>
          <w:tcPr>
            <w:tcW w:w="0" w:type="auto"/>
          </w:tcPr>
          <w:p w14:paraId="6E4BF3A0" w14:textId="77777777" w:rsidR="002302F6" w:rsidRDefault="002302F6" w:rsidP="00C82285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No meeting.</w:t>
            </w:r>
          </w:p>
          <w:p w14:paraId="72CE45E5" w14:textId="77777777" w:rsidR="002302F6" w:rsidRDefault="002302F6" w:rsidP="00C82285">
            <w:pPr>
              <w:rPr>
                <w:sz w:val="24"/>
                <w:highlight w:val="yellow"/>
              </w:rPr>
            </w:pPr>
            <w:r w:rsidRPr="0052172E">
              <w:rPr>
                <w:sz w:val="24"/>
              </w:rPr>
              <w:t xml:space="preserve">10/9/07 call </w:t>
            </w:r>
            <w:r w:rsidR="007C49D0">
              <w:rPr>
                <w:sz w:val="24"/>
              </w:rPr>
              <w:t xml:space="preserve">from </w:t>
            </w:r>
            <w:r w:rsidR="007C49D0">
              <w:rPr>
                <w:color w:val="000000"/>
                <w:sz w:val="24"/>
                <w:szCs w:val="24"/>
              </w:rPr>
              <w:t>1p</w:t>
            </w:r>
            <w:r w:rsidR="007C49D0" w:rsidRPr="004D5AEF">
              <w:rPr>
                <w:color w:val="000000"/>
                <w:sz w:val="24"/>
                <w:szCs w:val="24"/>
              </w:rPr>
              <w:t>m</w:t>
            </w:r>
            <w:r w:rsidR="007C49D0">
              <w:rPr>
                <w:color w:val="000000"/>
                <w:sz w:val="24"/>
                <w:szCs w:val="24"/>
              </w:rPr>
              <w:t xml:space="preserve"> to 5</w:t>
            </w:r>
            <w:r w:rsidR="007C49D0" w:rsidRPr="004D5AEF">
              <w:rPr>
                <w:color w:val="000000"/>
                <w:sz w:val="24"/>
                <w:szCs w:val="24"/>
              </w:rPr>
              <w:t>pm</w:t>
            </w:r>
            <w:r w:rsidR="007C49D0">
              <w:rPr>
                <w:color w:val="000000"/>
                <w:sz w:val="24"/>
                <w:szCs w:val="24"/>
              </w:rPr>
              <w:t xml:space="preserve"> Eastern time, </w:t>
            </w:r>
            <w:r w:rsidR="007C49D0" w:rsidRPr="004D5AEF">
              <w:rPr>
                <w:color w:val="000000"/>
                <w:sz w:val="24"/>
                <w:szCs w:val="24"/>
              </w:rPr>
              <w:t>dial-in bridge number is 888-412-7808, pin 23272#</w:t>
            </w:r>
            <w:r w:rsidR="007C49D0">
              <w:rPr>
                <w:sz w:val="24"/>
              </w:rPr>
              <w:t xml:space="preserve">  </w:t>
            </w:r>
          </w:p>
        </w:tc>
        <w:tc>
          <w:tcPr>
            <w:tcW w:w="0" w:type="auto"/>
          </w:tcPr>
          <w:p w14:paraId="6E5C5D4C" w14:textId="77777777" w:rsidR="002302F6" w:rsidRDefault="002302F6" w:rsidP="00C82285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6874173B" w14:textId="77777777" w:rsidR="002302F6" w:rsidRDefault="002302F6" w:rsidP="00C82285">
            <w:pPr>
              <w:rPr>
                <w:sz w:val="24"/>
              </w:rPr>
            </w:pPr>
          </w:p>
        </w:tc>
      </w:tr>
      <w:tr w:rsidR="002302F6" w14:paraId="06BE40C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E1D0B8D" w14:textId="77777777" w:rsidR="002302F6" w:rsidRDefault="002302F6" w:rsidP="00C82285">
            <w:pPr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0" w:type="auto"/>
          </w:tcPr>
          <w:p w14:paraId="0B50CB29" w14:textId="77777777" w:rsidR="002302F6" w:rsidRDefault="002302F6" w:rsidP="00C82285">
            <w:pPr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  <w:tc>
          <w:tcPr>
            <w:tcW w:w="0" w:type="auto"/>
          </w:tcPr>
          <w:p w14:paraId="358E9A71" w14:textId="77777777" w:rsidR="002302F6" w:rsidRDefault="002302F6" w:rsidP="00C82285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13</w:t>
            </w:r>
            <w:r w:rsidRPr="000F1DBD">
              <w:rPr>
                <w:sz w:val="24"/>
                <w:highlight w:val="yellow"/>
                <w:vertAlign w:val="superscript"/>
              </w:rPr>
              <w:t>th</w:t>
            </w:r>
            <w:r>
              <w:rPr>
                <w:sz w:val="24"/>
                <w:highlight w:val="yellow"/>
              </w:rPr>
              <w:t>-15</w:t>
            </w:r>
            <w:r w:rsidRPr="00B263FA">
              <w:rPr>
                <w:sz w:val="24"/>
                <w:highlight w:val="yellow"/>
                <w:vertAlign w:val="superscript"/>
              </w:rPr>
              <w:t>th</w:t>
            </w:r>
            <w:r>
              <w:rPr>
                <w:sz w:val="24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14:paraId="3AC7C3E2" w14:textId="77777777" w:rsidR="002302F6" w:rsidRDefault="002302F6" w:rsidP="00C82285">
            <w:pPr>
              <w:rPr>
                <w:sz w:val="24"/>
              </w:rPr>
            </w:pPr>
            <w:r>
              <w:rPr>
                <w:sz w:val="24"/>
              </w:rPr>
              <w:t>Sprint Nextel</w:t>
            </w:r>
          </w:p>
        </w:tc>
        <w:tc>
          <w:tcPr>
            <w:tcW w:w="0" w:type="auto"/>
          </w:tcPr>
          <w:p w14:paraId="1CB27EFC" w14:textId="77777777" w:rsidR="002302F6" w:rsidRPr="007B68A5" w:rsidRDefault="002302F6" w:rsidP="00C82285">
            <w:pPr>
              <w:rPr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</w:rPr>
                  <w:t>Ft. Lauderdale</w:t>
                </w:r>
              </w:smartTag>
              <w:r>
                <w:rPr>
                  <w:sz w:val="24"/>
                </w:rPr>
                <w:t xml:space="preserve">, </w:t>
              </w:r>
              <w:smartTag w:uri="urn:schemas-microsoft-com:office:smarttags" w:element="State">
                <w:r>
                  <w:rPr>
                    <w:sz w:val="24"/>
                  </w:rPr>
                  <w:t>Florida</w:t>
                </w:r>
              </w:smartTag>
            </w:smartTag>
          </w:p>
        </w:tc>
      </w:tr>
      <w:tr w:rsidR="002302F6" w14:paraId="3E6FCF2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BC79A63" w14:textId="77777777" w:rsidR="002302F6" w:rsidRDefault="002302F6" w:rsidP="00C82285">
            <w:pPr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0" w:type="auto"/>
          </w:tcPr>
          <w:p w14:paraId="437A931E" w14:textId="77777777" w:rsidR="002302F6" w:rsidRDefault="002302F6" w:rsidP="00C82285">
            <w:pPr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  <w:tc>
          <w:tcPr>
            <w:tcW w:w="0" w:type="auto"/>
          </w:tcPr>
          <w:p w14:paraId="506AC6DB" w14:textId="77777777" w:rsidR="002302F6" w:rsidRDefault="002302F6" w:rsidP="00C82285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No meeting.</w:t>
            </w:r>
          </w:p>
          <w:p w14:paraId="2B5B9B0C" w14:textId="77777777" w:rsidR="002302F6" w:rsidRDefault="002302F6" w:rsidP="00C82285">
            <w:pPr>
              <w:rPr>
                <w:sz w:val="24"/>
                <w:highlight w:val="yellow"/>
              </w:rPr>
            </w:pPr>
            <w:smartTag w:uri="urn:schemas-microsoft-com:office:smarttags" w:element="date">
              <w:smartTagPr>
                <w:attr w:name="Year" w:val="2007"/>
                <w:attr w:name="Day" w:val="11"/>
                <w:attr w:name="Month" w:val="12"/>
              </w:smartTagPr>
              <w:r>
                <w:rPr>
                  <w:sz w:val="24"/>
                </w:rPr>
                <w:t>12/11/07</w:t>
              </w:r>
            </w:smartTag>
            <w:r>
              <w:rPr>
                <w:sz w:val="24"/>
              </w:rPr>
              <w:t xml:space="preserve"> call if necessary</w:t>
            </w:r>
          </w:p>
        </w:tc>
        <w:tc>
          <w:tcPr>
            <w:tcW w:w="0" w:type="auto"/>
          </w:tcPr>
          <w:p w14:paraId="7457ECE1" w14:textId="77777777" w:rsidR="002302F6" w:rsidRDefault="002302F6" w:rsidP="00C82285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6C27658D" w14:textId="77777777" w:rsidR="002302F6" w:rsidRDefault="002302F6" w:rsidP="00C82285">
            <w:pPr>
              <w:rPr>
                <w:sz w:val="24"/>
              </w:rPr>
            </w:pPr>
          </w:p>
        </w:tc>
      </w:tr>
      <w:tr w:rsidR="002302F6" w14:paraId="6F2D60F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269F708" w14:textId="77777777" w:rsidR="002302F6" w:rsidRDefault="002302F6" w:rsidP="00C82285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1636EA24" w14:textId="77777777" w:rsidR="002302F6" w:rsidRDefault="002302F6" w:rsidP="00C82285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53C120B2" w14:textId="77777777" w:rsidR="002302F6" w:rsidRDefault="002302F6" w:rsidP="00C82285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331040A7" w14:textId="77777777" w:rsidR="002302F6" w:rsidRDefault="002302F6" w:rsidP="00C82285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118D2767" w14:textId="77777777" w:rsidR="002302F6" w:rsidRDefault="002302F6" w:rsidP="00C82285">
            <w:pPr>
              <w:rPr>
                <w:sz w:val="24"/>
              </w:rPr>
            </w:pPr>
          </w:p>
        </w:tc>
      </w:tr>
    </w:tbl>
    <w:p w14:paraId="3AEF1AE3" w14:textId="77777777" w:rsidR="002302F6" w:rsidRDefault="002302F6" w:rsidP="002302F6">
      <w:pPr>
        <w:rPr>
          <w:sz w:val="24"/>
        </w:rPr>
      </w:pPr>
    </w:p>
    <w:p w14:paraId="01E740DF" w14:textId="77777777" w:rsidR="002302F6" w:rsidRPr="00E30592" w:rsidRDefault="002302F6" w:rsidP="002302F6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E30592">
        <w:rPr>
          <w:snapToGrid w:val="0"/>
          <w:sz w:val="24"/>
          <w:szCs w:val="24"/>
        </w:rPr>
        <w:t xml:space="preserve">Continuing evaluation </w:t>
      </w:r>
      <w:r>
        <w:rPr>
          <w:snapToGrid w:val="0"/>
          <w:sz w:val="24"/>
          <w:szCs w:val="24"/>
        </w:rPr>
        <w:t xml:space="preserve">during 2007 </w:t>
      </w:r>
      <w:r w:rsidRPr="00E30592">
        <w:rPr>
          <w:snapToGrid w:val="0"/>
          <w:sz w:val="24"/>
          <w:szCs w:val="24"/>
        </w:rPr>
        <w:t xml:space="preserve">will determine if interim conference calls are needed or if the decision to meet </w:t>
      </w:r>
      <w:r>
        <w:rPr>
          <w:snapToGrid w:val="0"/>
          <w:sz w:val="24"/>
          <w:szCs w:val="24"/>
        </w:rPr>
        <w:t xml:space="preserve">face-to-face </w:t>
      </w:r>
      <w:r w:rsidRPr="00E30592">
        <w:rPr>
          <w:snapToGrid w:val="0"/>
          <w:sz w:val="24"/>
          <w:szCs w:val="24"/>
        </w:rPr>
        <w:t>every other month should be revisited.</w:t>
      </w:r>
    </w:p>
    <w:p w14:paraId="1FB06CA7" w14:textId="77777777" w:rsidR="00544562" w:rsidRDefault="00544562">
      <w:pPr>
        <w:rPr>
          <w:sz w:val="24"/>
          <w:u w:val="single"/>
        </w:rPr>
      </w:pPr>
    </w:p>
    <w:p w14:paraId="4E44FAA4" w14:textId="77777777" w:rsidR="007113CA" w:rsidRPr="007113CA" w:rsidRDefault="007113CA" w:rsidP="007113CA">
      <w:pPr>
        <w:rPr>
          <w:sz w:val="24"/>
          <w:u w:val="single"/>
        </w:rPr>
      </w:pPr>
      <w:r w:rsidRPr="007113CA">
        <w:rPr>
          <w:sz w:val="24"/>
          <w:u w:val="single"/>
        </w:rPr>
        <w:t>Finalization of FCC Action Item Report</w:t>
      </w:r>
      <w:r>
        <w:rPr>
          <w:sz w:val="24"/>
          <w:u w:val="single"/>
        </w:rPr>
        <w:t xml:space="preserve"> (</w:t>
      </w:r>
      <w:r w:rsidRPr="007113CA">
        <w:rPr>
          <w:sz w:val="24"/>
          <w:u w:val="single"/>
        </w:rPr>
        <w:t>All</w:t>
      </w:r>
      <w:r>
        <w:rPr>
          <w:sz w:val="24"/>
          <w:u w:val="single"/>
        </w:rPr>
        <w:t>):</w:t>
      </w:r>
      <w:r w:rsidRPr="007113CA">
        <w:rPr>
          <w:sz w:val="24"/>
          <w:u w:val="single"/>
        </w:rPr>
        <w:t xml:space="preserve"> </w:t>
      </w:r>
    </w:p>
    <w:p w14:paraId="47504A5B" w14:textId="77777777" w:rsidR="007113CA" w:rsidRDefault="007113CA" w:rsidP="007113CA">
      <w:pPr>
        <w:rPr>
          <w:sz w:val="24"/>
        </w:rPr>
      </w:pPr>
      <w:r>
        <w:rPr>
          <w:sz w:val="24"/>
        </w:rPr>
        <w:tab/>
      </w:r>
      <w:bookmarkStart w:id="1" w:name="_MON_1255777691"/>
      <w:bookmarkEnd w:id="1"/>
      <w:r w:rsidRPr="007113CA">
        <w:rPr>
          <w:sz w:val="24"/>
        </w:rPr>
        <w:object w:dxaOrig="1536" w:dyaOrig="994" w14:anchorId="57006B07">
          <v:shape id="_x0000_i1026" type="#_x0000_t75" style="width:77pt;height:49.45pt" o:ole="">
            <v:imagedata r:id="rId9" o:title=""/>
          </v:shape>
          <o:OLEObject Type="Embed" ProgID="Word.Document.8" ShapeID="_x0000_i1026" DrawAspect="Icon" ObjectID="_1740917810" r:id="rId10">
            <o:FieldCodes>\s</o:FieldCodes>
          </o:OLEObject>
        </w:object>
      </w:r>
      <w:r>
        <w:rPr>
          <w:sz w:val="24"/>
        </w:rPr>
        <w:tab/>
      </w:r>
      <w:r w:rsidRPr="007113CA">
        <w:rPr>
          <w:sz w:val="24"/>
        </w:rPr>
        <w:object w:dxaOrig="1536" w:dyaOrig="994" w14:anchorId="4616C48F">
          <v:shape id="_x0000_i1027" type="#_x0000_t75" style="width:77pt;height:49.45pt" o:ole="">
            <v:imagedata r:id="rId11" o:title=""/>
          </v:shape>
          <o:OLEObject Type="Embed" ProgID="PowerPoint.Show.8" ShapeID="_x0000_i1027" DrawAspect="Icon" ObjectID="_1740917811" r:id="rId12"/>
        </w:object>
      </w:r>
      <w:r>
        <w:rPr>
          <w:sz w:val="24"/>
        </w:rPr>
        <w:tab/>
      </w:r>
    </w:p>
    <w:p w14:paraId="6E416AA9" w14:textId="77777777" w:rsidR="007113CA" w:rsidRDefault="007113CA" w:rsidP="007113CA">
      <w:pPr>
        <w:ind w:left="720"/>
        <w:rPr>
          <w:sz w:val="24"/>
        </w:rPr>
      </w:pPr>
    </w:p>
    <w:p w14:paraId="5EA5BAEC" w14:textId="77777777" w:rsidR="007113CA" w:rsidRDefault="007113CA" w:rsidP="007113CA">
      <w:pPr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Paula Jordan and Gary Sacra, LNPA WG Co-Chairs, walked the group through the FCC Action Item Report related to FCC Docket RM-11299 (“Cost Causer”).  The group approved the attached final document. </w:t>
      </w:r>
    </w:p>
    <w:p w14:paraId="1700CE5F" w14:textId="77777777" w:rsidR="007113CA" w:rsidRDefault="007113CA" w:rsidP="007113CA">
      <w:pPr>
        <w:rPr>
          <w:sz w:val="24"/>
        </w:rPr>
      </w:pPr>
    </w:p>
    <w:p w14:paraId="14F9D5CD" w14:textId="77777777" w:rsidR="007113CA" w:rsidRDefault="007113CA" w:rsidP="007113CA">
      <w:pPr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The group then reviewed the attached 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 xml:space="preserve"> slide depicting the routing of CNAM TCAP queries.  This slide will be used to explain how TCAP queries are routed in the SS7 network for ported/pooled and non-ported/non-pooled numbers.  At the suggestion of an LNPA WG participant, the step numbers in the slide were bolded in red for ease of identification.</w:t>
      </w:r>
    </w:p>
    <w:p w14:paraId="4F8BD14B" w14:textId="77777777" w:rsidR="007113CA" w:rsidRDefault="007113CA" w:rsidP="007113CA">
      <w:pPr>
        <w:rPr>
          <w:sz w:val="24"/>
        </w:rPr>
      </w:pPr>
    </w:p>
    <w:p w14:paraId="41E91073" w14:textId="77777777" w:rsidR="007113CA" w:rsidRDefault="007113CA" w:rsidP="007113CA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Gary Sacra, LNPA WG Co-Chair, will present this report to the NANC at their October 10</w:t>
      </w:r>
      <w:r w:rsidRPr="007113CA">
        <w:rPr>
          <w:sz w:val="24"/>
          <w:vertAlign w:val="superscript"/>
        </w:rPr>
        <w:t>th</w:t>
      </w:r>
      <w:r>
        <w:rPr>
          <w:sz w:val="24"/>
        </w:rPr>
        <w:t xml:space="preserve"> meeting.</w:t>
      </w:r>
    </w:p>
    <w:p w14:paraId="2528DC54" w14:textId="77777777" w:rsidR="007113CA" w:rsidRDefault="007113CA" w:rsidP="007113CA">
      <w:pPr>
        <w:rPr>
          <w:sz w:val="24"/>
        </w:rPr>
      </w:pPr>
    </w:p>
    <w:p w14:paraId="2B99401C" w14:textId="77777777" w:rsidR="00526367" w:rsidRPr="00526367" w:rsidRDefault="00526367" w:rsidP="00526367">
      <w:pPr>
        <w:rPr>
          <w:sz w:val="24"/>
          <w:u w:val="single"/>
        </w:rPr>
      </w:pPr>
      <w:r w:rsidRPr="00526367">
        <w:rPr>
          <w:sz w:val="24"/>
          <w:u w:val="single"/>
        </w:rPr>
        <w:t xml:space="preserve">PIM 66 </w:t>
      </w:r>
      <w:r>
        <w:rPr>
          <w:sz w:val="24"/>
          <w:u w:val="single"/>
        </w:rPr>
        <w:t>Discussion (</w:t>
      </w:r>
      <w:proofErr w:type="spellStart"/>
      <w:r w:rsidRPr="00526367">
        <w:rPr>
          <w:sz w:val="24"/>
          <w:u w:val="single"/>
        </w:rPr>
        <w:t>Chipp</w:t>
      </w:r>
      <w:proofErr w:type="spellEnd"/>
      <w:r w:rsidRPr="00526367">
        <w:rPr>
          <w:sz w:val="24"/>
          <w:u w:val="single"/>
        </w:rPr>
        <w:t xml:space="preserve"> Nelson, VeriSign</w:t>
      </w:r>
      <w:r>
        <w:rPr>
          <w:sz w:val="24"/>
          <w:u w:val="single"/>
        </w:rPr>
        <w:t>):</w:t>
      </w:r>
      <w:r w:rsidRPr="00526367">
        <w:rPr>
          <w:sz w:val="24"/>
          <w:u w:val="single"/>
        </w:rPr>
        <w:t xml:space="preserve"> </w:t>
      </w:r>
    </w:p>
    <w:bookmarkStart w:id="2" w:name="_MON_1252851326"/>
    <w:bookmarkStart w:id="3" w:name="_MON_1252851330"/>
    <w:bookmarkStart w:id="4" w:name="_MON_1253442388"/>
    <w:bookmarkStart w:id="5" w:name="_MON_1255778409"/>
    <w:bookmarkEnd w:id="2"/>
    <w:bookmarkEnd w:id="3"/>
    <w:bookmarkEnd w:id="4"/>
    <w:bookmarkEnd w:id="5"/>
    <w:p w14:paraId="313D317D" w14:textId="77777777" w:rsidR="00526367" w:rsidRDefault="00526367" w:rsidP="00526367">
      <w:pPr>
        <w:rPr>
          <w:sz w:val="24"/>
        </w:rPr>
      </w:pPr>
      <w:r w:rsidRPr="001B7E8D">
        <w:rPr>
          <w:sz w:val="24"/>
        </w:rPr>
        <w:object w:dxaOrig="1536" w:dyaOrig="994" w14:anchorId="727F73B1">
          <v:shape id="_x0000_i1028" type="#_x0000_t75" style="width:77pt;height:49.45pt" o:ole="">
            <v:imagedata r:id="rId13" o:title=""/>
          </v:shape>
          <o:OLEObject Type="Embed" ProgID="Word.Document.8" ShapeID="_x0000_i1028" DrawAspect="Icon" ObjectID="_1740917812" r:id="rId14">
            <o:FieldCodes>\s</o:FieldCodes>
          </o:OLEObject>
        </w:object>
      </w:r>
    </w:p>
    <w:p w14:paraId="13A04E8C" w14:textId="77777777" w:rsidR="00526367" w:rsidRPr="00526367" w:rsidRDefault="00526367" w:rsidP="00526367">
      <w:pPr>
        <w:numPr>
          <w:ilvl w:val="0"/>
          <w:numId w:val="16"/>
        </w:numPr>
        <w:rPr>
          <w:sz w:val="24"/>
        </w:rPr>
      </w:pPr>
      <w:proofErr w:type="spellStart"/>
      <w:r>
        <w:rPr>
          <w:sz w:val="24"/>
        </w:rPr>
        <w:t>Chipp</w:t>
      </w:r>
      <w:proofErr w:type="spellEnd"/>
      <w:r>
        <w:rPr>
          <w:sz w:val="24"/>
        </w:rPr>
        <w:t xml:space="preserve"> Nelson, VeriSign, presented the attached PIM 66</w:t>
      </w:r>
      <w:r w:rsidR="009612C1">
        <w:rPr>
          <w:sz w:val="24"/>
        </w:rPr>
        <w:t xml:space="preserve"> to the group.  PIM 66 seeks to</w:t>
      </w:r>
      <w:r w:rsidRPr="00526367">
        <w:rPr>
          <w:bCs/>
          <w:sz w:val="24"/>
          <w:szCs w:val="24"/>
        </w:rPr>
        <w:t xml:space="preserve"> address the data that is received when Mass Updates are performed.  </w:t>
      </w:r>
    </w:p>
    <w:p w14:paraId="07F204F0" w14:textId="77777777" w:rsidR="00526367" w:rsidRDefault="00526367" w:rsidP="00526367">
      <w:pPr>
        <w:rPr>
          <w:sz w:val="24"/>
        </w:rPr>
      </w:pPr>
    </w:p>
    <w:p w14:paraId="6AB427E1" w14:textId="77777777" w:rsidR="00526367" w:rsidRDefault="00526367" w:rsidP="00526367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For a Mass Modify initiated via the NPAC GUI, VeriSign seeks to receive the data contained in the Modify request in a notification to their SOA.</w:t>
      </w:r>
    </w:p>
    <w:p w14:paraId="1C6AC186" w14:textId="77777777" w:rsidR="00526367" w:rsidRDefault="00526367" w:rsidP="00526367">
      <w:pPr>
        <w:rPr>
          <w:sz w:val="24"/>
        </w:rPr>
      </w:pPr>
    </w:p>
    <w:p w14:paraId="468F02E7" w14:textId="77777777" w:rsidR="00526367" w:rsidRDefault="00526367" w:rsidP="00526367">
      <w:pPr>
        <w:numPr>
          <w:ilvl w:val="0"/>
          <w:numId w:val="16"/>
        </w:numPr>
        <w:rPr>
          <w:sz w:val="24"/>
        </w:rPr>
      </w:pPr>
      <w:proofErr w:type="spellStart"/>
      <w:r>
        <w:rPr>
          <w:sz w:val="24"/>
        </w:rPr>
        <w:t>NeuStar</w:t>
      </w:r>
      <w:proofErr w:type="spellEnd"/>
      <w:r>
        <w:rPr>
          <w:sz w:val="24"/>
        </w:rPr>
        <w:t xml:space="preserve"> stated that current behavior for Modify requests initiated via a mechanized SOA is to transmit a status change notification back to that SOA that does not contain routing data.</w:t>
      </w:r>
    </w:p>
    <w:p w14:paraId="776F2DDC" w14:textId="77777777" w:rsidR="00526367" w:rsidRDefault="00526367" w:rsidP="00526367">
      <w:pPr>
        <w:rPr>
          <w:sz w:val="24"/>
        </w:rPr>
      </w:pPr>
    </w:p>
    <w:p w14:paraId="7F3F37DF" w14:textId="77777777" w:rsidR="00526367" w:rsidRDefault="00526367" w:rsidP="00526367">
      <w:pPr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PIM 66 was accepted.  VeriSign will work with </w:t>
      </w:r>
      <w:proofErr w:type="spellStart"/>
      <w:r>
        <w:rPr>
          <w:sz w:val="24"/>
        </w:rPr>
        <w:t>NeuStar</w:t>
      </w:r>
      <w:proofErr w:type="spellEnd"/>
      <w:r>
        <w:rPr>
          <w:sz w:val="24"/>
        </w:rPr>
        <w:t xml:space="preserve"> to develop a Change Order for review at the November 2007 meeting.</w:t>
      </w:r>
    </w:p>
    <w:p w14:paraId="374F5608" w14:textId="77777777" w:rsidR="000A23B5" w:rsidRDefault="000A23B5" w:rsidP="00B671C8">
      <w:pPr>
        <w:rPr>
          <w:sz w:val="24"/>
        </w:rPr>
      </w:pPr>
    </w:p>
    <w:p w14:paraId="79A439A9" w14:textId="77777777" w:rsidR="00972C6F" w:rsidRPr="00972C6F" w:rsidRDefault="00972C6F" w:rsidP="00972C6F">
      <w:pPr>
        <w:rPr>
          <w:b/>
          <w:color w:val="FF0000"/>
          <w:sz w:val="24"/>
          <w:u w:val="single"/>
        </w:rPr>
      </w:pPr>
      <w:r w:rsidRPr="00972C6F">
        <w:rPr>
          <w:sz w:val="24"/>
          <w:u w:val="single"/>
        </w:rPr>
        <w:t>Status of Event ID Rollover Issue (Action Item</w:t>
      </w:r>
      <w:r w:rsidR="00053C41">
        <w:rPr>
          <w:sz w:val="24"/>
          <w:u w:val="single"/>
        </w:rPr>
        <w:t>s</w:t>
      </w:r>
      <w:r w:rsidRPr="00972C6F">
        <w:rPr>
          <w:sz w:val="24"/>
          <w:u w:val="single"/>
        </w:rPr>
        <w:t xml:space="preserve"> 0507-11</w:t>
      </w:r>
      <w:r w:rsidR="00053C41">
        <w:rPr>
          <w:sz w:val="24"/>
          <w:u w:val="single"/>
        </w:rPr>
        <w:t>, 0507-03</w:t>
      </w:r>
      <w:r w:rsidRPr="00972C6F">
        <w:rPr>
          <w:sz w:val="24"/>
          <w:u w:val="single"/>
        </w:rPr>
        <w:t>)</w:t>
      </w:r>
      <w:r w:rsidR="00053C41">
        <w:rPr>
          <w:sz w:val="24"/>
          <w:u w:val="single"/>
        </w:rPr>
        <w:t xml:space="preserve"> (All)</w:t>
      </w:r>
      <w:r>
        <w:rPr>
          <w:sz w:val="24"/>
          <w:u w:val="single"/>
        </w:rPr>
        <w:t>:</w:t>
      </w:r>
    </w:p>
    <w:p w14:paraId="2C44F08C" w14:textId="77777777" w:rsidR="00053C41" w:rsidRDefault="00053C41" w:rsidP="00053C41">
      <w:pPr>
        <w:rPr>
          <w:sz w:val="24"/>
        </w:rPr>
      </w:pPr>
    </w:p>
    <w:p w14:paraId="6BCCF0EA" w14:textId="77777777" w:rsidR="00053C41" w:rsidRPr="009F2D19" w:rsidRDefault="00053C41" w:rsidP="00053C41">
      <w:pPr>
        <w:rPr>
          <w:sz w:val="24"/>
        </w:rPr>
      </w:pPr>
      <w:r w:rsidRPr="00DC18D4">
        <w:rPr>
          <w:sz w:val="24"/>
          <w:highlight w:val="yellow"/>
        </w:rPr>
        <w:t xml:space="preserve">Action Item 0507-11:  Regarding any local system changes required to address the Event ID rollover issue as defined in NANC 413, </w:t>
      </w:r>
      <w:r w:rsidRPr="00DC18D4">
        <w:rPr>
          <w:color w:val="FF0000"/>
          <w:sz w:val="24"/>
          <w:highlight w:val="yellow"/>
        </w:rPr>
        <w:t>Local System Vendors and Service Providers</w:t>
      </w:r>
      <w:r w:rsidRPr="00DC18D4">
        <w:rPr>
          <w:sz w:val="24"/>
          <w:highlight w:val="yellow"/>
        </w:rPr>
        <w:t xml:space="preserve"> are to provide a monthly status on the implementation of this change until complete.  See related Action Item 0507-03.</w:t>
      </w:r>
    </w:p>
    <w:p w14:paraId="30433AD8" w14:textId="77777777" w:rsidR="00053C41" w:rsidRDefault="00053C41" w:rsidP="00053C41">
      <w:pPr>
        <w:rPr>
          <w:sz w:val="24"/>
        </w:rPr>
      </w:pPr>
    </w:p>
    <w:p w14:paraId="1E35316F" w14:textId="77777777" w:rsidR="00053C41" w:rsidRDefault="00053C41" w:rsidP="00053C41">
      <w:pPr>
        <w:rPr>
          <w:sz w:val="24"/>
          <w:szCs w:val="24"/>
        </w:rPr>
      </w:pPr>
      <w:r w:rsidRPr="00DC18D4">
        <w:rPr>
          <w:sz w:val="24"/>
          <w:szCs w:val="24"/>
          <w:highlight w:val="yellow"/>
        </w:rPr>
        <w:t xml:space="preserve">Action Item 0507-03:  Related to Action Item 0507-11, at a future TBD date, </w:t>
      </w:r>
      <w:proofErr w:type="spellStart"/>
      <w:r w:rsidRPr="00DC18D4">
        <w:rPr>
          <w:color w:val="FF0000"/>
          <w:sz w:val="24"/>
          <w:szCs w:val="24"/>
          <w:highlight w:val="yellow"/>
        </w:rPr>
        <w:t>NeuStar</w:t>
      </w:r>
      <w:proofErr w:type="spellEnd"/>
      <w:r w:rsidRPr="00DC18D4">
        <w:rPr>
          <w:sz w:val="24"/>
          <w:szCs w:val="24"/>
          <w:highlight w:val="yellow"/>
        </w:rPr>
        <w:t xml:space="preserve"> will contact those providers from which the LNPA WG has received no status reports to determine whether they also have made the necessary local system update to resolve </w:t>
      </w:r>
      <w:r w:rsidRPr="00DC18D4">
        <w:rPr>
          <w:sz w:val="24"/>
          <w:highlight w:val="yellow"/>
        </w:rPr>
        <w:t>the Event ID rollover issue as defined in NANC 413.</w:t>
      </w:r>
    </w:p>
    <w:p w14:paraId="79B6354E" w14:textId="4D44F66D" w:rsidR="00053C41" w:rsidRDefault="00053C41" w:rsidP="00053C41">
      <w:pPr>
        <w:rPr>
          <w:sz w:val="24"/>
        </w:rPr>
      </w:pPr>
      <w:r>
        <w:rPr>
          <w:sz w:val="24"/>
        </w:rPr>
        <w:tab/>
      </w:r>
      <w:r w:rsidR="00057D68" w:rsidRPr="00C324B3">
        <w:rPr>
          <w:sz w:val="24"/>
        </w:rPr>
        <w:object w:dxaOrig="1536" w:dyaOrig="994" w14:anchorId="1E865406">
          <v:shape id="_x0000_i1031" type="#_x0000_t75" style="width:77pt;height:49.45pt" o:ole="">
            <v:imagedata r:id="rId15" o:title=""/>
          </v:shape>
          <o:OLEObject Type="Embed" ProgID="Package" ShapeID="_x0000_i1031" DrawAspect="Icon" ObjectID="_1740917813" r:id="rId16"/>
        </w:object>
      </w:r>
    </w:p>
    <w:p w14:paraId="5E27E433" w14:textId="77777777" w:rsidR="00053C41" w:rsidRDefault="00053C41" w:rsidP="00053C41">
      <w:pPr>
        <w:ind w:left="360"/>
        <w:rPr>
          <w:sz w:val="24"/>
        </w:rPr>
      </w:pPr>
    </w:p>
    <w:p w14:paraId="3B6A63E6" w14:textId="77777777" w:rsidR="00053C41" w:rsidRDefault="00053C41" w:rsidP="00053C41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Following is the status as reported out on the conference call:</w:t>
      </w:r>
    </w:p>
    <w:p w14:paraId="7B87538E" w14:textId="77777777" w:rsidR="00053C41" w:rsidRDefault="00C324B3" w:rsidP="00053C41">
      <w:pPr>
        <w:numPr>
          <w:ilvl w:val="1"/>
          <w:numId w:val="13"/>
        </w:numPr>
        <w:rPr>
          <w:sz w:val="24"/>
        </w:rPr>
      </w:pPr>
      <w:r>
        <w:rPr>
          <w:sz w:val="24"/>
        </w:rPr>
        <w:t>Verizon Telecom</w:t>
      </w:r>
      <w:r w:rsidR="00053C41">
        <w:rPr>
          <w:sz w:val="24"/>
        </w:rPr>
        <w:t xml:space="preserve"> will load their LSMS fix around 1Q08 based on vendor delivery schedule.  </w:t>
      </w:r>
    </w:p>
    <w:p w14:paraId="119D6919" w14:textId="77777777" w:rsidR="00C324B3" w:rsidRDefault="00C324B3" w:rsidP="00C324B3">
      <w:pPr>
        <w:rPr>
          <w:sz w:val="24"/>
        </w:rPr>
      </w:pPr>
    </w:p>
    <w:p w14:paraId="5ED596F5" w14:textId="77777777" w:rsidR="00C324B3" w:rsidRDefault="00C324B3" w:rsidP="00C324B3">
      <w:pPr>
        <w:numPr>
          <w:ilvl w:val="1"/>
          <w:numId w:val="13"/>
        </w:numPr>
        <w:rPr>
          <w:sz w:val="24"/>
        </w:rPr>
      </w:pPr>
      <w:r>
        <w:rPr>
          <w:sz w:val="24"/>
        </w:rPr>
        <w:t>Verizon Business (former MCI) does not require a software change.</w:t>
      </w:r>
    </w:p>
    <w:p w14:paraId="430D1BA8" w14:textId="77777777" w:rsidR="00053C41" w:rsidRDefault="00053C41" w:rsidP="00053C41">
      <w:pPr>
        <w:ind w:left="1080"/>
        <w:rPr>
          <w:sz w:val="24"/>
        </w:rPr>
      </w:pPr>
    </w:p>
    <w:p w14:paraId="68EAD006" w14:textId="77777777" w:rsidR="00053C41" w:rsidRDefault="00053C41" w:rsidP="00C324B3">
      <w:pPr>
        <w:numPr>
          <w:ilvl w:val="1"/>
          <w:numId w:val="13"/>
        </w:numPr>
        <w:rPr>
          <w:sz w:val="24"/>
        </w:rPr>
      </w:pPr>
      <w:r>
        <w:rPr>
          <w:sz w:val="24"/>
        </w:rPr>
        <w:t xml:space="preserve">AT&amp;T </w:t>
      </w:r>
      <w:r w:rsidR="00C324B3">
        <w:rPr>
          <w:sz w:val="24"/>
        </w:rPr>
        <w:t xml:space="preserve">Southeast (former BellSouth) </w:t>
      </w:r>
      <w:r>
        <w:rPr>
          <w:sz w:val="24"/>
        </w:rPr>
        <w:t>w</w:t>
      </w:r>
      <w:r w:rsidR="00C324B3">
        <w:rPr>
          <w:sz w:val="24"/>
        </w:rPr>
        <w:t>ill be ready after 11/11/07</w:t>
      </w:r>
      <w:r>
        <w:rPr>
          <w:sz w:val="24"/>
        </w:rPr>
        <w:t>.</w:t>
      </w:r>
      <w:r w:rsidR="00C324B3">
        <w:rPr>
          <w:sz w:val="24"/>
        </w:rPr>
        <w:t xml:space="preserve">  The rest of AT&amp;T is ready now.</w:t>
      </w:r>
    </w:p>
    <w:p w14:paraId="133B67C6" w14:textId="77777777" w:rsidR="006E78D1" w:rsidRDefault="006E78D1" w:rsidP="00B671C8">
      <w:pPr>
        <w:rPr>
          <w:sz w:val="24"/>
        </w:rPr>
      </w:pPr>
    </w:p>
    <w:p w14:paraId="6908D87D" w14:textId="77777777" w:rsidR="00C324B3" w:rsidRDefault="00972C6F" w:rsidP="00C324B3">
      <w:pPr>
        <w:numPr>
          <w:ilvl w:val="0"/>
          <w:numId w:val="5"/>
        </w:numPr>
        <w:rPr>
          <w:sz w:val="24"/>
        </w:rPr>
      </w:pPr>
      <w:r>
        <w:rPr>
          <w:sz w:val="24"/>
        </w:rPr>
        <w:t>Local System Vendors and Service Providers will continue to provide a status report of the implementation of a</w:t>
      </w:r>
      <w:r w:rsidR="00053C41">
        <w:rPr>
          <w:sz w:val="24"/>
        </w:rPr>
        <w:t>ny ne</w:t>
      </w:r>
      <w:r w:rsidR="00C324B3">
        <w:rPr>
          <w:sz w:val="24"/>
        </w:rPr>
        <w:t>cessary changes at the November</w:t>
      </w:r>
      <w:r>
        <w:rPr>
          <w:sz w:val="24"/>
        </w:rPr>
        <w:t xml:space="preserve"> 2007 meeting.</w:t>
      </w:r>
    </w:p>
    <w:p w14:paraId="13663125" w14:textId="77777777" w:rsidR="00C324B3" w:rsidRDefault="00C324B3" w:rsidP="00AA07F9">
      <w:pPr>
        <w:rPr>
          <w:sz w:val="24"/>
          <w:highlight w:val="yellow"/>
        </w:rPr>
      </w:pPr>
    </w:p>
    <w:p w14:paraId="527803F9" w14:textId="77777777" w:rsidR="00CA42CC" w:rsidRPr="00053C41" w:rsidRDefault="00053C41" w:rsidP="00763F18">
      <w:pPr>
        <w:rPr>
          <w:sz w:val="24"/>
          <w:u w:val="single"/>
        </w:rPr>
      </w:pPr>
      <w:r w:rsidRPr="00053C41">
        <w:rPr>
          <w:sz w:val="24"/>
          <w:u w:val="single"/>
        </w:rPr>
        <w:t>2008 Meeting an</w:t>
      </w:r>
      <w:r>
        <w:rPr>
          <w:sz w:val="24"/>
          <w:u w:val="single"/>
        </w:rPr>
        <w:t>d Call Schedule/Hosts/Locations (</w:t>
      </w:r>
      <w:r w:rsidRPr="00053C41">
        <w:rPr>
          <w:sz w:val="24"/>
          <w:u w:val="single"/>
        </w:rPr>
        <w:t>All</w:t>
      </w:r>
      <w:r>
        <w:rPr>
          <w:sz w:val="24"/>
          <w:u w:val="single"/>
        </w:rPr>
        <w:t>):</w:t>
      </w:r>
      <w:r w:rsidRPr="00053C41">
        <w:rPr>
          <w:sz w:val="24"/>
          <w:u w:val="single"/>
        </w:rPr>
        <w:t xml:space="preserve">  </w:t>
      </w:r>
    </w:p>
    <w:p w14:paraId="613D55C0" w14:textId="77777777" w:rsidR="00763F18" w:rsidRDefault="00763F18" w:rsidP="00763F18">
      <w:pPr>
        <w:rPr>
          <w:sz w:val="24"/>
        </w:rPr>
      </w:pPr>
    </w:p>
    <w:p w14:paraId="090F8EFB" w14:textId="77777777" w:rsidR="00053C41" w:rsidRDefault="00EF0819" w:rsidP="00053C41">
      <w:pPr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The following table reflects the scheduled dates of the 2008 meetings and the hosts and meeting locations identified to date. </w:t>
      </w:r>
    </w:p>
    <w:p w14:paraId="34ECD9B3" w14:textId="77777777" w:rsidR="00C324B3" w:rsidRDefault="00C324B3" w:rsidP="00C324B3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910"/>
        <w:gridCol w:w="2263"/>
        <w:gridCol w:w="2044"/>
        <w:gridCol w:w="2170"/>
      </w:tblGrid>
      <w:tr w:rsidR="00C324B3" w14:paraId="4AA021AF" w14:textId="77777777" w:rsidTr="009A7B3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D686970" w14:textId="77777777" w:rsidR="00C324B3" w:rsidRDefault="00C324B3" w:rsidP="009A7B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MONTH/</w:t>
            </w:r>
          </w:p>
          <w:p w14:paraId="29A1DD7B" w14:textId="77777777" w:rsidR="00C324B3" w:rsidRDefault="00C324B3" w:rsidP="009A7B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  <w:p w14:paraId="41BA91D3" w14:textId="77777777" w:rsidR="00C324B3" w:rsidRDefault="00C324B3" w:rsidP="009A7B3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(2008)</w:t>
            </w:r>
          </w:p>
        </w:tc>
        <w:tc>
          <w:tcPr>
            <w:tcW w:w="0" w:type="auto"/>
          </w:tcPr>
          <w:p w14:paraId="2D7912D6" w14:textId="77777777" w:rsidR="00C324B3" w:rsidRDefault="00C324B3" w:rsidP="009A7B31">
            <w:pPr>
              <w:pStyle w:val="Heading7"/>
              <w:jc w:val="center"/>
            </w:pPr>
            <w:r>
              <w:t>NANC</w:t>
            </w:r>
          </w:p>
        </w:tc>
        <w:tc>
          <w:tcPr>
            <w:tcW w:w="0" w:type="auto"/>
          </w:tcPr>
          <w:p w14:paraId="18D464A6" w14:textId="77777777" w:rsidR="00C324B3" w:rsidRDefault="00C324B3" w:rsidP="009A7B31">
            <w:pPr>
              <w:pStyle w:val="Heading7"/>
              <w:jc w:val="center"/>
            </w:pPr>
            <w:r>
              <w:t>LNPA WG</w:t>
            </w:r>
          </w:p>
        </w:tc>
        <w:tc>
          <w:tcPr>
            <w:tcW w:w="0" w:type="auto"/>
          </w:tcPr>
          <w:p w14:paraId="27260408" w14:textId="77777777" w:rsidR="00C324B3" w:rsidRDefault="00C324B3" w:rsidP="009A7B31">
            <w:pPr>
              <w:pStyle w:val="Heading9"/>
            </w:pPr>
            <w:r>
              <w:t>HOST</w:t>
            </w:r>
          </w:p>
        </w:tc>
        <w:tc>
          <w:tcPr>
            <w:tcW w:w="0" w:type="auto"/>
          </w:tcPr>
          <w:p w14:paraId="78756492" w14:textId="77777777" w:rsidR="00C324B3" w:rsidRDefault="00C324B3" w:rsidP="009A7B31">
            <w:pPr>
              <w:pStyle w:val="Heading9"/>
            </w:pPr>
            <w:r>
              <w:t>LOCATION</w:t>
            </w:r>
          </w:p>
        </w:tc>
      </w:tr>
      <w:tr w:rsidR="00C324B3" w14:paraId="4D2DD934" w14:textId="77777777" w:rsidTr="009A7B3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C391F19" w14:textId="77777777" w:rsidR="00C324B3" w:rsidRDefault="00C324B3" w:rsidP="009A7B31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366AEAD5" w14:textId="77777777" w:rsidR="00C324B3" w:rsidRDefault="00C324B3" w:rsidP="009A7B31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3EBFC4D2" w14:textId="77777777" w:rsidR="00C324B3" w:rsidRDefault="00C324B3" w:rsidP="009A7B31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5DEE8527" w14:textId="77777777" w:rsidR="00C324B3" w:rsidRDefault="00C324B3" w:rsidP="009A7B31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22771358" w14:textId="77777777" w:rsidR="00C324B3" w:rsidRDefault="00C324B3" w:rsidP="009A7B31">
            <w:pPr>
              <w:rPr>
                <w:sz w:val="24"/>
              </w:rPr>
            </w:pPr>
          </w:p>
        </w:tc>
      </w:tr>
      <w:tr w:rsidR="00C324B3" w14:paraId="2C92EC37" w14:textId="77777777" w:rsidTr="009A7B3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2F28F9B" w14:textId="77777777" w:rsidR="00C324B3" w:rsidRDefault="00C324B3" w:rsidP="009A7B31">
            <w:pPr>
              <w:rPr>
                <w:sz w:val="24"/>
              </w:rPr>
            </w:pPr>
            <w:r>
              <w:rPr>
                <w:sz w:val="24"/>
              </w:rPr>
              <w:t xml:space="preserve">January </w:t>
            </w:r>
          </w:p>
        </w:tc>
        <w:tc>
          <w:tcPr>
            <w:tcW w:w="0" w:type="auto"/>
          </w:tcPr>
          <w:p w14:paraId="5E7C26D7" w14:textId="77777777" w:rsidR="00C324B3" w:rsidRDefault="00C324B3" w:rsidP="009A7B31">
            <w:pPr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  <w:tc>
          <w:tcPr>
            <w:tcW w:w="0" w:type="auto"/>
          </w:tcPr>
          <w:p w14:paraId="5BEAF7EC" w14:textId="77777777" w:rsidR="00C324B3" w:rsidRDefault="00C324B3" w:rsidP="009A7B31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8</w:t>
            </w:r>
            <w:r w:rsidRPr="005C6210">
              <w:rPr>
                <w:sz w:val="24"/>
                <w:highlight w:val="yellow"/>
                <w:vertAlign w:val="superscript"/>
              </w:rPr>
              <w:t>th</w:t>
            </w:r>
            <w:r>
              <w:rPr>
                <w:sz w:val="24"/>
                <w:highlight w:val="yellow"/>
              </w:rPr>
              <w:t>-9</w:t>
            </w:r>
            <w:r>
              <w:rPr>
                <w:sz w:val="24"/>
                <w:highlight w:val="yellow"/>
                <w:vertAlign w:val="superscript"/>
              </w:rPr>
              <w:t>th</w:t>
            </w:r>
            <w:r>
              <w:rPr>
                <w:sz w:val="24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14:paraId="6035EF33" w14:textId="77777777" w:rsidR="00C324B3" w:rsidRPr="006248D4" w:rsidRDefault="00C324B3" w:rsidP="009A7B31">
            <w:pPr>
              <w:rPr>
                <w:sz w:val="24"/>
                <w:highlight w:val="red"/>
              </w:rPr>
            </w:pPr>
            <w:r w:rsidRPr="006248D4">
              <w:rPr>
                <w:sz w:val="24"/>
              </w:rPr>
              <w:t>Telcordia</w:t>
            </w:r>
          </w:p>
        </w:tc>
        <w:tc>
          <w:tcPr>
            <w:tcW w:w="0" w:type="auto"/>
          </w:tcPr>
          <w:p w14:paraId="102668E6" w14:textId="77777777" w:rsidR="00C324B3" w:rsidRPr="00C10961" w:rsidRDefault="00C324B3" w:rsidP="009A7B31">
            <w:pPr>
              <w:rPr>
                <w:sz w:val="24"/>
                <w:highlight w:val="red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</w:rPr>
                  <w:t>Scottsdale</w:t>
                </w:r>
              </w:smartTag>
              <w:r>
                <w:rPr>
                  <w:sz w:val="24"/>
                </w:rPr>
                <w:t xml:space="preserve">, </w:t>
              </w:r>
              <w:smartTag w:uri="urn:schemas-microsoft-com:office:smarttags" w:element="State">
                <w:r>
                  <w:rPr>
                    <w:sz w:val="24"/>
                  </w:rPr>
                  <w:t>Arizona</w:t>
                </w:r>
              </w:smartTag>
            </w:smartTag>
          </w:p>
        </w:tc>
      </w:tr>
      <w:tr w:rsidR="00C324B3" w14:paraId="786DFCED" w14:textId="77777777" w:rsidTr="009A7B3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B7CB759" w14:textId="77777777" w:rsidR="00C324B3" w:rsidRDefault="00C324B3" w:rsidP="009A7B31">
            <w:pPr>
              <w:rPr>
                <w:sz w:val="24"/>
              </w:rPr>
            </w:pPr>
            <w:r>
              <w:rPr>
                <w:sz w:val="24"/>
              </w:rPr>
              <w:t xml:space="preserve">February </w:t>
            </w:r>
          </w:p>
        </w:tc>
        <w:tc>
          <w:tcPr>
            <w:tcW w:w="0" w:type="auto"/>
          </w:tcPr>
          <w:p w14:paraId="1A92A21B" w14:textId="77777777" w:rsidR="00C324B3" w:rsidRDefault="00C324B3" w:rsidP="009A7B31">
            <w:pPr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  <w:tc>
          <w:tcPr>
            <w:tcW w:w="0" w:type="auto"/>
          </w:tcPr>
          <w:p w14:paraId="0661B84F" w14:textId="77777777" w:rsidR="00C324B3" w:rsidRDefault="00C324B3" w:rsidP="009A7B31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No meeting.</w:t>
            </w:r>
          </w:p>
          <w:p w14:paraId="6DE861A6" w14:textId="77777777" w:rsidR="00C324B3" w:rsidRDefault="00C324B3" w:rsidP="009A7B31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2/5/08 call if necessary.</w:t>
            </w:r>
          </w:p>
        </w:tc>
        <w:tc>
          <w:tcPr>
            <w:tcW w:w="0" w:type="auto"/>
          </w:tcPr>
          <w:p w14:paraId="06F70AEE" w14:textId="77777777" w:rsidR="00C324B3" w:rsidRDefault="00C324B3" w:rsidP="009A7B31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4E6AF60C" w14:textId="77777777" w:rsidR="00C324B3" w:rsidRDefault="00C324B3" w:rsidP="009A7B31">
            <w:pPr>
              <w:rPr>
                <w:sz w:val="24"/>
              </w:rPr>
            </w:pPr>
          </w:p>
        </w:tc>
      </w:tr>
      <w:tr w:rsidR="00C324B3" w14:paraId="083DE99E" w14:textId="77777777" w:rsidTr="009A7B3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E8D16BF" w14:textId="77777777" w:rsidR="00C324B3" w:rsidRDefault="00C324B3" w:rsidP="009A7B31">
            <w:pPr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0" w:type="auto"/>
          </w:tcPr>
          <w:p w14:paraId="75AE6098" w14:textId="77777777" w:rsidR="00C324B3" w:rsidRDefault="00C324B3" w:rsidP="009A7B31">
            <w:pPr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  <w:tc>
          <w:tcPr>
            <w:tcW w:w="0" w:type="auto"/>
          </w:tcPr>
          <w:p w14:paraId="3DBCA4CD" w14:textId="77777777" w:rsidR="00C324B3" w:rsidRPr="001C1AD9" w:rsidRDefault="00C324B3" w:rsidP="009A7B31">
            <w:pPr>
              <w:rPr>
                <w:sz w:val="24"/>
                <w:highlight w:val="yellow"/>
                <w:vertAlign w:val="superscript"/>
              </w:rPr>
            </w:pPr>
            <w:r>
              <w:rPr>
                <w:sz w:val="24"/>
                <w:highlight w:val="yellow"/>
              </w:rPr>
              <w:t>11</w:t>
            </w:r>
            <w:r w:rsidRPr="005C6210">
              <w:rPr>
                <w:sz w:val="24"/>
                <w:highlight w:val="yellow"/>
                <w:vertAlign w:val="superscript"/>
              </w:rPr>
              <w:t>th</w:t>
            </w:r>
            <w:r>
              <w:rPr>
                <w:sz w:val="24"/>
                <w:highlight w:val="yellow"/>
              </w:rPr>
              <w:t>-12</w:t>
            </w:r>
            <w:r>
              <w:rPr>
                <w:sz w:val="24"/>
                <w:highlight w:val="yellow"/>
                <w:vertAlign w:val="superscript"/>
              </w:rPr>
              <w:t>th</w:t>
            </w:r>
          </w:p>
        </w:tc>
        <w:tc>
          <w:tcPr>
            <w:tcW w:w="0" w:type="auto"/>
          </w:tcPr>
          <w:p w14:paraId="090B1070" w14:textId="77777777" w:rsidR="00C324B3" w:rsidRDefault="00C324B3" w:rsidP="009A7B31">
            <w:pPr>
              <w:rPr>
                <w:sz w:val="24"/>
              </w:rPr>
            </w:pPr>
            <w:r>
              <w:rPr>
                <w:sz w:val="24"/>
              </w:rPr>
              <w:t>Comcast</w:t>
            </w:r>
          </w:p>
        </w:tc>
        <w:tc>
          <w:tcPr>
            <w:tcW w:w="0" w:type="auto"/>
          </w:tcPr>
          <w:p w14:paraId="08824280" w14:textId="77777777" w:rsidR="00C324B3" w:rsidRPr="00FE75F1" w:rsidRDefault="00C324B3" w:rsidP="009A7B31">
            <w:pPr>
              <w:rPr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</w:rPr>
                  <w:t>Denver</w:t>
                </w:r>
              </w:smartTag>
              <w:r>
                <w:rPr>
                  <w:sz w:val="24"/>
                </w:rPr>
                <w:t xml:space="preserve">, </w:t>
              </w:r>
              <w:smartTag w:uri="urn:schemas-microsoft-com:office:smarttags" w:element="State">
                <w:r>
                  <w:rPr>
                    <w:sz w:val="24"/>
                  </w:rPr>
                  <w:t>Colorado</w:t>
                </w:r>
              </w:smartTag>
            </w:smartTag>
          </w:p>
        </w:tc>
      </w:tr>
      <w:tr w:rsidR="00C324B3" w14:paraId="020A4EEC" w14:textId="77777777" w:rsidTr="009A7B3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A37FFF4" w14:textId="77777777" w:rsidR="00C324B3" w:rsidRDefault="00C324B3" w:rsidP="009A7B31">
            <w:pPr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  <w:tc>
          <w:tcPr>
            <w:tcW w:w="0" w:type="auto"/>
          </w:tcPr>
          <w:p w14:paraId="61631E43" w14:textId="77777777" w:rsidR="00C324B3" w:rsidRDefault="00C324B3" w:rsidP="009A7B31">
            <w:pPr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  <w:tc>
          <w:tcPr>
            <w:tcW w:w="0" w:type="auto"/>
          </w:tcPr>
          <w:p w14:paraId="328CDC63" w14:textId="77777777" w:rsidR="00C324B3" w:rsidRDefault="00C324B3" w:rsidP="009A7B31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No meeting.</w:t>
            </w:r>
          </w:p>
          <w:p w14:paraId="60EF98F4" w14:textId="77777777" w:rsidR="00C324B3" w:rsidRDefault="00C324B3" w:rsidP="009A7B31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4/8/08 call if necessary.</w:t>
            </w:r>
          </w:p>
        </w:tc>
        <w:tc>
          <w:tcPr>
            <w:tcW w:w="0" w:type="auto"/>
          </w:tcPr>
          <w:p w14:paraId="62CBC46C" w14:textId="77777777" w:rsidR="00C324B3" w:rsidRDefault="00C324B3" w:rsidP="009A7B31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3E3B3FC5" w14:textId="77777777" w:rsidR="00C324B3" w:rsidRDefault="00C324B3" w:rsidP="009A7B31">
            <w:pPr>
              <w:pStyle w:val="Heading7"/>
              <w:rPr>
                <w:b w:val="0"/>
              </w:rPr>
            </w:pPr>
          </w:p>
        </w:tc>
      </w:tr>
      <w:tr w:rsidR="00C324B3" w14:paraId="53DD8C72" w14:textId="77777777" w:rsidTr="009A7B3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0826BDB" w14:textId="77777777" w:rsidR="00C324B3" w:rsidRDefault="00C324B3" w:rsidP="009A7B31">
            <w:pPr>
              <w:rPr>
                <w:sz w:val="24"/>
              </w:rPr>
            </w:pPr>
            <w:r>
              <w:rPr>
                <w:sz w:val="24"/>
              </w:rPr>
              <w:t>May</w:t>
            </w:r>
          </w:p>
        </w:tc>
        <w:tc>
          <w:tcPr>
            <w:tcW w:w="0" w:type="auto"/>
          </w:tcPr>
          <w:p w14:paraId="06708C47" w14:textId="77777777" w:rsidR="00C324B3" w:rsidRDefault="00C324B3" w:rsidP="009A7B31">
            <w:pPr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  <w:tc>
          <w:tcPr>
            <w:tcW w:w="0" w:type="auto"/>
          </w:tcPr>
          <w:p w14:paraId="26C23080" w14:textId="77777777" w:rsidR="00C324B3" w:rsidRDefault="00C324B3" w:rsidP="009A7B31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6</w:t>
            </w:r>
            <w:r w:rsidRPr="005C6210">
              <w:rPr>
                <w:sz w:val="24"/>
                <w:highlight w:val="yellow"/>
                <w:vertAlign w:val="superscript"/>
              </w:rPr>
              <w:t>th</w:t>
            </w:r>
            <w:r>
              <w:rPr>
                <w:sz w:val="24"/>
                <w:highlight w:val="yellow"/>
              </w:rPr>
              <w:t>-7</w:t>
            </w:r>
            <w:r>
              <w:rPr>
                <w:sz w:val="24"/>
                <w:highlight w:val="yellow"/>
                <w:vertAlign w:val="superscript"/>
              </w:rPr>
              <w:t>th</w:t>
            </w:r>
            <w:r>
              <w:rPr>
                <w:sz w:val="24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14:paraId="02CB5487" w14:textId="77777777" w:rsidR="00C324B3" w:rsidRDefault="00C324B3" w:rsidP="009A7B31">
            <w:pPr>
              <w:rPr>
                <w:sz w:val="24"/>
              </w:rPr>
            </w:pPr>
            <w:r>
              <w:rPr>
                <w:sz w:val="24"/>
              </w:rPr>
              <w:t>Sprint Nextel</w:t>
            </w:r>
          </w:p>
        </w:tc>
        <w:tc>
          <w:tcPr>
            <w:tcW w:w="0" w:type="auto"/>
          </w:tcPr>
          <w:p w14:paraId="4D767118" w14:textId="77777777" w:rsidR="00C324B3" w:rsidRDefault="00C324B3" w:rsidP="009A7B31">
            <w:pPr>
              <w:rPr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</w:rPr>
                  <w:t>Overland Park</w:t>
                </w:r>
              </w:smartTag>
              <w:r>
                <w:rPr>
                  <w:sz w:val="24"/>
                </w:rPr>
                <w:t xml:space="preserve">, </w:t>
              </w:r>
              <w:smartTag w:uri="urn:schemas-microsoft-com:office:smarttags" w:element="State">
                <w:r>
                  <w:rPr>
                    <w:sz w:val="24"/>
                  </w:rPr>
                  <w:t>Kansas</w:t>
                </w:r>
              </w:smartTag>
            </w:smartTag>
          </w:p>
        </w:tc>
      </w:tr>
      <w:tr w:rsidR="00C324B3" w14:paraId="4C636354" w14:textId="77777777" w:rsidTr="009A7B3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561E361" w14:textId="77777777" w:rsidR="00C324B3" w:rsidRDefault="00C324B3" w:rsidP="009A7B31">
            <w:pPr>
              <w:rPr>
                <w:sz w:val="24"/>
              </w:rPr>
            </w:pPr>
            <w:r>
              <w:rPr>
                <w:sz w:val="24"/>
              </w:rPr>
              <w:t>June</w:t>
            </w:r>
          </w:p>
        </w:tc>
        <w:tc>
          <w:tcPr>
            <w:tcW w:w="0" w:type="auto"/>
          </w:tcPr>
          <w:p w14:paraId="475CE4A4" w14:textId="77777777" w:rsidR="00C324B3" w:rsidRDefault="00C324B3" w:rsidP="009A7B31">
            <w:pPr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  <w:tc>
          <w:tcPr>
            <w:tcW w:w="0" w:type="auto"/>
          </w:tcPr>
          <w:p w14:paraId="51BC50B4" w14:textId="77777777" w:rsidR="00C324B3" w:rsidRDefault="00C324B3" w:rsidP="009A7B31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No meeting.</w:t>
            </w:r>
          </w:p>
          <w:p w14:paraId="4070DD29" w14:textId="77777777" w:rsidR="00C324B3" w:rsidRDefault="00C324B3" w:rsidP="009A7B31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6/10/08 call if necessary. </w:t>
            </w:r>
          </w:p>
        </w:tc>
        <w:tc>
          <w:tcPr>
            <w:tcW w:w="0" w:type="auto"/>
          </w:tcPr>
          <w:p w14:paraId="44E14A95" w14:textId="77777777" w:rsidR="00C324B3" w:rsidRDefault="00C324B3" w:rsidP="009A7B31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11F7040F" w14:textId="77777777" w:rsidR="00C324B3" w:rsidRDefault="00C324B3" w:rsidP="009A7B31">
            <w:pPr>
              <w:rPr>
                <w:sz w:val="24"/>
              </w:rPr>
            </w:pPr>
          </w:p>
        </w:tc>
      </w:tr>
      <w:tr w:rsidR="00C324B3" w14:paraId="26659DFA" w14:textId="77777777" w:rsidTr="009A7B3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BE669FB" w14:textId="77777777" w:rsidR="00C324B3" w:rsidRDefault="00C324B3" w:rsidP="009A7B31">
            <w:pPr>
              <w:rPr>
                <w:sz w:val="24"/>
              </w:rPr>
            </w:pPr>
            <w:r>
              <w:rPr>
                <w:sz w:val="24"/>
              </w:rPr>
              <w:t>July</w:t>
            </w:r>
          </w:p>
        </w:tc>
        <w:tc>
          <w:tcPr>
            <w:tcW w:w="0" w:type="auto"/>
          </w:tcPr>
          <w:p w14:paraId="717C7B34" w14:textId="77777777" w:rsidR="00C324B3" w:rsidRDefault="00C324B3" w:rsidP="009A7B31">
            <w:pPr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  <w:tc>
          <w:tcPr>
            <w:tcW w:w="0" w:type="auto"/>
          </w:tcPr>
          <w:p w14:paraId="4F8F5C7F" w14:textId="77777777" w:rsidR="00C324B3" w:rsidRDefault="00C324B3" w:rsidP="009A7B31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15</w:t>
            </w:r>
            <w:r w:rsidRPr="000F1DBD">
              <w:rPr>
                <w:sz w:val="24"/>
                <w:highlight w:val="yellow"/>
                <w:vertAlign w:val="superscript"/>
              </w:rPr>
              <w:t>th</w:t>
            </w:r>
            <w:r>
              <w:rPr>
                <w:sz w:val="24"/>
                <w:highlight w:val="yellow"/>
              </w:rPr>
              <w:t>-16</w:t>
            </w:r>
            <w:r>
              <w:rPr>
                <w:sz w:val="24"/>
                <w:highlight w:val="yellow"/>
                <w:vertAlign w:val="superscript"/>
              </w:rPr>
              <w:t>th</w:t>
            </w:r>
            <w:r>
              <w:rPr>
                <w:sz w:val="24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14:paraId="49DC4F79" w14:textId="77777777" w:rsidR="00C324B3" w:rsidRDefault="00C324B3" w:rsidP="009A7B3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NeuStar</w:t>
            </w:r>
            <w:proofErr w:type="spellEnd"/>
          </w:p>
        </w:tc>
        <w:tc>
          <w:tcPr>
            <w:tcW w:w="0" w:type="auto"/>
          </w:tcPr>
          <w:p w14:paraId="23E1BEE8" w14:textId="77777777" w:rsidR="00C324B3" w:rsidRPr="00635B6D" w:rsidRDefault="00C324B3" w:rsidP="009A7B31">
            <w:pPr>
              <w:rPr>
                <w:sz w:val="24"/>
              </w:rPr>
            </w:pPr>
            <w:r w:rsidRPr="00C10961">
              <w:rPr>
                <w:sz w:val="24"/>
                <w:highlight w:val="red"/>
              </w:rPr>
              <w:t>TBD</w:t>
            </w:r>
          </w:p>
        </w:tc>
      </w:tr>
      <w:tr w:rsidR="00C324B3" w14:paraId="5966D141" w14:textId="77777777" w:rsidTr="009A7B3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36A558A" w14:textId="77777777" w:rsidR="00C324B3" w:rsidRDefault="00C324B3" w:rsidP="009A7B31">
            <w:pPr>
              <w:rPr>
                <w:sz w:val="24"/>
              </w:rPr>
            </w:pPr>
            <w:r>
              <w:rPr>
                <w:sz w:val="24"/>
              </w:rPr>
              <w:t>August</w:t>
            </w:r>
          </w:p>
        </w:tc>
        <w:tc>
          <w:tcPr>
            <w:tcW w:w="0" w:type="auto"/>
          </w:tcPr>
          <w:p w14:paraId="4160612E" w14:textId="77777777" w:rsidR="00C324B3" w:rsidRDefault="00C324B3" w:rsidP="009A7B31">
            <w:pPr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  <w:tc>
          <w:tcPr>
            <w:tcW w:w="0" w:type="auto"/>
          </w:tcPr>
          <w:p w14:paraId="297CF795" w14:textId="77777777" w:rsidR="00C324B3" w:rsidRDefault="00C324B3" w:rsidP="009A7B31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No meeting.</w:t>
            </w:r>
          </w:p>
          <w:p w14:paraId="3A32C8C0" w14:textId="77777777" w:rsidR="00C324B3" w:rsidRDefault="00C324B3" w:rsidP="009A7B31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8/12/08 call if necessary.  </w:t>
            </w:r>
          </w:p>
        </w:tc>
        <w:tc>
          <w:tcPr>
            <w:tcW w:w="0" w:type="auto"/>
          </w:tcPr>
          <w:p w14:paraId="494C3B60" w14:textId="77777777" w:rsidR="00C324B3" w:rsidRDefault="00C324B3" w:rsidP="009A7B31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0C8EB29C" w14:textId="77777777" w:rsidR="00C324B3" w:rsidRDefault="00C324B3" w:rsidP="009A7B31">
            <w:pPr>
              <w:rPr>
                <w:sz w:val="24"/>
              </w:rPr>
            </w:pPr>
          </w:p>
        </w:tc>
      </w:tr>
      <w:tr w:rsidR="00C324B3" w14:paraId="0CC3E16C" w14:textId="77777777" w:rsidTr="009A7B3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876887F" w14:textId="77777777" w:rsidR="00C324B3" w:rsidRDefault="00C324B3" w:rsidP="009A7B31">
            <w:pPr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0" w:type="auto"/>
          </w:tcPr>
          <w:p w14:paraId="565F60D4" w14:textId="77777777" w:rsidR="00C324B3" w:rsidRDefault="00C324B3" w:rsidP="009A7B31">
            <w:pPr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  <w:tc>
          <w:tcPr>
            <w:tcW w:w="0" w:type="auto"/>
          </w:tcPr>
          <w:p w14:paraId="2412860D" w14:textId="77777777" w:rsidR="00C324B3" w:rsidRDefault="00C324B3" w:rsidP="009A7B31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9</w:t>
            </w:r>
            <w:r w:rsidRPr="000F1DBD">
              <w:rPr>
                <w:sz w:val="24"/>
                <w:highlight w:val="yellow"/>
                <w:vertAlign w:val="superscript"/>
              </w:rPr>
              <w:t>th</w:t>
            </w:r>
            <w:r>
              <w:rPr>
                <w:sz w:val="24"/>
                <w:highlight w:val="yellow"/>
              </w:rPr>
              <w:t>-10</w:t>
            </w:r>
            <w:r w:rsidRPr="00B263FA">
              <w:rPr>
                <w:sz w:val="24"/>
                <w:highlight w:val="yellow"/>
                <w:vertAlign w:val="superscript"/>
              </w:rPr>
              <w:t>th</w:t>
            </w:r>
            <w:r>
              <w:rPr>
                <w:sz w:val="24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14:paraId="75AD5CD0" w14:textId="77777777" w:rsidR="00C324B3" w:rsidRPr="00C10961" w:rsidRDefault="00C324B3" w:rsidP="009A7B31">
            <w:pPr>
              <w:rPr>
                <w:sz w:val="24"/>
                <w:highlight w:val="red"/>
              </w:rPr>
            </w:pPr>
            <w:r w:rsidRPr="00C324B3">
              <w:rPr>
                <w:sz w:val="24"/>
              </w:rPr>
              <w:t>Canadian Consortium</w:t>
            </w:r>
          </w:p>
        </w:tc>
        <w:tc>
          <w:tcPr>
            <w:tcW w:w="0" w:type="auto"/>
          </w:tcPr>
          <w:p w14:paraId="16CE8B54" w14:textId="77777777" w:rsidR="00C324B3" w:rsidRPr="00C10961" w:rsidRDefault="00C324B3" w:rsidP="009A7B31">
            <w:pPr>
              <w:rPr>
                <w:sz w:val="24"/>
                <w:highlight w:val="red"/>
              </w:rPr>
            </w:pPr>
            <w:smartTag w:uri="urn:schemas-microsoft-com:office:smarttags" w:element="place">
              <w:smartTag w:uri="urn:schemas-microsoft-com:office:smarttags" w:element="City">
                <w:r w:rsidRPr="00C324B3">
                  <w:rPr>
                    <w:sz w:val="24"/>
                  </w:rPr>
                  <w:t>Ottawa</w:t>
                </w:r>
              </w:smartTag>
              <w:r w:rsidRPr="00C324B3">
                <w:rPr>
                  <w:sz w:val="24"/>
                </w:rPr>
                <w:t xml:space="preserve">, </w:t>
              </w:r>
              <w:smartTag w:uri="urn:schemas-microsoft-com:office:smarttags" w:element="country-region">
                <w:r w:rsidRPr="00C324B3">
                  <w:rPr>
                    <w:sz w:val="24"/>
                  </w:rPr>
                  <w:t>Canada</w:t>
                </w:r>
              </w:smartTag>
            </w:smartTag>
          </w:p>
        </w:tc>
      </w:tr>
      <w:tr w:rsidR="00C324B3" w14:paraId="13FC412D" w14:textId="77777777" w:rsidTr="009A7B3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1AB9FC9" w14:textId="77777777" w:rsidR="00C324B3" w:rsidRDefault="00C324B3" w:rsidP="009A7B31">
            <w:pPr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0" w:type="auto"/>
          </w:tcPr>
          <w:p w14:paraId="401DBAA9" w14:textId="77777777" w:rsidR="00C324B3" w:rsidRDefault="00C324B3" w:rsidP="009A7B31">
            <w:pPr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  <w:tc>
          <w:tcPr>
            <w:tcW w:w="0" w:type="auto"/>
          </w:tcPr>
          <w:p w14:paraId="4F8EBAAA" w14:textId="77777777" w:rsidR="00C324B3" w:rsidRDefault="00C324B3" w:rsidP="009A7B31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No meeting.</w:t>
            </w:r>
          </w:p>
          <w:p w14:paraId="319BDA5C" w14:textId="77777777" w:rsidR="00C324B3" w:rsidRDefault="00C324B3" w:rsidP="009A7B31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10/14/08</w:t>
            </w:r>
            <w:r w:rsidRPr="0052172E">
              <w:rPr>
                <w:sz w:val="24"/>
              </w:rPr>
              <w:t xml:space="preserve"> call if necessary</w:t>
            </w:r>
          </w:p>
        </w:tc>
        <w:tc>
          <w:tcPr>
            <w:tcW w:w="0" w:type="auto"/>
          </w:tcPr>
          <w:p w14:paraId="4314C3A7" w14:textId="77777777" w:rsidR="00C324B3" w:rsidRDefault="00C324B3" w:rsidP="009A7B31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0EA2BB68" w14:textId="77777777" w:rsidR="00C324B3" w:rsidRDefault="00C324B3" w:rsidP="009A7B31">
            <w:pPr>
              <w:rPr>
                <w:sz w:val="24"/>
              </w:rPr>
            </w:pPr>
          </w:p>
        </w:tc>
      </w:tr>
      <w:tr w:rsidR="00C324B3" w14:paraId="16197913" w14:textId="77777777" w:rsidTr="009A7B3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F5D1E42" w14:textId="77777777" w:rsidR="00C324B3" w:rsidRDefault="00C324B3" w:rsidP="009A7B31">
            <w:pPr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0" w:type="auto"/>
          </w:tcPr>
          <w:p w14:paraId="425EABAF" w14:textId="77777777" w:rsidR="00C324B3" w:rsidRDefault="00C324B3" w:rsidP="009A7B31">
            <w:pPr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  <w:tc>
          <w:tcPr>
            <w:tcW w:w="0" w:type="auto"/>
          </w:tcPr>
          <w:p w14:paraId="44ED2D05" w14:textId="77777777" w:rsidR="00C324B3" w:rsidRDefault="00C324B3" w:rsidP="009A7B31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11</w:t>
            </w:r>
            <w:r w:rsidRPr="000F1DBD">
              <w:rPr>
                <w:sz w:val="24"/>
                <w:highlight w:val="yellow"/>
                <w:vertAlign w:val="superscript"/>
              </w:rPr>
              <w:t>th</w:t>
            </w:r>
            <w:r>
              <w:rPr>
                <w:sz w:val="24"/>
                <w:highlight w:val="yellow"/>
              </w:rPr>
              <w:t>-12</w:t>
            </w:r>
            <w:r w:rsidRPr="00B263FA">
              <w:rPr>
                <w:sz w:val="24"/>
                <w:highlight w:val="yellow"/>
                <w:vertAlign w:val="superscript"/>
              </w:rPr>
              <w:t>th</w:t>
            </w:r>
            <w:r>
              <w:rPr>
                <w:sz w:val="24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14:paraId="59E4E77D" w14:textId="77777777" w:rsidR="00C324B3" w:rsidRDefault="00C324B3" w:rsidP="009A7B31">
            <w:pPr>
              <w:rPr>
                <w:sz w:val="24"/>
              </w:rPr>
            </w:pPr>
            <w:r>
              <w:rPr>
                <w:sz w:val="24"/>
              </w:rPr>
              <w:t>T-Mobile</w:t>
            </w:r>
          </w:p>
        </w:tc>
        <w:tc>
          <w:tcPr>
            <w:tcW w:w="0" w:type="auto"/>
          </w:tcPr>
          <w:p w14:paraId="3D919BF9" w14:textId="77777777" w:rsidR="00C324B3" w:rsidRPr="007B68A5" w:rsidRDefault="00C324B3" w:rsidP="009A7B31">
            <w:pPr>
              <w:rPr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</w:rPr>
                  <w:t>Irvine</w:t>
                </w:r>
              </w:smartTag>
              <w:r>
                <w:rPr>
                  <w:sz w:val="24"/>
                </w:rPr>
                <w:t xml:space="preserve">, </w:t>
              </w:r>
              <w:smartTag w:uri="urn:schemas-microsoft-com:office:smarttags" w:element="State">
                <w:r>
                  <w:rPr>
                    <w:sz w:val="24"/>
                  </w:rPr>
                  <w:t>California</w:t>
                </w:r>
              </w:smartTag>
            </w:smartTag>
          </w:p>
        </w:tc>
      </w:tr>
      <w:tr w:rsidR="00C324B3" w14:paraId="77468E05" w14:textId="77777777" w:rsidTr="009A7B3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A468AAB" w14:textId="77777777" w:rsidR="00C324B3" w:rsidRDefault="00C324B3" w:rsidP="009A7B31">
            <w:pPr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0" w:type="auto"/>
          </w:tcPr>
          <w:p w14:paraId="2F42A7E0" w14:textId="77777777" w:rsidR="00C324B3" w:rsidRDefault="00C324B3" w:rsidP="009A7B31">
            <w:pPr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  <w:tc>
          <w:tcPr>
            <w:tcW w:w="0" w:type="auto"/>
          </w:tcPr>
          <w:p w14:paraId="2B2F097A" w14:textId="77777777" w:rsidR="00C324B3" w:rsidRDefault="00C324B3" w:rsidP="009A7B31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No meeting.</w:t>
            </w:r>
          </w:p>
          <w:p w14:paraId="468B63A3" w14:textId="77777777" w:rsidR="00C324B3" w:rsidRDefault="00C324B3" w:rsidP="009A7B31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12/16/08 call if necessary</w:t>
            </w:r>
          </w:p>
        </w:tc>
        <w:tc>
          <w:tcPr>
            <w:tcW w:w="0" w:type="auto"/>
          </w:tcPr>
          <w:p w14:paraId="6C7A47A4" w14:textId="77777777" w:rsidR="00C324B3" w:rsidRDefault="00C324B3" w:rsidP="009A7B31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2A1B6035" w14:textId="77777777" w:rsidR="00C324B3" w:rsidRDefault="00C324B3" w:rsidP="009A7B31">
            <w:pPr>
              <w:rPr>
                <w:sz w:val="24"/>
              </w:rPr>
            </w:pPr>
          </w:p>
        </w:tc>
      </w:tr>
      <w:tr w:rsidR="00C324B3" w14:paraId="4203B066" w14:textId="77777777" w:rsidTr="009A7B31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8C33B91" w14:textId="77777777" w:rsidR="00C324B3" w:rsidRDefault="00C324B3" w:rsidP="009A7B31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24D11D4B" w14:textId="77777777" w:rsidR="00C324B3" w:rsidRDefault="00C324B3" w:rsidP="009A7B31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055D8424" w14:textId="77777777" w:rsidR="00C324B3" w:rsidRDefault="00C324B3" w:rsidP="009A7B31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6FA30DE6" w14:textId="77777777" w:rsidR="00C324B3" w:rsidRDefault="00C324B3" w:rsidP="009A7B31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5D5932EE" w14:textId="77777777" w:rsidR="00C324B3" w:rsidRDefault="00C324B3" w:rsidP="009A7B31">
            <w:pPr>
              <w:rPr>
                <w:sz w:val="24"/>
              </w:rPr>
            </w:pPr>
          </w:p>
        </w:tc>
      </w:tr>
    </w:tbl>
    <w:p w14:paraId="22930E07" w14:textId="77777777" w:rsidR="00C324B3" w:rsidRDefault="00C324B3" w:rsidP="00763F18">
      <w:pPr>
        <w:rPr>
          <w:sz w:val="24"/>
        </w:rPr>
      </w:pPr>
    </w:p>
    <w:p w14:paraId="7E8DD544" w14:textId="77777777" w:rsidR="00EF0819" w:rsidRPr="004244DC" w:rsidRDefault="00EF0819" w:rsidP="004244DC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E30592">
        <w:rPr>
          <w:snapToGrid w:val="0"/>
          <w:sz w:val="24"/>
          <w:szCs w:val="24"/>
        </w:rPr>
        <w:t xml:space="preserve">Continuing evaluation </w:t>
      </w:r>
      <w:r w:rsidR="004244DC">
        <w:rPr>
          <w:snapToGrid w:val="0"/>
          <w:sz w:val="24"/>
          <w:szCs w:val="24"/>
        </w:rPr>
        <w:t>during 2008</w:t>
      </w:r>
      <w:r>
        <w:rPr>
          <w:snapToGrid w:val="0"/>
          <w:sz w:val="24"/>
          <w:szCs w:val="24"/>
        </w:rPr>
        <w:t xml:space="preserve"> </w:t>
      </w:r>
      <w:r w:rsidRPr="00E30592">
        <w:rPr>
          <w:snapToGrid w:val="0"/>
          <w:sz w:val="24"/>
          <w:szCs w:val="24"/>
        </w:rPr>
        <w:t xml:space="preserve">will determine if interim conference calls are needed or if the decision to meet </w:t>
      </w:r>
      <w:r>
        <w:rPr>
          <w:snapToGrid w:val="0"/>
          <w:sz w:val="24"/>
          <w:szCs w:val="24"/>
        </w:rPr>
        <w:t xml:space="preserve">face-to-face </w:t>
      </w:r>
      <w:r w:rsidRPr="00E30592">
        <w:rPr>
          <w:snapToGrid w:val="0"/>
          <w:sz w:val="24"/>
          <w:szCs w:val="24"/>
        </w:rPr>
        <w:t>every other month should be revisited.</w:t>
      </w:r>
    </w:p>
    <w:p w14:paraId="223B90C9" w14:textId="77777777" w:rsidR="00EF0819" w:rsidRDefault="00EF0819" w:rsidP="00763F18">
      <w:pPr>
        <w:rPr>
          <w:sz w:val="24"/>
        </w:rPr>
      </w:pPr>
    </w:p>
    <w:p w14:paraId="622E24E4" w14:textId="77777777" w:rsidR="000300FD" w:rsidRPr="000300FD" w:rsidRDefault="000300FD" w:rsidP="000300FD">
      <w:pPr>
        <w:rPr>
          <w:sz w:val="24"/>
          <w:szCs w:val="24"/>
          <w:u w:val="single"/>
        </w:rPr>
      </w:pPr>
      <w:r w:rsidRPr="000300FD">
        <w:rPr>
          <w:sz w:val="24"/>
          <w:szCs w:val="24"/>
          <w:u w:val="single"/>
        </w:rPr>
        <w:t>New Business</w:t>
      </w:r>
      <w:r>
        <w:rPr>
          <w:sz w:val="24"/>
          <w:szCs w:val="24"/>
          <w:u w:val="single"/>
        </w:rPr>
        <w:t xml:space="preserve"> (</w:t>
      </w:r>
      <w:r w:rsidRPr="000300FD">
        <w:rPr>
          <w:sz w:val="24"/>
          <w:szCs w:val="24"/>
          <w:u w:val="single"/>
        </w:rPr>
        <w:t>All</w:t>
      </w:r>
      <w:r>
        <w:rPr>
          <w:sz w:val="24"/>
          <w:szCs w:val="24"/>
          <w:u w:val="single"/>
        </w:rPr>
        <w:t>):</w:t>
      </w:r>
      <w:r w:rsidRPr="000300FD">
        <w:rPr>
          <w:sz w:val="24"/>
          <w:szCs w:val="24"/>
          <w:u w:val="single"/>
        </w:rPr>
        <w:t xml:space="preserve"> </w:t>
      </w:r>
    </w:p>
    <w:p w14:paraId="1F4A2FAC" w14:textId="77777777" w:rsidR="000300FD" w:rsidRDefault="000300FD" w:rsidP="000300FD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24"/>
          <w:szCs w:val="24"/>
        </w:rPr>
      </w:pPr>
    </w:p>
    <w:p w14:paraId="7C13A216" w14:textId="77777777" w:rsidR="00473369" w:rsidRPr="00473369" w:rsidRDefault="00C324B3" w:rsidP="00473369">
      <w:pPr>
        <w:numPr>
          <w:ilvl w:val="0"/>
          <w:numId w:val="18"/>
        </w:numPr>
        <w:rPr>
          <w:sz w:val="24"/>
        </w:rPr>
      </w:pPr>
      <w:proofErr w:type="spellStart"/>
      <w:r>
        <w:rPr>
          <w:sz w:val="24"/>
        </w:rPr>
        <w:t>NeuStar</w:t>
      </w:r>
      <w:proofErr w:type="spellEnd"/>
      <w:r>
        <w:rPr>
          <w:sz w:val="24"/>
        </w:rPr>
        <w:t xml:space="preserve"> requested that agenda time be scheduled for the November 2007 LNPA WG meeting to establish the 2008 SPID Migration blackout dates.</w:t>
      </w:r>
      <w:r w:rsidR="00473369">
        <w:rPr>
          <w:sz w:val="24"/>
        </w:rPr>
        <w:t xml:space="preserve">  </w:t>
      </w:r>
      <w:r w:rsidR="00473369">
        <w:rPr>
          <w:color w:val="FF0000"/>
          <w:sz w:val="24"/>
          <w:szCs w:val="24"/>
        </w:rPr>
        <w:t>LNPA WG Participants</w:t>
      </w:r>
      <w:r w:rsidR="00473369">
        <w:rPr>
          <w:sz w:val="24"/>
          <w:szCs w:val="24"/>
        </w:rPr>
        <w:t xml:space="preserve"> are to come to the November 2007 meeting prepared to</w:t>
      </w:r>
      <w:r w:rsidR="00473369">
        <w:rPr>
          <w:sz w:val="24"/>
        </w:rPr>
        <w:t xml:space="preserve"> </w:t>
      </w:r>
      <w:r w:rsidR="00473369">
        <w:rPr>
          <w:sz w:val="24"/>
          <w:szCs w:val="24"/>
        </w:rPr>
        <w:t>develop the SPID Migration blackout dates for 2008.  Any dates in addition to the 1</w:t>
      </w:r>
      <w:r w:rsidR="00473369" w:rsidRPr="00E234DD">
        <w:rPr>
          <w:sz w:val="24"/>
          <w:szCs w:val="24"/>
          <w:vertAlign w:val="superscript"/>
        </w:rPr>
        <w:t>st</w:t>
      </w:r>
      <w:r w:rsidR="00473369">
        <w:rPr>
          <w:sz w:val="24"/>
          <w:szCs w:val="24"/>
        </w:rPr>
        <w:t xml:space="preserve"> Sunday of each month and major holidays should also be identified.</w:t>
      </w:r>
    </w:p>
    <w:p w14:paraId="183E2692" w14:textId="77777777" w:rsidR="00C324B3" w:rsidRDefault="00C324B3" w:rsidP="00763F18">
      <w:pPr>
        <w:rPr>
          <w:sz w:val="24"/>
        </w:rPr>
      </w:pPr>
    </w:p>
    <w:p w14:paraId="235A7D31" w14:textId="77777777" w:rsidR="00C324B3" w:rsidRPr="00E223A7" w:rsidRDefault="00C324B3" w:rsidP="00763F18">
      <w:pPr>
        <w:rPr>
          <w:sz w:val="24"/>
        </w:rPr>
      </w:pPr>
    </w:p>
    <w:p w14:paraId="61818595" w14:textId="77777777" w:rsidR="00E36AD0" w:rsidRDefault="00EA11A9" w:rsidP="009A4947">
      <w:pPr>
        <w:rPr>
          <w:b/>
          <w:i/>
          <w:sz w:val="24"/>
        </w:rPr>
      </w:pPr>
      <w:r>
        <w:rPr>
          <w:b/>
          <w:i/>
          <w:sz w:val="24"/>
        </w:rPr>
        <w:t xml:space="preserve">Next </w:t>
      </w:r>
      <w:r w:rsidR="008163AC">
        <w:rPr>
          <w:b/>
          <w:i/>
          <w:sz w:val="24"/>
        </w:rPr>
        <w:t xml:space="preserve">LNPA </w:t>
      </w:r>
      <w:r w:rsidR="00E36AD0">
        <w:rPr>
          <w:b/>
          <w:i/>
          <w:sz w:val="24"/>
        </w:rPr>
        <w:t xml:space="preserve">WG </w:t>
      </w:r>
      <w:r>
        <w:rPr>
          <w:b/>
          <w:i/>
          <w:sz w:val="24"/>
        </w:rPr>
        <w:t>Meeting …</w:t>
      </w:r>
      <w:r>
        <w:rPr>
          <w:i/>
          <w:sz w:val="24"/>
        </w:rPr>
        <w:t xml:space="preserve"> </w:t>
      </w:r>
      <w:r w:rsidR="00473369">
        <w:rPr>
          <w:b/>
          <w:i/>
          <w:sz w:val="24"/>
        </w:rPr>
        <w:t>November 13-15</w:t>
      </w:r>
      <w:r w:rsidR="00EA2D9A">
        <w:rPr>
          <w:b/>
          <w:i/>
          <w:sz w:val="24"/>
        </w:rPr>
        <w:t>, 2007</w:t>
      </w:r>
      <w:r w:rsidR="00473369">
        <w:rPr>
          <w:b/>
          <w:i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473369">
            <w:rPr>
              <w:b/>
              <w:i/>
              <w:sz w:val="24"/>
            </w:rPr>
            <w:t>Ft. Lauderdale</w:t>
          </w:r>
        </w:smartTag>
        <w:r w:rsidR="00473369">
          <w:rPr>
            <w:b/>
            <w:i/>
            <w:sz w:val="24"/>
          </w:rPr>
          <w:t xml:space="preserve">, </w:t>
        </w:r>
        <w:smartTag w:uri="urn:schemas-microsoft-com:office:smarttags" w:element="State">
          <w:r w:rsidR="00473369">
            <w:rPr>
              <w:b/>
              <w:i/>
              <w:sz w:val="24"/>
            </w:rPr>
            <w:t>Florida</w:t>
          </w:r>
        </w:smartTag>
      </w:smartTag>
      <w:r>
        <w:rPr>
          <w:b/>
          <w:i/>
          <w:sz w:val="24"/>
        </w:rPr>
        <w:t xml:space="preserve"> – </w:t>
      </w:r>
    </w:p>
    <w:p w14:paraId="40EE9B97" w14:textId="77777777" w:rsidR="005549CC" w:rsidRPr="008C7EDC" w:rsidRDefault="00EA11A9" w:rsidP="009A4947">
      <w:pPr>
        <w:rPr>
          <w:b/>
          <w:i/>
          <w:sz w:val="24"/>
        </w:rPr>
      </w:pPr>
      <w:r>
        <w:rPr>
          <w:b/>
          <w:i/>
          <w:sz w:val="24"/>
        </w:rPr>
        <w:t>Hosted</w:t>
      </w:r>
      <w:r w:rsidR="00E36AD0">
        <w:rPr>
          <w:b/>
          <w:i/>
          <w:sz w:val="24"/>
        </w:rPr>
        <w:t xml:space="preserve"> </w:t>
      </w:r>
      <w:r>
        <w:rPr>
          <w:b/>
          <w:i/>
          <w:sz w:val="24"/>
        </w:rPr>
        <w:t>b</w:t>
      </w:r>
      <w:r w:rsidR="006350EE">
        <w:rPr>
          <w:b/>
          <w:i/>
          <w:sz w:val="24"/>
        </w:rPr>
        <w:t xml:space="preserve">y </w:t>
      </w:r>
      <w:r w:rsidR="00473369">
        <w:rPr>
          <w:b/>
          <w:i/>
          <w:sz w:val="24"/>
        </w:rPr>
        <w:t>Sprint Nextel</w:t>
      </w:r>
    </w:p>
    <w:sectPr w:rsidR="005549CC" w:rsidRPr="008C7EDC">
      <w:footerReference w:type="even" r:id="rId17"/>
      <w:footerReference w:type="default" r:id="rId1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D76DB" w14:textId="77777777" w:rsidR="00A1209E" w:rsidRDefault="00A1209E">
      <w:r>
        <w:separator/>
      </w:r>
    </w:p>
  </w:endnote>
  <w:endnote w:type="continuationSeparator" w:id="0">
    <w:p w14:paraId="7C132872" w14:textId="77777777" w:rsidR="00A1209E" w:rsidRDefault="00A1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1B6A" w14:textId="77777777" w:rsidR="007D7FAA" w:rsidRDefault="007D7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E2BA6D9" w14:textId="77777777" w:rsidR="007D7FAA" w:rsidRDefault="007D7F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E78A0" w14:textId="77777777" w:rsidR="007D7FAA" w:rsidRDefault="007D7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12C1">
      <w:rPr>
        <w:rStyle w:val="PageNumber"/>
        <w:noProof/>
      </w:rPr>
      <w:t>3</w:t>
    </w:r>
    <w:r>
      <w:rPr>
        <w:rStyle w:val="PageNumber"/>
      </w:rPr>
      <w:fldChar w:fldCharType="end"/>
    </w:r>
  </w:p>
  <w:p w14:paraId="62A676C0" w14:textId="77777777" w:rsidR="007D7FAA" w:rsidRDefault="007D7F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3D05E" w14:textId="77777777" w:rsidR="00A1209E" w:rsidRDefault="00A1209E">
      <w:r>
        <w:separator/>
      </w:r>
    </w:p>
  </w:footnote>
  <w:footnote w:type="continuationSeparator" w:id="0">
    <w:p w14:paraId="204F23E7" w14:textId="77777777" w:rsidR="00A1209E" w:rsidRDefault="00A12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097C"/>
    <w:multiLevelType w:val="hybridMultilevel"/>
    <w:tmpl w:val="F314F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4605"/>
    <w:multiLevelType w:val="hybridMultilevel"/>
    <w:tmpl w:val="9DF2F50A"/>
    <w:lvl w:ilvl="0" w:tplc="6624051A">
      <w:start w:val="1"/>
      <w:numFmt w:val="bullet"/>
      <w:lvlText w:val=""/>
      <w:lvlJc w:val="left"/>
      <w:rPr>
        <w:rFonts w:ascii="Symbol" w:hAnsi="Symbol" w:hint="default"/>
        <w:b w:val="0"/>
        <w:i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  <w:b w:val="0"/>
        <w:i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C7C41"/>
    <w:multiLevelType w:val="hybridMultilevel"/>
    <w:tmpl w:val="D6ECD1D4"/>
    <w:lvl w:ilvl="0" w:tplc="6624051A">
      <w:start w:val="1"/>
      <w:numFmt w:val="bullet"/>
      <w:lvlText w:val=""/>
      <w:lvlJc w:val="left"/>
      <w:rPr>
        <w:rFonts w:ascii="Symbol" w:hAnsi="Symbol" w:hint="default"/>
        <w:b w:val="0"/>
        <w:i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2C5EB4">
      <w:start w:val="1"/>
      <w:numFmt w:val="bullet"/>
      <w:lvlText w:val=""/>
      <w:lvlJc w:val="left"/>
      <w:rPr>
        <w:rFonts w:ascii="Wingdings" w:hAnsi="Wingdings" w:hint="default"/>
        <w:b w:val="0"/>
        <w:i w:val="0"/>
        <w:color w:val="auto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4C2F72">
      <w:start w:val="1"/>
      <w:numFmt w:val="bullet"/>
      <w:lvlText w:val=""/>
      <w:lvlJc w:val="left"/>
      <w:rPr>
        <w:rFonts w:ascii="Wingdings" w:hAnsi="Wingdings" w:hint="default"/>
        <w:b w:val="0"/>
        <w:i w:val="0"/>
        <w:color w:val="000000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94953"/>
    <w:multiLevelType w:val="hybridMultilevel"/>
    <w:tmpl w:val="E490111E"/>
    <w:lvl w:ilvl="0" w:tplc="434C2F7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24877B9A"/>
    <w:multiLevelType w:val="hybridMultilevel"/>
    <w:tmpl w:val="16C842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09F7BB3"/>
    <w:multiLevelType w:val="hybridMultilevel"/>
    <w:tmpl w:val="96166E2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5BD46EE"/>
    <w:multiLevelType w:val="hybridMultilevel"/>
    <w:tmpl w:val="A79A60A6"/>
    <w:lvl w:ilvl="0" w:tplc="406A9F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C5D77F5"/>
    <w:multiLevelType w:val="hybridMultilevel"/>
    <w:tmpl w:val="A10E04CC"/>
    <w:lvl w:ilvl="0" w:tplc="B1E64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8" w15:restartNumberingAfterBreak="0">
    <w:nsid w:val="3EB57010"/>
    <w:multiLevelType w:val="hybridMultilevel"/>
    <w:tmpl w:val="BDB2D4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741CB1"/>
    <w:multiLevelType w:val="hybridMultilevel"/>
    <w:tmpl w:val="B7305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FC0AA0"/>
    <w:multiLevelType w:val="hybridMultilevel"/>
    <w:tmpl w:val="B0CE6DEC"/>
    <w:lvl w:ilvl="0" w:tplc="406A9F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86B35"/>
    <w:multiLevelType w:val="hybridMultilevel"/>
    <w:tmpl w:val="5E1E36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4616F2"/>
    <w:multiLevelType w:val="hybridMultilevel"/>
    <w:tmpl w:val="CEC047C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060E67"/>
    <w:multiLevelType w:val="hybridMultilevel"/>
    <w:tmpl w:val="234C6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6A9F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F78EA"/>
    <w:multiLevelType w:val="hybridMultilevel"/>
    <w:tmpl w:val="D9BC7F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614B9A"/>
    <w:multiLevelType w:val="hybridMultilevel"/>
    <w:tmpl w:val="484C232E"/>
    <w:lvl w:ilvl="0" w:tplc="B1E64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16" w15:restartNumberingAfterBreak="0">
    <w:nsid w:val="7DC25BD4"/>
    <w:multiLevelType w:val="hybridMultilevel"/>
    <w:tmpl w:val="207CAD58"/>
    <w:lvl w:ilvl="0" w:tplc="406A9F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F0655D9"/>
    <w:multiLevelType w:val="hybridMultilevel"/>
    <w:tmpl w:val="F2DC808A"/>
    <w:lvl w:ilvl="0" w:tplc="434C2F7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 w16cid:durableId="2028368032">
    <w:abstractNumId w:val="2"/>
  </w:num>
  <w:num w:numId="2" w16cid:durableId="5912758">
    <w:abstractNumId w:val="1"/>
  </w:num>
  <w:num w:numId="3" w16cid:durableId="1298220226">
    <w:abstractNumId w:val="3"/>
  </w:num>
  <w:num w:numId="4" w16cid:durableId="272906897">
    <w:abstractNumId w:val="17"/>
  </w:num>
  <w:num w:numId="5" w16cid:durableId="279801768">
    <w:abstractNumId w:val="11"/>
  </w:num>
  <w:num w:numId="6" w16cid:durableId="1136557926">
    <w:abstractNumId w:val="15"/>
  </w:num>
  <w:num w:numId="7" w16cid:durableId="1205562172">
    <w:abstractNumId w:val="12"/>
  </w:num>
  <w:num w:numId="8" w16cid:durableId="1032731271">
    <w:abstractNumId w:val="0"/>
  </w:num>
  <w:num w:numId="9" w16cid:durableId="398404931">
    <w:abstractNumId w:val="5"/>
  </w:num>
  <w:num w:numId="10" w16cid:durableId="455097930">
    <w:abstractNumId w:val="8"/>
  </w:num>
  <w:num w:numId="11" w16cid:durableId="1696925641">
    <w:abstractNumId w:val="9"/>
  </w:num>
  <w:num w:numId="12" w16cid:durableId="1734959700">
    <w:abstractNumId w:val="4"/>
  </w:num>
  <w:num w:numId="13" w16cid:durableId="1793743550">
    <w:abstractNumId w:val="13"/>
  </w:num>
  <w:num w:numId="14" w16cid:durableId="1893156705">
    <w:abstractNumId w:val="7"/>
  </w:num>
  <w:num w:numId="15" w16cid:durableId="103623638">
    <w:abstractNumId w:val="14"/>
  </w:num>
  <w:num w:numId="16" w16cid:durableId="1507674280">
    <w:abstractNumId w:val="6"/>
  </w:num>
  <w:num w:numId="17" w16cid:durableId="185873089">
    <w:abstractNumId w:val="10"/>
  </w:num>
  <w:num w:numId="18" w16cid:durableId="1220436546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26"/>
    <w:rsid w:val="0000340C"/>
    <w:rsid w:val="00003AC6"/>
    <w:rsid w:val="0000626C"/>
    <w:rsid w:val="00010642"/>
    <w:rsid w:val="000118C2"/>
    <w:rsid w:val="0001320A"/>
    <w:rsid w:val="0001456C"/>
    <w:rsid w:val="00017CA4"/>
    <w:rsid w:val="000264D3"/>
    <w:rsid w:val="00027DFE"/>
    <w:rsid w:val="000300FD"/>
    <w:rsid w:val="00036804"/>
    <w:rsid w:val="00041A2F"/>
    <w:rsid w:val="00041BB5"/>
    <w:rsid w:val="00042027"/>
    <w:rsid w:val="000427BD"/>
    <w:rsid w:val="00043EF0"/>
    <w:rsid w:val="00052856"/>
    <w:rsid w:val="00053321"/>
    <w:rsid w:val="00053C41"/>
    <w:rsid w:val="00055F04"/>
    <w:rsid w:val="00056077"/>
    <w:rsid w:val="00056D09"/>
    <w:rsid w:val="00057D68"/>
    <w:rsid w:val="00057FC0"/>
    <w:rsid w:val="00060A3E"/>
    <w:rsid w:val="00060B4C"/>
    <w:rsid w:val="00061C5E"/>
    <w:rsid w:val="00062A5F"/>
    <w:rsid w:val="00064A5F"/>
    <w:rsid w:val="0006577F"/>
    <w:rsid w:val="0006743C"/>
    <w:rsid w:val="00070E48"/>
    <w:rsid w:val="00075457"/>
    <w:rsid w:val="00075C1D"/>
    <w:rsid w:val="00076DA2"/>
    <w:rsid w:val="00076F9E"/>
    <w:rsid w:val="00080CB2"/>
    <w:rsid w:val="00081949"/>
    <w:rsid w:val="00082242"/>
    <w:rsid w:val="00082E9A"/>
    <w:rsid w:val="00084E70"/>
    <w:rsid w:val="00085170"/>
    <w:rsid w:val="00085C24"/>
    <w:rsid w:val="00086D89"/>
    <w:rsid w:val="00095CE7"/>
    <w:rsid w:val="000A1267"/>
    <w:rsid w:val="000A23B5"/>
    <w:rsid w:val="000A2510"/>
    <w:rsid w:val="000A3FF5"/>
    <w:rsid w:val="000A541D"/>
    <w:rsid w:val="000A6433"/>
    <w:rsid w:val="000A6FDA"/>
    <w:rsid w:val="000B0951"/>
    <w:rsid w:val="000B55F2"/>
    <w:rsid w:val="000B61BB"/>
    <w:rsid w:val="000C4C4E"/>
    <w:rsid w:val="000C687C"/>
    <w:rsid w:val="000D2871"/>
    <w:rsid w:val="000E31E3"/>
    <w:rsid w:val="000F185B"/>
    <w:rsid w:val="000F1DBD"/>
    <w:rsid w:val="000F2E8E"/>
    <w:rsid w:val="000F3E0D"/>
    <w:rsid w:val="0010013C"/>
    <w:rsid w:val="00101188"/>
    <w:rsid w:val="00102178"/>
    <w:rsid w:val="001041AB"/>
    <w:rsid w:val="00105290"/>
    <w:rsid w:val="001059C7"/>
    <w:rsid w:val="00107EBA"/>
    <w:rsid w:val="00110B69"/>
    <w:rsid w:val="0011156D"/>
    <w:rsid w:val="0011213B"/>
    <w:rsid w:val="001129EA"/>
    <w:rsid w:val="00115560"/>
    <w:rsid w:val="00116CA9"/>
    <w:rsid w:val="001218C2"/>
    <w:rsid w:val="0012575D"/>
    <w:rsid w:val="00126C7B"/>
    <w:rsid w:val="001344BE"/>
    <w:rsid w:val="0013495D"/>
    <w:rsid w:val="001365FE"/>
    <w:rsid w:val="001369E6"/>
    <w:rsid w:val="00136A24"/>
    <w:rsid w:val="00137474"/>
    <w:rsid w:val="00145D5C"/>
    <w:rsid w:val="00150223"/>
    <w:rsid w:val="001508E2"/>
    <w:rsid w:val="00151EEA"/>
    <w:rsid w:val="001520EA"/>
    <w:rsid w:val="001534B0"/>
    <w:rsid w:val="00155381"/>
    <w:rsid w:val="0015654A"/>
    <w:rsid w:val="00157D62"/>
    <w:rsid w:val="00172A31"/>
    <w:rsid w:val="00173812"/>
    <w:rsid w:val="00173B29"/>
    <w:rsid w:val="001764F3"/>
    <w:rsid w:val="00176C32"/>
    <w:rsid w:val="001772A0"/>
    <w:rsid w:val="00183121"/>
    <w:rsid w:val="00183B12"/>
    <w:rsid w:val="00185BFE"/>
    <w:rsid w:val="001A39D0"/>
    <w:rsid w:val="001A606D"/>
    <w:rsid w:val="001A6E04"/>
    <w:rsid w:val="001B3144"/>
    <w:rsid w:val="001B3B4A"/>
    <w:rsid w:val="001B4AC3"/>
    <w:rsid w:val="001B6475"/>
    <w:rsid w:val="001B75E2"/>
    <w:rsid w:val="001B779F"/>
    <w:rsid w:val="001C1AD9"/>
    <w:rsid w:val="001C55AA"/>
    <w:rsid w:val="001C68C5"/>
    <w:rsid w:val="001C7F9F"/>
    <w:rsid w:val="001D0795"/>
    <w:rsid w:val="001D489C"/>
    <w:rsid w:val="001E092E"/>
    <w:rsid w:val="001E5A0A"/>
    <w:rsid w:val="001E613D"/>
    <w:rsid w:val="001F0ED3"/>
    <w:rsid w:val="001F2C3D"/>
    <w:rsid w:val="001F59FF"/>
    <w:rsid w:val="001F6D0D"/>
    <w:rsid w:val="001F7203"/>
    <w:rsid w:val="00210417"/>
    <w:rsid w:val="00210F87"/>
    <w:rsid w:val="0021520A"/>
    <w:rsid w:val="002156AD"/>
    <w:rsid w:val="00225A19"/>
    <w:rsid w:val="002263EB"/>
    <w:rsid w:val="002302F6"/>
    <w:rsid w:val="002327E8"/>
    <w:rsid w:val="00233582"/>
    <w:rsid w:val="00234136"/>
    <w:rsid w:val="0023465F"/>
    <w:rsid w:val="0023485B"/>
    <w:rsid w:val="00237BDB"/>
    <w:rsid w:val="00240525"/>
    <w:rsid w:val="0025425F"/>
    <w:rsid w:val="00256F8E"/>
    <w:rsid w:val="00260F24"/>
    <w:rsid w:val="00264551"/>
    <w:rsid w:val="002668F7"/>
    <w:rsid w:val="002729FC"/>
    <w:rsid w:val="002735B9"/>
    <w:rsid w:val="00273892"/>
    <w:rsid w:val="00276A9A"/>
    <w:rsid w:val="00280E77"/>
    <w:rsid w:val="00283BC7"/>
    <w:rsid w:val="00285926"/>
    <w:rsid w:val="00285E66"/>
    <w:rsid w:val="00287DAE"/>
    <w:rsid w:val="00292703"/>
    <w:rsid w:val="002944BE"/>
    <w:rsid w:val="002A1B21"/>
    <w:rsid w:val="002A1DF4"/>
    <w:rsid w:val="002A33CA"/>
    <w:rsid w:val="002A448D"/>
    <w:rsid w:val="002A512F"/>
    <w:rsid w:val="002A5EEF"/>
    <w:rsid w:val="002B0569"/>
    <w:rsid w:val="002B3A5F"/>
    <w:rsid w:val="002B4650"/>
    <w:rsid w:val="002B4666"/>
    <w:rsid w:val="002C3D3E"/>
    <w:rsid w:val="002D1DCF"/>
    <w:rsid w:val="002D53F7"/>
    <w:rsid w:val="002D6770"/>
    <w:rsid w:val="002D78EB"/>
    <w:rsid w:val="002E1A07"/>
    <w:rsid w:val="002E20DC"/>
    <w:rsid w:val="002E48CA"/>
    <w:rsid w:val="003011C6"/>
    <w:rsid w:val="00305C41"/>
    <w:rsid w:val="0031001C"/>
    <w:rsid w:val="003110FB"/>
    <w:rsid w:val="00316CC9"/>
    <w:rsid w:val="0031790B"/>
    <w:rsid w:val="00323D0F"/>
    <w:rsid w:val="003242D1"/>
    <w:rsid w:val="00324D02"/>
    <w:rsid w:val="003254FC"/>
    <w:rsid w:val="00325CC8"/>
    <w:rsid w:val="003269C0"/>
    <w:rsid w:val="00333594"/>
    <w:rsid w:val="0033720D"/>
    <w:rsid w:val="003411D0"/>
    <w:rsid w:val="003414D1"/>
    <w:rsid w:val="00341ABB"/>
    <w:rsid w:val="003433DD"/>
    <w:rsid w:val="00353D18"/>
    <w:rsid w:val="0035438A"/>
    <w:rsid w:val="0035769F"/>
    <w:rsid w:val="0036087E"/>
    <w:rsid w:val="00361892"/>
    <w:rsid w:val="003663EE"/>
    <w:rsid w:val="0036688C"/>
    <w:rsid w:val="00370BD1"/>
    <w:rsid w:val="00370CB1"/>
    <w:rsid w:val="003716E8"/>
    <w:rsid w:val="00371979"/>
    <w:rsid w:val="00372696"/>
    <w:rsid w:val="0037300A"/>
    <w:rsid w:val="00377500"/>
    <w:rsid w:val="003856B5"/>
    <w:rsid w:val="00387F6C"/>
    <w:rsid w:val="0039043F"/>
    <w:rsid w:val="00395B1A"/>
    <w:rsid w:val="003A0915"/>
    <w:rsid w:val="003A0ABF"/>
    <w:rsid w:val="003A2075"/>
    <w:rsid w:val="003B47D8"/>
    <w:rsid w:val="003B6F83"/>
    <w:rsid w:val="003C1AC9"/>
    <w:rsid w:val="003C1C08"/>
    <w:rsid w:val="003C34E7"/>
    <w:rsid w:val="003C377D"/>
    <w:rsid w:val="003C459B"/>
    <w:rsid w:val="003C6FF9"/>
    <w:rsid w:val="003D1C3A"/>
    <w:rsid w:val="003D2342"/>
    <w:rsid w:val="003D5436"/>
    <w:rsid w:val="003D6E00"/>
    <w:rsid w:val="003E0415"/>
    <w:rsid w:val="003E186B"/>
    <w:rsid w:val="003E2DC8"/>
    <w:rsid w:val="003E3707"/>
    <w:rsid w:val="003E47F3"/>
    <w:rsid w:val="003F02E2"/>
    <w:rsid w:val="003F090A"/>
    <w:rsid w:val="003F17A6"/>
    <w:rsid w:val="003F5445"/>
    <w:rsid w:val="003F5D28"/>
    <w:rsid w:val="003F6460"/>
    <w:rsid w:val="00402BE2"/>
    <w:rsid w:val="00402DF6"/>
    <w:rsid w:val="004067FA"/>
    <w:rsid w:val="00410E26"/>
    <w:rsid w:val="00415C40"/>
    <w:rsid w:val="00415D02"/>
    <w:rsid w:val="00416DF5"/>
    <w:rsid w:val="004244DC"/>
    <w:rsid w:val="0042528F"/>
    <w:rsid w:val="00433192"/>
    <w:rsid w:val="00437E93"/>
    <w:rsid w:val="004400A1"/>
    <w:rsid w:val="004506DF"/>
    <w:rsid w:val="00453A41"/>
    <w:rsid w:val="00453AE4"/>
    <w:rsid w:val="00454181"/>
    <w:rsid w:val="0045522B"/>
    <w:rsid w:val="00463C32"/>
    <w:rsid w:val="00463E44"/>
    <w:rsid w:val="00473369"/>
    <w:rsid w:val="00480552"/>
    <w:rsid w:val="00481B44"/>
    <w:rsid w:val="00482B2E"/>
    <w:rsid w:val="00485975"/>
    <w:rsid w:val="00485D24"/>
    <w:rsid w:val="00487298"/>
    <w:rsid w:val="004907BA"/>
    <w:rsid w:val="004926D9"/>
    <w:rsid w:val="004932A1"/>
    <w:rsid w:val="00495621"/>
    <w:rsid w:val="004A0537"/>
    <w:rsid w:val="004A1EC3"/>
    <w:rsid w:val="004A2F87"/>
    <w:rsid w:val="004A334F"/>
    <w:rsid w:val="004A4100"/>
    <w:rsid w:val="004A5DB4"/>
    <w:rsid w:val="004A61F2"/>
    <w:rsid w:val="004A6F41"/>
    <w:rsid w:val="004A7BE9"/>
    <w:rsid w:val="004B333A"/>
    <w:rsid w:val="004B480E"/>
    <w:rsid w:val="004B5794"/>
    <w:rsid w:val="004B7B01"/>
    <w:rsid w:val="004C0425"/>
    <w:rsid w:val="004C2D8B"/>
    <w:rsid w:val="004C6E6C"/>
    <w:rsid w:val="004D050A"/>
    <w:rsid w:val="004D07DE"/>
    <w:rsid w:val="004D0A1A"/>
    <w:rsid w:val="004D1B30"/>
    <w:rsid w:val="004D4BE9"/>
    <w:rsid w:val="004D5572"/>
    <w:rsid w:val="004D5AEF"/>
    <w:rsid w:val="004D75C5"/>
    <w:rsid w:val="004E6245"/>
    <w:rsid w:val="004E6385"/>
    <w:rsid w:val="004F31E3"/>
    <w:rsid w:val="004F5057"/>
    <w:rsid w:val="004F5177"/>
    <w:rsid w:val="0050066D"/>
    <w:rsid w:val="00515A14"/>
    <w:rsid w:val="00516E10"/>
    <w:rsid w:val="0052122F"/>
    <w:rsid w:val="00522B3D"/>
    <w:rsid w:val="00526367"/>
    <w:rsid w:val="00531166"/>
    <w:rsid w:val="005339CE"/>
    <w:rsid w:val="00534B3C"/>
    <w:rsid w:val="00544562"/>
    <w:rsid w:val="005450D3"/>
    <w:rsid w:val="00545254"/>
    <w:rsid w:val="00547260"/>
    <w:rsid w:val="00547B01"/>
    <w:rsid w:val="00551853"/>
    <w:rsid w:val="00551B0D"/>
    <w:rsid w:val="00551E67"/>
    <w:rsid w:val="0055312F"/>
    <w:rsid w:val="005549CC"/>
    <w:rsid w:val="00560F33"/>
    <w:rsid w:val="005612A1"/>
    <w:rsid w:val="00562A9B"/>
    <w:rsid w:val="00567ECB"/>
    <w:rsid w:val="005768DC"/>
    <w:rsid w:val="005806DB"/>
    <w:rsid w:val="00581658"/>
    <w:rsid w:val="00583349"/>
    <w:rsid w:val="0058506F"/>
    <w:rsid w:val="00587562"/>
    <w:rsid w:val="00590184"/>
    <w:rsid w:val="005908D7"/>
    <w:rsid w:val="00591732"/>
    <w:rsid w:val="005918CB"/>
    <w:rsid w:val="00592246"/>
    <w:rsid w:val="00592AD0"/>
    <w:rsid w:val="0059488E"/>
    <w:rsid w:val="005950DC"/>
    <w:rsid w:val="00597CE2"/>
    <w:rsid w:val="005A0455"/>
    <w:rsid w:val="005A1040"/>
    <w:rsid w:val="005A1B24"/>
    <w:rsid w:val="005A37DA"/>
    <w:rsid w:val="005A5731"/>
    <w:rsid w:val="005A596C"/>
    <w:rsid w:val="005A64AD"/>
    <w:rsid w:val="005A7341"/>
    <w:rsid w:val="005A7BBF"/>
    <w:rsid w:val="005A7D4E"/>
    <w:rsid w:val="005B0F97"/>
    <w:rsid w:val="005B1A1D"/>
    <w:rsid w:val="005B4DDD"/>
    <w:rsid w:val="005B7B96"/>
    <w:rsid w:val="005B7F8A"/>
    <w:rsid w:val="005B7FF6"/>
    <w:rsid w:val="005C02B2"/>
    <w:rsid w:val="005C320F"/>
    <w:rsid w:val="005C6210"/>
    <w:rsid w:val="005C762D"/>
    <w:rsid w:val="005D0EF5"/>
    <w:rsid w:val="005D159C"/>
    <w:rsid w:val="005D1876"/>
    <w:rsid w:val="005D1E46"/>
    <w:rsid w:val="005D2195"/>
    <w:rsid w:val="005D2BE5"/>
    <w:rsid w:val="005D4F88"/>
    <w:rsid w:val="005D53EA"/>
    <w:rsid w:val="005D59ED"/>
    <w:rsid w:val="005E06C6"/>
    <w:rsid w:val="005E0C47"/>
    <w:rsid w:val="005E1ABC"/>
    <w:rsid w:val="005E3E18"/>
    <w:rsid w:val="005E4C6F"/>
    <w:rsid w:val="005E52F9"/>
    <w:rsid w:val="005E589C"/>
    <w:rsid w:val="005E615B"/>
    <w:rsid w:val="005F01E1"/>
    <w:rsid w:val="005F1070"/>
    <w:rsid w:val="005F4035"/>
    <w:rsid w:val="005F4A26"/>
    <w:rsid w:val="005F6665"/>
    <w:rsid w:val="005F7D88"/>
    <w:rsid w:val="006000E7"/>
    <w:rsid w:val="00601081"/>
    <w:rsid w:val="00601349"/>
    <w:rsid w:val="00603338"/>
    <w:rsid w:val="00605AA9"/>
    <w:rsid w:val="006102D0"/>
    <w:rsid w:val="00610396"/>
    <w:rsid w:val="00612888"/>
    <w:rsid w:val="00621C5E"/>
    <w:rsid w:val="0062364F"/>
    <w:rsid w:val="00623DBF"/>
    <w:rsid w:val="006257E9"/>
    <w:rsid w:val="00627FE1"/>
    <w:rsid w:val="006305E7"/>
    <w:rsid w:val="006308DD"/>
    <w:rsid w:val="00633BE0"/>
    <w:rsid w:val="006345E7"/>
    <w:rsid w:val="006350EE"/>
    <w:rsid w:val="00635B6D"/>
    <w:rsid w:val="00635D53"/>
    <w:rsid w:val="00645A15"/>
    <w:rsid w:val="00650D4B"/>
    <w:rsid w:val="006558A7"/>
    <w:rsid w:val="00661783"/>
    <w:rsid w:val="00662990"/>
    <w:rsid w:val="00663AB5"/>
    <w:rsid w:val="00664472"/>
    <w:rsid w:val="00665A8F"/>
    <w:rsid w:val="00672F97"/>
    <w:rsid w:val="0067463D"/>
    <w:rsid w:val="00685110"/>
    <w:rsid w:val="006868C8"/>
    <w:rsid w:val="0068795F"/>
    <w:rsid w:val="006A02C7"/>
    <w:rsid w:val="006A251C"/>
    <w:rsid w:val="006A6F9A"/>
    <w:rsid w:val="006A743E"/>
    <w:rsid w:val="006A761E"/>
    <w:rsid w:val="006B25C4"/>
    <w:rsid w:val="006B3995"/>
    <w:rsid w:val="006B3E1E"/>
    <w:rsid w:val="006B75BF"/>
    <w:rsid w:val="006B77B0"/>
    <w:rsid w:val="006C059D"/>
    <w:rsid w:val="006C76A4"/>
    <w:rsid w:val="006D065E"/>
    <w:rsid w:val="006D3FDC"/>
    <w:rsid w:val="006D4AED"/>
    <w:rsid w:val="006D5C0E"/>
    <w:rsid w:val="006D6055"/>
    <w:rsid w:val="006D6478"/>
    <w:rsid w:val="006D7AF0"/>
    <w:rsid w:val="006E5154"/>
    <w:rsid w:val="006E5F56"/>
    <w:rsid w:val="006E78D1"/>
    <w:rsid w:val="006F065F"/>
    <w:rsid w:val="006F19AE"/>
    <w:rsid w:val="006F2432"/>
    <w:rsid w:val="006F4667"/>
    <w:rsid w:val="006F5CE9"/>
    <w:rsid w:val="006F6F87"/>
    <w:rsid w:val="006F70F3"/>
    <w:rsid w:val="007003D4"/>
    <w:rsid w:val="0070047D"/>
    <w:rsid w:val="00701100"/>
    <w:rsid w:val="00702AA4"/>
    <w:rsid w:val="00703DFD"/>
    <w:rsid w:val="00707DED"/>
    <w:rsid w:val="00710F9D"/>
    <w:rsid w:val="007113CA"/>
    <w:rsid w:val="007157E2"/>
    <w:rsid w:val="0071597B"/>
    <w:rsid w:val="007179E5"/>
    <w:rsid w:val="00723FD4"/>
    <w:rsid w:val="007305AB"/>
    <w:rsid w:val="00731498"/>
    <w:rsid w:val="0073230A"/>
    <w:rsid w:val="00733754"/>
    <w:rsid w:val="00734C47"/>
    <w:rsid w:val="00737272"/>
    <w:rsid w:val="00741457"/>
    <w:rsid w:val="00742FDA"/>
    <w:rsid w:val="00746883"/>
    <w:rsid w:val="00747511"/>
    <w:rsid w:val="0075189A"/>
    <w:rsid w:val="0075748E"/>
    <w:rsid w:val="007603F3"/>
    <w:rsid w:val="00763F18"/>
    <w:rsid w:val="007643A9"/>
    <w:rsid w:val="0076497A"/>
    <w:rsid w:val="0077154E"/>
    <w:rsid w:val="007721DC"/>
    <w:rsid w:val="007741AA"/>
    <w:rsid w:val="0077618C"/>
    <w:rsid w:val="00777131"/>
    <w:rsid w:val="00781494"/>
    <w:rsid w:val="0078567A"/>
    <w:rsid w:val="007856C7"/>
    <w:rsid w:val="007871D3"/>
    <w:rsid w:val="0079285F"/>
    <w:rsid w:val="00794ED6"/>
    <w:rsid w:val="00796708"/>
    <w:rsid w:val="007A09D8"/>
    <w:rsid w:val="007A29BF"/>
    <w:rsid w:val="007A6FF1"/>
    <w:rsid w:val="007B3E06"/>
    <w:rsid w:val="007B48BB"/>
    <w:rsid w:val="007C453D"/>
    <w:rsid w:val="007C478A"/>
    <w:rsid w:val="007C49D0"/>
    <w:rsid w:val="007D2673"/>
    <w:rsid w:val="007D35CE"/>
    <w:rsid w:val="007D3FEC"/>
    <w:rsid w:val="007D440F"/>
    <w:rsid w:val="007D562D"/>
    <w:rsid w:val="007D6CD3"/>
    <w:rsid w:val="007D7FAA"/>
    <w:rsid w:val="007E1553"/>
    <w:rsid w:val="007E4664"/>
    <w:rsid w:val="007F0BAB"/>
    <w:rsid w:val="007F1840"/>
    <w:rsid w:val="007F19F0"/>
    <w:rsid w:val="007F37D9"/>
    <w:rsid w:val="00805E41"/>
    <w:rsid w:val="008163AC"/>
    <w:rsid w:val="00816A7B"/>
    <w:rsid w:val="008252A9"/>
    <w:rsid w:val="008313B9"/>
    <w:rsid w:val="00834AC5"/>
    <w:rsid w:val="00836515"/>
    <w:rsid w:val="0084260F"/>
    <w:rsid w:val="00843760"/>
    <w:rsid w:val="00844708"/>
    <w:rsid w:val="0084631E"/>
    <w:rsid w:val="008523A5"/>
    <w:rsid w:val="00853655"/>
    <w:rsid w:val="00853EAF"/>
    <w:rsid w:val="00854628"/>
    <w:rsid w:val="008548FC"/>
    <w:rsid w:val="0085755D"/>
    <w:rsid w:val="00863296"/>
    <w:rsid w:val="00867580"/>
    <w:rsid w:val="00870EE8"/>
    <w:rsid w:val="0087228F"/>
    <w:rsid w:val="00872661"/>
    <w:rsid w:val="00874260"/>
    <w:rsid w:val="00874343"/>
    <w:rsid w:val="00875318"/>
    <w:rsid w:val="0087563B"/>
    <w:rsid w:val="00876585"/>
    <w:rsid w:val="00877069"/>
    <w:rsid w:val="008850EB"/>
    <w:rsid w:val="008854BF"/>
    <w:rsid w:val="00890CDA"/>
    <w:rsid w:val="008935FE"/>
    <w:rsid w:val="008A15FD"/>
    <w:rsid w:val="008A5309"/>
    <w:rsid w:val="008B1EBA"/>
    <w:rsid w:val="008B301B"/>
    <w:rsid w:val="008B5E14"/>
    <w:rsid w:val="008B60E2"/>
    <w:rsid w:val="008B6B02"/>
    <w:rsid w:val="008B7C67"/>
    <w:rsid w:val="008C1713"/>
    <w:rsid w:val="008C7EDC"/>
    <w:rsid w:val="008D22EC"/>
    <w:rsid w:val="008D4A43"/>
    <w:rsid w:val="008D514E"/>
    <w:rsid w:val="008D5FBA"/>
    <w:rsid w:val="008E0E48"/>
    <w:rsid w:val="008E5F8F"/>
    <w:rsid w:val="00900130"/>
    <w:rsid w:val="00900373"/>
    <w:rsid w:val="0090118C"/>
    <w:rsid w:val="00901660"/>
    <w:rsid w:val="00906AEB"/>
    <w:rsid w:val="00914097"/>
    <w:rsid w:val="00915193"/>
    <w:rsid w:val="0091542D"/>
    <w:rsid w:val="0091722F"/>
    <w:rsid w:val="00922818"/>
    <w:rsid w:val="009252C0"/>
    <w:rsid w:val="00925904"/>
    <w:rsid w:val="00925F4C"/>
    <w:rsid w:val="00926A78"/>
    <w:rsid w:val="00934E00"/>
    <w:rsid w:val="009351F2"/>
    <w:rsid w:val="0093531D"/>
    <w:rsid w:val="00935A66"/>
    <w:rsid w:val="0093793C"/>
    <w:rsid w:val="00937FFC"/>
    <w:rsid w:val="009406A5"/>
    <w:rsid w:val="009408C5"/>
    <w:rsid w:val="00942675"/>
    <w:rsid w:val="009455A2"/>
    <w:rsid w:val="00945B30"/>
    <w:rsid w:val="009504FD"/>
    <w:rsid w:val="0095373D"/>
    <w:rsid w:val="009612C1"/>
    <w:rsid w:val="009622D0"/>
    <w:rsid w:val="00963D27"/>
    <w:rsid w:val="00964D10"/>
    <w:rsid w:val="00965C80"/>
    <w:rsid w:val="00965F31"/>
    <w:rsid w:val="0097100D"/>
    <w:rsid w:val="0097189C"/>
    <w:rsid w:val="00972707"/>
    <w:rsid w:val="00972C6F"/>
    <w:rsid w:val="00974A31"/>
    <w:rsid w:val="009751CA"/>
    <w:rsid w:val="009772F7"/>
    <w:rsid w:val="009809DB"/>
    <w:rsid w:val="009833DC"/>
    <w:rsid w:val="009854E1"/>
    <w:rsid w:val="00987BFC"/>
    <w:rsid w:val="00994D6F"/>
    <w:rsid w:val="00995C78"/>
    <w:rsid w:val="009A06D9"/>
    <w:rsid w:val="009A4947"/>
    <w:rsid w:val="009A7B31"/>
    <w:rsid w:val="009B0C61"/>
    <w:rsid w:val="009B2732"/>
    <w:rsid w:val="009B2C9A"/>
    <w:rsid w:val="009B50FD"/>
    <w:rsid w:val="009B732C"/>
    <w:rsid w:val="009C159D"/>
    <w:rsid w:val="009C1609"/>
    <w:rsid w:val="009C7498"/>
    <w:rsid w:val="009D3B13"/>
    <w:rsid w:val="009E4A3B"/>
    <w:rsid w:val="009E5167"/>
    <w:rsid w:val="009F07D5"/>
    <w:rsid w:val="009F67CD"/>
    <w:rsid w:val="00A02F65"/>
    <w:rsid w:val="00A05149"/>
    <w:rsid w:val="00A054B9"/>
    <w:rsid w:val="00A056DA"/>
    <w:rsid w:val="00A05EB9"/>
    <w:rsid w:val="00A1209E"/>
    <w:rsid w:val="00A209F3"/>
    <w:rsid w:val="00A23849"/>
    <w:rsid w:val="00A23960"/>
    <w:rsid w:val="00A24D67"/>
    <w:rsid w:val="00A252B3"/>
    <w:rsid w:val="00A263BD"/>
    <w:rsid w:val="00A27109"/>
    <w:rsid w:val="00A3043E"/>
    <w:rsid w:val="00A31985"/>
    <w:rsid w:val="00A35F81"/>
    <w:rsid w:val="00A369AA"/>
    <w:rsid w:val="00A4374A"/>
    <w:rsid w:val="00A46555"/>
    <w:rsid w:val="00A521A2"/>
    <w:rsid w:val="00A57C55"/>
    <w:rsid w:val="00A6066A"/>
    <w:rsid w:val="00A60867"/>
    <w:rsid w:val="00A62BCC"/>
    <w:rsid w:val="00A6555B"/>
    <w:rsid w:val="00A667E8"/>
    <w:rsid w:val="00A67D5B"/>
    <w:rsid w:val="00A711ED"/>
    <w:rsid w:val="00A73F96"/>
    <w:rsid w:val="00A823F8"/>
    <w:rsid w:val="00A84E3B"/>
    <w:rsid w:val="00A9048E"/>
    <w:rsid w:val="00A90BDB"/>
    <w:rsid w:val="00A92F1C"/>
    <w:rsid w:val="00A97ADE"/>
    <w:rsid w:val="00AA07F9"/>
    <w:rsid w:val="00AA11DD"/>
    <w:rsid w:val="00AA5D89"/>
    <w:rsid w:val="00AB1D27"/>
    <w:rsid w:val="00AB4827"/>
    <w:rsid w:val="00AB5006"/>
    <w:rsid w:val="00AB52F4"/>
    <w:rsid w:val="00AB6EEC"/>
    <w:rsid w:val="00AC0FD3"/>
    <w:rsid w:val="00AC13D0"/>
    <w:rsid w:val="00AC232B"/>
    <w:rsid w:val="00AC31AC"/>
    <w:rsid w:val="00AC6149"/>
    <w:rsid w:val="00AD085A"/>
    <w:rsid w:val="00AE128D"/>
    <w:rsid w:val="00AE18F9"/>
    <w:rsid w:val="00AE26EF"/>
    <w:rsid w:val="00AE4A3E"/>
    <w:rsid w:val="00AE5ADC"/>
    <w:rsid w:val="00AF0F94"/>
    <w:rsid w:val="00AF205F"/>
    <w:rsid w:val="00AF5F6A"/>
    <w:rsid w:val="00B00C89"/>
    <w:rsid w:val="00B048E8"/>
    <w:rsid w:val="00B04925"/>
    <w:rsid w:val="00B10AB7"/>
    <w:rsid w:val="00B14070"/>
    <w:rsid w:val="00B15136"/>
    <w:rsid w:val="00B17100"/>
    <w:rsid w:val="00B262DA"/>
    <w:rsid w:val="00B262E7"/>
    <w:rsid w:val="00B263FA"/>
    <w:rsid w:val="00B31F06"/>
    <w:rsid w:val="00B33625"/>
    <w:rsid w:val="00B401CA"/>
    <w:rsid w:val="00B42FE9"/>
    <w:rsid w:val="00B46027"/>
    <w:rsid w:val="00B5294C"/>
    <w:rsid w:val="00B5358F"/>
    <w:rsid w:val="00B56D95"/>
    <w:rsid w:val="00B605CC"/>
    <w:rsid w:val="00B671C8"/>
    <w:rsid w:val="00B703CA"/>
    <w:rsid w:val="00B71E52"/>
    <w:rsid w:val="00B7371D"/>
    <w:rsid w:val="00B757B5"/>
    <w:rsid w:val="00B7709C"/>
    <w:rsid w:val="00B77161"/>
    <w:rsid w:val="00B80409"/>
    <w:rsid w:val="00B91B97"/>
    <w:rsid w:val="00B91C45"/>
    <w:rsid w:val="00B95EAE"/>
    <w:rsid w:val="00B96CC7"/>
    <w:rsid w:val="00B97242"/>
    <w:rsid w:val="00B976C1"/>
    <w:rsid w:val="00B97F3A"/>
    <w:rsid w:val="00BA0CF9"/>
    <w:rsid w:val="00BA1672"/>
    <w:rsid w:val="00BA1A5E"/>
    <w:rsid w:val="00BA3E1A"/>
    <w:rsid w:val="00BA4248"/>
    <w:rsid w:val="00BB177C"/>
    <w:rsid w:val="00BB475F"/>
    <w:rsid w:val="00BB5B8E"/>
    <w:rsid w:val="00BC38DD"/>
    <w:rsid w:val="00BC3AD1"/>
    <w:rsid w:val="00BC4200"/>
    <w:rsid w:val="00BD3B7C"/>
    <w:rsid w:val="00BD5ABD"/>
    <w:rsid w:val="00BD6F5A"/>
    <w:rsid w:val="00BE13C0"/>
    <w:rsid w:val="00BE1FCC"/>
    <w:rsid w:val="00BE2AC4"/>
    <w:rsid w:val="00BE5441"/>
    <w:rsid w:val="00BF6B77"/>
    <w:rsid w:val="00BF7D99"/>
    <w:rsid w:val="00C0099E"/>
    <w:rsid w:val="00C015B1"/>
    <w:rsid w:val="00C02787"/>
    <w:rsid w:val="00C069B9"/>
    <w:rsid w:val="00C10961"/>
    <w:rsid w:val="00C127EE"/>
    <w:rsid w:val="00C16063"/>
    <w:rsid w:val="00C20823"/>
    <w:rsid w:val="00C23732"/>
    <w:rsid w:val="00C2589D"/>
    <w:rsid w:val="00C26AB2"/>
    <w:rsid w:val="00C324B3"/>
    <w:rsid w:val="00C36374"/>
    <w:rsid w:val="00C36AB3"/>
    <w:rsid w:val="00C36B3D"/>
    <w:rsid w:val="00C403DA"/>
    <w:rsid w:val="00C41482"/>
    <w:rsid w:val="00C41F3E"/>
    <w:rsid w:val="00C42ECF"/>
    <w:rsid w:val="00C43E00"/>
    <w:rsid w:val="00C50513"/>
    <w:rsid w:val="00C52567"/>
    <w:rsid w:val="00C5539A"/>
    <w:rsid w:val="00C57BAA"/>
    <w:rsid w:val="00C60DDC"/>
    <w:rsid w:val="00C63F3A"/>
    <w:rsid w:val="00C64870"/>
    <w:rsid w:val="00C71C0C"/>
    <w:rsid w:val="00C72F85"/>
    <w:rsid w:val="00C76990"/>
    <w:rsid w:val="00C815B5"/>
    <w:rsid w:val="00C82285"/>
    <w:rsid w:val="00C84299"/>
    <w:rsid w:val="00C844D2"/>
    <w:rsid w:val="00C857B4"/>
    <w:rsid w:val="00C86674"/>
    <w:rsid w:val="00C872FD"/>
    <w:rsid w:val="00CA15C6"/>
    <w:rsid w:val="00CA4073"/>
    <w:rsid w:val="00CA42B6"/>
    <w:rsid w:val="00CA42CC"/>
    <w:rsid w:val="00CB09A7"/>
    <w:rsid w:val="00CB110B"/>
    <w:rsid w:val="00CB1ED3"/>
    <w:rsid w:val="00CB4D75"/>
    <w:rsid w:val="00CC0929"/>
    <w:rsid w:val="00CC106C"/>
    <w:rsid w:val="00CC5774"/>
    <w:rsid w:val="00CC6AD8"/>
    <w:rsid w:val="00CC6C77"/>
    <w:rsid w:val="00CC6D66"/>
    <w:rsid w:val="00CC7720"/>
    <w:rsid w:val="00CD0D68"/>
    <w:rsid w:val="00CD18E5"/>
    <w:rsid w:val="00CD4F3B"/>
    <w:rsid w:val="00CD693A"/>
    <w:rsid w:val="00CD7388"/>
    <w:rsid w:val="00CD7E26"/>
    <w:rsid w:val="00CE0178"/>
    <w:rsid w:val="00CE3C88"/>
    <w:rsid w:val="00CE7949"/>
    <w:rsid w:val="00CF2BFF"/>
    <w:rsid w:val="00CF6FA5"/>
    <w:rsid w:val="00D01429"/>
    <w:rsid w:val="00D01750"/>
    <w:rsid w:val="00D01BBB"/>
    <w:rsid w:val="00D076F2"/>
    <w:rsid w:val="00D1469D"/>
    <w:rsid w:val="00D209FD"/>
    <w:rsid w:val="00D20AE0"/>
    <w:rsid w:val="00D22BBB"/>
    <w:rsid w:val="00D24CFA"/>
    <w:rsid w:val="00D253C7"/>
    <w:rsid w:val="00D31443"/>
    <w:rsid w:val="00D338BC"/>
    <w:rsid w:val="00D34AEF"/>
    <w:rsid w:val="00D37574"/>
    <w:rsid w:val="00D41D30"/>
    <w:rsid w:val="00D42C08"/>
    <w:rsid w:val="00D4622D"/>
    <w:rsid w:val="00D51F13"/>
    <w:rsid w:val="00D5475B"/>
    <w:rsid w:val="00D54FEB"/>
    <w:rsid w:val="00D55E6A"/>
    <w:rsid w:val="00D571E8"/>
    <w:rsid w:val="00D57524"/>
    <w:rsid w:val="00D67091"/>
    <w:rsid w:val="00D67314"/>
    <w:rsid w:val="00D67979"/>
    <w:rsid w:val="00D718C9"/>
    <w:rsid w:val="00D76892"/>
    <w:rsid w:val="00D77E66"/>
    <w:rsid w:val="00D77FA9"/>
    <w:rsid w:val="00D80143"/>
    <w:rsid w:val="00D80FAD"/>
    <w:rsid w:val="00D81874"/>
    <w:rsid w:val="00D84B29"/>
    <w:rsid w:val="00D84E7E"/>
    <w:rsid w:val="00D86D08"/>
    <w:rsid w:val="00D90279"/>
    <w:rsid w:val="00D92045"/>
    <w:rsid w:val="00D94A85"/>
    <w:rsid w:val="00D97A1C"/>
    <w:rsid w:val="00DA161E"/>
    <w:rsid w:val="00DA1BB8"/>
    <w:rsid w:val="00DB2407"/>
    <w:rsid w:val="00DB5AD5"/>
    <w:rsid w:val="00DC07E5"/>
    <w:rsid w:val="00DC17D1"/>
    <w:rsid w:val="00DC5897"/>
    <w:rsid w:val="00DC6D6F"/>
    <w:rsid w:val="00DC7796"/>
    <w:rsid w:val="00DD5C0A"/>
    <w:rsid w:val="00DD6C39"/>
    <w:rsid w:val="00DD77C1"/>
    <w:rsid w:val="00DE257B"/>
    <w:rsid w:val="00DE29CA"/>
    <w:rsid w:val="00DE36D8"/>
    <w:rsid w:val="00DE3972"/>
    <w:rsid w:val="00DE468D"/>
    <w:rsid w:val="00DE4D29"/>
    <w:rsid w:val="00DE6F4E"/>
    <w:rsid w:val="00DE7964"/>
    <w:rsid w:val="00DF4DF8"/>
    <w:rsid w:val="00DF7269"/>
    <w:rsid w:val="00E03D38"/>
    <w:rsid w:val="00E14B85"/>
    <w:rsid w:val="00E15B1B"/>
    <w:rsid w:val="00E16B01"/>
    <w:rsid w:val="00E223A7"/>
    <w:rsid w:val="00E22953"/>
    <w:rsid w:val="00E22BC9"/>
    <w:rsid w:val="00E22CAF"/>
    <w:rsid w:val="00E2773F"/>
    <w:rsid w:val="00E30413"/>
    <w:rsid w:val="00E30592"/>
    <w:rsid w:val="00E3431F"/>
    <w:rsid w:val="00E36AD0"/>
    <w:rsid w:val="00E374A8"/>
    <w:rsid w:val="00E43D61"/>
    <w:rsid w:val="00E43D6C"/>
    <w:rsid w:val="00E4696E"/>
    <w:rsid w:val="00E5103F"/>
    <w:rsid w:val="00E562B0"/>
    <w:rsid w:val="00E57D93"/>
    <w:rsid w:val="00E60733"/>
    <w:rsid w:val="00E62E47"/>
    <w:rsid w:val="00E64713"/>
    <w:rsid w:val="00E65804"/>
    <w:rsid w:val="00E65D8D"/>
    <w:rsid w:val="00E7003B"/>
    <w:rsid w:val="00E7249E"/>
    <w:rsid w:val="00E732C1"/>
    <w:rsid w:val="00E8038D"/>
    <w:rsid w:val="00E80FED"/>
    <w:rsid w:val="00E87B3B"/>
    <w:rsid w:val="00E93845"/>
    <w:rsid w:val="00E961FA"/>
    <w:rsid w:val="00E973D8"/>
    <w:rsid w:val="00E97DAF"/>
    <w:rsid w:val="00EA11A9"/>
    <w:rsid w:val="00EA16E4"/>
    <w:rsid w:val="00EA1C9A"/>
    <w:rsid w:val="00EA1F4C"/>
    <w:rsid w:val="00EA2D9A"/>
    <w:rsid w:val="00EB15A8"/>
    <w:rsid w:val="00EB4911"/>
    <w:rsid w:val="00EC176F"/>
    <w:rsid w:val="00EC1E1C"/>
    <w:rsid w:val="00EC209D"/>
    <w:rsid w:val="00EC7F55"/>
    <w:rsid w:val="00ED07D9"/>
    <w:rsid w:val="00ED0ACC"/>
    <w:rsid w:val="00ED5EC8"/>
    <w:rsid w:val="00ED5FFC"/>
    <w:rsid w:val="00ED6523"/>
    <w:rsid w:val="00ED74F6"/>
    <w:rsid w:val="00EE37EB"/>
    <w:rsid w:val="00EE3D16"/>
    <w:rsid w:val="00EF0819"/>
    <w:rsid w:val="00EF2140"/>
    <w:rsid w:val="00EF2A73"/>
    <w:rsid w:val="00EF4703"/>
    <w:rsid w:val="00EF70D0"/>
    <w:rsid w:val="00F055C3"/>
    <w:rsid w:val="00F06448"/>
    <w:rsid w:val="00F07B84"/>
    <w:rsid w:val="00F16593"/>
    <w:rsid w:val="00F21E1E"/>
    <w:rsid w:val="00F23128"/>
    <w:rsid w:val="00F25B47"/>
    <w:rsid w:val="00F25D29"/>
    <w:rsid w:val="00F309D8"/>
    <w:rsid w:val="00F36DCC"/>
    <w:rsid w:val="00F37AB1"/>
    <w:rsid w:val="00F413C0"/>
    <w:rsid w:val="00F426D0"/>
    <w:rsid w:val="00F43065"/>
    <w:rsid w:val="00F4360B"/>
    <w:rsid w:val="00F44318"/>
    <w:rsid w:val="00F467DF"/>
    <w:rsid w:val="00F478EA"/>
    <w:rsid w:val="00F479A7"/>
    <w:rsid w:val="00F524D6"/>
    <w:rsid w:val="00F54FFD"/>
    <w:rsid w:val="00F648CE"/>
    <w:rsid w:val="00F66F11"/>
    <w:rsid w:val="00F70810"/>
    <w:rsid w:val="00F72F6C"/>
    <w:rsid w:val="00F755D6"/>
    <w:rsid w:val="00F75644"/>
    <w:rsid w:val="00F76565"/>
    <w:rsid w:val="00F7724D"/>
    <w:rsid w:val="00F8113C"/>
    <w:rsid w:val="00F82333"/>
    <w:rsid w:val="00F84F63"/>
    <w:rsid w:val="00F86233"/>
    <w:rsid w:val="00F86A8B"/>
    <w:rsid w:val="00F9155E"/>
    <w:rsid w:val="00F918C5"/>
    <w:rsid w:val="00F9238F"/>
    <w:rsid w:val="00F932FC"/>
    <w:rsid w:val="00F937B2"/>
    <w:rsid w:val="00F93FE7"/>
    <w:rsid w:val="00F94EBD"/>
    <w:rsid w:val="00F96931"/>
    <w:rsid w:val="00F97133"/>
    <w:rsid w:val="00FA0FE7"/>
    <w:rsid w:val="00FA10AB"/>
    <w:rsid w:val="00FA19BF"/>
    <w:rsid w:val="00FA4964"/>
    <w:rsid w:val="00FA62AF"/>
    <w:rsid w:val="00FA6BFA"/>
    <w:rsid w:val="00FA70A2"/>
    <w:rsid w:val="00FA742F"/>
    <w:rsid w:val="00FB17AB"/>
    <w:rsid w:val="00FB1945"/>
    <w:rsid w:val="00FB26AE"/>
    <w:rsid w:val="00FB2C30"/>
    <w:rsid w:val="00FB34F5"/>
    <w:rsid w:val="00FB6A65"/>
    <w:rsid w:val="00FB6B2B"/>
    <w:rsid w:val="00FC2107"/>
    <w:rsid w:val="00FD4C05"/>
    <w:rsid w:val="00FD5F0A"/>
    <w:rsid w:val="00FD7180"/>
    <w:rsid w:val="00FE37D1"/>
    <w:rsid w:val="00FE4152"/>
    <w:rsid w:val="00FE44E8"/>
    <w:rsid w:val="00FE51C5"/>
    <w:rsid w:val="00FE54CF"/>
    <w:rsid w:val="00FE6076"/>
    <w:rsid w:val="00FE6B6C"/>
    <w:rsid w:val="00FE75F1"/>
    <w:rsid w:val="00FF2793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ti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2CCB59C3"/>
  <w15:chartTrackingRefBased/>
  <w15:docId w15:val="{9286C20A-6C4D-486A-841F-5C30F98E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FF000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00"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ind w:firstLine="36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3">
    <w:name w:val="Body Text 3"/>
    <w:basedOn w:val="Normal"/>
    <w:rPr>
      <w:b/>
      <w:sz w:val="24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Indent2">
    <w:name w:val="Body Text Indent 2"/>
    <w:basedOn w:val="Normal"/>
    <w:pPr>
      <w:ind w:left="720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360" w:hanging="360"/>
    </w:pPr>
    <w:rPr>
      <w:sz w:val="24"/>
    </w:rPr>
  </w:style>
  <w:style w:type="paragraph" w:styleId="List">
    <w:name w:val="List"/>
    <w:basedOn w:val="Normal"/>
    <w:pPr>
      <w:ind w:left="360" w:hanging="360"/>
    </w:pPr>
    <w:rPr>
      <w:rFonts w:ascii="Arial" w:hAnsi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aption">
    <w:name w:val="caption"/>
    <w:basedOn w:val="Normal"/>
    <w:next w:val="Normal"/>
    <w:qFormat/>
    <w:pPr>
      <w:ind w:left="360"/>
    </w:pPr>
    <w:rPr>
      <w:sz w:val="24"/>
    </w:rPr>
  </w:style>
  <w:style w:type="paragraph" w:styleId="BodyText2">
    <w:name w:val="Body Text 2"/>
    <w:basedOn w:val="Normal"/>
    <w:pPr>
      <w:spacing w:before="240" w:line="240" w:lineRule="atLeast"/>
    </w:pPr>
    <w:rPr>
      <w:snapToGrid w:val="0"/>
      <w:color w:val="00000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customStyle="1" w:styleId="TableText">
    <w:name w:val="Table Text"/>
    <w:basedOn w:val="Normal"/>
    <w:rsid w:val="006308DD"/>
    <w:pPr>
      <w:spacing w:before="120" w:after="120"/>
    </w:pPr>
  </w:style>
  <w:style w:type="paragraph" w:styleId="EnvelopeReturn">
    <w:name w:val="envelope return"/>
    <w:basedOn w:val="Normal"/>
    <w:rsid w:val="00075457"/>
    <w:pPr>
      <w:widowControl w:val="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Microsoft_PowerPoint_97-2003_Presentation.ppt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Microsoft_Word_97_-_2003_Document1.doc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Word_97_-_2003_Document2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LNPA WORKING GROUP</vt:lpstr>
    </vt:vector>
  </TitlesOfParts>
  <Company>Verisign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LNPA WORKING GROUP</dc:title>
  <dc:subject/>
  <dc:creator>Maggie Lee</dc:creator>
  <cp:keywords/>
  <dc:description/>
  <cp:lastModifiedBy>Doherty, Michael</cp:lastModifiedBy>
  <cp:revision>2</cp:revision>
  <cp:lastPrinted>2007-05-04T14:15:00Z</cp:lastPrinted>
  <dcterms:created xsi:type="dcterms:W3CDTF">2023-03-21T19:20:00Z</dcterms:created>
  <dcterms:modified xsi:type="dcterms:W3CDTF">2023-03-21T19:20:00Z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900608135</vt:i4>
  </property>
  <property fmtid="{D5CDD505-2E9C-101B-9397-08002B2CF9AE}" pid="3" name="_EmailSubject">
    <vt:lpwstr>08-04 Draft LNPA Minutes-2.doc</vt:lpwstr>
  </property>
  <property fmtid="{D5CDD505-2E9C-101B-9397-08002B2CF9AE}" pid="4" name="_AuthorEmail">
    <vt:lpwstr>MaLee@verisign.com</vt:lpwstr>
  </property>
  <property fmtid="{D5CDD505-2E9C-101B-9397-08002B2CF9AE}" pid="5" name="_AuthorEmailDisplayName">
    <vt:lpwstr>Lee, Maggie</vt:lpwstr>
  </property>
  <property fmtid="{D5CDD505-2E9C-101B-9397-08002B2CF9AE}" pid="6" name="_PreviousAdHocReviewCycleID">
    <vt:i4>1352532104</vt:i4>
  </property>
  <property fmtid="{D5CDD505-2E9C-101B-9397-08002B2CF9AE}" pid="7" name="_ReviewingToolsShownOnce">
    <vt:lpwstr/>
  </property>
</Properties>
</file>