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3ED1C" w14:textId="77777777" w:rsidR="001A606D" w:rsidRDefault="001A606D">
      <w:pPr>
        <w:pStyle w:val="Title"/>
      </w:pPr>
      <w:r>
        <w:t>LNPA WORKING GROUP</w:t>
      </w:r>
    </w:p>
    <w:p w14:paraId="41FC1B32" w14:textId="77777777" w:rsidR="001A606D" w:rsidRDefault="00B7305F">
      <w:pPr>
        <w:pStyle w:val="Title"/>
      </w:pPr>
      <w:r>
        <w:t>October</w:t>
      </w:r>
      <w:r w:rsidR="004D7B9A">
        <w:t xml:space="preserve"> 2008</w:t>
      </w:r>
      <w:r w:rsidR="009A06D9">
        <w:t xml:space="preserve"> Conference Call</w:t>
      </w:r>
    </w:p>
    <w:p w14:paraId="7FAC26B3" w14:textId="77777777" w:rsidR="001A606D" w:rsidRDefault="008E084A">
      <w:pPr>
        <w:pStyle w:val="Title"/>
      </w:pPr>
      <w:r>
        <w:t>Final</w:t>
      </w:r>
      <w:r w:rsidR="001A606D">
        <w:t xml:space="preserve"> Minutes</w:t>
      </w:r>
    </w:p>
    <w:p w14:paraId="0A55A38E" w14:textId="77777777" w:rsidR="001A606D" w:rsidRDefault="001A606D">
      <w:pPr>
        <w:rPr>
          <w:sz w:val="24"/>
        </w:rPr>
      </w:pPr>
    </w:p>
    <w:p w14:paraId="12704240" w14:textId="77777777" w:rsidR="001A606D" w:rsidRDefault="001A606D">
      <w:pPr>
        <w:rPr>
          <w:sz w:val="24"/>
        </w:rPr>
      </w:pPr>
    </w:p>
    <w:p w14:paraId="77AA458C" w14:textId="77777777" w:rsidR="001A606D" w:rsidRDefault="00B7305F">
      <w:pPr>
        <w:rPr>
          <w:sz w:val="24"/>
        </w:rPr>
      </w:pPr>
      <w:r>
        <w:rPr>
          <w:b/>
          <w:sz w:val="24"/>
          <w:u w:val="single"/>
        </w:rPr>
        <w:t>TUESDAY 10/14</w:t>
      </w:r>
      <w:r w:rsidR="001A606D">
        <w:rPr>
          <w:b/>
          <w:sz w:val="24"/>
          <w:u w:val="single"/>
        </w:rPr>
        <w:t>/0</w:t>
      </w:r>
      <w:r w:rsidR="004D7B9A">
        <w:rPr>
          <w:b/>
          <w:sz w:val="24"/>
          <w:u w:val="single"/>
        </w:rPr>
        <w:t>8</w:t>
      </w:r>
    </w:p>
    <w:p w14:paraId="5A3B03D1" w14:textId="77777777" w:rsidR="00F9238F" w:rsidRPr="00AF205F" w:rsidRDefault="00B7305F">
      <w:pPr>
        <w:spacing w:before="160" w:after="80"/>
        <w:rPr>
          <w:color w:val="000000"/>
          <w:sz w:val="24"/>
        </w:rPr>
      </w:pPr>
      <w:r>
        <w:rPr>
          <w:color w:val="000000"/>
          <w:sz w:val="24"/>
        </w:rPr>
        <w:t>Tuesday, 10/14</w:t>
      </w:r>
      <w:r w:rsidR="004D7B9A">
        <w:rPr>
          <w:color w:val="000000"/>
          <w:sz w:val="24"/>
        </w:rPr>
        <w:t>/08</w:t>
      </w:r>
      <w:r w:rsidR="001A606D">
        <w:rPr>
          <w:color w:val="000000"/>
          <w:sz w:val="24"/>
        </w:rPr>
        <w:t xml:space="preserve">, </w:t>
      </w:r>
      <w:r w:rsidR="00C52567">
        <w:rPr>
          <w:color w:val="000000"/>
          <w:sz w:val="24"/>
        </w:rPr>
        <w:t xml:space="preserve">Conference Call </w:t>
      </w:r>
      <w:r w:rsidR="00AF205F">
        <w:rPr>
          <w:color w:val="000000"/>
          <w:sz w:val="24"/>
        </w:rPr>
        <w:t>Attendance:</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758"/>
        <w:gridCol w:w="2590"/>
        <w:gridCol w:w="2582"/>
        <w:gridCol w:w="8"/>
        <w:gridCol w:w="2590"/>
        <w:gridCol w:w="12"/>
      </w:tblGrid>
      <w:tr w:rsidR="001A606D" w14:paraId="7071F7A0" w14:textId="77777777">
        <w:tblPrEx>
          <w:tblCellMar>
            <w:top w:w="0" w:type="dxa"/>
            <w:bottom w:w="0" w:type="dxa"/>
          </w:tblCellMar>
        </w:tblPrEx>
        <w:trPr>
          <w:trHeight w:val="408"/>
        </w:trPr>
        <w:tc>
          <w:tcPr>
            <w:tcW w:w="1758" w:type="dxa"/>
            <w:shd w:val="solid" w:color="000080" w:fill="FFFFFF"/>
          </w:tcPr>
          <w:p w14:paraId="250E61C9" w14:textId="77777777" w:rsidR="001A606D" w:rsidRDefault="001A606D">
            <w:pPr>
              <w:rPr>
                <w:b/>
                <w:color w:val="FFFFFF"/>
              </w:rPr>
            </w:pPr>
            <w:r>
              <w:rPr>
                <w:b/>
                <w:color w:val="FFFFFF"/>
              </w:rPr>
              <w:t>Name</w:t>
            </w:r>
          </w:p>
        </w:tc>
        <w:tc>
          <w:tcPr>
            <w:tcW w:w="2590" w:type="dxa"/>
            <w:shd w:val="solid" w:color="000080" w:fill="FFFFFF"/>
          </w:tcPr>
          <w:p w14:paraId="33CA3556" w14:textId="77777777" w:rsidR="001A606D" w:rsidRDefault="001A606D">
            <w:pPr>
              <w:rPr>
                <w:b/>
                <w:color w:val="FFFFFF"/>
              </w:rPr>
            </w:pPr>
            <w:r>
              <w:rPr>
                <w:b/>
                <w:color w:val="FFFFFF"/>
              </w:rPr>
              <w:t>Company</w:t>
            </w:r>
          </w:p>
        </w:tc>
        <w:tc>
          <w:tcPr>
            <w:tcW w:w="2582" w:type="dxa"/>
            <w:shd w:val="solid" w:color="000080" w:fill="FFFFFF"/>
          </w:tcPr>
          <w:p w14:paraId="6F6CEB7F" w14:textId="77777777" w:rsidR="001A606D" w:rsidRDefault="001A606D">
            <w:pPr>
              <w:rPr>
                <w:b/>
                <w:color w:val="FFFFFF"/>
              </w:rPr>
            </w:pPr>
            <w:r>
              <w:rPr>
                <w:b/>
                <w:color w:val="FFFFFF"/>
              </w:rPr>
              <w:t>Name</w:t>
            </w:r>
          </w:p>
        </w:tc>
        <w:tc>
          <w:tcPr>
            <w:tcW w:w="2610" w:type="dxa"/>
            <w:gridSpan w:val="3"/>
            <w:shd w:val="solid" w:color="000080" w:fill="FFFFFF"/>
          </w:tcPr>
          <w:p w14:paraId="40935D60" w14:textId="77777777" w:rsidR="001A606D" w:rsidRDefault="001A606D">
            <w:pPr>
              <w:rPr>
                <w:b/>
                <w:color w:val="FFFFFF"/>
              </w:rPr>
            </w:pPr>
            <w:r>
              <w:rPr>
                <w:b/>
                <w:color w:val="FFFFFF"/>
              </w:rPr>
              <w:t>Company</w:t>
            </w:r>
          </w:p>
        </w:tc>
      </w:tr>
      <w:tr w:rsidR="00316E7F" w14:paraId="67FF217D" w14:textId="77777777">
        <w:tblPrEx>
          <w:tblCellMar>
            <w:top w:w="0" w:type="dxa"/>
            <w:bottom w:w="0" w:type="dxa"/>
          </w:tblCellMar>
        </w:tblPrEx>
        <w:trPr>
          <w:gridAfter w:val="1"/>
          <w:wAfter w:w="12" w:type="dxa"/>
          <w:trHeight w:val="319"/>
        </w:trPr>
        <w:tc>
          <w:tcPr>
            <w:tcW w:w="1758" w:type="dxa"/>
          </w:tcPr>
          <w:p w14:paraId="5F35A777" w14:textId="77777777" w:rsidR="00316E7F" w:rsidRPr="00316E7F" w:rsidRDefault="00316E7F" w:rsidP="005E0C47">
            <w:r w:rsidRPr="00316E7F">
              <w:t>Tina Plaisance</w:t>
            </w:r>
          </w:p>
        </w:tc>
        <w:tc>
          <w:tcPr>
            <w:tcW w:w="2590" w:type="dxa"/>
          </w:tcPr>
          <w:p w14:paraId="28666144" w14:textId="77777777" w:rsidR="00316E7F" w:rsidRPr="00316E7F" w:rsidRDefault="00316E7F" w:rsidP="005E0C47">
            <w:r w:rsidRPr="00316E7F">
              <w:t>Alltel</w:t>
            </w:r>
          </w:p>
        </w:tc>
        <w:tc>
          <w:tcPr>
            <w:tcW w:w="2590" w:type="dxa"/>
            <w:gridSpan w:val="2"/>
          </w:tcPr>
          <w:p w14:paraId="7AAE29CB" w14:textId="77777777" w:rsidR="00316E7F" w:rsidRPr="00316E7F" w:rsidRDefault="00316E7F" w:rsidP="007565C5">
            <w:r w:rsidRPr="00316E7F">
              <w:t xml:space="preserve">Charles </w:t>
            </w:r>
            <w:proofErr w:type="spellStart"/>
            <w:r w:rsidRPr="00316E7F">
              <w:t>Ryburn</w:t>
            </w:r>
            <w:proofErr w:type="spellEnd"/>
          </w:p>
        </w:tc>
        <w:tc>
          <w:tcPr>
            <w:tcW w:w="2590" w:type="dxa"/>
          </w:tcPr>
          <w:p w14:paraId="06864484" w14:textId="77777777" w:rsidR="00316E7F" w:rsidRPr="00316E7F" w:rsidRDefault="00316E7F" w:rsidP="007565C5">
            <w:proofErr w:type="spellStart"/>
            <w:r w:rsidRPr="00316E7F">
              <w:t>NeuStar</w:t>
            </w:r>
            <w:proofErr w:type="spellEnd"/>
          </w:p>
        </w:tc>
      </w:tr>
      <w:tr w:rsidR="00316E7F" w14:paraId="1BE7093F" w14:textId="77777777">
        <w:tblPrEx>
          <w:tblCellMar>
            <w:top w:w="0" w:type="dxa"/>
            <w:bottom w:w="0" w:type="dxa"/>
          </w:tblCellMar>
        </w:tblPrEx>
        <w:trPr>
          <w:gridAfter w:val="1"/>
          <w:wAfter w:w="12" w:type="dxa"/>
          <w:trHeight w:val="319"/>
        </w:trPr>
        <w:tc>
          <w:tcPr>
            <w:tcW w:w="1758" w:type="dxa"/>
          </w:tcPr>
          <w:p w14:paraId="41B4B8B0" w14:textId="77777777" w:rsidR="00316E7F" w:rsidRPr="00316E7F" w:rsidRDefault="00316E7F" w:rsidP="007565C5">
            <w:r w:rsidRPr="00316E7F">
              <w:t>Ron Steen</w:t>
            </w:r>
          </w:p>
        </w:tc>
        <w:tc>
          <w:tcPr>
            <w:tcW w:w="2590" w:type="dxa"/>
          </w:tcPr>
          <w:p w14:paraId="4D1E1094" w14:textId="77777777" w:rsidR="00316E7F" w:rsidRPr="00316E7F" w:rsidRDefault="00316E7F" w:rsidP="007565C5">
            <w:r w:rsidRPr="00316E7F">
              <w:t>AT&amp;T</w:t>
            </w:r>
          </w:p>
        </w:tc>
        <w:tc>
          <w:tcPr>
            <w:tcW w:w="2590" w:type="dxa"/>
            <w:gridSpan w:val="2"/>
          </w:tcPr>
          <w:p w14:paraId="156ED309" w14:textId="77777777" w:rsidR="00316E7F" w:rsidRPr="00316E7F" w:rsidRDefault="00316E7F" w:rsidP="007565C5">
            <w:r w:rsidRPr="00316E7F">
              <w:t>Shannon Sevigny</w:t>
            </w:r>
          </w:p>
        </w:tc>
        <w:tc>
          <w:tcPr>
            <w:tcW w:w="2590" w:type="dxa"/>
          </w:tcPr>
          <w:p w14:paraId="57A2CEDE" w14:textId="77777777" w:rsidR="00316E7F" w:rsidRPr="00316E7F" w:rsidRDefault="00316E7F" w:rsidP="007565C5">
            <w:proofErr w:type="spellStart"/>
            <w:r w:rsidRPr="00316E7F">
              <w:t>NeuStar</w:t>
            </w:r>
            <w:proofErr w:type="spellEnd"/>
            <w:r w:rsidRPr="00316E7F">
              <w:t xml:space="preserve"> Pooling</w:t>
            </w:r>
          </w:p>
        </w:tc>
      </w:tr>
      <w:tr w:rsidR="00316E7F" w14:paraId="0E575DAF" w14:textId="77777777">
        <w:tblPrEx>
          <w:tblCellMar>
            <w:top w:w="0" w:type="dxa"/>
            <w:bottom w:w="0" w:type="dxa"/>
          </w:tblCellMar>
        </w:tblPrEx>
        <w:trPr>
          <w:gridAfter w:val="1"/>
          <w:wAfter w:w="12" w:type="dxa"/>
          <w:trHeight w:val="319"/>
        </w:trPr>
        <w:tc>
          <w:tcPr>
            <w:tcW w:w="1758" w:type="dxa"/>
          </w:tcPr>
          <w:p w14:paraId="095A6D43" w14:textId="77777777" w:rsidR="00316E7F" w:rsidRPr="00316E7F" w:rsidRDefault="00316E7F" w:rsidP="007565C5">
            <w:r w:rsidRPr="00316E7F">
              <w:t>Mark Lancaster</w:t>
            </w:r>
          </w:p>
        </w:tc>
        <w:tc>
          <w:tcPr>
            <w:tcW w:w="2590" w:type="dxa"/>
          </w:tcPr>
          <w:p w14:paraId="6D1E5FBB" w14:textId="77777777" w:rsidR="00316E7F" w:rsidRPr="00316E7F" w:rsidRDefault="00316E7F" w:rsidP="007565C5">
            <w:r w:rsidRPr="00316E7F">
              <w:t>AT&amp;T</w:t>
            </w:r>
          </w:p>
        </w:tc>
        <w:tc>
          <w:tcPr>
            <w:tcW w:w="2590" w:type="dxa"/>
            <w:gridSpan w:val="2"/>
          </w:tcPr>
          <w:p w14:paraId="414B7235" w14:textId="77777777" w:rsidR="00316E7F" w:rsidRPr="00316E7F" w:rsidRDefault="00316E7F" w:rsidP="007565C5">
            <w:pPr>
              <w:tabs>
                <w:tab w:val="right" w:pos="2116"/>
              </w:tabs>
            </w:pPr>
            <w:r w:rsidRPr="00316E7F">
              <w:t>Mubeen Saifullah</w:t>
            </w:r>
          </w:p>
        </w:tc>
        <w:tc>
          <w:tcPr>
            <w:tcW w:w="2590" w:type="dxa"/>
          </w:tcPr>
          <w:p w14:paraId="06693D0A" w14:textId="77777777" w:rsidR="00316E7F" w:rsidRPr="00316E7F" w:rsidRDefault="00316E7F" w:rsidP="007565C5">
            <w:proofErr w:type="spellStart"/>
            <w:r w:rsidRPr="00316E7F">
              <w:t>NeuStar</w:t>
            </w:r>
            <w:proofErr w:type="spellEnd"/>
            <w:r w:rsidRPr="00316E7F">
              <w:t xml:space="preserve"> Clearinghouse</w:t>
            </w:r>
          </w:p>
        </w:tc>
      </w:tr>
      <w:tr w:rsidR="00316E7F" w14:paraId="734C47F5" w14:textId="77777777">
        <w:tblPrEx>
          <w:tblCellMar>
            <w:top w:w="0" w:type="dxa"/>
            <w:bottom w:w="0" w:type="dxa"/>
          </w:tblCellMar>
        </w:tblPrEx>
        <w:trPr>
          <w:gridAfter w:val="1"/>
          <w:wAfter w:w="12" w:type="dxa"/>
          <w:trHeight w:val="319"/>
        </w:trPr>
        <w:tc>
          <w:tcPr>
            <w:tcW w:w="1758" w:type="dxa"/>
          </w:tcPr>
          <w:p w14:paraId="48B1CD21" w14:textId="77777777" w:rsidR="00316E7F" w:rsidRPr="00316E7F" w:rsidRDefault="00316E7F" w:rsidP="007565C5">
            <w:r w:rsidRPr="00316E7F">
              <w:t>Lonnie Keck</w:t>
            </w:r>
          </w:p>
        </w:tc>
        <w:tc>
          <w:tcPr>
            <w:tcW w:w="2590" w:type="dxa"/>
          </w:tcPr>
          <w:p w14:paraId="68173A8F" w14:textId="77777777" w:rsidR="00316E7F" w:rsidRPr="00316E7F" w:rsidRDefault="00316E7F" w:rsidP="007565C5">
            <w:r w:rsidRPr="00316E7F">
              <w:t>AT&amp;T Mobility</w:t>
            </w:r>
          </w:p>
        </w:tc>
        <w:tc>
          <w:tcPr>
            <w:tcW w:w="2590" w:type="dxa"/>
            <w:gridSpan w:val="2"/>
          </w:tcPr>
          <w:p w14:paraId="5E2E7C67" w14:textId="77777777" w:rsidR="00316E7F" w:rsidRPr="00316E7F" w:rsidRDefault="00316E7F" w:rsidP="007565C5">
            <w:pPr>
              <w:tabs>
                <w:tab w:val="right" w:pos="2116"/>
              </w:tabs>
            </w:pPr>
            <w:r w:rsidRPr="00316E7F">
              <w:t>Linda Peterman</w:t>
            </w:r>
          </w:p>
        </w:tc>
        <w:tc>
          <w:tcPr>
            <w:tcW w:w="2590" w:type="dxa"/>
          </w:tcPr>
          <w:p w14:paraId="3867704F" w14:textId="77777777" w:rsidR="00316E7F" w:rsidRPr="00316E7F" w:rsidRDefault="00316E7F" w:rsidP="007565C5">
            <w:r w:rsidRPr="00316E7F">
              <w:t>One Communications</w:t>
            </w:r>
          </w:p>
        </w:tc>
      </w:tr>
      <w:tr w:rsidR="00316E7F" w14:paraId="1D5593DC" w14:textId="77777777">
        <w:tblPrEx>
          <w:tblCellMar>
            <w:top w:w="0" w:type="dxa"/>
            <w:bottom w:w="0" w:type="dxa"/>
          </w:tblCellMar>
        </w:tblPrEx>
        <w:trPr>
          <w:gridAfter w:val="1"/>
          <w:wAfter w:w="12" w:type="dxa"/>
          <w:trHeight w:val="319"/>
        </w:trPr>
        <w:tc>
          <w:tcPr>
            <w:tcW w:w="1758" w:type="dxa"/>
          </w:tcPr>
          <w:p w14:paraId="50718A39" w14:textId="77777777" w:rsidR="00316E7F" w:rsidRPr="00316E7F" w:rsidRDefault="00316E7F" w:rsidP="007565C5">
            <w:r w:rsidRPr="00316E7F">
              <w:t>Renee Dillon</w:t>
            </w:r>
          </w:p>
        </w:tc>
        <w:tc>
          <w:tcPr>
            <w:tcW w:w="2590" w:type="dxa"/>
          </w:tcPr>
          <w:p w14:paraId="2ED08F3D" w14:textId="77777777" w:rsidR="00316E7F" w:rsidRPr="00316E7F" w:rsidRDefault="00316E7F" w:rsidP="007565C5">
            <w:r w:rsidRPr="00316E7F">
              <w:t>AT&amp;T Mobility</w:t>
            </w:r>
          </w:p>
        </w:tc>
        <w:tc>
          <w:tcPr>
            <w:tcW w:w="2590" w:type="dxa"/>
            <w:gridSpan w:val="2"/>
          </w:tcPr>
          <w:p w14:paraId="1213EB88" w14:textId="77777777" w:rsidR="00316E7F" w:rsidRPr="00316E7F" w:rsidRDefault="00316E7F" w:rsidP="007565C5">
            <w:pPr>
              <w:tabs>
                <w:tab w:val="right" w:pos="2116"/>
              </w:tabs>
            </w:pPr>
            <w:r w:rsidRPr="00316E7F">
              <w:t>Jan Doell</w:t>
            </w:r>
          </w:p>
        </w:tc>
        <w:tc>
          <w:tcPr>
            <w:tcW w:w="2590" w:type="dxa"/>
          </w:tcPr>
          <w:p w14:paraId="213F881D" w14:textId="77777777" w:rsidR="00316E7F" w:rsidRPr="00316E7F" w:rsidRDefault="00316E7F" w:rsidP="007565C5">
            <w:r w:rsidRPr="00316E7F">
              <w:t>Qwest</w:t>
            </w:r>
          </w:p>
        </w:tc>
      </w:tr>
      <w:tr w:rsidR="00316E7F" w14:paraId="720676CC" w14:textId="77777777">
        <w:tblPrEx>
          <w:tblCellMar>
            <w:top w:w="0" w:type="dxa"/>
            <w:bottom w:w="0" w:type="dxa"/>
          </w:tblCellMar>
        </w:tblPrEx>
        <w:trPr>
          <w:gridAfter w:val="1"/>
          <w:wAfter w:w="12" w:type="dxa"/>
          <w:trHeight w:val="319"/>
        </w:trPr>
        <w:tc>
          <w:tcPr>
            <w:tcW w:w="1758" w:type="dxa"/>
          </w:tcPr>
          <w:p w14:paraId="771611CC" w14:textId="77777777" w:rsidR="00316E7F" w:rsidRPr="00316E7F" w:rsidRDefault="00316E7F" w:rsidP="007565C5">
            <w:r w:rsidRPr="00316E7F">
              <w:t xml:space="preserve">Barbara </w:t>
            </w:r>
            <w:proofErr w:type="spellStart"/>
            <w:r w:rsidRPr="00316E7F">
              <w:t>Hjelmaa</w:t>
            </w:r>
            <w:proofErr w:type="spellEnd"/>
          </w:p>
        </w:tc>
        <w:tc>
          <w:tcPr>
            <w:tcW w:w="2590" w:type="dxa"/>
          </w:tcPr>
          <w:p w14:paraId="24B5A5C3" w14:textId="77777777" w:rsidR="00316E7F" w:rsidRPr="00316E7F" w:rsidRDefault="00316E7F" w:rsidP="007565C5">
            <w:r w:rsidRPr="00316E7F">
              <w:t>Bright House</w:t>
            </w:r>
          </w:p>
        </w:tc>
        <w:tc>
          <w:tcPr>
            <w:tcW w:w="2590" w:type="dxa"/>
            <w:gridSpan w:val="2"/>
          </w:tcPr>
          <w:p w14:paraId="67A4FDFB" w14:textId="77777777" w:rsidR="00316E7F" w:rsidRPr="00316E7F" w:rsidRDefault="00316E7F" w:rsidP="007565C5">
            <w:r w:rsidRPr="00316E7F">
              <w:t>Mary Retka</w:t>
            </w:r>
          </w:p>
        </w:tc>
        <w:tc>
          <w:tcPr>
            <w:tcW w:w="2590" w:type="dxa"/>
          </w:tcPr>
          <w:p w14:paraId="3FB085B6" w14:textId="77777777" w:rsidR="00316E7F" w:rsidRPr="00316E7F" w:rsidRDefault="00316E7F" w:rsidP="007565C5">
            <w:r w:rsidRPr="00316E7F">
              <w:t>Qwest</w:t>
            </w:r>
          </w:p>
        </w:tc>
      </w:tr>
      <w:tr w:rsidR="00316E7F" w14:paraId="213B406B" w14:textId="77777777">
        <w:tblPrEx>
          <w:tblCellMar>
            <w:top w:w="0" w:type="dxa"/>
            <w:bottom w:w="0" w:type="dxa"/>
          </w:tblCellMar>
        </w:tblPrEx>
        <w:trPr>
          <w:gridAfter w:val="1"/>
          <w:wAfter w:w="12" w:type="dxa"/>
          <w:trHeight w:val="319"/>
        </w:trPr>
        <w:tc>
          <w:tcPr>
            <w:tcW w:w="1758" w:type="dxa"/>
          </w:tcPr>
          <w:p w14:paraId="7D086E96" w14:textId="77777777" w:rsidR="00316E7F" w:rsidRPr="00316E7F" w:rsidRDefault="00316E7F" w:rsidP="007565C5">
            <w:r w:rsidRPr="00316E7F">
              <w:t>Cindy Sheehan</w:t>
            </w:r>
          </w:p>
        </w:tc>
        <w:tc>
          <w:tcPr>
            <w:tcW w:w="2590" w:type="dxa"/>
          </w:tcPr>
          <w:p w14:paraId="478761B5" w14:textId="77777777" w:rsidR="00316E7F" w:rsidRPr="00316E7F" w:rsidRDefault="00316E7F" w:rsidP="007565C5">
            <w:r w:rsidRPr="00316E7F">
              <w:t>Comcast</w:t>
            </w:r>
          </w:p>
        </w:tc>
        <w:tc>
          <w:tcPr>
            <w:tcW w:w="2590" w:type="dxa"/>
            <w:gridSpan w:val="2"/>
          </w:tcPr>
          <w:p w14:paraId="2FBC4847" w14:textId="77777777" w:rsidR="00316E7F" w:rsidRPr="00316E7F" w:rsidRDefault="00316E7F" w:rsidP="007565C5">
            <w:r w:rsidRPr="00316E7F">
              <w:t xml:space="preserve">Matt </w:t>
            </w:r>
            <w:proofErr w:type="spellStart"/>
            <w:r w:rsidRPr="00316E7F">
              <w:t>Kohly</w:t>
            </w:r>
            <w:proofErr w:type="spellEnd"/>
          </w:p>
        </w:tc>
        <w:tc>
          <w:tcPr>
            <w:tcW w:w="2590" w:type="dxa"/>
          </w:tcPr>
          <w:p w14:paraId="652D985E" w14:textId="77777777" w:rsidR="00316E7F" w:rsidRPr="00316E7F" w:rsidRDefault="00316E7F" w:rsidP="007565C5">
            <w:r w:rsidRPr="00316E7F">
              <w:t>Socket Telecom</w:t>
            </w:r>
          </w:p>
        </w:tc>
      </w:tr>
      <w:tr w:rsidR="00316E7F" w14:paraId="1DF3639F" w14:textId="77777777">
        <w:tblPrEx>
          <w:tblCellMar>
            <w:top w:w="0" w:type="dxa"/>
            <w:bottom w:w="0" w:type="dxa"/>
          </w:tblCellMar>
        </w:tblPrEx>
        <w:trPr>
          <w:gridAfter w:val="1"/>
          <w:wAfter w:w="12" w:type="dxa"/>
          <w:trHeight w:val="319"/>
        </w:trPr>
        <w:tc>
          <w:tcPr>
            <w:tcW w:w="1758" w:type="dxa"/>
          </w:tcPr>
          <w:p w14:paraId="7922FC6B" w14:textId="77777777" w:rsidR="00316E7F" w:rsidRPr="00316E7F" w:rsidRDefault="00316E7F" w:rsidP="007565C5">
            <w:smartTag w:uri="urn:schemas-microsoft-com:office:smarttags" w:element="City">
              <w:smartTag w:uri="urn:schemas-microsoft-com:office:smarttags" w:element="place">
                <w:r w:rsidRPr="00316E7F">
                  <w:t>Nancy</w:t>
                </w:r>
              </w:smartTag>
            </w:smartTag>
            <w:r w:rsidRPr="00316E7F">
              <w:t xml:space="preserve"> Sanders</w:t>
            </w:r>
          </w:p>
        </w:tc>
        <w:tc>
          <w:tcPr>
            <w:tcW w:w="2590" w:type="dxa"/>
          </w:tcPr>
          <w:p w14:paraId="4E3A93E0" w14:textId="77777777" w:rsidR="00316E7F" w:rsidRPr="00316E7F" w:rsidRDefault="00316E7F" w:rsidP="007565C5">
            <w:r w:rsidRPr="00316E7F">
              <w:t>Comcast</w:t>
            </w:r>
          </w:p>
        </w:tc>
        <w:tc>
          <w:tcPr>
            <w:tcW w:w="2590" w:type="dxa"/>
            <w:gridSpan w:val="2"/>
          </w:tcPr>
          <w:p w14:paraId="3847CDB8" w14:textId="77777777" w:rsidR="00316E7F" w:rsidRPr="00316E7F" w:rsidRDefault="00316E7F" w:rsidP="007565C5">
            <w:r w:rsidRPr="00316E7F">
              <w:t>Susan Tiffany</w:t>
            </w:r>
          </w:p>
        </w:tc>
        <w:tc>
          <w:tcPr>
            <w:tcW w:w="2590" w:type="dxa"/>
          </w:tcPr>
          <w:p w14:paraId="35ABE16A" w14:textId="77777777" w:rsidR="00316E7F" w:rsidRPr="00316E7F" w:rsidRDefault="00316E7F" w:rsidP="007565C5">
            <w:r w:rsidRPr="00316E7F">
              <w:t>Sprint Nextel</w:t>
            </w:r>
          </w:p>
        </w:tc>
      </w:tr>
      <w:tr w:rsidR="00316E7F" w14:paraId="748C9D45" w14:textId="77777777">
        <w:tblPrEx>
          <w:tblCellMar>
            <w:top w:w="0" w:type="dxa"/>
            <w:bottom w:w="0" w:type="dxa"/>
          </w:tblCellMar>
        </w:tblPrEx>
        <w:trPr>
          <w:gridAfter w:val="1"/>
          <w:wAfter w:w="12" w:type="dxa"/>
          <w:trHeight w:val="319"/>
        </w:trPr>
        <w:tc>
          <w:tcPr>
            <w:tcW w:w="1758" w:type="dxa"/>
          </w:tcPr>
          <w:p w14:paraId="1D418283" w14:textId="77777777" w:rsidR="00316E7F" w:rsidRPr="00316E7F" w:rsidRDefault="00316E7F" w:rsidP="007565C5">
            <w:r w:rsidRPr="00316E7F">
              <w:t>Chris Brown</w:t>
            </w:r>
          </w:p>
        </w:tc>
        <w:tc>
          <w:tcPr>
            <w:tcW w:w="2590" w:type="dxa"/>
          </w:tcPr>
          <w:p w14:paraId="75389475" w14:textId="77777777" w:rsidR="00316E7F" w:rsidRPr="00316E7F" w:rsidRDefault="00316E7F" w:rsidP="007565C5">
            <w:r w:rsidRPr="00316E7F">
              <w:t>Cox</w:t>
            </w:r>
          </w:p>
        </w:tc>
        <w:tc>
          <w:tcPr>
            <w:tcW w:w="2590" w:type="dxa"/>
            <w:gridSpan w:val="2"/>
          </w:tcPr>
          <w:p w14:paraId="16A4478A" w14:textId="77777777" w:rsidR="00316E7F" w:rsidRPr="00316E7F" w:rsidRDefault="00316E7F" w:rsidP="007565C5">
            <w:r w:rsidRPr="00316E7F">
              <w:t xml:space="preserve">Carol </w:t>
            </w:r>
            <w:proofErr w:type="spellStart"/>
            <w:r w:rsidRPr="00316E7F">
              <w:t>Frike</w:t>
            </w:r>
            <w:proofErr w:type="spellEnd"/>
          </w:p>
        </w:tc>
        <w:tc>
          <w:tcPr>
            <w:tcW w:w="2590" w:type="dxa"/>
          </w:tcPr>
          <w:p w14:paraId="37593680" w14:textId="77777777" w:rsidR="00316E7F" w:rsidRPr="00316E7F" w:rsidRDefault="00316E7F" w:rsidP="007565C5">
            <w:r w:rsidRPr="00316E7F">
              <w:t>Sprint Nextel</w:t>
            </w:r>
          </w:p>
        </w:tc>
      </w:tr>
      <w:tr w:rsidR="00316E7F" w14:paraId="7ED28811" w14:textId="77777777">
        <w:tblPrEx>
          <w:tblCellMar>
            <w:top w:w="0" w:type="dxa"/>
            <w:bottom w:w="0" w:type="dxa"/>
          </w:tblCellMar>
        </w:tblPrEx>
        <w:trPr>
          <w:gridAfter w:val="1"/>
          <w:wAfter w:w="12" w:type="dxa"/>
          <w:trHeight w:val="319"/>
        </w:trPr>
        <w:tc>
          <w:tcPr>
            <w:tcW w:w="1758" w:type="dxa"/>
          </w:tcPr>
          <w:p w14:paraId="517A58ED" w14:textId="77777777" w:rsidR="00316E7F" w:rsidRPr="00316E7F" w:rsidRDefault="00316E7F" w:rsidP="007565C5">
            <w:r w:rsidRPr="00316E7F">
              <w:t>Jennifer Hutton</w:t>
            </w:r>
          </w:p>
        </w:tc>
        <w:tc>
          <w:tcPr>
            <w:tcW w:w="2590" w:type="dxa"/>
          </w:tcPr>
          <w:p w14:paraId="5DB2557C" w14:textId="77777777" w:rsidR="00316E7F" w:rsidRPr="00316E7F" w:rsidRDefault="00316E7F" w:rsidP="007565C5">
            <w:r w:rsidRPr="00316E7F">
              <w:t>Cox</w:t>
            </w:r>
          </w:p>
        </w:tc>
        <w:tc>
          <w:tcPr>
            <w:tcW w:w="2590" w:type="dxa"/>
            <w:gridSpan w:val="2"/>
          </w:tcPr>
          <w:p w14:paraId="1D866AA3" w14:textId="77777777" w:rsidR="00316E7F" w:rsidRPr="00316E7F" w:rsidRDefault="00316E7F" w:rsidP="007565C5">
            <w:r w:rsidRPr="00316E7F">
              <w:t>Michael Klappa</w:t>
            </w:r>
          </w:p>
        </w:tc>
        <w:tc>
          <w:tcPr>
            <w:tcW w:w="2590" w:type="dxa"/>
          </w:tcPr>
          <w:p w14:paraId="48B5BAF8" w14:textId="77777777" w:rsidR="00316E7F" w:rsidRPr="00316E7F" w:rsidRDefault="00316E7F" w:rsidP="007565C5">
            <w:r w:rsidRPr="00316E7F">
              <w:t>Sprint Nextel</w:t>
            </w:r>
          </w:p>
        </w:tc>
      </w:tr>
      <w:tr w:rsidR="00316E7F" w14:paraId="238AA7AC" w14:textId="77777777">
        <w:tblPrEx>
          <w:tblCellMar>
            <w:top w:w="0" w:type="dxa"/>
            <w:bottom w:w="0" w:type="dxa"/>
          </w:tblCellMar>
        </w:tblPrEx>
        <w:trPr>
          <w:gridAfter w:val="1"/>
          <w:wAfter w:w="12" w:type="dxa"/>
          <w:trHeight w:val="319"/>
        </w:trPr>
        <w:tc>
          <w:tcPr>
            <w:tcW w:w="1758" w:type="dxa"/>
          </w:tcPr>
          <w:p w14:paraId="6DBAFB6B" w14:textId="77777777" w:rsidR="00316E7F" w:rsidRPr="00316E7F" w:rsidRDefault="00316E7F" w:rsidP="007565C5">
            <w:r w:rsidRPr="00316E7F">
              <w:t>Vicki Goth</w:t>
            </w:r>
          </w:p>
        </w:tc>
        <w:tc>
          <w:tcPr>
            <w:tcW w:w="2590" w:type="dxa"/>
          </w:tcPr>
          <w:p w14:paraId="394C32D4" w14:textId="77777777" w:rsidR="00316E7F" w:rsidRPr="00316E7F" w:rsidRDefault="00316E7F" w:rsidP="007565C5">
            <w:r w:rsidRPr="00316E7F">
              <w:t>Embarq</w:t>
            </w:r>
          </w:p>
        </w:tc>
        <w:tc>
          <w:tcPr>
            <w:tcW w:w="2590" w:type="dxa"/>
            <w:gridSpan w:val="2"/>
          </w:tcPr>
          <w:p w14:paraId="3B46CBB4" w14:textId="77777777" w:rsidR="00316E7F" w:rsidRPr="00316E7F" w:rsidRDefault="00316E7F" w:rsidP="007565C5">
            <w:r w:rsidRPr="00316E7F">
              <w:t>Raghav Rao</w:t>
            </w:r>
          </w:p>
        </w:tc>
        <w:tc>
          <w:tcPr>
            <w:tcW w:w="2590" w:type="dxa"/>
          </w:tcPr>
          <w:p w14:paraId="26018651" w14:textId="77777777" w:rsidR="00316E7F" w:rsidRPr="00316E7F" w:rsidRDefault="00316E7F" w:rsidP="007565C5">
            <w:proofErr w:type="spellStart"/>
            <w:r w:rsidRPr="00316E7F">
              <w:t>Tekelec</w:t>
            </w:r>
            <w:proofErr w:type="spellEnd"/>
          </w:p>
        </w:tc>
      </w:tr>
      <w:tr w:rsidR="00316E7F" w14:paraId="338DE773" w14:textId="77777777">
        <w:tblPrEx>
          <w:tblCellMar>
            <w:top w:w="0" w:type="dxa"/>
            <w:bottom w:w="0" w:type="dxa"/>
          </w:tblCellMar>
        </w:tblPrEx>
        <w:trPr>
          <w:gridAfter w:val="1"/>
          <w:wAfter w:w="12" w:type="dxa"/>
          <w:trHeight w:val="319"/>
        </w:trPr>
        <w:tc>
          <w:tcPr>
            <w:tcW w:w="1758" w:type="dxa"/>
          </w:tcPr>
          <w:p w14:paraId="194F2796" w14:textId="77777777" w:rsidR="00316E7F" w:rsidRPr="00316E7F" w:rsidRDefault="00316E7F" w:rsidP="007565C5">
            <w:r w:rsidRPr="00316E7F">
              <w:t>Greg Council</w:t>
            </w:r>
          </w:p>
        </w:tc>
        <w:tc>
          <w:tcPr>
            <w:tcW w:w="2590" w:type="dxa"/>
          </w:tcPr>
          <w:p w14:paraId="0CAE5E84" w14:textId="77777777" w:rsidR="00316E7F" w:rsidRPr="00316E7F" w:rsidRDefault="00316E7F" w:rsidP="007565C5">
            <w:r w:rsidRPr="00316E7F">
              <w:t>Evolving Systems</w:t>
            </w:r>
          </w:p>
        </w:tc>
        <w:tc>
          <w:tcPr>
            <w:tcW w:w="2590" w:type="dxa"/>
            <w:gridSpan w:val="2"/>
          </w:tcPr>
          <w:p w14:paraId="186CAA33" w14:textId="77777777" w:rsidR="00316E7F" w:rsidRPr="00316E7F" w:rsidRDefault="00316E7F" w:rsidP="007565C5">
            <w:r w:rsidRPr="00316E7F">
              <w:t>Mark Greene</w:t>
            </w:r>
          </w:p>
        </w:tc>
        <w:tc>
          <w:tcPr>
            <w:tcW w:w="2590" w:type="dxa"/>
          </w:tcPr>
          <w:p w14:paraId="1BCA1B81" w14:textId="77777777" w:rsidR="00316E7F" w:rsidRPr="00316E7F" w:rsidRDefault="00316E7F" w:rsidP="007565C5">
            <w:proofErr w:type="spellStart"/>
            <w:r w:rsidRPr="00316E7F">
              <w:t>Tekelec</w:t>
            </w:r>
            <w:proofErr w:type="spellEnd"/>
          </w:p>
        </w:tc>
      </w:tr>
      <w:tr w:rsidR="00316E7F" w14:paraId="03D47C84" w14:textId="77777777">
        <w:tblPrEx>
          <w:tblCellMar>
            <w:top w:w="0" w:type="dxa"/>
            <w:bottom w:w="0" w:type="dxa"/>
          </w:tblCellMar>
        </w:tblPrEx>
        <w:trPr>
          <w:gridAfter w:val="1"/>
          <w:wAfter w:w="12" w:type="dxa"/>
          <w:trHeight w:val="319"/>
        </w:trPr>
        <w:tc>
          <w:tcPr>
            <w:tcW w:w="1758" w:type="dxa"/>
          </w:tcPr>
          <w:p w14:paraId="65F4FA78" w14:textId="77777777" w:rsidR="00316E7F" w:rsidRPr="00316E7F" w:rsidRDefault="00316E7F" w:rsidP="007565C5">
            <w:r w:rsidRPr="00316E7F">
              <w:t>Len Sampson</w:t>
            </w:r>
          </w:p>
        </w:tc>
        <w:tc>
          <w:tcPr>
            <w:tcW w:w="2590" w:type="dxa"/>
          </w:tcPr>
          <w:p w14:paraId="0239C9AE" w14:textId="77777777" w:rsidR="00316E7F" w:rsidRPr="00316E7F" w:rsidRDefault="00316E7F" w:rsidP="007565C5">
            <w:r w:rsidRPr="00316E7F">
              <w:t>Fairpoint</w:t>
            </w:r>
          </w:p>
        </w:tc>
        <w:tc>
          <w:tcPr>
            <w:tcW w:w="2590" w:type="dxa"/>
            <w:gridSpan w:val="2"/>
          </w:tcPr>
          <w:p w14:paraId="7DFAC3E4" w14:textId="77777777" w:rsidR="00316E7F" w:rsidRPr="00316E7F" w:rsidRDefault="00316E7F" w:rsidP="007565C5">
            <w:r w:rsidRPr="00316E7F">
              <w:t>Adam Newman</w:t>
            </w:r>
          </w:p>
        </w:tc>
        <w:tc>
          <w:tcPr>
            <w:tcW w:w="2590" w:type="dxa"/>
          </w:tcPr>
          <w:p w14:paraId="1839FE10" w14:textId="77777777" w:rsidR="00316E7F" w:rsidRPr="00316E7F" w:rsidRDefault="00316E7F" w:rsidP="007565C5">
            <w:r w:rsidRPr="00316E7F">
              <w:t>Telcordia</w:t>
            </w:r>
          </w:p>
        </w:tc>
      </w:tr>
      <w:tr w:rsidR="00316E7F" w14:paraId="39087206" w14:textId="77777777">
        <w:tblPrEx>
          <w:tblCellMar>
            <w:top w:w="0" w:type="dxa"/>
            <w:bottom w:w="0" w:type="dxa"/>
          </w:tblCellMar>
        </w:tblPrEx>
        <w:trPr>
          <w:gridAfter w:val="1"/>
          <w:wAfter w:w="12" w:type="dxa"/>
          <w:trHeight w:val="319"/>
        </w:trPr>
        <w:tc>
          <w:tcPr>
            <w:tcW w:w="1758" w:type="dxa"/>
          </w:tcPr>
          <w:p w14:paraId="09B9791F" w14:textId="77777777" w:rsidR="00316E7F" w:rsidRPr="00316E7F" w:rsidRDefault="00316E7F" w:rsidP="007565C5">
            <w:r w:rsidRPr="00316E7F">
              <w:t>Therese Mooney</w:t>
            </w:r>
          </w:p>
        </w:tc>
        <w:tc>
          <w:tcPr>
            <w:tcW w:w="2590" w:type="dxa"/>
          </w:tcPr>
          <w:p w14:paraId="2B685156" w14:textId="77777777" w:rsidR="00316E7F" w:rsidRPr="00316E7F" w:rsidRDefault="00316E7F" w:rsidP="007565C5">
            <w:r w:rsidRPr="00316E7F">
              <w:t>Global Crossing</w:t>
            </w:r>
          </w:p>
        </w:tc>
        <w:tc>
          <w:tcPr>
            <w:tcW w:w="2590" w:type="dxa"/>
            <w:gridSpan w:val="2"/>
          </w:tcPr>
          <w:p w14:paraId="5C05171F" w14:textId="77777777" w:rsidR="00316E7F" w:rsidRPr="00316E7F" w:rsidRDefault="00316E7F" w:rsidP="007565C5">
            <w:r w:rsidRPr="00316E7F">
              <w:t>Pat White</w:t>
            </w:r>
          </w:p>
        </w:tc>
        <w:tc>
          <w:tcPr>
            <w:tcW w:w="2590" w:type="dxa"/>
          </w:tcPr>
          <w:p w14:paraId="4A54FA05" w14:textId="77777777" w:rsidR="00316E7F" w:rsidRPr="00316E7F" w:rsidRDefault="00316E7F" w:rsidP="007565C5">
            <w:r w:rsidRPr="00316E7F">
              <w:t>Telcordia</w:t>
            </w:r>
          </w:p>
        </w:tc>
      </w:tr>
      <w:tr w:rsidR="00316E7F" w14:paraId="375B3696" w14:textId="77777777">
        <w:tblPrEx>
          <w:tblCellMar>
            <w:top w:w="0" w:type="dxa"/>
            <w:bottom w:w="0" w:type="dxa"/>
          </w:tblCellMar>
        </w:tblPrEx>
        <w:trPr>
          <w:gridAfter w:val="1"/>
          <w:wAfter w:w="12" w:type="dxa"/>
          <w:trHeight w:val="319"/>
        </w:trPr>
        <w:tc>
          <w:tcPr>
            <w:tcW w:w="1758" w:type="dxa"/>
          </w:tcPr>
          <w:p w14:paraId="140B32B7" w14:textId="77777777" w:rsidR="00316E7F" w:rsidRPr="00316E7F" w:rsidRDefault="00316E7F" w:rsidP="007565C5">
            <w:r w:rsidRPr="00316E7F">
              <w:t>Crystal Hanus</w:t>
            </w:r>
          </w:p>
        </w:tc>
        <w:tc>
          <w:tcPr>
            <w:tcW w:w="2590" w:type="dxa"/>
          </w:tcPr>
          <w:p w14:paraId="0CA5447D" w14:textId="77777777" w:rsidR="00316E7F" w:rsidRPr="00316E7F" w:rsidRDefault="00316E7F" w:rsidP="007565C5">
            <w:r w:rsidRPr="00316E7F">
              <w:t>GVNW</w:t>
            </w:r>
          </w:p>
        </w:tc>
        <w:tc>
          <w:tcPr>
            <w:tcW w:w="2590" w:type="dxa"/>
            <w:gridSpan w:val="2"/>
          </w:tcPr>
          <w:p w14:paraId="3B41371E" w14:textId="77777777" w:rsidR="00316E7F" w:rsidRPr="00316E7F" w:rsidRDefault="00316E7F" w:rsidP="007565C5">
            <w:r w:rsidRPr="00316E7F">
              <w:t>Stacy Hannah</w:t>
            </w:r>
          </w:p>
        </w:tc>
        <w:tc>
          <w:tcPr>
            <w:tcW w:w="2590" w:type="dxa"/>
          </w:tcPr>
          <w:p w14:paraId="4FEC4D38" w14:textId="77777777" w:rsidR="00316E7F" w:rsidRPr="00316E7F" w:rsidRDefault="00316E7F" w:rsidP="007565C5">
            <w:r w:rsidRPr="00316E7F">
              <w:t>Time Warner Cable</w:t>
            </w:r>
          </w:p>
        </w:tc>
      </w:tr>
      <w:tr w:rsidR="00316E7F" w14:paraId="47147844" w14:textId="77777777">
        <w:tblPrEx>
          <w:tblCellMar>
            <w:top w:w="0" w:type="dxa"/>
            <w:bottom w:w="0" w:type="dxa"/>
          </w:tblCellMar>
        </w:tblPrEx>
        <w:trPr>
          <w:gridAfter w:val="1"/>
          <w:wAfter w:w="12" w:type="dxa"/>
          <w:trHeight w:val="319"/>
        </w:trPr>
        <w:tc>
          <w:tcPr>
            <w:tcW w:w="1758" w:type="dxa"/>
          </w:tcPr>
          <w:p w14:paraId="4149D8C8" w14:textId="77777777" w:rsidR="00316E7F" w:rsidRPr="00316E7F" w:rsidRDefault="00316E7F" w:rsidP="007565C5">
            <w:r w:rsidRPr="00316E7F">
              <w:t>Cheryl O’Brien</w:t>
            </w:r>
          </w:p>
        </w:tc>
        <w:tc>
          <w:tcPr>
            <w:tcW w:w="2590" w:type="dxa"/>
          </w:tcPr>
          <w:p w14:paraId="490E44A7" w14:textId="77777777" w:rsidR="00316E7F" w:rsidRPr="00316E7F" w:rsidRDefault="00316E7F" w:rsidP="007565C5">
            <w:smartTag w:uri="urn:schemas-microsoft-com:office:smarttags" w:element="place">
              <w:smartTag w:uri="urn:schemas-microsoft-com:office:smarttags" w:element="PlaceName">
                <w:r w:rsidRPr="00316E7F">
                  <w:t>Illinois</w:t>
                </w:r>
              </w:smartTag>
              <w:r w:rsidRPr="00316E7F">
                <w:t xml:space="preserve"> </w:t>
              </w:r>
              <w:smartTag w:uri="urn:schemas-microsoft-com:office:smarttags" w:element="PlaceType">
                <w:r w:rsidRPr="00316E7F">
                  <w:t>Valley</w:t>
                </w:r>
              </w:smartTag>
            </w:smartTag>
            <w:r w:rsidRPr="00316E7F">
              <w:t xml:space="preserve"> Cellular</w:t>
            </w:r>
          </w:p>
        </w:tc>
        <w:tc>
          <w:tcPr>
            <w:tcW w:w="2590" w:type="dxa"/>
            <w:gridSpan w:val="2"/>
          </w:tcPr>
          <w:p w14:paraId="436C85E5" w14:textId="77777777" w:rsidR="00316E7F" w:rsidRPr="00316E7F" w:rsidRDefault="00316E7F" w:rsidP="007565C5">
            <w:r w:rsidRPr="00316E7F">
              <w:t>Mohamed Samater</w:t>
            </w:r>
          </w:p>
        </w:tc>
        <w:tc>
          <w:tcPr>
            <w:tcW w:w="2590" w:type="dxa"/>
          </w:tcPr>
          <w:p w14:paraId="35598A1E" w14:textId="77777777" w:rsidR="00316E7F" w:rsidRPr="00316E7F" w:rsidRDefault="00316E7F" w:rsidP="007565C5">
            <w:r w:rsidRPr="00316E7F">
              <w:t>T-Mobile</w:t>
            </w:r>
          </w:p>
        </w:tc>
      </w:tr>
      <w:tr w:rsidR="00316E7F" w14:paraId="49BBC211" w14:textId="77777777">
        <w:tblPrEx>
          <w:tblCellMar>
            <w:top w:w="0" w:type="dxa"/>
            <w:bottom w:w="0" w:type="dxa"/>
          </w:tblCellMar>
        </w:tblPrEx>
        <w:trPr>
          <w:gridAfter w:val="1"/>
          <w:wAfter w:w="12" w:type="dxa"/>
          <w:trHeight w:val="319"/>
        </w:trPr>
        <w:tc>
          <w:tcPr>
            <w:tcW w:w="1758" w:type="dxa"/>
          </w:tcPr>
          <w:p w14:paraId="77569A99" w14:textId="77777777" w:rsidR="00316E7F" w:rsidRPr="00316E7F" w:rsidRDefault="00316E7F" w:rsidP="007565C5">
            <w:r w:rsidRPr="00316E7F">
              <w:t>Angie Mackey</w:t>
            </w:r>
          </w:p>
        </w:tc>
        <w:tc>
          <w:tcPr>
            <w:tcW w:w="2590" w:type="dxa"/>
          </w:tcPr>
          <w:p w14:paraId="5075CDE0" w14:textId="77777777" w:rsidR="00316E7F" w:rsidRPr="00316E7F" w:rsidRDefault="00316E7F" w:rsidP="007565C5">
            <w:r w:rsidRPr="00316E7F">
              <w:t>JSI Tel</w:t>
            </w:r>
          </w:p>
        </w:tc>
        <w:tc>
          <w:tcPr>
            <w:tcW w:w="2590" w:type="dxa"/>
            <w:gridSpan w:val="2"/>
          </w:tcPr>
          <w:p w14:paraId="5267F299" w14:textId="77777777" w:rsidR="00316E7F" w:rsidRPr="00316E7F" w:rsidRDefault="00316E7F" w:rsidP="007565C5">
            <w:r w:rsidRPr="00316E7F">
              <w:t>Paula Jordan</w:t>
            </w:r>
          </w:p>
        </w:tc>
        <w:tc>
          <w:tcPr>
            <w:tcW w:w="2590" w:type="dxa"/>
          </w:tcPr>
          <w:p w14:paraId="78D2CAD2" w14:textId="77777777" w:rsidR="00316E7F" w:rsidRPr="00316E7F" w:rsidRDefault="00316E7F" w:rsidP="007565C5">
            <w:r w:rsidRPr="00316E7F">
              <w:t>T-Mobile</w:t>
            </w:r>
          </w:p>
        </w:tc>
      </w:tr>
      <w:tr w:rsidR="00316E7F" w14:paraId="68C84764" w14:textId="77777777">
        <w:tblPrEx>
          <w:tblCellMar>
            <w:top w:w="0" w:type="dxa"/>
            <w:bottom w:w="0" w:type="dxa"/>
          </w:tblCellMar>
        </w:tblPrEx>
        <w:trPr>
          <w:gridAfter w:val="1"/>
          <w:wAfter w:w="12" w:type="dxa"/>
          <w:trHeight w:val="319"/>
        </w:trPr>
        <w:tc>
          <w:tcPr>
            <w:tcW w:w="1758" w:type="dxa"/>
          </w:tcPr>
          <w:p w14:paraId="4310CFAE" w14:textId="77777777" w:rsidR="00316E7F" w:rsidRPr="00316E7F" w:rsidRDefault="00316E7F" w:rsidP="007565C5">
            <w:r w:rsidRPr="00316E7F">
              <w:t>Karen Hoffman</w:t>
            </w:r>
          </w:p>
        </w:tc>
        <w:tc>
          <w:tcPr>
            <w:tcW w:w="2590" w:type="dxa"/>
          </w:tcPr>
          <w:p w14:paraId="76FC2751" w14:textId="77777777" w:rsidR="00316E7F" w:rsidRPr="00316E7F" w:rsidRDefault="00316E7F" w:rsidP="007565C5">
            <w:r w:rsidRPr="00316E7F">
              <w:t>JSI Tel</w:t>
            </w:r>
          </w:p>
        </w:tc>
        <w:tc>
          <w:tcPr>
            <w:tcW w:w="2590" w:type="dxa"/>
            <w:gridSpan w:val="2"/>
          </w:tcPr>
          <w:p w14:paraId="427D37DA" w14:textId="77777777" w:rsidR="00316E7F" w:rsidRPr="00316E7F" w:rsidRDefault="00316E7F" w:rsidP="007565C5">
            <w:r w:rsidRPr="00316E7F">
              <w:t>Amanda Molina</w:t>
            </w:r>
          </w:p>
        </w:tc>
        <w:tc>
          <w:tcPr>
            <w:tcW w:w="2590" w:type="dxa"/>
          </w:tcPr>
          <w:p w14:paraId="58D46F8D" w14:textId="77777777" w:rsidR="00316E7F" w:rsidRPr="00316E7F" w:rsidRDefault="00316E7F" w:rsidP="007565C5">
            <w:r w:rsidRPr="00316E7F">
              <w:t>Townes Telecom</w:t>
            </w:r>
          </w:p>
        </w:tc>
      </w:tr>
      <w:tr w:rsidR="00316E7F" w14:paraId="6B72B724" w14:textId="77777777">
        <w:tblPrEx>
          <w:tblCellMar>
            <w:top w:w="0" w:type="dxa"/>
            <w:bottom w:w="0" w:type="dxa"/>
          </w:tblCellMar>
        </w:tblPrEx>
        <w:trPr>
          <w:gridAfter w:val="1"/>
          <w:wAfter w:w="12" w:type="dxa"/>
          <w:trHeight w:val="319"/>
        </w:trPr>
        <w:tc>
          <w:tcPr>
            <w:tcW w:w="1758" w:type="dxa"/>
          </w:tcPr>
          <w:p w14:paraId="6667B8FE" w14:textId="77777777" w:rsidR="00316E7F" w:rsidRPr="00316E7F" w:rsidRDefault="00316E7F" w:rsidP="007565C5">
            <w:r w:rsidRPr="00316E7F">
              <w:t xml:space="preserve">Lynette </w:t>
            </w:r>
            <w:proofErr w:type="spellStart"/>
            <w:r w:rsidRPr="00316E7F">
              <w:t>Khirallah</w:t>
            </w:r>
            <w:proofErr w:type="spellEnd"/>
          </w:p>
        </w:tc>
        <w:tc>
          <w:tcPr>
            <w:tcW w:w="2590" w:type="dxa"/>
          </w:tcPr>
          <w:p w14:paraId="3430D72B" w14:textId="77777777" w:rsidR="00316E7F" w:rsidRPr="00316E7F" w:rsidRDefault="00316E7F" w:rsidP="007565C5">
            <w:r w:rsidRPr="00316E7F">
              <w:t>NetNumber</w:t>
            </w:r>
          </w:p>
        </w:tc>
        <w:tc>
          <w:tcPr>
            <w:tcW w:w="2590" w:type="dxa"/>
            <w:gridSpan w:val="2"/>
          </w:tcPr>
          <w:p w14:paraId="50BB5FDE" w14:textId="77777777" w:rsidR="00316E7F" w:rsidRPr="00316E7F" w:rsidRDefault="00316E7F" w:rsidP="007565C5">
            <w:proofErr w:type="spellStart"/>
            <w:r w:rsidRPr="00316E7F">
              <w:t>Chipp</w:t>
            </w:r>
            <w:proofErr w:type="spellEnd"/>
            <w:r w:rsidRPr="00316E7F">
              <w:t xml:space="preserve"> Nelson</w:t>
            </w:r>
          </w:p>
        </w:tc>
        <w:tc>
          <w:tcPr>
            <w:tcW w:w="2590" w:type="dxa"/>
          </w:tcPr>
          <w:p w14:paraId="3F5999EC" w14:textId="77777777" w:rsidR="00316E7F" w:rsidRPr="00316E7F" w:rsidRDefault="00316E7F" w:rsidP="007565C5">
            <w:r w:rsidRPr="00316E7F">
              <w:t>VeriSign</w:t>
            </w:r>
          </w:p>
        </w:tc>
      </w:tr>
      <w:tr w:rsidR="00316E7F" w14:paraId="218A8DEE" w14:textId="77777777">
        <w:tblPrEx>
          <w:tblCellMar>
            <w:top w:w="0" w:type="dxa"/>
            <w:bottom w:w="0" w:type="dxa"/>
          </w:tblCellMar>
        </w:tblPrEx>
        <w:trPr>
          <w:gridAfter w:val="1"/>
          <w:wAfter w:w="12" w:type="dxa"/>
          <w:trHeight w:val="319"/>
        </w:trPr>
        <w:tc>
          <w:tcPr>
            <w:tcW w:w="1758" w:type="dxa"/>
          </w:tcPr>
          <w:p w14:paraId="2AE8DA10" w14:textId="77777777" w:rsidR="00316E7F" w:rsidRPr="00316E7F" w:rsidRDefault="00316E7F" w:rsidP="007565C5">
            <w:r w:rsidRPr="00316E7F">
              <w:t xml:space="preserve">Dave Garner </w:t>
            </w:r>
          </w:p>
        </w:tc>
        <w:tc>
          <w:tcPr>
            <w:tcW w:w="2590" w:type="dxa"/>
          </w:tcPr>
          <w:p w14:paraId="42026690" w14:textId="77777777" w:rsidR="00316E7F" w:rsidRPr="00316E7F" w:rsidRDefault="00316E7F" w:rsidP="007565C5">
            <w:proofErr w:type="spellStart"/>
            <w:r w:rsidRPr="00316E7F">
              <w:t>NeuStar</w:t>
            </w:r>
            <w:proofErr w:type="spellEnd"/>
          </w:p>
        </w:tc>
        <w:tc>
          <w:tcPr>
            <w:tcW w:w="2590" w:type="dxa"/>
            <w:gridSpan w:val="2"/>
          </w:tcPr>
          <w:p w14:paraId="7125787A" w14:textId="77777777" w:rsidR="00316E7F" w:rsidRPr="00316E7F" w:rsidRDefault="00316E7F" w:rsidP="007565C5">
            <w:smartTag w:uri="urn:schemas-microsoft-com:office:smarttags" w:element="City">
              <w:smartTag w:uri="urn:schemas-microsoft-com:office:smarttags" w:element="place">
                <w:r w:rsidRPr="00316E7F">
                  <w:t>Gary</w:t>
                </w:r>
              </w:smartTag>
            </w:smartTag>
            <w:r w:rsidRPr="00316E7F">
              <w:t xml:space="preserve"> Sacra</w:t>
            </w:r>
          </w:p>
        </w:tc>
        <w:tc>
          <w:tcPr>
            <w:tcW w:w="2590" w:type="dxa"/>
          </w:tcPr>
          <w:p w14:paraId="458BDC2D" w14:textId="77777777" w:rsidR="00316E7F" w:rsidRPr="00316E7F" w:rsidRDefault="00316E7F" w:rsidP="007565C5">
            <w:r w:rsidRPr="00316E7F">
              <w:t>Verizon</w:t>
            </w:r>
          </w:p>
        </w:tc>
      </w:tr>
      <w:tr w:rsidR="00316E7F" w14:paraId="703F4F05" w14:textId="77777777">
        <w:tblPrEx>
          <w:tblCellMar>
            <w:top w:w="0" w:type="dxa"/>
            <w:bottom w:w="0" w:type="dxa"/>
          </w:tblCellMar>
        </w:tblPrEx>
        <w:trPr>
          <w:gridAfter w:val="1"/>
          <w:wAfter w:w="12" w:type="dxa"/>
          <w:trHeight w:val="319"/>
        </w:trPr>
        <w:tc>
          <w:tcPr>
            <w:tcW w:w="1758" w:type="dxa"/>
          </w:tcPr>
          <w:p w14:paraId="5B73A64C" w14:textId="77777777" w:rsidR="00316E7F" w:rsidRPr="00316E7F" w:rsidRDefault="00316E7F" w:rsidP="007565C5">
            <w:r w:rsidRPr="00316E7F">
              <w:t>John Nakamura</w:t>
            </w:r>
          </w:p>
        </w:tc>
        <w:tc>
          <w:tcPr>
            <w:tcW w:w="2590" w:type="dxa"/>
          </w:tcPr>
          <w:p w14:paraId="7EBF8C58" w14:textId="77777777" w:rsidR="00316E7F" w:rsidRPr="00316E7F" w:rsidRDefault="00316E7F" w:rsidP="007565C5">
            <w:proofErr w:type="spellStart"/>
            <w:r w:rsidRPr="00316E7F">
              <w:t>NeuStar</w:t>
            </w:r>
            <w:proofErr w:type="spellEnd"/>
          </w:p>
        </w:tc>
        <w:tc>
          <w:tcPr>
            <w:tcW w:w="2590" w:type="dxa"/>
            <w:gridSpan w:val="2"/>
          </w:tcPr>
          <w:p w14:paraId="15780AE6" w14:textId="77777777" w:rsidR="00316E7F" w:rsidRPr="00316E7F" w:rsidRDefault="00316E7F" w:rsidP="007565C5">
            <w:r w:rsidRPr="00316E7F">
              <w:t>Jason Lee</w:t>
            </w:r>
          </w:p>
        </w:tc>
        <w:tc>
          <w:tcPr>
            <w:tcW w:w="2590" w:type="dxa"/>
          </w:tcPr>
          <w:p w14:paraId="3946E801" w14:textId="77777777" w:rsidR="00316E7F" w:rsidRPr="00316E7F" w:rsidRDefault="00316E7F" w:rsidP="007565C5">
            <w:r w:rsidRPr="00316E7F">
              <w:t>Verizon</w:t>
            </w:r>
          </w:p>
        </w:tc>
      </w:tr>
      <w:tr w:rsidR="00316E7F" w14:paraId="47F615D5" w14:textId="77777777">
        <w:tblPrEx>
          <w:tblCellMar>
            <w:top w:w="0" w:type="dxa"/>
            <w:bottom w:w="0" w:type="dxa"/>
          </w:tblCellMar>
        </w:tblPrEx>
        <w:trPr>
          <w:gridAfter w:val="1"/>
          <w:wAfter w:w="12" w:type="dxa"/>
          <w:trHeight w:val="319"/>
        </w:trPr>
        <w:tc>
          <w:tcPr>
            <w:tcW w:w="1758" w:type="dxa"/>
          </w:tcPr>
          <w:p w14:paraId="47C758CB" w14:textId="77777777" w:rsidR="00316E7F" w:rsidRPr="00316E7F" w:rsidRDefault="00316E7F" w:rsidP="007565C5">
            <w:r w:rsidRPr="00316E7F">
              <w:t>Paul LaGattuta</w:t>
            </w:r>
          </w:p>
        </w:tc>
        <w:tc>
          <w:tcPr>
            <w:tcW w:w="2590" w:type="dxa"/>
          </w:tcPr>
          <w:p w14:paraId="45A645D4" w14:textId="77777777" w:rsidR="00316E7F" w:rsidRPr="00316E7F" w:rsidRDefault="00316E7F" w:rsidP="007565C5">
            <w:proofErr w:type="spellStart"/>
            <w:r w:rsidRPr="00316E7F">
              <w:t>NeuStar</w:t>
            </w:r>
            <w:proofErr w:type="spellEnd"/>
          </w:p>
        </w:tc>
        <w:tc>
          <w:tcPr>
            <w:tcW w:w="2590" w:type="dxa"/>
            <w:gridSpan w:val="2"/>
          </w:tcPr>
          <w:p w14:paraId="16D1A6F1" w14:textId="77777777" w:rsidR="00316E7F" w:rsidRPr="00316E7F" w:rsidRDefault="00316E7F" w:rsidP="007565C5">
            <w:r w:rsidRPr="00316E7F">
              <w:t>Sara Hooker</w:t>
            </w:r>
          </w:p>
        </w:tc>
        <w:tc>
          <w:tcPr>
            <w:tcW w:w="2590" w:type="dxa"/>
          </w:tcPr>
          <w:p w14:paraId="03FE25A0" w14:textId="77777777" w:rsidR="00316E7F" w:rsidRPr="00316E7F" w:rsidRDefault="00316E7F" w:rsidP="007565C5">
            <w:r w:rsidRPr="00316E7F">
              <w:t>Verizon Wireless</w:t>
            </w:r>
          </w:p>
        </w:tc>
      </w:tr>
      <w:tr w:rsidR="00316E7F" w14:paraId="0AA1AD78" w14:textId="77777777">
        <w:tblPrEx>
          <w:tblCellMar>
            <w:top w:w="0" w:type="dxa"/>
            <w:bottom w:w="0" w:type="dxa"/>
          </w:tblCellMar>
        </w:tblPrEx>
        <w:trPr>
          <w:gridAfter w:val="1"/>
          <w:wAfter w:w="12" w:type="dxa"/>
          <w:trHeight w:val="319"/>
        </w:trPr>
        <w:tc>
          <w:tcPr>
            <w:tcW w:w="1758" w:type="dxa"/>
          </w:tcPr>
          <w:p w14:paraId="46B07AC0" w14:textId="77777777" w:rsidR="00316E7F" w:rsidRPr="00316E7F" w:rsidRDefault="00316E7F" w:rsidP="007565C5">
            <w:r w:rsidRPr="00316E7F">
              <w:t>Jim Rooks</w:t>
            </w:r>
          </w:p>
        </w:tc>
        <w:tc>
          <w:tcPr>
            <w:tcW w:w="2590" w:type="dxa"/>
          </w:tcPr>
          <w:p w14:paraId="7B61E094" w14:textId="77777777" w:rsidR="00316E7F" w:rsidRPr="00316E7F" w:rsidRDefault="00316E7F" w:rsidP="007565C5">
            <w:proofErr w:type="spellStart"/>
            <w:r w:rsidRPr="00316E7F">
              <w:t>NeuStar</w:t>
            </w:r>
            <w:proofErr w:type="spellEnd"/>
          </w:p>
        </w:tc>
        <w:tc>
          <w:tcPr>
            <w:tcW w:w="2590" w:type="dxa"/>
            <w:gridSpan w:val="2"/>
          </w:tcPr>
          <w:p w14:paraId="74F17CE2" w14:textId="77777777" w:rsidR="00316E7F" w:rsidRPr="00316E7F" w:rsidRDefault="00316E7F" w:rsidP="007565C5">
            <w:r w:rsidRPr="00316E7F">
              <w:t>Kathy Rogers</w:t>
            </w:r>
          </w:p>
        </w:tc>
        <w:tc>
          <w:tcPr>
            <w:tcW w:w="2590" w:type="dxa"/>
          </w:tcPr>
          <w:p w14:paraId="6F50D253" w14:textId="77777777" w:rsidR="00316E7F" w:rsidRPr="00316E7F" w:rsidRDefault="00316E7F" w:rsidP="007565C5">
            <w:r w:rsidRPr="00316E7F">
              <w:t>Verizon Wireless</w:t>
            </w:r>
          </w:p>
        </w:tc>
      </w:tr>
      <w:tr w:rsidR="00316E7F" w14:paraId="7D4306A4" w14:textId="77777777">
        <w:tblPrEx>
          <w:tblCellMar>
            <w:top w:w="0" w:type="dxa"/>
            <w:bottom w:w="0" w:type="dxa"/>
          </w:tblCellMar>
        </w:tblPrEx>
        <w:trPr>
          <w:gridAfter w:val="1"/>
          <w:wAfter w:w="12" w:type="dxa"/>
          <w:trHeight w:val="319"/>
        </w:trPr>
        <w:tc>
          <w:tcPr>
            <w:tcW w:w="1758" w:type="dxa"/>
          </w:tcPr>
          <w:p w14:paraId="77889D0C" w14:textId="77777777" w:rsidR="00316E7F" w:rsidRPr="00316E7F" w:rsidRDefault="00316E7F" w:rsidP="007565C5">
            <w:r w:rsidRPr="00316E7F">
              <w:t>Stephen Addicks</w:t>
            </w:r>
          </w:p>
        </w:tc>
        <w:tc>
          <w:tcPr>
            <w:tcW w:w="2590" w:type="dxa"/>
          </w:tcPr>
          <w:p w14:paraId="4EFDC800" w14:textId="77777777" w:rsidR="00316E7F" w:rsidRPr="00316E7F" w:rsidRDefault="00316E7F" w:rsidP="007565C5">
            <w:proofErr w:type="spellStart"/>
            <w:r w:rsidRPr="00316E7F">
              <w:t>NeuStar</w:t>
            </w:r>
            <w:proofErr w:type="spellEnd"/>
            <w:r w:rsidRPr="00316E7F">
              <w:t xml:space="preserve"> </w:t>
            </w:r>
          </w:p>
        </w:tc>
        <w:tc>
          <w:tcPr>
            <w:tcW w:w="2590" w:type="dxa"/>
            <w:gridSpan w:val="2"/>
          </w:tcPr>
          <w:p w14:paraId="78EE7E8A" w14:textId="77777777" w:rsidR="00316E7F" w:rsidRPr="00316E7F" w:rsidRDefault="00316E7F" w:rsidP="007565C5">
            <w:r w:rsidRPr="00316E7F">
              <w:t>Deb Tucker</w:t>
            </w:r>
          </w:p>
        </w:tc>
        <w:tc>
          <w:tcPr>
            <w:tcW w:w="2590" w:type="dxa"/>
          </w:tcPr>
          <w:p w14:paraId="70796C77" w14:textId="77777777" w:rsidR="00316E7F" w:rsidRPr="00316E7F" w:rsidRDefault="00316E7F" w:rsidP="007565C5">
            <w:r w:rsidRPr="00316E7F">
              <w:t>Verizon Wireless</w:t>
            </w:r>
          </w:p>
        </w:tc>
      </w:tr>
      <w:tr w:rsidR="00316E7F" w14:paraId="6E1A21CF" w14:textId="77777777">
        <w:tblPrEx>
          <w:tblCellMar>
            <w:top w:w="0" w:type="dxa"/>
            <w:bottom w:w="0" w:type="dxa"/>
          </w:tblCellMar>
        </w:tblPrEx>
        <w:trPr>
          <w:gridAfter w:val="1"/>
          <w:wAfter w:w="12" w:type="dxa"/>
          <w:trHeight w:val="319"/>
        </w:trPr>
        <w:tc>
          <w:tcPr>
            <w:tcW w:w="1758" w:type="dxa"/>
          </w:tcPr>
          <w:p w14:paraId="0F62B3B2" w14:textId="77777777" w:rsidR="00316E7F" w:rsidRPr="00316E7F" w:rsidRDefault="00316E7F" w:rsidP="007565C5">
            <w:r w:rsidRPr="00316E7F">
              <w:t>Marcel Champagne</w:t>
            </w:r>
          </w:p>
        </w:tc>
        <w:tc>
          <w:tcPr>
            <w:tcW w:w="2590" w:type="dxa"/>
          </w:tcPr>
          <w:p w14:paraId="58947FB7" w14:textId="77777777" w:rsidR="00316E7F" w:rsidRPr="00316E7F" w:rsidRDefault="00316E7F" w:rsidP="007565C5">
            <w:proofErr w:type="spellStart"/>
            <w:r w:rsidRPr="00316E7F">
              <w:t>NeuStar</w:t>
            </w:r>
            <w:proofErr w:type="spellEnd"/>
          </w:p>
        </w:tc>
        <w:tc>
          <w:tcPr>
            <w:tcW w:w="2590" w:type="dxa"/>
            <w:gridSpan w:val="2"/>
          </w:tcPr>
          <w:p w14:paraId="53F47755" w14:textId="77777777" w:rsidR="00316E7F" w:rsidRPr="00316E7F" w:rsidRDefault="00316E7F" w:rsidP="007565C5">
            <w:r w:rsidRPr="00316E7F">
              <w:t>Tom Zablocki</w:t>
            </w:r>
          </w:p>
        </w:tc>
        <w:tc>
          <w:tcPr>
            <w:tcW w:w="2590" w:type="dxa"/>
          </w:tcPr>
          <w:p w14:paraId="6492C846" w14:textId="77777777" w:rsidR="00316E7F" w:rsidRPr="00316E7F" w:rsidRDefault="00316E7F" w:rsidP="007565C5">
            <w:r w:rsidRPr="00316E7F">
              <w:t>Vonage</w:t>
            </w:r>
          </w:p>
        </w:tc>
      </w:tr>
      <w:tr w:rsidR="00316E7F" w14:paraId="3A8329D9" w14:textId="77777777">
        <w:tblPrEx>
          <w:tblCellMar>
            <w:top w:w="0" w:type="dxa"/>
            <w:bottom w:w="0" w:type="dxa"/>
          </w:tblCellMar>
        </w:tblPrEx>
        <w:trPr>
          <w:gridAfter w:val="1"/>
          <w:wAfter w:w="12" w:type="dxa"/>
          <w:trHeight w:val="319"/>
        </w:trPr>
        <w:tc>
          <w:tcPr>
            <w:tcW w:w="1758" w:type="dxa"/>
          </w:tcPr>
          <w:p w14:paraId="7B8FF01E" w14:textId="77777777" w:rsidR="00316E7F" w:rsidRPr="00316E7F" w:rsidRDefault="00316E7F" w:rsidP="00977E7A"/>
        </w:tc>
        <w:tc>
          <w:tcPr>
            <w:tcW w:w="2590" w:type="dxa"/>
          </w:tcPr>
          <w:p w14:paraId="5BFB9AB8" w14:textId="77777777" w:rsidR="00316E7F" w:rsidRPr="00316E7F" w:rsidRDefault="00316E7F" w:rsidP="00977E7A"/>
        </w:tc>
        <w:tc>
          <w:tcPr>
            <w:tcW w:w="2590" w:type="dxa"/>
            <w:gridSpan w:val="2"/>
          </w:tcPr>
          <w:p w14:paraId="5E6B6D5E" w14:textId="77777777" w:rsidR="00316E7F" w:rsidRPr="00316E7F" w:rsidRDefault="00316E7F" w:rsidP="007565C5"/>
        </w:tc>
        <w:tc>
          <w:tcPr>
            <w:tcW w:w="2590" w:type="dxa"/>
          </w:tcPr>
          <w:p w14:paraId="5A4F97E6" w14:textId="77777777" w:rsidR="00316E7F" w:rsidRPr="00316E7F" w:rsidRDefault="00316E7F" w:rsidP="007565C5"/>
        </w:tc>
      </w:tr>
    </w:tbl>
    <w:p w14:paraId="54E934C2" w14:textId="77777777" w:rsidR="00C324B3" w:rsidRDefault="00C324B3" w:rsidP="00AA07F9">
      <w:pPr>
        <w:rPr>
          <w:b/>
          <w:sz w:val="24"/>
        </w:rPr>
      </w:pPr>
    </w:p>
    <w:p w14:paraId="1199E8E5" w14:textId="77777777" w:rsidR="00D6058A" w:rsidRDefault="00D6058A" w:rsidP="00AA07F9">
      <w:pPr>
        <w:rPr>
          <w:sz w:val="24"/>
          <w:highlight w:val="yellow"/>
        </w:rPr>
      </w:pPr>
    </w:p>
    <w:p w14:paraId="58885AAD" w14:textId="77777777" w:rsidR="004164F7" w:rsidRDefault="004164F7" w:rsidP="00AA07F9">
      <w:pPr>
        <w:rPr>
          <w:sz w:val="24"/>
          <w:highlight w:val="yellow"/>
        </w:rPr>
      </w:pPr>
    </w:p>
    <w:p w14:paraId="020B959D" w14:textId="77777777" w:rsidR="004164F7" w:rsidRDefault="004164F7" w:rsidP="00AA07F9">
      <w:pPr>
        <w:rPr>
          <w:sz w:val="24"/>
          <w:highlight w:val="yellow"/>
        </w:rPr>
      </w:pPr>
    </w:p>
    <w:p w14:paraId="117757B1" w14:textId="77777777" w:rsidR="004164F7" w:rsidRDefault="004164F7" w:rsidP="00AA07F9">
      <w:pPr>
        <w:rPr>
          <w:sz w:val="24"/>
          <w:highlight w:val="yellow"/>
        </w:rPr>
      </w:pPr>
    </w:p>
    <w:p w14:paraId="2A6BE8DC" w14:textId="77777777" w:rsidR="004164F7" w:rsidRDefault="004164F7" w:rsidP="00AA07F9">
      <w:pPr>
        <w:rPr>
          <w:sz w:val="24"/>
          <w:highlight w:val="yellow"/>
        </w:rPr>
      </w:pPr>
    </w:p>
    <w:p w14:paraId="08D11C50" w14:textId="77777777" w:rsidR="00CA42CC" w:rsidRPr="00053C41" w:rsidRDefault="00053C41" w:rsidP="00763F18">
      <w:pPr>
        <w:rPr>
          <w:sz w:val="24"/>
          <w:u w:val="single"/>
        </w:rPr>
      </w:pPr>
      <w:r w:rsidRPr="00053C41">
        <w:rPr>
          <w:sz w:val="24"/>
          <w:u w:val="single"/>
        </w:rPr>
        <w:t>2008 Meeting an</w:t>
      </w:r>
      <w:r>
        <w:rPr>
          <w:sz w:val="24"/>
          <w:u w:val="single"/>
        </w:rPr>
        <w:t>d</w:t>
      </w:r>
      <w:r w:rsidR="00D6058A">
        <w:rPr>
          <w:sz w:val="24"/>
          <w:u w:val="single"/>
        </w:rPr>
        <w:t xml:space="preserve"> Call Schedule/Hosts/Locations</w:t>
      </w:r>
      <w:r>
        <w:rPr>
          <w:sz w:val="24"/>
          <w:u w:val="single"/>
        </w:rPr>
        <w:t>:</w:t>
      </w:r>
      <w:r w:rsidRPr="00053C41">
        <w:rPr>
          <w:sz w:val="24"/>
          <w:u w:val="single"/>
        </w:rPr>
        <w:t xml:space="preserve">  </w:t>
      </w:r>
    </w:p>
    <w:p w14:paraId="5937DB1D" w14:textId="77777777" w:rsidR="007D605D" w:rsidRDefault="007D605D" w:rsidP="007D605D">
      <w:pPr>
        <w:rPr>
          <w:sz w:val="24"/>
        </w:rPr>
      </w:pPr>
    </w:p>
    <w:p w14:paraId="4EDDCE43" w14:textId="77777777" w:rsidR="007D605D" w:rsidRDefault="007D605D" w:rsidP="007D605D">
      <w:pPr>
        <w:rPr>
          <w:sz w:val="24"/>
        </w:rPr>
      </w:pPr>
      <w:r>
        <w:rPr>
          <w:sz w:val="24"/>
        </w:rPr>
        <w:t>Following is the meeting schedule for the 2008 LNPA WG meetings and calls.</w:t>
      </w:r>
    </w:p>
    <w:p w14:paraId="2E3EBB4E" w14:textId="77777777" w:rsidR="007D605D" w:rsidRDefault="007D605D" w:rsidP="007D605D">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910"/>
        <w:gridCol w:w="3119"/>
        <w:gridCol w:w="1569"/>
        <w:gridCol w:w="1789"/>
      </w:tblGrid>
      <w:tr w:rsidR="007D605D" w14:paraId="2A042253" w14:textId="77777777" w:rsidTr="001726A8">
        <w:tblPrEx>
          <w:tblCellMar>
            <w:top w:w="0" w:type="dxa"/>
            <w:bottom w:w="0" w:type="dxa"/>
          </w:tblCellMar>
        </w:tblPrEx>
        <w:tc>
          <w:tcPr>
            <w:tcW w:w="0" w:type="auto"/>
          </w:tcPr>
          <w:p w14:paraId="37A46672" w14:textId="77777777" w:rsidR="007D605D" w:rsidRDefault="007D605D" w:rsidP="001726A8">
            <w:pPr>
              <w:jc w:val="center"/>
              <w:rPr>
                <w:b/>
                <w:sz w:val="24"/>
              </w:rPr>
            </w:pPr>
            <w:r>
              <w:rPr>
                <w:b/>
                <w:sz w:val="24"/>
              </w:rPr>
              <w:t>MONTH/</w:t>
            </w:r>
          </w:p>
          <w:p w14:paraId="38FAE55A" w14:textId="77777777" w:rsidR="007D605D" w:rsidRDefault="007D605D" w:rsidP="001726A8">
            <w:pPr>
              <w:jc w:val="center"/>
              <w:rPr>
                <w:b/>
                <w:sz w:val="24"/>
              </w:rPr>
            </w:pPr>
            <w:r>
              <w:rPr>
                <w:b/>
                <w:sz w:val="24"/>
              </w:rPr>
              <w:t>DATE</w:t>
            </w:r>
          </w:p>
          <w:p w14:paraId="0C3D818B" w14:textId="77777777" w:rsidR="007D605D" w:rsidRDefault="007D605D" w:rsidP="001726A8">
            <w:pPr>
              <w:jc w:val="center"/>
              <w:rPr>
                <w:sz w:val="24"/>
              </w:rPr>
            </w:pPr>
            <w:r>
              <w:rPr>
                <w:b/>
                <w:sz w:val="24"/>
              </w:rPr>
              <w:t>(2008)</w:t>
            </w:r>
          </w:p>
        </w:tc>
        <w:tc>
          <w:tcPr>
            <w:tcW w:w="0" w:type="auto"/>
          </w:tcPr>
          <w:p w14:paraId="2E9F6ECA" w14:textId="77777777" w:rsidR="007D605D" w:rsidRDefault="007D605D" w:rsidP="001726A8">
            <w:pPr>
              <w:pStyle w:val="Heading7"/>
              <w:jc w:val="center"/>
            </w:pPr>
            <w:r>
              <w:t>NANC</w:t>
            </w:r>
          </w:p>
        </w:tc>
        <w:tc>
          <w:tcPr>
            <w:tcW w:w="0" w:type="auto"/>
          </w:tcPr>
          <w:p w14:paraId="356A0530" w14:textId="77777777" w:rsidR="007D605D" w:rsidRDefault="007D605D" w:rsidP="001726A8">
            <w:pPr>
              <w:pStyle w:val="Heading7"/>
              <w:jc w:val="center"/>
            </w:pPr>
            <w:r>
              <w:t>LNPA WG</w:t>
            </w:r>
          </w:p>
        </w:tc>
        <w:tc>
          <w:tcPr>
            <w:tcW w:w="0" w:type="auto"/>
          </w:tcPr>
          <w:p w14:paraId="3F55D90E" w14:textId="77777777" w:rsidR="007D605D" w:rsidRDefault="007D605D" w:rsidP="001726A8">
            <w:pPr>
              <w:pStyle w:val="Heading9"/>
            </w:pPr>
            <w:r>
              <w:t>HOST</w:t>
            </w:r>
          </w:p>
        </w:tc>
        <w:tc>
          <w:tcPr>
            <w:tcW w:w="0" w:type="auto"/>
          </w:tcPr>
          <w:p w14:paraId="5B74C706" w14:textId="77777777" w:rsidR="007D605D" w:rsidRDefault="007D605D" w:rsidP="001726A8">
            <w:pPr>
              <w:pStyle w:val="Heading9"/>
            </w:pPr>
            <w:r>
              <w:t>LOCATION</w:t>
            </w:r>
          </w:p>
        </w:tc>
      </w:tr>
      <w:tr w:rsidR="007D605D" w14:paraId="4AFA9BD8" w14:textId="77777777" w:rsidTr="001726A8">
        <w:tblPrEx>
          <w:tblCellMar>
            <w:top w:w="0" w:type="dxa"/>
            <w:bottom w:w="0" w:type="dxa"/>
          </w:tblCellMar>
        </w:tblPrEx>
        <w:tc>
          <w:tcPr>
            <w:tcW w:w="0" w:type="auto"/>
          </w:tcPr>
          <w:p w14:paraId="7BA58844" w14:textId="77777777" w:rsidR="007D605D" w:rsidRDefault="007D605D" w:rsidP="001726A8">
            <w:pPr>
              <w:rPr>
                <w:sz w:val="24"/>
              </w:rPr>
            </w:pPr>
          </w:p>
        </w:tc>
        <w:tc>
          <w:tcPr>
            <w:tcW w:w="0" w:type="auto"/>
          </w:tcPr>
          <w:p w14:paraId="186988CC" w14:textId="77777777" w:rsidR="007D605D" w:rsidRDefault="007D605D" w:rsidP="001726A8">
            <w:pPr>
              <w:rPr>
                <w:sz w:val="24"/>
              </w:rPr>
            </w:pPr>
          </w:p>
        </w:tc>
        <w:tc>
          <w:tcPr>
            <w:tcW w:w="0" w:type="auto"/>
          </w:tcPr>
          <w:p w14:paraId="23B1C9C3" w14:textId="77777777" w:rsidR="007D605D" w:rsidRDefault="007D605D" w:rsidP="001726A8">
            <w:pPr>
              <w:rPr>
                <w:sz w:val="24"/>
              </w:rPr>
            </w:pPr>
          </w:p>
        </w:tc>
        <w:tc>
          <w:tcPr>
            <w:tcW w:w="0" w:type="auto"/>
          </w:tcPr>
          <w:p w14:paraId="7695F489" w14:textId="77777777" w:rsidR="007D605D" w:rsidRDefault="007D605D" w:rsidP="001726A8">
            <w:pPr>
              <w:rPr>
                <w:sz w:val="24"/>
              </w:rPr>
            </w:pPr>
          </w:p>
        </w:tc>
        <w:tc>
          <w:tcPr>
            <w:tcW w:w="0" w:type="auto"/>
          </w:tcPr>
          <w:p w14:paraId="71D31C89" w14:textId="77777777" w:rsidR="007D605D" w:rsidRDefault="007D605D" w:rsidP="001726A8">
            <w:pPr>
              <w:rPr>
                <w:sz w:val="24"/>
              </w:rPr>
            </w:pPr>
          </w:p>
        </w:tc>
      </w:tr>
      <w:tr w:rsidR="007D605D" w14:paraId="15383C7A" w14:textId="77777777" w:rsidTr="001726A8">
        <w:tblPrEx>
          <w:tblCellMar>
            <w:top w:w="0" w:type="dxa"/>
            <w:bottom w:w="0" w:type="dxa"/>
          </w:tblCellMar>
        </w:tblPrEx>
        <w:tc>
          <w:tcPr>
            <w:tcW w:w="0" w:type="auto"/>
          </w:tcPr>
          <w:p w14:paraId="0B3992DA" w14:textId="77777777" w:rsidR="007D605D" w:rsidRDefault="007D605D" w:rsidP="001726A8">
            <w:pPr>
              <w:rPr>
                <w:sz w:val="24"/>
              </w:rPr>
            </w:pPr>
            <w:r>
              <w:rPr>
                <w:sz w:val="24"/>
              </w:rPr>
              <w:t xml:space="preserve">January </w:t>
            </w:r>
          </w:p>
        </w:tc>
        <w:tc>
          <w:tcPr>
            <w:tcW w:w="0" w:type="auto"/>
          </w:tcPr>
          <w:p w14:paraId="3AC35F75" w14:textId="77777777" w:rsidR="007D605D" w:rsidRDefault="007D605D" w:rsidP="001726A8">
            <w:pPr>
              <w:rPr>
                <w:sz w:val="24"/>
              </w:rPr>
            </w:pPr>
            <w:r>
              <w:rPr>
                <w:sz w:val="24"/>
              </w:rPr>
              <w:t>TBD</w:t>
            </w:r>
          </w:p>
        </w:tc>
        <w:tc>
          <w:tcPr>
            <w:tcW w:w="0" w:type="auto"/>
          </w:tcPr>
          <w:p w14:paraId="7431D00F" w14:textId="77777777" w:rsidR="007D605D" w:rsidRDefault="007D605D" w:rsidP="001726A8">
            <w:pPr>
              <w:rPr>
                <w:sz w:val="24"/>
                <w:highlight w:val="yellow"/>
              </w:rPr>
            </w:pPr>
            <w:r>
              <w:rPr>
                <w:sz w:val="24"/>
                <w:highlight w:val="yellow"/>
              </w:rPr>
              <w:t>8</w:t>
            </w:r>
            <w:r w:rsidRPr="005C6210">
              <w:rPr>
                <w:sz w:val="24"/>
                <w:highlight w:val="yellow"/>
                <w:vertAlign w:val="superscript"/>
              </w:rPr>
              <w:t>th</w:t>
            </w:r>
            <w:r>
              <w:rPr>
                <w:sz w:val="24"/>
                <w:highlight w:val="yellow"/>
              </w:rPr>
              <w:t>-9</w:t>
            </w:r>
            <w:r>
              <w:rPr>
                <w:sz w:val="24"/>
                <w:highlight w:val="yellow"/>
                <w:vertAlign w:val="superscript"/>
              </w:rPr>
              <w:t>th</w:t>
            </w:r>
            <w:r>
              <w:rPr>
                <w:sz w:val="24"/>
                <w:highlight w:val="yellow"/>
              </w:rPr>
              <w:t xml:space="preserve"> </w:t>
            </w:r>
          </w:p>
        </w:tc>
        <w:tc>
          <w:tcPr>
            <w:tcW w:w="0" w:type="auto"/>
          </w:tcPr>
          <w:p w14:paraId="3607D75F" w14:textId="77777777" w:rsidR="007D605D" w:rsidRPr="006248D4" w:rsidRDefault="007D605D" w:rsidP="001726A8">
            <w:pPr>
              <w:rPr>
                <w:sz w:val="24"/>
                <w:highlight w:val="red"/>
              </w:rPr>
            </w:pPr>
            <w:r w:rsidRPr="006248D4">
              <w:rPr>
                <w:sz w:val="24"/>
              </w:rPr>
              <w:t>Telcordia</w:t>
            </w:r>
          </w:p>
        </w:tc>
        <w:tc>
          <w:tcPr>
            <w:tcW w:w="0" w:type="auto"/>
          </w:tcPr>
          <w:p w14:paraId="65DE1E2B" w14:textId="77777777" w:rsidR="007D605D" w:rsidRPr="00C10961" w:rsidRDefault="007D605D" w:rsidP="001726A8">
            <w:pPr>
              <w:rPr>
                <w:sz w:val="24"/>
                <w:highlight w:val="red"/>
              </w:rPr>
            </w:pPr>
            <w:smartTag w:uri="urn:schemas-microsoft-com:office:smarttags" w:element="place">
              <w:smartTag w:uri="urn:schemas-microsoft-com:office:smarttags" w:element="City">
                <w:r>
                  <w:rPr>
                    <w:sz w:val="24"/>
                  </w:rPr>
                  <w:t>Scottsdale</w:t>
                </w:r>
              </w:smartTag>
              <w:r>
                <w:rPr>
                  <w:sz w:val="24"/>
                </w:rPr>
                <w:t xml:space="preserve">, </w:t>
              </w:r>
              <w:smartTag w:uri="urn:schemas-microsoft-com:office:smarttags" w:element="State">
                <w:r>
                  <w:rPr>
                    <w:sz w:val="24"/>
                  </w:rPr>
                  <w:t>Arizona</w:t>
                </w:r>
              </w:smartTag>
            </w:smartTag>
          </w:p>
        </w:tc>
      </w:tr>
      <w:tr w:rsidR="007D605D" w14:paraId="6840EE4A" w14:textId="77777777" w:rsidTr="001726A8">
        <w:tblPrEx>
          <w:tblCellMar>
            <w:top w:w="0" w:type="dxa"/>
            <w:bottom w:w="0" w:type="dxa"/>
          </w:tblCellMar>
        </w:tblPrEx>
        <w:tc>
          <w:tcPr>
            <w:tcW w:w="0" w:type="auto"/>
          </w:tcPr>
          <w:p w14:paraId="2974DA88" w14:textId="77777777" w:rsidR="007D605D" w:rsidRDefault="007D605D" w:rsidP="001726A8">
            <w:pPr>
              <w:rPr>
                <w:sz w:val="24"/>
              </w:rPr>
            </w:pPr>
            <w:r>
              <w:rPr>
                <w:sz w:val="24"/>
              </w:rPr>
              <w:t xml:space="preserve">February </w:t>
            </w:r>
          </w:p>
        </w:tc>
        <w:tc>
          <w:tcPr>
            <w:tcW w:w="0" w:type="auto"/>
          </w:tcPr>
          <w:p w14:paraId="02F04E74" w14:textId="77777777" w:rsidR="007D605D" w:rsidRDefault="007D605D" w:rsidP="007D605D">
            <w:pPr>
              <w:jc w:val="center"/>
              <w:rPr>
                <w:sz w:val="24"/>
              </w:rPr>
            </w:pPr>
            <w:r>
              <w:rPr>
                <w:sz w:val="24"/>
              </w:rPr>
              <w:t>22</w:t>
            </w:r>
            <w:r w:rsidRPr="007D605D">
              <w:rPr>
                <w:sz w:val="24"/>
                <w:vertAlign w:val="superscript"/>
              </w:rPr>
              <w:t>nd</w:t>
            </w:r>
          </w:p>
        </w:tc>
        <w:tc>
          <w:tcPr>
            <w:tcW w:w="0" w:type="auto"/>
          </w:tcPr>
          <w:p w14:paraId="57FE70B6" w14:textId="77777777" w:rsidR="007D605D" w:rsidRDefault="007D605D" w:rsidP="001726A8">
            <w:pPr>
              <w:rPr>
                <w:sz w:val="24"/>
                <w:highlight w:val="yellow"/>
              </w:rPr>
            </w:pPr>
            <w:r>
              <w:rPr>
                <w:sz w:val="24"/>
                <w:highlight w:val="yellow"/>
              </w:rPr>
              <w:t>No meeting.</w:t>
            </w:r>
          </w:p>
          <w:p w14:paraId="5736D547" w14:textId="77777777" w:rsidR="007D605D" w:rsidRDefault="007D605D" w:rsidP="001726A8">
            <w:pPr>
              <w:rPr>
                <w:sz w:val="24"/>
                <w:highlight w:val="yellow"/>
              </w:rPr>
            </w:pPr>
            <w:r>
              <w:rPr>
                <w:sz w:val="24"/>
              </w:rPr>
              <w:t xml:space="preserve">2/5/08 call from </w:t>
            </w:r>
            <w:r>
              <w:rPr>
                <w:color w:val="000000"/>
                <w:sz w:val="24"/>
                <w:szCs w:val="24"/>
              </w:rPr>
              <w:t>1p</w:t>
            </w:r>
            <w:r w:rsidRPr="004D5AEF">
              <w:rPr>
                <w:color w:val="000000"/>
                <w:sz w:val="24"/>
                <w:szCs w:val="24"/>
              </w:rPr>
              <w:t>m</w:t>
            </w:r>
            <w:r>
              <w:rPr>
                <w:color w:val="000000"/>
                <w:sz w:val="24"/>
                <w:szCs w:val="24"/>
              </w:rPr>
              <w:t xml:space="preserve"> to 5</w:t>
            </w:r>
            <w:r w:rsidRPr="004D5AEF">
              <w:rPr>
                <w:color w:val="000000"/>
                <w:sz w:val="24"/>
                <w:szCs w:val="24"/>
              </w:rPr>
              <w:t>pm</w:t>
            </w:r>
            <w:r>
              <w:rPr>
                <w:color w:val="000000"/>
                <w:sz w:val="24"/>
                <w:szCs w:val="24"/>
              </w:rPr>
              <w:t xml:space="preserve"> Eastern time, </w:t>
            </w:r>
            <w:r w:rsidRPr="004D5AEF">
              <w:rPr>
                <w:color w:val="000000"/>
                <w:sz w:val="24"/>
                <w:szCs w:val="24"/>
              </w:rPr>
              <w:t>dial-in bridge number is 888-412-7808, pin 23272#</w:t>
            </w:r>
          </w:p>
        </w:tc>
        <w:tc>
          <w:tcPr>
            <w:tcW w:w="0" w:type="auto"/>
          </w:tcPr>
          <w:p w14:paraId="6DA0E97E" w14:textId="77777777" w:rsidR="007D605D" w:rsidRDefault="007D605D" w:rsidP="001726A8">
            <w:pPr>
              <w:rPr>
                <w:sz w:val="24"/>
              </w:rPr>
            </w:pPr>
          </w:p>
        </w:tc>
        <w:tc>
          <w:tcPr>
            <w:tcW w:w="0" w:type="auto"/>
          </w:tcPr>
          <w:p w14:paraId="512A8BC5" w14:textId="77777777" w:rsidR="007D605D" w:rsidRDefault="007D605D" w:rsidP="001726A8">
            <w:pPr>
              <w:rPr>
                <w:sz w:val="24"/>
              </w:rPr>
            </w:pPr>
          </w:p>
        </w:tc>
      </w:tr>
      <w:tr w:rsidR="007D605D" w14:paraId="68174104" w14:textId="77777777" w:rsidTr="001726A8">
        <w:tblPrEx>
          <w:tblCellMar>
            <w:top w:w="0" w:type="dxa"/>
            <w:bottom w:w="0" w:type="dxa"/>
          </w:tblCellMar>
        </w:tblPrEx>
        <w:tc>
          <w:tcPr>
            <w:tcW w:w="0" w:type="auto"/>
          </w:tcPr>
          <w:p w14:paraId="1E02720A" w14:textId="77777777" w:rsidR="007D605D" w:rsidRDefault="007D605D" w:rsidP="001726A8">
            <w:pPr>
              <w:rPr>
                <w:sz w:val="24"/>
              </w:rPr>
            </w:pPr>
            <w:r>
              <w:rPr>
                <w:sz w:val="24"/>
              </w:rPr>
              <w:t>March</w:t>
            </w:r>
          </w:p>
        </w:tc>
        <w:tc>
          <w:tcPr>
            <w:tcW w:w="0" w:type="auto"/>
          </w:tcPr>
          <w:p w14:paraId="5EDDA559" w14:textId="77777777" w:rsidR="007D605D" w:rsidRDefault="007D605D" w:rsidP="001726A8">
            <w:pPr>
              <w:rPr>
                <w:sz w:val="24"/>
              </w:rPr>
            </w:pPr>
            <w:r>
              <w:rPr>
                <w:sz w:val="24"/>
              </w:rPr>
              <w:t>TBD</w:t>
            </w:r>
          </w:p>
        </w:tc>
        <w:tc>
          <w:tcPr>
            <w:tcW w:w="0" w:type="auto"/>
          </w:tcPr>
          <w:p w14:paraId="781D3E9D" w14:textId="77777777" w:rsidR="007D605D" w:rsidRPr="001C1AD9" w:rsidRDefault="007D605D" w:rsidP="001726A8">
            <w:pPr>
              <w:rPr>
                <w:sz w:val="24"/>
                <w:highlight w:val="yellow"/>
                <w:vertAlign w:val="superscript"/>
              </w:rPr>
            </w:pPr>
            <w:r>
              <w:rPr>
                <w:sz w:val="24"/>
                <w:highlight w:val="yellow"/>
              </w:rPr>
              <w:t>11</w:t>
            </w:r>
            <w:r w:rsidRPr="005C6210">
              <w:rPr>
                <w:sz w:val="24"/>
                <w:highlight w:val="yellow"/>
                <w:vertAlign w:val="superscript"/>
              </w:rPr>
              <w:t>th</w:t>
            </w:r>
            <w:r>
              <w:rPr>
                <w:sz w:val="24"/>
                <w:highlight w:val="yellow"/>
              </w:rPr>
              <w:t>-12</w:t>
            </w:r>
            <w:r>
              <w:rPr>
                <w:sz w:val="24"/>
                <w:highlight w:val="yellow"/>
                <w:vertAlign w:val="superscript"/>
              </w:rPr>
              <w:t>th</w:t>
            </w:r>
          </w:p>
        </w:tc>
        <w:tc>
          <w:tcPr>
            <w:tcW w:w="0" w:type="auto"/>
          </w:tcPr>
          <w:p w14:paraId="14F813D6" w14:textId="77777777" w:rsidR="007D605D" w:rsidRDefault="007D605D" w:rsidP="001726A8">
            <w:pPr>
              <w:rPr>
                <w:sz w:val="24"/>
              </w:rPr>
            </w:pPr>
            <w:r>
              <w:rPr>
                <w:sz w:val="24"/>
              </w:rPr>
              <w:t>Comcast</w:t>
            </w:r>
          </w:p>
        </w:tc>
        <w:tc>
          <w:tcPr>
            <w:tcW w:w="0" w:type="auto"/>
          </w:tcPr>
          <w:p w14:paraId="0C1DA388" w14:textId="77777777" w:rsidR="007D605D" w:rsidRPr="00FE75F1" w:rsidRDefault="007D605D" w:rsidP="001726A8">
            <w:pPr>
              <w:rPr>
                <w:sz w:val="24"/>
              </w:rPr>
            </w:pPr>
            <w:smartTag w:uri="urn:schemas-microsoft-com:office:smarttags" w:element="place">
              <w:smartTag w:uri="urn:schemas-microsoft-com:office:smarttags" w:element="City">
                <w:r>
                  <w:rPr>
                    <w:sz w:val="24"/>
                  </w:rPr>
                  <w:t>Denver</w:t>
                </w:r>
              </w:smartTag>
              <w:r>
                <w:rPr>
                  <w:sz w:val="24"/>
                </w:rPr>
                <w:t xml:space="preserve">, </w:t>
              </w:r>
              <w:smartTag w:uri="urn:schemas-microsoft-com:office:smarttags" w:element="State">
                <w:r>
                  <w:rPr>
                    <w:sz w:val="24"/>
                  </w:rPr>
                  <w:t>Colorado</w:t>
                </w:r>
              </w:smartTag>
            </w:smartTag>
          </w:p>
        </w:tc>
      </w:tr>
      <w:tr w:rsidR="007D605D" w14:paraId="33633319" w14:textId="77777777" w:rsidTr="001726A8">
        <w:tblPrEx>
          <w:tblCellMar>
            <w:top w:w="0" w:type="dxa"/>
            <w:bottom w:w="0" w:type="dxa"/>
          </w:tblCellMar>
        </w:tblPrEx>
        <w:tc>
          <w:tcPr>
            <w:tcW w:w="0" w:type="auto"/>
          </w:tcPr>
          <w:p w14:paraId="5F262186" w14:textId="77777777" w:rsidR="007D605D" w:rsidRDefault="007D605D" w:rsidP="001726A8">
            <w:pPr>
              <w:rPr>
                <w:sz w:val="24"/>
              </w:rPr>
            </w:pPr>
            <w:r>
              <w:rPr>
                <w:sz w:val="24"/>
              </w:rPr>
              <w:t>April</w:t>
            </w:r>
          </w:p>
        </w:tc>
        <w:tc>
          <w:tcPr>
            <w:tcW w:w="0" w:type="auto"/>
          </w:tcPr>
          <w:p w14:paraId="54E1012C" w14:textId="77777777" w:rsidR="007D605D" w:rsidRDefault="007D605D" w:rsidP="001726A8">
            <w:pPr>
              <w:rPr>
                <w:sz w:val="24"/>
              </w:rPr>
            </w:pPr>
            <w:r>
              <w:rPr>
                <w:sz w:val="24"/>
              </w:rPr>
              <w:t>TBD</w:t>
            </w:r>
          </w:p>
        </w:tc>
        <w:tc>
          <w:tcPr>
            <w:tcW w:w="0" w:type="auto"/>
          </w:tcPr>
          <w:p w14:paraId="56F6D99D" w14:textId="77777777" w:rsidR="007D605D" w:rsidRDefault="007D605D" w:rsidP="001726A8">
            <w:pPr>
              <w:rPr>
                <w:sz w:val="24"/>
                <w:highlight w:val="yellow"/>
              </w:rPr>
            </w:pPr>
            <w:r>
              <w:rPr>
                <w:sz w:val="24"/>
                <w:highlight w:val="yellow"/>
              </w:rPr>
              <w:t>No meeting.</w:t>
            </w:r>
          </w:p>
          <w:p w14:paraId="570733B3" w14:textId="77777777" w:rsidR="007D605D" w:rsidRDefault="007D605D" w:rsidP="001726A8">
            <w:pPr>
              <w:rPr>
                <w:sz w:val="24"/>
                <w:highlight w:val="yellow"/>
              </w:rPr>
            </w:pPr>
            <w:r>
              <w:rPr>
                <w:sz w:val="24"/>
              </w:rPr>
              <w:t>4/8/08 call if necessary.</w:t>
            </w:r>
          </w:p>
        </w:tc>
        <w:tc>
          <w:tcPr>
            <w:tcW w:w="0" w:type="auto"/>
          </w:tcPr>
          <w:p w14:paraId="4A5747CC" w14:textId="77777777" w:rsidR="007D605D" w:rsidRDefault="007D605D" w:rsidP="001726A8">
            <w:pPr>
              <w:rPr>
                <w:sz w:val="24"/>
              </w:rPr>
            </w:pPr>
          </w:p>
        </w:tc>
        <w:tc>
          <w:tcPr>
            <w:tcW w:w="0" w:type="auto"/>
          </w:tcPr>
          <w:p w14:paraId="116A3AEC" w14:textId="77777777" w:rsidR="007D605D" w:rsidRDefault="007D605D" w:rsidP="001726A8">
            <w:pPr>
              <w:pStyle w:val="Heading7"/>
              <w:rPr>
                <w:b w:val="0"/>
              </w:rPr>
            </w:pPr>
          </w:p>
        </w:tc>
      </w:tr>
      <w:tr w:rsidR="007D605D" w14:paraId="00A6C979" w14:textId="77777777" w:rsidTr="001726A8">
        <w:tblPrEx>
          <w:tblCellMar>
            <w:top w:w="0" w:type="dxa"/>
            <w:bottom w:w="0" w:type="dxa"/>
          </w:tblCellMar>
        </w:tblPrEx>
        <w:tc>
          <w:tcPr>
            <w:tcW w:w="0" w:type="auto"/>
          </w:tcPr>
          <w:p w14:paraId="7FAC04DE" w14:textId="77777777" w:rsidR="007D605D" w:rsidRDefault="007D605D" w:rsidP="001726A8">
            <w:pPr>
              <w:rPr>
                <w:sz w:val="24"/>
              </w:rPr>
            </w:pPr>
            <w:r>
              <w:rPr>
                <w:sz w:val="24"/>
              </w:rPr>
              <w:t>May</w:t>
            </w:r>
          </w:p>
        </w:tc>
        <w:tc>
          <w:tcPr>
            <w:tcW w:w="0" w:type="auto"/>
          </w:tcPr>
          <w:p w14:paraId="0543C119" w14:textId="77777777" w:rsidR="007D605D" w:rsidRDefault="007D605D" w:rsidP="001726A8">
            <w:pPr>
              <w:rPr>
                <w:sz w:val="24"/>
              </w:rPr>
            </w:pPr>
            <w:r>
              <w:rPr>
                <w:sz w:val="24"/>
              </w:rPr>
              <w:t>TBD</w:t>
            </w:r>
          </w:p>
        </w:tc>
        <w:tc>
          <w:tcPr>
            <w:tcW w:w="0" w:type="auto"/>
          </w:tcPr>
          <w:p w14:paraId="135386B8" w14:textId="77777777" w:rsidR="007D605D" w:rsidRDefault="007D605D" w:rsidP="001726A8">
            <w:pPr>
              <w:rPr>
                <w:sz w:val="24"/>
                <w:highlight w:val="yellow"/>
              </w:rPr>
            </w:pPr>
            <w:r>
              <w:rPr>
                <w:sz w:val="24"/>
                <w:highlight w:val="yellow"/>
              </w:rPr>
              <w:t>6</w:t>
            </w:r>
            <w:r w:rsidRPr="005C6210">
              <w:rPr>
                <w:sz w:val="24"/>
                <w:highlight w:val="yellow"/>
                <w:vertAlign w:val="superscript"/>
              </w:rPr>
              <w:t>th</w:t>
            </w:r>
            <w:r>
              <w:rPr>
                <w:sz w:val="24"/>
                <w:highlight w:val="yellow"/>
              </w:rPr>
              <w:t>-7</w:t>
            </w:r>
            <w:r>
              <w:rPr>
                <w:sz w:val="24"/>
                <w:highlight w:val="yellow"/>
                <w:vertAlign w:val="superscript"/>
              </w:rPr>
              <w:t>th</w:t>
            </w:r>
            <w:r>
              <w:rPr>
                <w:sz w:val="24"/>
                <w:highlight w:val="yellow"/>
              </w:rPr>
              <w:t xml:space="preserve"> </w:t>
            </w:r>
          </w:p>
        </w:tc>
        <w:tc>
          <w:tcPr>
            <w:tcW w:w="0" w:type="auto"/>
          </w:tcPr>
          <w:p w14:paraId="066401E3" w14:textId="77777777" w:rsidR="007D605D" w:rsidRDefault="007D605D" w:rsidP="001726A8">
            <w:pPr>
              <w:rPr>
                <w:sz w:val="24"/>
              </w:rPr>
            </w:pPr>
            <w:r>
              <w:rPr>
                <w:sz w:val="24"/>
              </w:rPr>
              <w:t>Sprint Nextel</w:t>
            </w:r>
          </w:p>
        </w:tc>
        <w:tc>
          <w:tcPr>
            <w:tcW w:w="0" w:type="auto"/>
          </w:tcPr>
          <w:p w14:paraId="45A9080E" w14:textId="77777777" w:rsidR="007D605D" w:rsidRDefault="007D605D" w:rsidP="001726A8">
            <w:pPr>
              <w:rPr>
                <w:sz w:val="24"/>
              </w:rPr>
            </w:pPr>
            <w:smartTag w:uri="urn:schemas-microsoft-com:office:smarttags" w:element="place">
              <w:smartTag w:uri="urn:schemas-microsoft-com:office:smarttags" w:element="City">
                <w:r>
                  <w:rPr>
                    <w:sz w:val="24"/>
                  </w:rPr>
                  <w:t>Overland Park</w:t>
                </w:r>
              </w:smartTag>
              <w:r>
                <w:rPr>
                  <w:sz w:val="24"/>
                </w:rPr>
                <w:t xml:space="preserve">, </w:t>
              </w:r>
              <w:smartTag w:uri="urn:schemas-microsoft-com:office:smarttags" w:element="State">
                <w:r>
                  <w:rPr>
                    <w:sz w:val="24"/>
                  </w:rPr>
                  <w:t>Kansas</w:t>
                </w:r>
              </w:smartTag>
            </w:smartTag>
          </w:p>
        </w:tc>
      </w:tr>
      <w:tr w:rsidR="007D605D" w14:paraId="41B8D0F6" w14:textId="77777777" w:rsidTr="001726A8">
        <w:tblPrEx>
          <w:tblCellMar>
            <w:top w:w="0" w:type="dxa"/>
            <w:bottom w:w="0" w:type="dxa"/>
          </w:tblCellMar>
        </w:tblPrEx>
        <w:tc>
          <w:tcPr>
            <w:tcW w:w="0" w:type="auto"/>
          </w:tcPr>
          <w:p w14:paraId="198BC5E8" w14:textId="77777777" w:rsidR="007D605D" w:rsidRDefault="007D605D" w:rsidP="001726A8">
            <w:pPr>
              <w:rPr>
                <w:sz w:val="24"/>
              </w:rPr>
            </w:pPr>
            <w:r>
              <w:rPr>
                <w:sz w:val="24"/>
              </w:rPr>
              <w:t>June</w:t>
            </w:r>
          </w:p>
        </w:tc>
        <w:tc>
          <w:tcPr>
            <w:tcW w:w="0" w:type="auto"/>
          </w:tcPr>
          <w:p w14:paraId="2234096F" w14:textId="77777777" w:rsidR="007D605D" w:rsidRDefault="007D605D" w:rsidP="001726A8">
            <w:pPr>
              <w:rPr>
                <w:sz w:val="24"/>
              </w:rPr>
            </w:pPr>
            <w:r>
              <w:rPr>
                <w:sz w:val="24"/>
              </w:rPr>
              <w:t>TBD</w:t>
            </w:r>
          </w:p>
        </w:tc>
        <w:tc>
          <w:tcPr>
            <w:tcW w:w="0" w:type="auto"/>
          </w:tcPr>
          <w:p w14:paraId="415AB67C" w14:textId="77777777" w:rsidR="007D605D" w:rsidRDefault="007D605D" w:rsidP="001726A8">
            <w:pPr>
              <w:rPr>
                <w:sz w:val="24"/>
                <w:highlight w:val="yellow"/>
              </w:rPr>
            </w:pPr>
            <w:r>
              <w:rPr>
                <w:sz w:val="24"/>
                <w:highlight w:val="yellow"/>
              </w:rPr>
              <w:t>No meeting.</w:t>
            </w:r>
          </w:p>
          <w:p w14:paraId="50179C5C" w14:textId="77777777" w:rsidR="007D605D" w:rsidRDefault="00887EDA" w:rsidP="001726A8">
            <w:pPr>
              <w:rPr>
                <w:sz w:val="24"/>
                <w:highlight w:val="yellow"/>
              </w:rPr>
            </w:pPr>
            <w:r>
              <w:rPr>
                <w:sz w:val="24"/>
              </w:rPr>
              <w:t>6/9/08 call from 1</w:t>
            </w:r>
            <w:r>
              <w:rPr>
                <w:color w:val="000000"/>
                <w:sz w:val="24"/>
                <w:szCs w:val="24"/>
              </w:rPr>
              <w:t>1a</w:t>
            </w:r>
            <w:r w:rsidRPr="004D5AEF">
              <w:rPr>
                <w:color w:val="000000"/>
                <w:sz w:val="24"/>
                <w:szCs w:val="24"/>
              </w:rPr>
              <w:t>m</w:t>
            </w:r>
            <w:r>
              <w:rPr>
                <w:color w:val="000000"/>
                <w:sz w:val="24"/>
                <w:szCs w:val="24"/>
              </w:rPr>
              <w:t xml:space="preserve"> to 3</w:t>
            </w:r>
            <w:r w:rsidRPr="004D5AEF">
              <w:rPr>
                <w:color w:val="000000"/>
                <w:sz w:val="24"/>
                <w:szCs w:val="24"/>
              </w:rPr>
              <w:t>pm</w:t>
            </w:r>
            <w:r>
              <w:rPr>
                <w:color w:val="000000"/>
                <w:sz w:val="24"/>
                <w:szCs w:val="24"/>
              </w:rPr>
              <w:t xml:space="preserve"> Eastern time, </w:t>
            </w:r>
            <w:r w:rsidRPr="004D5AEF">
              <w:rPr>
                <w:color w:val="000000"/>
                <w:sz w:val="24"/>
                <w:szCs w:val="24"/>
              </w:rPr>
              <w:t>dial-in bridge number is 888-412-7808, pin 23272#</w:t>
            </w:r>
            <w:r w:rsidR="007D605D">
              <w:rPr>
                <w:sz w:val="24"/>
              </w:rPr>
              <w:t xml:space="preserve"> </w:t>
            </w:r>
          </w:p>
        </w:tc>
        <w:tc>
          <w:tcPr>
            <w:tcW w:w="0" w:type="auto"/>
          </w:tcPr>
          <w:p w14:paraId="34D64765" w14:textId="77777777" w:rsidR="007D605D" w:rsidRDefault="007D605D" w:rsidP="001726A8">
            <w:pPr>
              <w:rPr>
                <w:sz w:val="24"/>
              </w:rPr>
            </w:pPr>
          </w:p>
        </w:tc>
        <w:tc>
          <w:tcPr>
            <w:tcW w:w="0" w:type="auto"/>
          </w:tcPr>
          <w:p w14:paraId="1B7DBC98" w14:textId="77777777" w:rsidR="007D605D" w:rsidRDefault="007D605D" w:rsidP="001726A8">
            <w:pPr>
              <w:rPr>
                <w:sz w:val="24"/>
              </w:rPr>
            </w:pPr>
          </w:p>
        </w:tc>
      </w:tr>
      <w:tr w:rsidR="007D605D" w14:paraId="28E3E4CA" w14:textId="77777777" w:rsidTr="001726A8">
        <w:tblPrEx>
          <w:tblCellMar>
            <w:top w:w="0" w:type="dxa"/>
            <w:bottom w:w="0" w:type="dxa"/>
          </w:tblCellMar>
        </w:tblPrEx>
        <w:tc>
          <w:tcPr>
            <w:tcW w:w="0" w:type="auto"/>
          </w:tcPr>
          <w:p w14:paraId="6A353A9E" w14:textId="77777777" w:rsidR="007D605D" w:rsidRDefault="007D605D" w:rsidP="001726A8">
            <w:pPr>
              <w:rPr>
                <w:sz w:val="24"/>
              </w:rPr>
            </w:pPr>
            <w:r>
              <w:rPr>
                <w:sz w:val="24"/>
              </w:rPr>
              <w:t>July</w:t>
            </w:r>
          </w:p>
        </w:tc>
        <w:tc>
          <w:tcPr>
            <w:tcW w:w="0" w:type="auto"/>
          </w:tcPr>
          <w:p w14:paraId="1716A3A8" w14:textId="77777777" w:rsidR="007D605D" w:rsidRDefault="007D605D" w:rsidP="001726A8">
            <w:pPr>
              <w:rPr>
                <w:sz w:val="24"/>
              </w:rPr>
            </w:pPr>
            <w:r>
              <w:rPr>
                <w:sz w:val="24"/>
              </w:rPr>
              <w:t>TBD</w:t>
            </w:r>
          </w:p>
        </w:tc>
        <w:tc>
          <w:tcPr>
            <w:tcW w:w="0" w:type="auto"/>
          </w:tcPr>
          <w:p w14:paraId="5A9118DB" w14:textId="77777777" w:rsidR="007D605D" w:rsidRDefault="007D605D" w:rsidP="001726A8">
            <w:pPr>
              <w:rPr>
                <w:sz w:val="24"/>
                <w:highlight w:val="yellow"/>
              </w:rPr>
            </w:pPr>
            <w:r>
              <w:rPr>
                <w:sz w:val="24"/>
                <w:highlight w:val="yellow"/>
              </w:rPr>
              <w:t>15</w:t>
            </w:r>
            <w:r w:rsidRPr="000F1DBD">
              <w:rPr>
                <w:sz w:val="24"/>
                <w:highlight w:val="yellow"/>
                <w:vertAlign w:val="superscript"/>
              </w:rPr>
              <w:t>th</w:t>
            </w:r>
            <w:r>
              <w:rPr>
                <w:sz w:val="24"/>
                <w:highlight w:val="yellow"/>
              </w:rPr>
              <w:t>-16</w:t>
            </w:r>
            <w:r>
              <w:rPr>
                <w:sz w:val="24"/>
                <w:highlight w:val="yellow"/>
                <w:vertAlign w:val="superscript"/>
              </w:rPr>
              <w:t>th</w:t>
            </w:r>
            <w:r>
              <w:rPr>
                <w:sz w:val="24"/>
                <w:highlight w:val="yellow"/>
              </w:rPr>
              <w:t xml:space="preserve"> </w:t>
            </w:r>
          </w:p>
        </w:tc>
        <w:tc>
          <w:tcPr>
            <w:tcW w:w="0" w:type="auto"/>
          </w:tcPr>
          <w:p w14:paraId="0B736593" w14:textId="77777777" w:rsidR="007D605D" w:rsidRDefault="007D605D" w:rsidP="001726A8">
            <w:pPr>
              <w:rPr>
                <w:sz w:val="24"/>
              </w:rPr>
            </w:pPr>
            <w:proofErr w:type="spellStart"/>
            <w:r>
              <w:rPr>
                <w:sz w:val="24"/>
              </w:rPr>
              <w:t>NeuStar</w:t>
            </w:r>
            <w:proofErr w:type="spellEnd"/>
          </w:p>
        </w:tc>
        <w:tc>
          <w:tcPr>
            <w:tcW w:w="0" w:type="auto"/>
          </w:tcPr>
          <w:p w14:paraId="650C6DF9" w14:textId="77777777" w:rsidR="007D605D" w:rsidRPr="00635B6D" w:rsidRDefault="00887EDA" w:rsidP="001726A8">
            <w:pPr>
              <w:rPr>
                <w:sz w:val="24"/>
              </w:rPr>
            </w:pPr>
            <w:smartTag w:uri="urn:schemas-microsoft-com:office:smarttags" w:element="place">
              <w:smartTag w:uri="urn:schemas-microsoft-com:office:smarttags" w:element="City">
                <w:r>
                  <w:rPr>
                    <w:sz w:val="24"/>
                  </w:rPr>
                  <w:t>Boston</w:t>
                </w:r>
              </w:smartTag>
              <w:r>
                <w:rPr>
                  <w:sz w:val="24"/>
                </w:rPr>
                <w:t xml:space="preserve">, </w:t>
              </w:r>
              <w:smartTag w:uri="urn:schemas-microsoft-com:office:smarttags" w:element="State">
                <w:r>
                  <w:rPr>
                    <w:sz w:val="24"/>
                  </w:rPr>
                  <w:t>Massachusetts</w:t>
                </w:r>
              </w:smartTag>
            </w:smartTag>
          </w:p>
        </w:tc>
      </w:tr>
      <w:tr w:rsidR="007D605D" w14:paraId="60429744" w14:textId="77777777" w:rsidTr="001726A8">
        <w:tblPrEx>
          <w:tblCellMar>
            <w:top w:w="0" w:type="dxa"/>
            <w:bottom w:w="0" w:type="dxa"/>
          </w:tblCellMar>
        </w:tblPrEx>
        <w:tc>
          <w:tcPr>
            <w:tcW w:w="0" w:type="auto"/>
          </w:tcPr>
          <w:p w14:paraId="49CCF279" w14:textId="77777777" w:rsidR="007D605D" w:rsidRDefault="007D605D" w:rsidP="001726A8">
            <w:pPr>
              <w:rPr>
                <w:sz w:val="24"/>
              </w:rPr>
            </w:pPr>
            <w:r>
              <w:rPr>
                <w:sz w:val="24"/>
              </w:rPr>
              <w:t>August</w:t>
            </w:r>
          </w:p>
        </w:tc>
        <w:tc>
          <w:tcPr>
            <w:tcW w:w="0" w:type="auto"/>
          </w:tcPr>
          <w:p w14:paraId="567EE4AC" w14:textId="77777777" w:rsidR="007D605D" w:rsidRDefault="007D605D" w:rsidP="001726A8">
            <w:pPr>
              <w:rPr>
                <w:sz w:val="24"/>
              </w:rPr>
            </w:pPr>
            <w:r>
              <w:rPr>
                <w:sz w:val="24"/>
              </w:rPr>
              <w:t>TBD</w:t>
            </w:r>
          </w:p>
        </w:tc>
        <w:tc>
          <w:tcPr>
            <w:tcW w:w="0" w:type="auto"/>
          </w:tcPr>
          <w:p w14:paraId="5D1776B8" w14:textId="77777777" w:rsidR="007D605D" w:rsidRDefault="007D605D" w:rsidP="001726A8">
            <w:pPr>
              <w:rPr>
                <w:sz w:val="24"/>
                <w:highlight w:val="yellow"/>
              </w:rPr>
            </w:pPr>
            <w:r>
              <w:rPr>
                <w:sz w:val="24"/>
                <w:highlight w:val="yellow"/>
              </w:rPr>
              <w:t>No meeting.</w:t>
            </w:r>
          </w:p>
          <w:p w14:paraId="683261AF" w14:textId="77777777" w:rsidR="007D605D" w:rsidRPr="004164F7" w:rsidRDefault="004164F7" w:rsidP="001726A8">
            <w:pPr>
              <w:rPr>
                <w:sz w:val="24"/>
                <w:szCs w:val="24"/>
                <w:highlight w:val="yellow"/>
              </w:rPr>
            </w:pPr>
            <w:r w:rsidRPr="004164F7">
              <w:rPr>
                <w:sz w:val="24"/>
                <w:szCs w:val="24"/>
              </w:rPr>
              <w:t xml:space="preserve">No call scheduled for 8/12/08.  </w:t>
            </w:r>
            <w:r w:rsidR="007D605D" w:rsidRPr="004164F7">
              <w:rPr>
                <w:sz w:val="24"/>
                <w:szCs w:val="24"/>
              </w:rPr>
              <w:t xml:space="preserve">  </w:t>
            </w:r>
          </w:p>
        </w:tc>
        <w:tc>
          <w:tcPr>
            <w:tcW w:w="0" w:type="auto"/>
          </w:tcPr>
          <w:p w14:paraId="6FDA658A" w14:textId="77777777" w:rsidR="007D605D" w:rsidRDefault="007D605D" w:rsidP="001726A8">
            <w:pPr>
              <w:rPr>
                <w:sz w:val="24"/>
              </w:rPr>
            </w:pPr>
          </w:p>
        </w:tc>
        <w:tc>
          <w:tcPr>
            <w:tcW w:w="0" w:type="auto"/>
          </w:tcPr>
          <w:p w14:paraId="28765FB6" w14:textId="77777777" w:rsidR="007D605D" w:rsidRDefault="007D605D" w:rsidP="001726A8">
            <w:pPr>
              <w:rPr>
                <w:sz w:val="24"/>
              </w:rPr>
            </w:pPr>
          </w:p>
        </w:tc>
      </w:tr>
      <w:tr w:rsidR="007D605D" w14:paraId="1EAC3A48" w14:textId="77777777" w:rsidTr="001726A8">
        <w:tblPrEx>
          <w:tblCellMar>
            <w:top w:w="0" w:type="dxa"/>
            <w:bottom w:w="0" w:type="dxa"/>
          </w:tblCellMar>
        </w:tblPrEx>
        <w:tc>
          <w:tcPr>
            <w:tcW w:w="0" w:type="auto"/>
          </w:tcPr>
          <w:p w14:paraId="75B1F6D9" w14:textId="77777777" w:rsidR="007D605D" w:rsidRDefault="007D605D" w:rsidP="001726A8">
            <w:pPr>
              <w:rPr>
                <w:sz w:val="24"/>
              </w:rPr>
            </w:pPr>
            <w:r>
              <w:rPr>
                <w:sz w:val="24"/>
              </w:rPr>
              <w:t>September</w:t>
            </w:r>
          </w:p>
        </w:tc>
        <w:tc>
          <w:tcPr>
            <w:tcW w:w="0" w:type="auto"/>
          </w:tcPr>
          <w:p w14:paraId="4757D94B" w14:textId="77777777" w:rsidR="007D605D" w:rsidRDefault="007D605D" w:rsidP="001726A8">
            <w:pPr>
              <w:rPr>
                <w:sz w:val="24"/>
              </w:rPr>
            </w:pPr>
            <w:r>
              <w:rPr>
                <w:sz w:val="24"/>
              </w:rPr>
              <w:t>TBD</w:t>
            </w:r>
          </w:p>
        </w:tc>
        <w:tc>
          <w:tcPr>
            <w:tcW w:w="0" w:type="auto"/>
          </w:tcPr>
          <w:p w14:paraId="1037F2D5" w14:textId="77777777" w:rsidR="007D605D" w:rsidRDefault="007D605D" w:rsidP="001726A8">
            <w:pPr>
              <w:rPr>
                <w:sz w:val="24"/>
                <w:highlight w:val="yellow"/>
              </w:rPr>
            </w:pPr>
            <w:r>
              <w:rPr>
                <w:sz w:val="24"/>
                <w:highlight w:val="yellow"/>
              </w:rPr>
              <w:t>9</w:t>
            </w:r>
            <w:r w:rsidRPr="000F1DBD">
              <w:rPr>
                <w:sz w:val="24"/>
                <w:highlight w:val="yellow"/>
                <w:vertAlign w:val="superscript"/>
              </w:rPr>
              <w:t>th</w:t>
            </w:r>
            <w:r>
              <w:rPr>
                <w:sz w:val="24"/>
                <w:highlight w:val="yellow"/>
              </w:rPr>
              <w:t>-10</w:t>
            </w:r>
            <w:r w:rsidRPr="00B263FA">
              <w:rPr>
                <w:sz w:val="24"/>
                <w:highlight w:val="yellow"/>
                <w:vertAlign w:val="superscript"/>
              </w:rPr>
              <w:t>th</w:t>
            </w:r>
            <w:r>
              <w:rPr>
                <w:sz w:val="24"/>
                <w:highlight w:val="yellow"/>
              </w:rPr>
              <w:t xml:space="preserve"> </w:t>
            </w:r>
          </w:p>
        </w:tc>
        <w:tc>
          <w:tcPr>
            <w:tcW w:w="0" w:type="auto"/>
          </w:tcPr>
          <w:p w14:paraId="4D6B8E06" w14:textId="77777777" w:rsidR="007D605D" w:rsidRPr="00C10961" w:rsidRDefault="007D605D" w:rsidP="001726A8">
            <w:pPr>
              <w:rPr>
                <w:sz w:val="24"/>
                <w:highlight w:val="red"/>
              </w:rPr>
            </w:pPr>
            <w:r w:rsidRPr="008C763D">
              <w:rPr>
                <w:sz w:val="24"/>
              </w:rPr>
              <w:t>Canadian Consortium</w:t>
            </w:r>
          </w:p>
        </w:tc>
        <w:tc>
          <w:tcPr>
            <w:tcW w:w="0" w:type="auto"/>
          </w:tcPr>
          <w:p w14:paraId="3234624F" w14:textId="77777777" w:rsidR="007D605D" w:rsidRPr="00C10961" w:rsidRDefault="007D605D" w:rsidP="001726A8">
            <w:pPr>
              <w:rPr>
                <w:sz w:val="24"/>
                <w:highlight w:val="red"/>
              </w:rPr>
            </w:pPr>
            <w:smartTag w:uri="urn:schemas-microsoft-com:office:smarttags" w:element="place">
              <w:smartTag w:uri="urn:schemas-microsoft-com:office:smarttags" w:element="City">
                <w:r w:rsidRPr="008C763D">
                  <w:rPr>
                    <w:sz w:val="24"/>
                  </w:rPr>
                  <w:t>Ottawa</w:t>
                </w:r>
              </w:smartTag>
              <w:r w:rsidRPr="008C763D">
                <w:rPr>
                  <w:sz w:val="24"/>
                </w:rPr>
                <w:t xml:space="preserve">, </w:t>
              </w:r>
              <w:smartTag w:uri="urn:schemas-microsoft-com:office:smarttags" w:element="country-region">
                <w:r w:rsidRPr="008C763D">
                  <w:rPr>
                    <w:sz w:val="24"/>
                  </w:rPr>
                  <w:t>Canada</w:t>
                </w:r>
              </w:smartTag>
            </w:smartTag>
          </w:p>
        </w:tc>
      </w:tr>
      <w:tr w:rsidR="007D605D" w14:paraId="4B159C9D" w14:textId="77777777" w:rsidTr="001726A8">
        <w:tblPrEx>
          <w:tblCellMar>
            <w:top w:w="0" w:type="dxa"/>
            <w:bottom w:w="0" w:type="dxa"/>
          </w:tblCellMar>
        </w:tblPrEx>
        <w:tc>
          <w:tcPr>
            <w:tcW w:w="0" w:type="auto"/>
          </w:tcPr>
          <w:p w14:paraId="50449DDE" w14:textId="77777777" w:rsidR="007D605D" w:rsidRDefault="007D605D" w:rsidP="001726A8">
            <w:pPr>
              <w:rPr>
                <w:sz w:val="24"/>
              </w:rPr>
            </w:pPr>
            <w:r>
              <w:rPr>
                <w:sz w:val="24"/>
              </w:rPr>
              <w:t>October</w:t>
            </w:r>
          </w:p>
        </w:tc>
        <w:tc>
          <w:tcPr>
            <w:tcW w:w="0" w:type="auto"/>
          </w:tcPr>
          <w:p w14:paraId="736932F3" w14:textId="77777777" w:rsidR="007D605D" w:rsidRDefault="007D605D" w:rsidP="001726A8">
            <w:pPr>
              <w:rPr>
                <w:sz w:val="24"/>
              </w:rPr>
            </w:pPr>
            <w:r>
              <w:rPr>
                <w:sz w:val="24"/>
              </w:rPr>
              <w:t>TBD</w:t>
            </w:r>
          </w:p>
        </w:tc>
        <w:tc>
          <w:tcPr>
            <w:tcW w:w="0" w:type="auto"/>
          </w:tcPr>
          <w:p w14:paraId="25D4844C" w14:textId="77777777" w:rsidR="007D605D" w:rsidRDefault="007D605D" w:rsidP="001726A8">
            <w:pPr>
              <w:rPr>
                <w:sz w:val="24"/>
                <w:highlight w:val="yellow"/>
              </w:rPr>
            </w:pPr>
            <w:r>
              <w:rPr>
                <w:sz w:val="24"/>
                <w:highlight w:val="yellow"/>
              </w:rPr>
              <w:t>No meeting.</w:t>
            </w:r>
          </w:p>
          <w:p w14:paraId="64E4205D" w14:textId="77777777" w:rsidR="007D605D" w:rsidRPr="004164F7" w:rsidRDefault="004164F7" w:rsidP="001726A8">
            <w:pPr>
              <w:rPr>
                <w:sz w:val="24"/>
                <w:szCs w:val="24"/>
                <w:highlight w:val="yellow"/>
              </w:rPr>
            </w:pPr>
            <w:r w:rsidRPr="004164F7">
              <w:rPr>
                <w:sz w:val="24"/>
                <w:szCs w:val="24"/>
              </w:rPr>
              <w:t xml:space="preserve">10/14/08 call from </w:t>
            </w:r>
            <w:r w:rsidRPr="004164F7">
              <w:rPr>
                <w:color w:val="000000"/>
                <w:sz w:val="24"/>
                <w:szCs w:val="24"/>
              </w:rPr>
              <w:t>11am to 3pm Eastern time, dial-in bridge number is 888-412-7808, pin 23272#</w:t>
            </w:r>
          </w:p>
        </w:tc>
        <w:tc>
          <w:tcPr>
            <w:tcW w:w="0" w:type="auto"/>
          </w:tcPr>
          <w:p w14:paraId="1EBA77F0" w14:textId="77777777" w:rsidR="007D605D" w:rsidRDefault="007D605D" w:rsidP="001726A8">
            <w:pPr>
              <w:rPr>
                <w:sz w:val="24"/>
              </w:rPr>
            </w:pPr>
          </w:p>
        </w:tc>
        <w:tc>
          <w:tcPr>
            <w:tcW w:w="0" w:type="auto"/>
          </w:tcPr>
          <w:p w14:paraId="7297F818" w14:textId="77777777" w:rsidR="007D605D" w:rsidRDefault="007D605D" w:rsidP="001726A8">
            <w:pPr>
              <w:rPr>
                <w:sz w:val="24"/>
              </w:rPr>
            </w:pPr>
          </w:p>
        </w:tc>
      </w:tr>
      <w:tr w:rsidR="007D605D" w14:paraId="5055A56F" w14:textId="77777777" w:rsidTr="001726A8">
        <w:tblPrEx>
          <w:tblCellMar>
            <w:top w:w="0" w:type="dxa"/>
            <w:bottom w:w="0" w:type="dxa"/>
          </w:tblCellMar>
        </w:tblPrEx>
        <w:tc>
          <w:tcPr>
            <w:tcW w:w="0" w:type="auto"/>
          </w:tcPr>
          <w:p w14:paraId="17262275" w14:textId="77777777" w:rsidR="007D605D" w:rsidRDefault="007D605D" w:rsidP="001726A8">
            <w:pPr>
              <w:rPr>
                <w:sz w:val="24"/>
              </w:rPr>
            </w:pPr>
            <w:r>
              <w:rPr>
                <w:sz w:val="24"/>
              </w:rPr>
              <w:t>November</w:t>
            </w:r>
          </w:p>
        </w:tc>
        <w:tc>
          <w:tcPr>
            <w:tcW w:w="0" w:type="auto"/>
          </w:tcPr>
          <w:p w14:paraId="2D0499CD" w14:textId="77777777" w:rsidR="007D605D" w:rsidRDefault="007D605D" w:rsidP="001726A8">
            <w:pPr>
              <w:rPr>
                <w:sz w:val="24"/>
              </w:rPr>
            </w:pPr>
            <w:r>
              <w:rPr>
                <w:sz w:val="24"/>
              </w:rPr>
              <w:t>TBD</w:t>
            </w:r>
          </w:p>
        </w:tc>
        <w:tc>
          <w:tcPr>
            <w:tcW w:w="0" w:type="auto"/>
          </w:tcPr>
          <w:p w14:paraId="248D2943" w14:textId="77777777" w:rsidR="007D605D" w:rsidRDefault="007D605D" w:rsidP="001726A8">
            <w:pPr>
              <w:rPr>
                <w:sz w:val="24"/>
                <w:highlight w:val="yellow"/>
              </w:rPr>
            </w:pPr>
            <w:r>
              <w:rPr>
                <w:sz w:val="24"/>
                <w:highlight w:val="yellow"/>
              </w:rPr>
              <w:t>11</w:t>
            </w:r>
            <w:r w:rsidRPr="000F1DBD">
              <w:rPr>
                <w:sz w:val="24"/>
                <w:highlight w:val="yellow"/>
                <w:vertAlign w:val="superscript"/>
              </w:rPr>
              <w:t>th</w:t>
            </w:r>
            <w:r>
              <w:rPr>
                <w:sz w:val="24"/>
                <w:highlight w:val="yellow"/>
              </w:rPr>
              <w:t>-12</w:t>
            </w:r>
            <w:r w:rsidRPr="00B263FA">
              <w:rPr>
                <w:sz w:val="24"/>
                <w:highlight w:val="yellow"/>
                <w:vertAlign w:val="superscript"/>
              </w:rPr>
              <w:t>th</w:t>
            </w:r>
            <w:r>
              <w:rPr>
                <w:sz w:val="24"/>
                <w:highlight w:val="yellow"/>
              </w:rPr>
              <w:t xml:space="preserve"> </w:t>
            </w:r>
          </w:p>
        </w:tc>
        <w:tc>
          <w:tcPr>
            <w:tcW w:w="0" w:type="auto"/>
          </w:tcPr>
          <w:p w14:paraId="5674B65F" w14:textId="77777777" w:rsidR="007D605D" w:rsidRDefault="007D605D" w:rsidP="001726A8">
            <w:pPr>
              <w:rPr>
                <w:sz w:val="24"/>
              </w:rPr>
            </w:pPr>
            <w:r>
              <w:rPr>
                <w:sz w:val="24"/>
              </w:rPr>
              <w:t>T-Mobile</w:t>
            </w:r>
          </w:p>
        </w:tc>
        <w:tc>
          <w:tcPr>
            <w:tcW w:w="0" w:type="auto"/>
          </w:tcPr>
          <w:p w14:paraId="56853BD8" w14:textId="77777777" w:rsidR="007D605D" w:rsidRPr="007B68A5" w:rsidRDefault="007D605D" w:rsidP="001726A8">
            <w:pPr>
              <w:rPr>
                <w:sz w:val="24"/>
              </w:rPr>
            </w:pPr>
            <w:smartTag w:uri="urn:schemas-microsoft-com:office:smarttags" w:element="place">
              <w:smartTag w:uri="urn:schemas-microsoft-com:office:smarttags" w:element="City">
                <w:r>
                  <w:rPr>
                    <w:sz w:val="24"/>
                  </w:rPr>
                  <w:t>Irvine</w:t>
                </w:r>
              </w:smartTag>
              <w:r>
                <w:rPr>
                  <w:sz w:val="24"/>
                </w:rPr>
                <w:t xml:space="preserve">, </w:t>
              </w:r>
              <w:smartTag w:uri="urn:schemas-microsoft-com:office:smarttags" w:element="State">
                <w:r>
                  <w:rPr>
                    <w:sz w:val="24"/>
                  </w:rPr>
                  <w:t>California</w:t>
                </w:r>
              </w:smartTag>
            </w:smartTag>
          </w:p>
        </w:tc>
      </w:tr>
      <w:tr w:rsidR="007D605D" w14:paraId="522C6238" w14:textId="77777777" w:rsidTr="001726A8">
        <w:tblPrEx>
          <w:tblCellMar>
            <w:top w:w="0" w:type="dxa"/>
            <w:bottom w:w="0" w:type="dxa"/>
          </w:tblCellMar>
        </w:tblPrEx>
        <w:tc>
          <w:tcPr>
            <w:tcW w:w="0" w:type="auto"/>
          </w:tcPr>
          <w:p w14:paraId="00B8769C" w14:textId="77777777" w:rsidR="007D605D" w:rsidRDefault="007D605D" w:rsidP="001726A8">
            <w:pPr>
              <w:rPr>
                <w:sz w:val="24"/>
              </w:rPr>
            </w:pPr>
            <w:r>
              <w:rPr>
                <w:sz w:val="24"/>
              </w:rPr>
              <w:t>December</w:t>
            </w:r>
          </w:p>
        </w:tc>
        <w:tc>
          <w:tcPr>
            <w:tcW w:w="0" w:type="auto"/>
          </w:tcPr>
          <w:p w14:paraId="3FAAE5A3" w14:textId="77777777" w:rsidR="007D605D" w:rsidRDefault="007D605D" w:rsidP="001726A8">
            <w:pPr>
              <w:rPr>
                <w:sz w:val="24"/>
              </w:rPr>
            </w:pPr>
            <w:r>
              <w:rPr>
                <w:sz w:val="24"/>
              </w:rPr>
              <w:t>TBD</w:t>
            </w:r>
          </w:p>
        </w:tc>
        <w:tc>
          <w:tcPr>
            <w:tcW w:w="0" w:type="auto"/>
          </w:tcPr>
          <w:p w14:paraId="1A386314" w14:textId="77777777" w:rsidR="007D605D" w:rsidRDefault="007D605D" w:rsidP="001726A8">
            <w:pPr>
              <w:rPr>
                <w:sz w:val="24"/>
                <w:highlight w:val="yellow"/>
              </w:rPr>
            </w:pPr>
            <w:r>
              <w:rPr>
                <w:sz w:val="24"/>
                <w:highlight w:val="yellow"/>
              </w:rPr>
              <w:t>No meeting.</w:t>
            </w:r>
          </w:p>
          <w:p w14:paraId="003DB270" w14:textId="77777777" w:rsidR="007D605D" w:rsidRDefault="007D605D" w:rsidP="001726A8">
            <w:pPr>
              <w:rPr>
                <w:sz w:val="24"/>
                <w:highlight w:val="yellow"/>
              </w:rPr>
            </w:pPr>
            <w:r>
              <w:rPr>
                <w:sz w:val="24"/>
              </w:rPr>
              <w:t>12/16/08 call if necessary</w:t>
            </w:r>
          </w:p>
        </w:tc>
        <w:tc>
          <w:tcPr>
            <w:tcW w:w="0" w:type="auto"/>
          </w:tcPr>
          <w:p w14:paraId="59F320B1" w14:textId="77777777" w:rsidR="007D605D" w:rsidRDefault="007D605D" w:rsidP="001726A8">
            <w:pPr>
              <w:rPr>
                <w:sz w:val="24"/>
              </w:rPr>
            </w:pPr>
          </w:p>
        </w:tc>
        <w:tc>
          <w:tcPr>
            <w:tcW w:w="0" w:type="auto"/>
          </w:tcPr>
          <w:p w14:paraId="5F3A145F" w14:textId="77777777" w:rsidR="007D605D" w:rsidRDefault="007D605D" w:rsidP="001726A8">
            <w:pPr>
              <w:rPr>
                <w:sz w:val="24"/>
              </w:rPr>
            </w:pPr>
          </w:p>
        </w:tc>
      </w:tr>
      <w:tr w:rsidR="007D605D" w14:paraId="4E1C3525" w14:textId="77777777" w:rsidTr="001726A8">
        <w:tblPrEx>
          <w:tblCellMar>
            <w:top w:w="0" w:type="dxa"/>
            <w:bottom w:w="0" w:type="dxa"/>
          </w:tblCellMar>
        </w:tblPrEx>
        <w:tc>
          <w:tcPr>
            <w:tcW w:w="0" w:type="auto"/>
          </w:tcPr>
          <w:p w14:paraId="0BC0D2CB" w14:textId="77777777" w:rsidR="007D605D" w:rsidRDefault="007D605D" w:rsidP="001726A8">
            <w:pPr>
              <w:rPr>
                <w:sz w:val="24"/>
              </w:rPr>
            </w:pPr>
          </w:p>
        </w:tc>
        <w:tc>
          <w:tcPr>
            <w:tcW w:w="0" w:type="auto"/>
          </w:tcPr>
          <w:p w14:paraId="7F635E0E" w14:textId="77777777" w:rsidR="007D605D" w:rsidRDefault="007D605D" w:rsidP="001726A8">
            <w:pPr>
              <w:rPr>
                <w:sz w:val="24"/>
              </w:rPr>
            </w:pPr>
          </w:p>
        </w:tc>
        <w:tc>
          <w:tcPr>
            <w:tcW w:w="0" w:type="auto"/>
          </w:tcPr>
          <w:p w14:paraId="221C34A7" w14:textId="77777777" w:rsidR="007D605D" w:rsidRDefault="007D605D" w:rsidP="001726A8">
            <w:pPr>
              <w:rPr>
                <w:sz w:val="24"/>
              </w:rPr>
            </w:pPr>
          </w:p>
        </w:tc>
        <w:tc>
          <w:tcPr>
            <w:tcW w:w="0" w:type="auto"/>
          </w:tcPr>
          <w:p w14:paraId="2F1C9DFF" w14:textId="77777777" w:rsidR="007D605D" w:rsidRDefault="007D605D" w:rsidP="001726A8">
            <w:pPr>
              <w:rPr>
                <w:sz w:val="24"/>
              </w:rPr>
            </w:pPr>
          </w:p>
        </w:tc>
        <w:tc>
          <w:tcPr>
            <w:tcW w:w="0" w:type="auto"/>
          </w:tcPr>
          <w:p w14:paraId="77E6035E" w14:textId="77777777" w:rsidR="007D605D" w:rsidRDefault="007D605D" w:rsidP="001726A8">
            <w:pPr>
              <w:rPr>
                <w:sz w:val="24"/>
              </w:rPr>
            </w:pPr>
          </w:p>
        </w:tc>
      </w:tr>
    </w:tbl>
    <w:p w14:paraId="2B2F99FE" w14:textId="77777777" w:rsidR="007D605D" w:rsidRDefault="007D605D" w:rsidP="007D605D">
      <w:pPr>
        <w:rPr>
          <w:sz w:val="24"/>
        </w:rPr>
      </w:pPr>
    </w:p>
    <w:p w14:paraId="5C337F09" w14:textId="77777777" w:rsidR="004E03C9" w:rsidRPr="004E03C9" w:rsidRDefault="00EF0819" w:rsidP="004E03C9">
      <w:pPr>
        <w:numPr>
          <w:ilvl w:val="0"/>
          <w:numId w:val="1"/>
        </w:numPr>
        <w:rPr>
          <w:color w:val="000000"/>
          <w:sz w:val="24"/>
          <w:szCs w:val="24"/>
        </w:rPr>
      </w:pPr>
      <w:r w:rsidRPr="00E30592">
        <w:rPr>
          <w:snapToGrid w:val="0"/>
          <w:sz w:val="24"/>
          <w:szCs w:val="24"/>
        </w:rPr>
        <w:t xml:space="preserve">Continuing evaluation </w:t>
      </w:r>
      <w:r w:rsidR="004244DC">
        <w:rPr>
          <w:snapToGrid w:val="0"/>
          <w:sz w:val="24"/>
          <w:szCs w:val="24"/>
        </w:rPr>
        <w:t>during 2008</w:t>
      </w:r>
      <w:r>
        <w:rPr>
          <w:snapToGrid w:val="0"/>
          <w:sz w:val="24"/>
          <w:szCs w:val="24"/>
        </w:rPr>
        <w:t xml:space="preserve"> </w:t>
      </w:r>
      <w:r w:rsidRPr="00E30592">
        <w:rPr>
          <w:snapToGrid w:val="0"/>
          <w:sz w:val="24"/>
          <w:szCs w:val="24"/>
        </w:rPr>
        <w:t xml:space="preserve">will determine if interim conference calls are needed or if the decision to meet </w:t>
      </w:r>
      <w:r>
        <w:rPr>
          <w:snapToGrid w:val="0"/>
          <w:sz w:val="24"/>
          <w:szCs w:val="24"/>
        </w:rPr>
        <w:t xml:space="preserve">face-to-face </w:t>
      </w:r>
      <w:r w:rsidRPr="00E30592">
        <w:rPr>
          <w:snapToGrid w:val="0"/>
          <w:sz w:val="24"/>
          <w:szCs w:val="24"/>
        </w:rPr>
        <w:t>every other month should be revisited.</w:t>
      </w:r>
    </w:p>
    <w:p w14:paraId="3E9D6D56" w14:textId="77777777" w:rsidR="004E03C9" w:rsidRPr="004E03C9" w:rsidRDefault="004E03C9" w:rsidP="004E03C9">
      <w:pPr>
        <w:rPr>
          <w:sz w:val="24"/>
          <w:szCs w:val="24"/>
        </w:rPr>
      </w:pPr>
    </w:p>
    <w:p w14:paraId="387859C1" w14:textId="77777777" w:rsidR="004E03C9" w:rsidRPr="00053C41" w:rsidRDefault="004E03C9" w:rsidP="004E03C9">
      <w:pPr>
        <w:rPr>
          <w:sz w:val="24"/>
          <w:u w:val="single"/>
        </w:rPr>
      </w:pPr>
      <w:r>
        <w:rPr>
          <w:sz w:val="24"/>
          <w:u w:val="single"/>
        </w:rPr>
        <w:t>2009</w:t>
      </w:r>
      <w:r w:rsidRPr="00053C41">
        <w:rPr>
          <w:sz w:val="24"/>
          <w:u w:val="single"/>
        </w:rPr>
        <w:t xml:space="preserve"> Meeting an</w:t>
      </w:r>
      <w:r>
        <w:rPr>
          <w:sz w:val="24"/>
          <w:u w:val="single"/>
        </w:rPr>
        <w:t>d Call Schedule/Hosts/Locations:</w:t>
      </w:r>
      <w:r w:rsidRPr="00053C41">
        <w:rPr>
          <w:sz w:val="24"/>
          <w:u w:val="single"/>
        </w:rPr>
        <w:t xml:space="preserve">  </w:t>
      </w:r>
    </w:p>
    <w:p w14:paraId="7C180EF6" w14:textId="77777777" w:rsidR="004E03C9" w:rsidRDefault="004E03C9" w:rsidP="004E03C9">
      <w:pPr>
        <w:rPr>
          <w:sz w:val="24"/>
          <w:szCs w:val="24"/>
        </w:rPr>
      </w:pPr>
    </w:p>
    <w:p w14:paraId="4202E901" w14:textId="77777777" w:rsidR="004E03C9" w:rsidRPr="004E03C9" w:rsidRDefault="004E03C9" w:rsidP="004E03C9">
      <w:pPr>
        <w:rPr>
          <w:sz w:val="24"/>
          <w:szCs w:val="24"/>
        </w:rPr>
      </w:pPr>
      <w:r w:rsidRPr="004E03C9">
        <w:rPr>
          <w:sz w:val="24"/>
          <w:szCs w:val="24"/>
        </w:rPr>
        <w:t>Following is the current schedule for the 2009 LNPA WG meetings and calls.</w:t>
      </w:r>
    </w:p>
    <w:p w14:paraId="04B1AC1A" w14:textId="77777777" w:rsidR="004E03C9" w:rsidRPr="004E03C9" w:rsidRDefault="004E03C9" w:rsidP="004E03C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910"/>
        <w:gridCol w:w="2306"/>
        <w:gridCol w:w="2022"/>
        <w:gridCol w:w="2149"/>
      </w:tblGrid>
      <w:tr w:rsidR="004E03C9" w:rsidRPr="004E03C9" w14:paraId="3330D9C6" w14:textId="77777777" w:rsidTr="007565C5">
        <w:tblPrEx>
          <w:tblCellMar>
            <w:top w:w="0" w:type="dxa"/>
            <w:bottom w:w="0" w:type="dxa"/>
          </w:tblCellMar>
        </w:tblPrEx>
        <w:tc>
          <w:tcPr>
            <w:tcW w:w="0" w:type="auto"/>
          </w:tcPr>
          <w:p w14:paraId="2F2401AA" w14:textId="77777777" w:rsidR="004E03C9" w:rsidRPr="004E03C9" w:rsidRDefault="004E03C9" w:rsidP="007565C5">
            <w:pPr>
              <w:jc w:val="center"/>
              <w:rPr>
                <w:b/>
                <w:sz w:val="24"/>
                <w:szCs w:val="24"/>
              </w:rPr>
            </w:pPr>
            <w:r w:rsidRPr="004E03C9">
              <w:rPr>
                <w:b/>
                <w:sz w:val="24"/>
                <w:szCs w:val="24"/>
              </w:rPr>
              <w:t>MONTH/</w:t>
            </w:r>
          </w:p>
          <w:p w14:paraId="1360B4A5" w14:textId="77777777" w:rsidR="004E03C9" w:rsidRPr="004E03C9" w:rsidRDefault="004E03C9" w:rsidP="007565C5">
            <w:pPr>
              <w:jc w:val="center"/>
              <w:rPr>
                <w:b/>
                <w:sz w:val="24"/>
                <w:szCs w:val="24"/>
              </w:rPr>
            </w:pPr>
            <w:r w:rsidRPr="004E03C9">
              <w:rPr>
                <w:b/>
                <w:sz w:val="24"/>
                <w:szCs w:val="24"/>
              </w:rPr>
              <w:t>DATE</w:t>
            </w:r>
          </w:p>
          <w:p w14:paraId="7FFEE844" w14:textId="77777777" w:rsidR="004E03C9" w:rsidRPr="004E03C9" w:rsidRDefault="004E03C9" w:rsidP="007565C5">
            <w:pPr>
              <w:jc w:val="center"/>
              <w:rPr>
                <w:sz w:val="24"/>
                <w:szCs w:val="24"/>
              </w:rPr>
            </w:pPr>
            <w:r w:rsidRPr="004E03C9">
              <w:rPr>
                <w:b/>
                <w:sz w:val="24"/>
                <w:szCs w:val="24"/>
              </w:rPr>
              <w:t>(2009)</w:t>
            </w:r>
          </w:p>
        </w:tc>
        <w:tc>
          <w:tcPr>
            <w:tcW w:w="0" w:type="auto"/>
          </w:tcPr>
          <w:p w14:paraId="71218019" w14:textId="77777777" w:rsidR="004E03C9" w:rsidRPr="004E03C9" w:rsidRDefault="004E03C9" w:rsidP="007565C5">
            <w:pPr>
              <w:pStyle w:val="Heading7"/>
              <w:jc w:val="center"/>
              <w:rPr>
                <w:szCs w:val="24"/>
              </w:rPr>
            </w:pPr>
            <w:r w:rsidRPr="004E03C9">
              <w:rPr>
                <w:szCs w:val="24"/>
              </w:rPr>
              <w:t>NANC</w:t>
            </w:r>
          </w:p>
        </w:tc>
        <w:tc>
          <w:tcPr>
            <w:tcW w:w="0" w:type="auto"/>
          </w:tcPr>
          <w:p w14:paraId="2D3C219D" w14:textId="77777777" w:rsidR="004E03C9" w:rsidRPr="004E03C9" w:rsidRDefault="004E03C9" w:rsidP="007565C5">
            <w:pPr>
              <w:pStyle w:val="Heading7"/>
              <w:jc w:val="center"/>
              <w:rPr>
                <w:szCs w:val="24"/>
              </w:rPr>
            </w:pPr>
            <w:r w:rsidRPr="004E03C9">
              <w:rPr>
                <w:szCs w:val="24"/>
              </w:rPr>
              <w:t>LNPA WG</w:t>
            </w:r>
          </w:p>
        </w:tc>
        <w:tc>
          <w:tcPr>
            <w:tcW w:w="0" w:type="auto"/>
          </w:tcPr>
          <w:p w14:paraId="76E2587A" w14:textId="77777777" w:rsidR="004E03C9" w:rsidRPr="004E03C9" w:rsidRDefault="004E03C9" w:rsidP="007565C5">
            <w:pPr>
              <w:pStyle w:val="Heading9"/>
              <w:rPr>
                <w:szCs w:val="24"/>
              </w:rPr>
            </w:pPr>
            <w:r w:rsidRPr="004E03C9">
              <w:rPr>
                <w:szCs w:val="24"/>
              </w:rPr>
              <w:t>HOST</w:t>
            </w:r>
          </w:p>
        </w:tc>
        <w:tc>
          <w:tcPr>
            <w:tcW w:w="0" w:type="auto"/>
          </w:tcPr>
          <w:p w14:paraId="6469355B" w14:textId="77777777" w:rsidR="004E03C9" w:rsidRPr="004E03C9" w:rsidRDefault="004E03C9" w:rsidP="007565C5">
            <w:pPr>
              <w:pStyle w:val="Heading9"/>
              <w:rPr>
                <w:szCs w:val="24"/>
              </w:rPr>
            </w:pPr>
            <w:r w:rsidRPr="004E03C9">
              <w:rPr>
                <w:szCs w:val="24"/>
              </w:rPr>
              <w:t>LOCATION</w:t>
            </w:r>
          </w:p>
        </w:tc>
      </w:tr>
      <w:tr w:rsidR="004E03C9" w:rsidRPr="004E03C9" w14:paraId="02187E44" w14:textId="77777777" w:rsidTr="007565C5">
        <w:tblPrEx>
          <w:tblCellMar>
            <w:top w:w="0" w:type="dxa"/>
            <w:bottom w:w="0" w:type="dxa"/>
          </w:tblCellMar>
        </w:tblPrEx>
        <w:tc>
          <w:tcPr>
            <w:tcW w:w="0" w:type="auto"/>
          </w:tcPr>
          <w:p w14:paraId="741F421D" w14:textId="77777777" w:rsidR="004E03C9" w:rsidRPr="004E03C9" w:rsidRDefault="004E03C9" w:rsidP="007565C5">
            <w:pPr>
              <w:rPr>
                <w:sz w:val="24"/>
                <w:szCs w:val="24"/>
              </w:rPr>
            </w:pPr>
          </w:p>
        </w:tc>
        <w:tc>
          <w:tcPr>
            <w:tcW w:w="0" w:type="auto"/>
          </w:tcPr>
          <w:p w14:paraId="6E3853C9" w14:textId="77777777" w:rsidR="004E03C9" w:rsidRPr="004E03C9" w:rsidRDefault="004E03C9" w:rsidP="007565C5">
            <w:pPr>
              <w:rPr>
                <w:sz w:val="24"/>
                <w:szCs w:val="24"/>
              </w:rPr>
            </w:pPr>
          </w:p>
        </w:tc>
        <w:tc>
          <w:tcPr>
            <w:tcW w:w="0" w:type="auto"/>
          </w:tcPr>
          <w:p w14:paraId="01F32C9A" w14:textId="77777777" w:rsidR="004E03C9" w:rsidRPr="004E03C9" w:rsidRDefault="004E03C9" w:rsidP="007565C5">
            <w:pPr>
              <w:rPr>
                <w:sz w:val="24"/>
                <w:szCs w:val="24"/>
              </w:rPr>
            </w:pPr>
          </w:p>
        </w:tc>
        <w:tc>
          <w:tcPr>
            <w:tcW w:w="0" w:type="auto"/>
          </w:tcPr>
          <w:p w14:paraId="6902B6AE" w14:textId="77777777" w:rsidR="004E03C9" w:rsidRPr="004E03C9" w:rsidRDefault="004E03C9" w:rsidP="007565C5">
            <w:pPr>
              <w:rPr>
                <w:sz w:val="24"/>
                <w:szCs w:val="24"/>
              </w:rPr>
            </w:pPr>
          </w:p>
        </w:tc>
        <w:tc>
          <w:tcPr>
            <w:tcW w:w="0" w:type="auto"/>
          </w:tcPr>
          <w:p w14:paraId="28272DE5" w14:textId="77777777" w:rsidR="004E03C9" w:rsidRPr="004E03C9" w:rsidRDefault="004E03C9" w:rsidP="007565C5">
            <w:pPr>
              <w:rPr>
                <w:sz w:val="24"/>
                <w:szCs w:val="24"/>
              </w:rPr>
            </w:pPr>
          </w:p>
        </w:tc>
      </w:tr>
      <w:tr w:rsidR="004E03C9" w:rsidRPr="004E03C9" w14:paraId="3264AAE4" w14:textId="77777777" w:rsidTr="007565C5">
        <w:tblPrEx>
          <w:tblCellMar>
            <w:top w:w="0" w:type="dxa"/>
            <w:bottom w:w="0" w:type="dxa"/>
          </w:tblCellMar>
        </w:tblPrEx>
        <w:tc>
          <w:tcPr>
            <w:tcW w:w="0" w:type="auto"/>
          </w:tcPr>
          <w:p w14:paraId="00B0A28A" w14:textId="77777777" w:rsidR="004E03C9" w:rsidRPr="004E03C9" w:rsidRDefault="004E03C9" w:rsidP="007565C5">
            <w:pPr>
              <w:rPr>
                <w:sz w:val="24"/>
                <w:szCs w:val="24"/>
              </w:rPr>
            </w:pPr>
            <w:r w:rsidRPr="004E03C9">
              <w:rPr>
                <w:sz w:val="24"/>
                <w:szCs w:val="24"/>
              </w:rPr>
              <w:t xml:space="preserve">January </w:t>
            </w:r>
          </w:p>
        </w:tc>
        <w:tc>
          <w:tcPr>
            <w:tcW w:w="0" w:type="auto"/>
          </w:tcPr>
          <w:p w14:paraId="13584594" w14:textId="77777777" w:rsidR="004E03C9" w:rsidRPr="004E03C9" w:rsidRDefault="004E03C9" w:rsidP="007565C5">
            <w:pPr>
              <w:rPr>
                <w:sz w:val="24"/>
                <w:szCs w:val="24"/>
              </w:rPr>
            </w:pPr>
            <w:r w:rsidRPr="004E03C9">
              <w:rPr>
                <w:sz w:val="24"/>
                <w:szCs w:val="24"/>
              </w:rPr>
              <w:t>TBD</w:t>
            </w:r>
          </w:p>
        </w:tc>
        <w:tc>
          <w:tcPr>
            <w:tcW w:w="0" w:type="auto"/>
          </w:tcPr>
          <w:p w14:paraId="3C720724" w14:textId="77777777" w:rsidR="004E03C9" w:rsidRPr="004E03C9" w:rsidRDefault="004E03C9" w:rsidP="007565C5">
            <w:pPr>
              <w:rPr>
                <w:sz w:val="24"/>
                <w:szCs w:val="24"/>
                <w:highlight w:val="yellow"/>
              </w:rPr>
            </w:pPr>
            <w:r w:rsidRPr="004E03C9">
              <w:rPr>
                <w:sz w:val="24"/>
                <w:szCs w:val="24"/>
                <w:highlight w:val="yellow"/>
              </w:rPr>
              <w:t>6</w:t>
            </w:r>
            <w:r w:rsidRPr="004E03C9">
              <w:rPr>
                <w:sz w:val="24"/>
                <w:szCs w:val="24"/>
                <w:highlight w:val="yellow"/>
                <w:vertAlign w:val="superscript"/>
              </w:rPr>
              <w:t>th</w:t>
            </w:r>
            <w:r w:rsidRPr="004E03C9">
              <w:rPr>
                <w:sz w:val="24"/>
                <w:szCs w:val="24"/>
                <w:highlight w:val="yellow"/>
              </w:rPr>
              <w:t>-7</w:t>
            </w:r>
            <w:r w:rsidRPr="004E03C9">
              <w:rPr>
                <w:sz w:val="24"/>
                <w:szCs w:val="24"/>
                <w:highlight w:val="yellow"/>
                <w:vertAlign w:val="superscript"/>
              </w:rPr>
              <w:t>th</w:t>
            </w:r>
            <w:r w:rsidRPr="004E03C9">
              <w:rPr>
                <w:sz w:val="24"/>
                <w:szCs w:val="24"/>
                <w:highlight w:val="yellow"/>
              </w:rPr>
              <w:t xml:space="preserve"> </w:t>
            </w:r>
          </w:p>
        </w:tc>
        <w:tc>
          <w:tcPr>
            <w:tcW w:w="0" w:type="auto"/>
          </w:tcPr>
          <w:p w14:paraId="7D88C89F" w14:textId="77777777" w:rsidR="004E03C9" w:rsidRPr="004E03C9" w:rsidRDefault="004E03C9" w:rsidP="007565C5">
            <w:pPr>
              <w:rPr>
                <w:sz w:val="24"/>
                <w:szCs w:val="24"/>
                <w:highlight w:val="red"/>
              </w:rPr>
            </w:pPr>
            <w:r w:rsidRPr="004E03C9">
              <w:rPr>
                <w:sz w:val="24"/>
                <w:szCs w:val="24"/>
              </w:rPr>
              <w:t>Telcordia</w:t>
            </w:r>
          </w:p>
        </w:tc>
        <w:tc>
          <w:tcPr>
            <w:tcW w:w="0" w:type="auto"/>
          </w:tcPr>
          <w:p w14:paraId="0385784C" w14:textId="77777777" w:rsidR="004E03C9" w:rsidRPr="004E03C9" w:rsidRDefault="004E03C9" w:rsidP="007565C5">
            <w:pPr>
              <w:rPr>
                <w:sz w:val="24"/>
                <w:szCs w:val="24"/>
                <w:highlight w:val="red"/>
              </w:rPr>
            </w:pPr>
            <w:smartTag w:uri="urn:schemas-microsoft-com:office:smarttags" w:element="State">
              <w:r w:rsidRPr="004E03C9">
                <w:rPr>
                  <w:sz w:val="24"/>
                  <w:szCs w:val="24"/>
                  <w:highlight w:val="red"/>
                </w:rPr>
                <w:t>Arizona</w:t>
              </w:r>
            </w:smartTag>
            <w:r w:rsidRPr="004E03C9">
              <w:rPr>
                <w:sz w:val="24"/>
                <w:szCs w:val="24"/>
                <w:highlight w:val="red"/>
              </w:rPr>
              <w:t xml:space="preserve"> or </w:t>
            </w:r>
            <w:smartTag w:uri="urn:schemas-microsoft-com:office:smarttags" w:element="place">
              <w:smartTag w:uri="urn:schemas-microsoft-com:office:smarttags" w:element="State">
                <w:r w:rsidRPr="004E03C9">
                  <w:rPr>
                    <w:sz w:val="24"/>
                    <w:szCs w:val="24"/>
                    <w:highlight w:val="red"/>
                  </w:rPr>
                  <w:t>Florida</w:t>
                </w:r>
              </w:smartTag>
            </w:smartTag>
          </w:p>
        </w:tc>
      </w:tr>
      <w:tr w:rsidR="004E03C9" w:rsidRPr="004E03C9" w14:paraId="33CC8085" w14:textId="77777777" w:rsidTr="007565C5">
        <w:tblPrEx>
          <w:tblCellMar>
            <w:top w:w="0" w:type="dxa"/>
            <w:bottom w:w="0" w:type="dxa"/>
          </w:tblCellMar>
        </w:tblPrEx>
        <w:tc>
          <w:tcPr>
            <w:tcW w:w="0" w:type="auto"/>
          </w:tcPr>
          <w:p w14:paraId="5AFCB7E8" w14:textId="77777777" w:rsidR="004E03C9" w:rsidRPr="004E03C9" w:rsidRDefault="004E03C9" w:rsidP="007565C5">
            <w:pPr>
              <w:rPr>
                <w:sz w:val="24"/>
                <w:szCs w:val="24"/>
              </w:rPr>
            </w:pPr>
            <w:r w:rsidRPr="004E03C9">
              <w:rPr>
                <w:sz w:val="24"/>
                <w:szCs w:val="24"/>
              </w:rPr>
              <w:t xml:space="preserve">February </w:t>
            </w:r>
          </w:p>
        </w:tc>
        <w:tc>
          <w:tcPr>
            <w:tcW w:w="0" w:type="auto"/>
          </w:tcPr>
          <w:p w14:paraId="2C281946" w14:textId="77777777" w:rsidR="004E03C9" w:rsidRPr="004E03C9" w:rsidRDefault="004E03C9" w:rsidP="007565C5">
            <w:pPr>
              <w:rPr>
                <w:sz w:val="24"/>
                <w:szCs w:val="24"/>
              </w:rPr>
            </w:pPr>
            <w:r w:rsidRPr="004E03C9">
              <w:rPr>
                <w:sz w:val="24"/>
                <w:szCs w:val="24"/>
              </w:rPr>
              <w:t>TBD</w:t>
            </w:r>
          </w:p>
        </w:tc>
        <w:tc>
          <w:tcPr>
            <w:tcW w:w="0" w:type="auto"/>
          </w:tcPr>
          <w:p w14:paraId="195E4BAD" w14:textId="77777777" w:rsidR="004E03C9" w:rsidRPr="004E03C9" w:rsidRDefault="004E03C9" w:rsidP="007565C5">
            <w:pPr>
              <w:rPr>
                <w:sz w:val="24"/>
                <w:szCs w:val="24"/>
                <w:highlight w:val="yellow"/>
              </w:rPr>
            </w:pPr>
            <w:r w:rsidRPr="004E03C9">
              <w:rPr>
                <w:sz w:val="24"/>
                <w:szCs w:val="24"/>
                <w:highlight w:val="yellow"/>
              </w:rPr>
              <w:t>No meeting.</w:t>
            </w:r>
          </w:p>
          <w:p w14:paraId="5189FCFF" w14:textId="77777777" w:rsidR="004E03C9" w:rsidRPr="004E03C9" w:rsidRDefault="004E03C9" w:rsidP="007565C5">
            <w:pPr>
              <w:rPr>
                <w:sz w:val="24"/>
                <w:szCs w:val="24"/>
                <w:highlight w:val="yellow"/>
              </w:rPr>
            </w:pPr>
            <w:r w:rsidRPr="004E03C9">
              <w:rPr>
                <w:sz w:val="24"/>
                <w:szCs w:val="24"/>
              </w:rPr>
              <w:t>2/10/2009 call if necessary</w:t>
            </w:r>
          </w:p>
        </w:tc>
        <w:tc>
          <w:tcPr>
            <w:tcW w:w="0" w:type="auto"/>
          </w:tcPr>
          <w:p w14:paraId="35BB919D" w14:textId="77777777" w:rsidR="004E03C9" w:rsidRPr="004E03C9" w:rsidRDefault="004E03C9" w:rsidP="007565C5">
            <w:pPr>
              <w:rPr>
                <w:sz w:val="24"/>
                <w:szCs w:val="24"/>
              </w:rPr>
            </w:pPr>
          </w:p>
        </w:tc>
        <w:tc>
          <w:tcPr>
            <w:tcW w:w="0" w:type="auto"/>
          </w:tcPr>
          <w:p w14:paraId="77CDF8BE" w14:textId="77777777" w:rsidR="004E03C9" w:rsidRPr="004E03C9" w:rsidRDefault="004E03C9" w:rsidP="007565C5">
            <w:pPr>
              <w:rPr>
                <w:sz w:val="24"/>
                <w:szCs w:val="24"/>
              </w:rPr>
            </w:pPr>
          </w:p>
        </w:tc>
      </w:tr>
      <w:tr w:rsidR="004E03C9" w:rsidRPr="004E03C9" w14:paraId="53215E5B" w14:textId="77777777" w:rsidTr="007565C5">
        <w:tblPrEx>
          <w:tblCellMar>
            <w:top w:w="0" w:type="dxa"/>
            <w:bottom w:w="0" w:type="dxa"/>
          </w:tblCellMar>
        </w:tblPrEx>
        <w:tc>
          <w:tcPr>
            <w:tcW w:w="0" w:type="auto"/>
          </w:tcPr>
          <w:p w14:paraId="476B2C95" w14:textId="77777777" w:rsidR="004E03C9" w:rsidRPr="004E03C9" w:rsidRDefault="004E03C9" w:rsidP="007565C5">
            <w:pPr>
              <w:rPr>
                <w:sz w:val="24"/>
                <w:szCs w:val="24"/>
              </w:rPr>
            </w:pPr>
            <w:r w:rsidRPr="004E03C9">
              <w:rPr>
                <w:sz w:val="24"/>
                <w:szCs w:val="24"/>
              </w:rPr>
              <w:t>March</w:t>
            </w:r>
          </w:p>
        </w:tc>
        <w:tc>
          <w:tcPr>
            <w:tcW w:w="0" w:type="auto"/>
          </w:tcPr>
          <w:p w14:paraId="759A27CB" w14:textId="77777777" w:rsidR="004E03C9" w:rsidRPr="004E03C9" w:rsidRDefault="004E03C9" w:rsidP="007565C5">
            <w:pPr>
              <w:rPr>
                <w:sz w:val="24"/>
                <w:szCs w:val="24"/>
              </w:rPr>
            </w:pPr>
            <w:r w:rsidRPr="004E03C9">
              <w:rPr>
                <w:sz w:val="24"/>
                <w:szCs w:val="24"/>
              </w:rPr>
              <w:t>TBD</w:t>
            </w:r>
          </w:p>
        </w:tc>
        <w:tc>
          <w:tcPr>
            <w:tcW w:w="0" w:type="auto"/>
          </w:tcPr>
          <w:p w14:paraId="35F58484" w14:textId="77777777" w:rsidR="004E03C9" w:rsidRPr="004E03C9" w:rsidRDefault="004E03C9" w:rsidP="007565C5">
            <w:pPr>
              <w:rPr>
                <w:sz w:val="24"/>
                <w:szCs w:val="24"/>
                <w:highlight w:val="yellow"/>
                <w:vertAlign w:val="superscript"/>
              </w:rPr>
            </w:pPr>
            <w:r w:rsidRPr="004E03C9">
              <w:rPr>
                <w:sz w:val="24"/>
                <w:szCs w:val="24"/>
                <w:highlight w:val="yellow"/>
              </w:rPr>
              <w:t>10</w:t>
            </w:r>
            <w:r w:rsidRPr="004E03C9">
              <w:rPr>
                <w:sz w:val="24"/>
                <w:szCs w:val="24"/>
                <w:highlight w:val="yellow"/>
                <w:vertAlign w:val="superscript"/>
              </w:rPr>
              <w:t>th</w:t>
            </w:r>
            <w:r w:rsidRPr="004E03C9">
              <w:rPr>
                <w:sz w:val="24"/>
                <w:szCs w:val="24"/>
                <w:highlight w:val="yellow"/>
              </w:rPr>
              <w:t>-11</w:t>
            </w:r>
            <w:r w:rsidRPr="004E03C9">
              <w:rPr>
                <w:sz w:val="24"/>
                <w:szCs w:val="24"/>
                <w:highlight w:val="yellow"/>
                <w:vertAlign w:val="superscript"/>
              </w:rPr>
              <w:t>th</w:t>
            </w:r>
          </w:p>
        </w:tc>
        <w:tc>
          <w:tcPr>
            <w:tcW w:w="0" w:type="auto"/>
          </w:tcPr>
          <w:p w14:paraId="26E999D7" w14:textId="77777777" w:rsidR="004E03C9" w:rsidRPr="004E03C9" w:rsidRDefault="004E03C9" w:rsidP="007565C5">
            <w:pPr>
              <w:rPr>
                <w:sz w:val="24"/>
                <w:szCs w:val="24"/>
              </w:rPr>
            </w:pPr>
            <w:r w:rsidRPr="004E03C9">
              <w:rPr>
                <w:sz w:val="24"/>
                <w:szCs w:val="24"/>
              </w:rPr>
              <w:t>Comcast</w:t>
            </w:r>
          </w:p>
        </w:tc>
        <w:tc>
          <w:tcPr>
            <w:tcW w:w="0" w:type="auto"/>
          </w:tcPr>
          <w:p w14:paraId="6ABF976F" w14:textId="77777777" w:rsidR="004E03C9" w:rsidRPr="004E03C9" w:rsidRDefault="004E03C9" w:rsidP="007565C5">
            <w:pPr>
              <w:rPr>
                <w:sz w:val="24"/>
                <w:szCs w:val="24"/>
              </w:rPr>
            </w:pPr>
            <w:smartTag w:uri="urn:schemas-microsoft-com:office:smarttags" w:element="place">
              <w:smartTag w:uri="urn:schemas-microsoft-com:office:smarttags" w:element="City">
                <w:r w:rsidRPr="004E03C9">
                  <w:rPr>
                    <w:sz w:val="24"/>
                    <w:szCs w:val="24"/>
                  </w:rPr>
                  <w:t>Denver</w:t>
                </w:r>
              </w:smartTag>
              <w:r w:rsidRPr="004E03C9">
                <w:rPr>
                  <w:sz w:val="24"/>
                  <w:szCs w:val="24"/>
                </w:rPr>
                <w:t xml:space="preserve">, </w:t>
              </w:r>
              <w:smartTag w:uri="urn:schemas-microsoft-com:office:smarttags" w:element="State">
                <w:r w:rsidRPr="004E03C9">
                  <w:rPr>
                    <w:sz w:val="24"/>
                    <w:szCs w:val="24"/>
                  </w:rPr>
                  <w:t>Colorado</w:t>
                </w:r>
              </w:smartTag>
            </w:smartTag>
          </w:p>
        </w:tc>
      </w:tr>
      <w:tr w:rsidR="004E03C9" w:rsidRPr="004E03C9" w14:paraId="6A732278" w14:textId="77777777" w:rsidTr="007565C5">
        <w:tblPrEx>
          <w:tblCellMar>
            <w:top w:w="0" w:type="dxa"/>
            <w:bottom w:w="0" w:type="dxa"/>
          </w:tblCellMar>
        </w:tblPrEx>
        <w:tc>
          <w:tcPr>
            <w:tcW w:w="0" w:type="auto"/>
          </w:tcPr>
          <w:p w14:paraId="422DAB84" w14:textId="77777777" w:rsidR="004E03C9" w:rsidRPr="004E03C9" w:rsidRDefault="004E03C9" w:rsidP="007565C5">
            <w:pPr>
              <w:rPr>
                <w:sz w:val="24"/>
                <w:szCs w:val="24"/>
              </w:rPr>
            </w:pPr>
            <w:r w:rsidRPr="004E03C9">
              <w:rPr>
                <w:sz w:val="24"/>
                <w:szCs w:val="24"/>
              </w:rPr>
              <w:t>April</w:t>
            </w:r>
          </w:p>
        </w:tc>
        <w:tc>
          <w:tcPr>
            <w:tcW w:w="0" w:type="auto"/>
          </w:tcPr>
          <w:p w14:paraId="6D19B45A" w14:textId="77777777" w:rsidR="004E03C9" w:rsidRPr="004E03C9" w:rsidRDefault="004E03C9" w:rsidP="007565C5">
            <w:pPr>
              <w:rPr>
                <w:sz w:val="24"/>
                <w:szCs w:val="24"/>
              </w:rPr>
            </w:pPr>
            <w:r w:rsidRPr="004E03C9">
              <w:rPr>
                <w:sz w:val="24"/>
                <w:szCs w:val="24"/>
              </w:rPr>
              <w:t>TBD</w:t>
            </w:r>
          </w:p>
        </w:tc>
        <w:tc>
          <w:tcPr>
            <w:tcW w:w="0" w:type="auto"/>
          </w:tcPr>
          <w:p w14:paraId="0E28D2E4" w14:textId="77777777" w:rsidR="004E03C9" w:rsidRPr="004E03C9" w:rsidRDefault="004E03C9" w:rsidP="007565C5">
            <w:pPr>
              <w:rPr>
                <w:sz w:val="24"/>
                <w:szCs w:val="24"/>
                <w:highlight w:val="yellow"/>
              </w:rPr>
            </w:pPr>
            <w:r w:rsidRPr="004E03C9">
              <w:rPr>
                <w:sz w:val="24"/>
                <w:szCs w:val="24"/>
                <w:highlight w:val="yellow"/>
              </w:rPr>
              <w:t>No meeting.</w:t>
            </w:r>
          </w:p>
          <w:p w14:paraId="4F2F2169" w14:textId="77777777" w:rsidR="004E03C9" w:rsidRPr="004E03C9" w:rsidRDefault="004E03C9" w:rsidP="007565C5">
            <w:pPr>
              <w:rPr>
                <w:sz w:val="24"/>
                <w:szCs w:val="24"/>
                <w:highlight w:val="yellow"/>
              </w:rPr>
            </w:pPr>
            <w:r w:rsidRPr="004E03C9">
              <w:rPr>
                <w:sz w:val="24"/>
                <w:szCs w:val="24"/>
              </w:rPr>
              <w:t>4/14/2009 call if necessary</w:t>
            </w:r>
          </w:p>
        </w:tc>
        <w:tc>
          <w:tcPr>
            <w:tcW w:w="0" w:type="auto"/>
          </w:tcPr>
          <w:p w14:paraId="5E2195E7" w14:textId="77777777" w:rsidR="004E03C9" w:rsidRPr="004E03C9" w:rsidRDefault="004E03C9" w:rsidP="007565C5">
            <w:pPr>
              <w:rPr>
                <w:sz w:val="24"/>
                <w:szCs w:val="24"/>
              </w:rPr>
            </w:pPr>
          </w:p>
        </w:tc>
        <w:tc>
          <w:tcPr>
            <w:tcW w:w="0" w:type="auto"/>
          </w:tcPr>
          <w:p w14:paraId="4980BA2D" w14:textId="77777777" w:rsidR="004E03C9" w:rsidRPr="004E03C9" w:rsidRDefault="004E03C9" w:rsidP="007565C5">
            <w:pPr>
              <w:pStyle w:val="Heading7"/>
              <w:rPr>
                <w:b w:val="0"/>
                <w:szCs w:val="24"/>
              </w:rPr>
            </w:pPr>
          </w:p>
        </w:tc>
      </w:tr>
      <w:tr w:rsidR="004E03C9" w:rsidRPr="004E03C9" w14:paraId="373640EA" w14:textId="77777777" w:rsidTr="007565C5">
        <w:tblPrEx>
          <w:tblCellMar>
            <w:top w:w="0" w:type="dxa"/>
            <w:bottom w:w="0" w:type="dxa"/>
          </w:tblCellMar>
        </w:tblPrEx>
        <w:tc>
          <w:tcPr>
            <w:tcW w:w="0" w:type="auto"/>
          </w:tcPr>
          <w:p w14:paraId="5DFE326E" w14:textId="77777777" w:rsidR="004E03C9" w:rsidRPr="004E03C9" w:rsidRDefault="004E03C9" w:rsidP="007565C5">
            <w:pPr>
              <w:rPr>
                <w:sz w:val="24"/>
                <w:szCs w:val="24"/>
              </w:rPr>
            </w:pPr>
            <w:r w:rsidRPr="004E03C9">
              <w:rPr>
                <w:sz w:val="24"/>
                <w:szCs w:val="24"/>
              </w:rPr>
              <w:t>May</w:t>
            </w:r>
          </w:p>
        </w:tc>
        <w:tc>
          <w:tcPr>
            <w:tcW w:w="0" w:type="auto"/>
          </w:tcPr>
          <w:p w14:paraId="7BE181D2" w14:textId="77777777" w:rsidR="004E03C9" w:rsidRPr="004E03C9" w:rsidRDefault="004E03C9" w:rsidP="007565C5">
            <w:pPr>
              <w:rPr>
                <w:sz w:val="24"/>
                <w:szCs w:val="24"/>
              </w:rPr>
            </w:pPr>
            <w:r w:rsidRPr="004E03C9">
              <w:rPr>
                <w:sz w:val="24"/>
                <w:szCs w:val="24"/>
              </w:rPr>
              <w:t>TBD</w:t>
            </w:r>
          </w:p>
        </w:tc>
        <w:tc>
          <w:tcPr>
            <w:tcW w:w="0" w:type="auto"/>
          </w:tcPr>
          <w:p w14:paraId="153E49A8" w14:textId="77777777" w:rsidR="004E03C9" w:rsidRPr="004E03C9" w:rsidRDefault="004E03C9" w:rsidP="007565C5">
            <w:pPr>
              <w:rPr>
                <w:sz w:val="24"/>
                <w:szCs w:val="24"/>
                <w:highlight w:val="yellow"/>
              </w:rPr>
            </w:pPr>
            <w:r w:rsidRPr="004E03C9">
              <w:rPr>
                <w:sz w:val="24"/>
                <w:szCs w:val="24"/>
                <w:highlight w:val="yellow"/>
              </w:rPr>
              <w:t>12</w:t>
            </w:r>
            <w:r w:rsidRPr="004E03C9">
              <w:rPr>
                <w:sz w:val="24"/>
                <w:szCs w:val="24"/>
                <w:highlight w:val="yellow"/>
                <w:vertAlign w:val="superscript"/>
              </w:rPr>
              <w:t>th</w:t>
            </w:r>
            <w:r w:rsidRPr="004E03C9">
              <w:rPr>
                <w:sz w:val="24"/>
                <w:szCs w:val="24"/>
                <w:highlight w:val="yellow"/>
              </w:rPr>
              <w:t>-13</w:t>
            </w:r>
            <w:r w:rsidRPr="004E03C9">
              <w:rPr>
                <w:sz w:val="24"/>
                <w:szCs w:val="24"/>
                <w:highlight w:val="yellow"/>
                <w:vertAlign w:val="superscript"/>
              </w:rPr>
              <w:t>th</w:t>
            </w:r>
            <w:r w:rsidRPr="004E03C9">
              <w:rPr>
                <w:sz w:val="24"/>
                <w:szCs w:val="24"/>
                <w:highlight w:val="yellow"/>
              </w:rPr>
              <w:t xml:space="preserve"> </w:t>
            </w:r>
          </w:p>
        </w:tc>
        <w:tc>
          <w:tcPr>
            <w:tcW w:w="0" w:type="auto"/>
          </w:tcPr>
          <w:p w14:paraId="119C68F5" w14:textId="77777777" w:rsidR="004E03C9" w:rsidRPr="004E03C9" w:rsidRDefault="004E03C9" w:rsidP="007565C5">
            <w:pPr>
              <w:rPr>
                <w:sz w:val="24"/>
                <w:szCs w:val="24"/>
              </w:rPr>
            </w:pPr>
            <w:r w:rsidRPr="004E03C9">
              <w:rPr>
                <w:sz w:val="24"/>
                <w:szCs w:val="24"/>
              </w:rPr>
              <w:t>Sprint Nextel</w:t>
            </w:r>
          </w:p>
        </w:tc>
        <w:tc>
          <w:tcPr>
            <w:tcW w:w="0" w:type="auto"/>
          </w:tcPr>
          <w:p w14:paraId="387337F3" w14:textId="77777777" w:rsidR="004E03C9" w:rsidRPr="004E03C9" w:rsidRDefault="004E03C9" w:rsidP="007565C5">
            <w:pPr>
              <w:rPr>
                <w:sz w:val="24"/>
                <w:szCs w:val="24"/>
              </w:rPr>
            </w:pPr>
            <w:smartTag w:uri="urn:schemas-microsoft-com:office:smarttags" w:element="place">
              <w:smartTag w:uri="urn:schemas-microsoft-com:office:smarttags" w:element="City">
                <w:r w:rsidRPr="004E03C9">
                  <w:rPr>
                    <w:sz w:val="24"/>
                    <w:szCs w:val="24"/>
                  </w:rPr>
                  <w:t>Overland Park</w:t>
                </w:r>
              </w:smartTag>
              <w:r w:rsidRPr="004E03C9">
                <w:rPr>
                  <w:sz w:val="24"/>
                  <w:szCs w:val="24"/>
                </w:rPr>
                <w:t xml:space="preserve">, </w:t>
              </w:r>
              <w:smartTag w:uri="urn:schemas-microsoft-com:office:smarttags" w:element="State">
                <w:r w:rsidRPr="004E03C9">
                  <w:rPr>
                    <w:sz w:val="24"/>
                    <w:szCs w:val="24"/>
                  </w:rPr>
                  <w:t>Kansas</w:t>
                </w:r>
              </w:smartTag>
            </w:smartTag>
          </w:p>
        </w:tc>
      </w:tr>
      <w:tr w:rsidR="004E03C9" w:rsidRPr="004E03C9" w14:paraId="0555D306" w14:textId="77777777" w:rsidTr="007565C5">
        <w:tblPrEx>
          <w:tblCellMar>
            <w:top w:w="0" w:type="dxa"/>
            <w:bottom w:w="0" w:type="dxa"/>
          </w:tblCellMar>
        </w:tblPrEx>
        <w:tc>
          <w:tcPr>
            <w:tcW w:w="0" w:type="auto"/>
          </w:tcPr>
          <w:p w14:paraId="37653078" w14:textId="77777777" w:rsidR="004E03C9" w:rsidRPr="004E03C9" w:rsidRDefault="004E03C9" w:rsidP="007565C5">
            <w:pPr>
              <w:rPr>
                <w:sz w:val="24"/>
                <w:szCs w:val="24"/>
              </w:rPr>
            </w:pPr>
            <w:r w:rsidRPr="004E03C9">
              <w:rPr>
                <w:sz w:val="24"/>
                <w:szCs w:val="24"/>
              </w:rPr>
              <w:t>June</w:t>
            </w:r>
          </w:p>
        </w:tc>
        <w:tc>
          <w:tcPr>
            <w:tcW w:w="0" w:type="auto"/>
          </w:tcPr>
          <w:p w14:paraId="40012ECE" w14:textId="77777777" w:rsidR="004E03C9" w:rsidRPr="004E03C9" w:rsidRDefault="004E03C9" w:rsidP="007565C5">
            <w:pPr>
              <w:rPr>
                <w:sz w:val="24"/>
                <w:szCs w:val="24"/>
              </w:rPr>
            </w:pPr>
            <w:r w:rsidRPr="004E03C9">
              <w:rPr>
                <w:sz w:val="24"/>
                <w:szCs w:val="24"/>
              </w:rPr>
              <w:t>TBD</w:t>
            </w:r>
          </w:p>
        </w:tc>
        <w:tc>
          <w:tcPr>
            <w:tcW w:w="0" w:type="auto"/>
          </w:tcPr>
          <w:p w14:paraId="086D6C0E" w14:textId="77777777" w:rsidR="004E03C9" w:rsidRPr="004E03C9" w:rsidRDefault="004E03C9" w:rsidP="007565C5">
            <w:pPr>
              <w:rPr>
                <w:sz w:val="24"/>
                <w:szCs w:val="24"/>
                <w:highlight w:val="yellow"/>
              </w:rPr>
            </w:pPr>
            <w:r w:rsidRPr="004E03C9">
              <w:rPr>
                <w:sz w:val="24"/>
                <w:szCs w:val="24"/>
                <w:highlight w:val="yellow"/>
              </w:rPr>
              <w:t>No meeting.</w:t>
            </w:r>
          </w:p>
          <w:p w14:paraId="68D7190B" w14:textId="77777777" w:rsidR="004E03C9" w:rsidRPr="004E03C9" w:rsidRDefault="004E03C9" w:rsidP="007565C5">
            <w:pPr>
              <w:rPr>
                <w:sz w:val="24"/>
                <w:szCs w:val="24"/>
                <w:highlight w:val="yellow"/>
              </w:rPr>
            </w:pPr>
            <w:r w:rsidRPr="004E03C9">
              <w:rPr>
                <w:sz w:val="24"/>
                <w:szCs w:val="24"/>
              </w:rPr>
              <w:t>6/9/2009 call if necessary</w:t>
            </w:r>
          </w:p>
        </w:tc>
        <w:tc>
          <w:tcPr>
            <w:tcW w:w="0" w:type="auto"/>
          </w:tcPr>
          <w:p w14:paraId="1EE8B189" w14:textId="77777777" w:rsidR="004E03C9" w:rsidRPr="004E03C9" w:rsidRDefault="004E03C9" w:rsidP="007565C5">
            <w:pPr>
              <w:rPr>
                <w:sz w:val="24"/>
                <w:szCs w:val="24"/>
              </w:rPr>
            </w:pPr>
          </w:p>
        </w:tc>
        <w:tc>
          <w:tcPr>
            <w:tcW w:w="0" w:type="auto"/>
          </w:tcPr>
          <w:p w14:paraId="5FEF95E1" w14:textId="77777777" w:rsidR="004E03C9" w:rsidRPr="004E03C9" w:rsidRDefault="004E03C9" w:rsidP="007565C5">
            <w:pPr>
              <w:rPr>
                <w:sz w:val="24"/>
                <w:szCs w:val="24"/>
              </w:rPr>
            </w:pPr>
          </w:p>
        </w:tc>
      </w:tr>
      <w:tr w:rsidR="004E03C9" w:rsidRPr="004E03C9" w14:paraId="258D2579" w14:textId="77777777" w:rsidTr="007565C5">
        <w:tblPrEx>
          <w:tblCellMar>
            <w:top w:w="0" w:type="dxa"/>
            <w:bottom w:w="0" w:type="dxa"/>
          </w:tblCellMar>
        </w:tblPrEx>
        <w:tc>
          <w:tcPr>
            <w:tcW w:w="0" w:type="auto"/>
          </w:tcPr>
          <w:p w14:paraId="488D5170" w14:textId="77777777" w:rsidR="004E03C9" w:rsidRPr="004E03C9" w:rsidRDefault="004E03C9" w:rsidP="007565C5">
            <w:pPr>
              <w:rPr>
                <w:sz w:val="24"/>
                <w:szCs w:val="24"/>
              </w:rPr>
            </w:pPr>
            <w:r w:rsidRPr="004E03C9">
              <w:rPr>
                <w:sz w:val="24"/>
                <w:szCs w:val="24"/>
              </w:rPr>
              <w:t>July</w:t>
            </w:r>
          </w:p>
        </w:tc>
        <w:tc>
          <w:tcPr>
            <w:tcW w:w="0" w:type="auto"/>
          </w:tcPr>
          <w:p w14:paraId="707A21BB" w14:textId="77777777" w:rsidR="004E03C9" w:rsidRPr="004E03C9" w:rsidRDefault="004E03C9" w:rsidP="007565C5">
            <w:pPr>
              <w:rPr>
                <w:sz w:val="24"/>
                <w:szCs w:val="24"/>
              </w:rPr>
            </w:pPr>
            <w:r w:rsidRPr="004E03C9">
              <w:rPr>
                <w:sz w:val="24"/>
                <w:szCs w:val="24"/>
              </w:rPr>
              <w:t>TBD</w:t>
            </w:r>
          </w:p>
        </w:tc>
        <w:tc>
          <w:tcPr>
            <w:tcW w:w="0" w:type="auto"/>
          </w:tcPr>
          <w:p w14:paraId="186D004B" w14:textId="77777777" w:rsidR="004E03C9" w:rsidRPr="004E03C9" w:rsidRDefault="004E03C9" w:rsidP="007565C5">
            <w:pPr>
              <w:rPr>
                <w:sz w:val="24"/>
                <w:szCs w:val="24"/>
                <w:highlight w:val="yellow"/>
              </w:rPr>
            </w:pPr>
            <w:r w:rsidRPr="004E03C9">
              <w:rPr>
                <w:sz w:val="24"/>
                <w:szCs w:val="24"/>
                <w:highlight w:val="yellow"/>
              </w:rPr>
              <w:t>14</w:t>
            </w:r>
            <w:r w:rsidRPr="004E03C9">
              <w:rPr>
                <w:sz w:val="24"/>
                <w:szCs w:val="24"/>
                <w:highlight w:val="yellow"/>
                <w:vertAlign w:val="superscript"/>
              </w:rPr>
              <w:t>th</w:t>
            </w:r>
            <w:r w:rsidRPr="004E03C9">
              <w:rPr>
                <w:sz w:val="24"/>
                <w:szCs w:val="24"/>
                <w:highlight w:val="yellow"/>
              </w:rPr>
              <w:t>-15</w:t>
            </w:r>
            <w:r w:rsidRPr="004E03C9">
              <w:rPr>
                <w:sz w:val="24"/>
                <w:szCs w:val="24"/>
                <w:highlight w:val="yellow"/>
                <w:vertAlign w:val="superscript"/>
              </w:rPr>
              <w:t>th</w:t>
            </w:r>
            <w:r w:rsidRPr="004E03C9">
              <w:rPr>
                <w:sz w:val="24"/>
                <w:szCs w:val="24"/>
                <w:highlight w:val="yellow"/>
              </w:rPr>
              <w:t xml:space="preserve"> </w:t>
            </w:r>
          </w:p>
        </w:tc>
        <w:tc>
          <w:tcPr>
            <w:tcW w:w="0" w:type="auto"/>
          </w:tcPr>
          <w:p w14:paraId="28B0EC61" w14:textId="77777777" w:rsidR="004E03C9" w:rsidRPr="004E03C9" w:rsidRDefault="004E03C9" w:rsidP="007565C5">
            <w:pPr>
              <w:rPr>
                <w:sz w:val="24"/>
                <w:szCs w:val="24"/>
              </w:rPr>
            </w:pPr>
            <w:proofErr w:type="spellStart"/>
            <w:r w:rsidRPr="004E03C9">
              <w:rPr>
                <w:sz w:val="24"/>
                <w:szCs w:val="24"/>
              </w:rPr>
              <w:t>NeuStar</w:t>
            </w:r>
            <w:proofErr w:type="spellEnd"/>
          </w:p>
        </w:tc>
        <w:tc>
          <w:tcPr>
            <w:tcW w:w="0" w:type="auto"/>
          </w:tcPr>
          <w:p w14:paraId="26690262" w14:textId="77777777" w:rsidR="004E03C9" w:rsidRPr="004E03C9" w:rsidRDefault="004E03C9" w:rsidP="007565C5">
            <w:pPr>
              <w:rPr>
                <w:sz w:val="24"/>
                <w:szCs w:val="24"/>
              </w:rPr>
            </w:pPr>
            <w:r w:rsidRPr="004E03C9">
              <w:rPr>
                <w:sz w:val="24"/>
                <w:szCs w:val="24"/>
                <w:highlight w:val="red"/>
              </w:rPr>
              <w:t>TBD</w:t>
            </w:r>
          </w:p>
        </w:tc>
      </w:tr>
      <w:tr w:rsidR="004E03C9" w:rsidRPr="004E03C9" w14:paraId="0F587A71" w14:textId="77777777" w:rsidTr="007565C5">
        <w:tblPrEx>
          <w:tblCellMar>
            <w:top w:w="0" w:type="dxa"/>
            <w:bottom w:w="0" w:type="dxa"/>
          </w:tblCellMar>
        </w:tblPrEx>
        <w:tc>
          <w:tcPr>
            <w:tcW w:w="0" w:type="auto"/>
          </w:tcPr>
          <w:p w14:paraId="32E34B74" w14:textId="77777777" w:rsidR="004E03C9" w:rsidRPr="004E03C9" w:rsidRDefault="004E03C9" w:rsidP="007565C5">
            <w:pPr>
              <w:rPr>
                <w:sz w:val="24"/>
                <w:szCs w:val="24"/>
              </w:rPr>
            </w:pPr>
            <w:r w:rsidRPr="004E03C9">
              <w:rPr>
                <w:sz w:val="24"/>
                <w:szCs w:val="24"/>
              </w:rPr>
              <w:t>August</w:t>
            </w:r>
          </w:p>
        </w:tc>
        <w:tc>
          <w:tcPr>
            <w:tcW w:w="0" w:type="auto"/>
          </w:tcPr>
          <w:p w14:paraId="54D27955" w14:textId="77777777" w:rsidR="004E03C9" w:rsidRPr="004E03C9" w:rsidRDefault="004E03C9" w:rsidP="007565C5">
            <w:pPr>
              <w:rPr>
                <w:sz w:val="24"/>
                <w:szCs w:val="24"/>
              </w:rPr>
            </w:pPr>
            <w:r w:rsidRPr="004E03C9">
              <w:rPr>
                <w:sz w:val="24"/>
                <w:szCs w:val="24"/>
              </w:rPr>
              <w:t>TBD</w:t>
            </w:r>
          </w:p>
        </w:tc>
        <w:tc>
          <w:tcPr>
            <w:tcW w:w="0" w:type="auto"/>
          </w:tcPr>
          <w:p w14:paraId="298583B4" w14:textId="77777777" w:rsidR="004E03C9" w:rsidRPr="004E03C9" w:rsidRDefault="004E03C9" w:rsidP="007565C5">
            <w:pPr>
              <w:rPr>
                <w:sz w:val="24"/>
                <w:szCs w:val="24"/>
                <w:highlight w:val="yellow"/>
              </w:rPr>
            </w:pPr>
            <w:r w:rsidRPr="004E03C9">
              <w:rPr>
                <w:sz w:val="24"/>
                <w:szCs w:val="24"/>
                <w:highlight w:val="yellow"/>
              </w:rPr>
              <w:t>No meeting.</w:t>
            </w:r>
          </w:p>
          <w:p w14:paraId="021A515C" w14:textId="77777777" w:rsidR="004E03C9" w:rsidRPr="004E03C9" w:rsidRDefault="004E03C9" w:rsidP="007565C5">
            <w:pPr>
              <w:rPr>
                <w:sz w:val="24"/>
                <w:szCs w:val="24"/>
                <w:highlight w:val="yellow"/>
              </w:rPr>
            </w:pPr>
            <w:r w:rsidRPr="004E03C9">
              <w:rPr>
                <w:sz w:val="24"/>
                <w:szCs w:val="24"/>
              </w:rPr>
              <w:t>8/11/2009 call if necessary</w:t>
            </w:r>
          </w:p>
        </w:tc>
        <w:tc>
          <w:tcPr>
            <w:tcW w:w="0" w:type="auto"/>
          </w:tcPr>
          <w:p w14:paraId="46AFD60B" w14:textId="77777777" w:rsidR="004E03C9" w:rsidRPr="004E03C9" w:rsidRDefault="004E03C9" w:rsidP="007565C5">
            <w:pPr>
              <w:rPr>
                <w:sz w:val="24"/>
                <w:szCs w:val="24"/>
              </w:rPr>
            </w:pPr>
          </w:p>
        </w:tc>
        <w:tc>
          <w:tcPr>
            <w:tcW w:w="0" w:type="auto"/>
          </w:tcPr>
          <w:p w14:paraId="62B33080" w14:textId="77777777" w:rsidR="004E03C9" w:rsidRPr="004E03C9" w:rsidRDefault="004E03C9" w:rsidP="007565C5">
            <w:pPr>
              <w:rPr>
                <w:sz w:val="24"/>
                <w:szCs w:val="24"/>
              </w:rPr>
            </w:pPr>
          </w:p>
        </w:tc>
      </w:tr>
      <w:tr w:rsidR="004E03C9" w:rsidRPr="004E03C9" w14:paraId="5CB57D11" w14:textId="77777777" w:rsidTr="007565C5">
        <w:tblPrEx>
          <w:tblCellMar>
            <w:top w:w="0" w:type="dxa"/>
            <w:bottom w:w="0" w:type="dxa"/>
          </w:tblCellMar>
        </w:tblPrEx>
        <w:tc>
          <w:tcPr>
            <w:tcW w:w="0" w:type="auto"/>
          </w:tcPr>
          <w:p w14:paraId="505DEFA8" w14:textId="77777777" w:rsidR="004E03C9" w:rsidRPr="004E03C9" w:rsidRDefault="004E03C9" w:rsidP="007565C5">
            <w:pPr>
              <w:rPr>
                <w:sz w:val="24"/>
                <w:szCs w:val="24"/>
              </w:rPr>
            </w:pPr>
            <w:r w:rsidRPr="004E03C9">
              <w:rPr>
                <w:sz w:val="24"/>
                <w:szCs w:val="24"/>
              </w:rPr>
              <w:t>September</w:t>
            </w:r>
          </w:p>
        </w:tc>
        <w:tc>
          <w:tcPr>
            <w:tcW w:w="0" w:type="auto"/>
          </w:tcPr>
          <w:p w14:paraId="3EBFD91F" w14:textId="77777777" w:rsidR="004E03C9" w:rsidRPr="004E03C9" w:rsidRDefault="004E03C9" w:rsidP="007565C5">
            <w:pPr>
              <w:rPr>
                <w:sz w:val="24"/>
                <w:szCs w:val="24"/>
              </w:rPr>
            </w:pPr>
            <w:r w:rsidRPr="004E03C9">
              <w:rPr>
                <w:sz w:val="24"/>
                <w:szCs w:val="24"/>
              </w:rPr>
              <w:t>TBD</w:t>
            </w:r>
          </w:p>
        </w:tc>
        <w:tc>
          <w:tcPr>
            <w:tcW w:w="0" w:type="auto"/>
          </w:tcPr>
          <w:p w14:paraId="60F952FA" w14:textId="77777777" w:rsidR="004E03C9" w:rsidRPr="004E03C9" w:rsidRDefault="004E03C9" w:rsidP="007565C5">
            <w:pPr>
              <w:rPr>
                <w:sz w:val="24"/>
                <w:szCs w:val="24"/>
                <w:highlight w:val="yellow"/>
              </w:rPr>
            </w:pPr>
            <w:r w:rsidRPr="004E03C9">
              <w:rPr>
                <w:sz w:val="24"/>
                <w:szCs w:val="24"/>
                <w:highlight w:val="yellow"/>
              </w:rPr>
              <w:t>15</w:t>
            </w:r>
            <w:r w:rsidRPr="004E03C9">
              <w:rPr>
                <w:sz w:val="24"/>
                <w:szCs w:val="24"/>
                <w:highlight w:val="yellow"/>
                <w:vertAlign w:val="superscript"/>
              </w:rPr>
              <w:t>th</w:t>
            </w:r>
            <w:r w:rsidRPr="004E03C9">
              <w:rPr>
                <w:sz w:val="24"/>
                <w:szCs w:val="24"/>
                <w:highlight w:val="yellow"/>
              </w:rPr>
              <w:t>-16</w:t>
            </w:r>
            <w:r w:rsidRPr="004E03C9">
              <w:rPr>
                <w:sz w:val="24"/>
                <w:szCs w:val="24"/>
                <w:highlight w:val="yellow"/>
                <w:vertAlign w:val="superscript"/>
              </w:rPr>
              <w:t>th</w:t>
            </w:r>
            <w:r w:rsidRPr="004E03C9">
              <w:rPr>
                <w:sz w:val="24"/>
                <w:szCs w:val="24"/>
                <w:highlight w:val="yellow"/>
              </w:rPr>
              <w:t xml:space="preserve"> </w:t>
            </w:r>
          </w:p>
        </w:tc>
        <w:tc>
          <w:tcPr>
            <w:tcW w:w="0" w:type="auto"/>
          </w:tcPr>
          <w:p w14:paraId="57F11D0E" w14:textId="77777777" w:rsidR="004E03C9" w:rsidRPr="004E03C9" w:rsidRDefault="004E03C9" w:rsidP="007565C5">
            <w:pPr>
              <w:rPr>
                <w:sz w:val="24"/>
                <w:szCs w:val="24"/>
              </w:rPr>
            </w:pPr>
            <w:r w:rsidRPr="004E03C9">
              <w:rPr>
                <w:sz w:val="24"/>
                <w:szCs w:val="24"/>
              </w:rPr>
              <w:t>Verizon</w:t>
            </w:r>
          </w:p>
        </w:tc>
        <w:tc>
          <w:tcPr>
            <w:tcW w:w="0" w:type="auto"/>
          </w:tcPr>
          <w:p w14:paraId="57F492ED" w14:textId="77777777" w:rsidR="004E03C9" w:rsidRPr="004E03C9" w:rsidRDefault="004E03C9" w:rsidP="007565C5">
            <w:pPr>
              <w:rPr>
                <w:sz w:val="24"/>
                <w:szCs w:val="24"/>
              </w:rPr>
            </w:pPr>
            <w:smartTag w:uri="urn:schemas-microsoft-com:office:smarttags" w:element="place">
              <w:smartTag w:uri="urn:schemas-microsoft-com:office:smarttags" w:element="City">
                <w:r w:rsidRPr="004E03C9">
                  <w:rPr>
                    <w:sz w:val="24"/>
                    <w:szCs w:val="24"/>
                  </w:rPr>
                  <w:t>Baltimore</w:t>
                </w:r>
              </w:smartTag>
              <w:r w:rsidRPr="004E03C9">
                <w:rPr>
                  <w:sz w:val="24"/>
                  <w:szCs w:val="24"/>
                </w:rPr>
                <w:t xml:space="preserve">, </w:t>
              </w:r>
              <w:smartTag w:uri="urn:schemas-microsoft-com:office:smarttags" w:element="State">
                <w:r w:rsidRPr="004E03C9">
                  <w:rPr>
                    <w:sz w:val="24"/>
                    <w:szCs w:val="24"/>
                  </w:rPr>
                  <w:t>Maryland</w:t>
                </w:r>
              </w:smartTag>
            </w:smartTag>
          </w:p>
        </w:tc>
      </w:tr>
      <w:tr w:rsidR="004E03C9" w:rsidRPr="004E03C9" w14:paraId="756FAA4C" w14:textId="77777777" w:rsidTr="007565C5">
        <w:tblPrEx>
          <w:tblCellMar>
            <w:top w:w="0" w:type="dxa"/>
            <w:bottom w:w="0" w:type="dxa"/>
          </w:tblCellMar>
        </w:tblPrEx>
        <w:tc>
          <w:tcPr>
            <w:tcW w:w="0" w:type="auto"/>
          </w:tcPr>
          <w:p w14:paraId="398BCF64" w14:textId="77777777" w:rsidR="004E03C9" w:rsidRPr="004E03C9" w:rsidRDefault="004E03C9" w:rsidP="007565C5">
            <w:pPr>
              <w:rPr>
                <w:sz w:val="24"/>
                <w:szCs w:val="24"/>
              </w:rPr>
            </w:pPr>
            <w:r w:rsidRPr="004E03C9">
              <w:rPr>
                <w:sz w:val="24"/>
                <w:szCs w:val="24"/>
              </w:rPr>
              <w:t>October</w:t>
            </w:r>
          </w:p>
        </w:tc>
        <w:tc>
          <w:tcPr>
            <w:tcW w:w="0" w:type="auto"/>
          </w:tcPr>
          <w:p w14:paraId="439FFD7A" w14:textId="77777777" w:rsidR="004E03C9" w:rsidRPr="004E03C9" w:rsidRDefault="004E03C9" w:rsidP="007565C5">
            <w:pPr>
              <w:rPr>
                <w:sz w:val="24"/>
                <w:szCs w:val="24"/>
              </w:rPr>
            </w:pPr>
            <w:r w:rsidRPr="004E03C9">
              <w:rPr>
                <w:sz w:val="24"/>
                <w:szCs w:val="24"/>
              </w:rPr>
              <w:t>TBD</w:t>
            </w:r>
          </w:p>
        </w:tc>
        <w:tc>
          <w:tcPr>
            <w:tcW w:w="0" w:type="auto"/>
          </w:tcPr>
          <w:p w14:paraId="6BCC1C77" w14:textId="77777777" w:rsidR="004E03C9" w:rsidRPr="004E03C9" w:rsidRDefault="004E03C9" w:rsidP="007565C5">
            <w:pPr>
              <w:rPr>
                <w:sz w:val="24"/>
                <w:szCs w:val="24"/>
                <w:highlight w:val="yellow"/>
              </w:rPr>
            </w:pPr>
            <w:r w:rsidRPr="004E03C9">
              <w:rPr>
                <w:sz w:val="24"/>
                <w:szCs w:val="24"/>
                <w:highlight w:val="yellow"/>
              </w:rPr>
              <w:t>No meeting.</w:t>
            </w:r>
          </w:p>
          <w:p w14:paraId="106CF7B2" w14:textId="77777777" w:rsidR="004E03C9" w:rsidRPr="004E03C9" w:rsidRDefault="004E03C9" w:rsidP="007565C5">
            <w:pPr>
              <w:rPr>
                <w:sz w:val="24"/>
                <w:szCs w:val="24"/>
                <w:highlight w:val="yellow"/>
              </w:rPr>
            </w:pPr>
            <w:r w:rsidRPr="004E03C9">
              <w:rPr>
                <w:sz w:val="24"/>
                <w:szCs w:val="24"/>
              </w:rPr>
              <w:t>10/6/2009 call if necessary</w:t>
            </w:r>
          </w:p>
        </w:tc>
        <w:tc>
          <w:tcPr>
            <w:tcW w:w="0" w:type="auto"/>
          </w:tcPr>
          <w:p w14:paraId="3F6721E2" w14:textId="77777777" w:rsidR="004E03C9" w:rsidRPr="004E03C9" w:rsidRDefault="004E03C9" w:rsidP="007565C5">
            <w:pPr>
              <w:rPr>
                <w:sz w:val="24"/>
                <w:szCs w:val="24"/>
              </w:rPr>
            </w:pPr>
          </w:p>
        </w:tc>
        <w:tc>
          <w:tcPr>
            <w:tcW w:w="0" w:type="auto"/>
          </w:tcPr>
          <w:p w14:paraId="728BBA1C" w14:textId="77777777" w:rsidR="004E03C9" w:rsidRPr="004E03C9" w:rsidRDefault="004E03C9" w:rsidP="007565C5">
            <w:pPr>
              <w:rPr>
                <w:sz w:val="24"/>
                <w:szCs w:val="24"/>
              </w:rPr>
            </w:pPr>
          </w:p>
        </w:tc>
      </w:tr>
      <w:tr w:rsidR="004E03C9" w:rsidRPr="004E03C9" w14:paraId="77FD1A24" w14:textId="77777777" w:rsidTr="007565C5">
        <w:tblPrEx>
          <w:tblCellMar>
            <w:top w:w="0" w:type="dxa"/>
            <w:bottom w:w="0" w:type="dxa"/>
          </w:tblCellMar>
        </w:tblPrEx>
        <w:tc>
          <w:tcPr>
            <w:tcW w:w="0" w:type="auto"/>
          </w:tcPr>
          <w:p w14:paraId="57E515A0" w14:textId="77777777" w:rsidR="004E03C9" w:rsidRPr="004E03C9" w:rsidRDefault="004E03C9" w:rsidP="007565C5">
            <w:pPr>
              <w:rPr>
                <w:sz w:val="24"/>
                <w:szCs w:val="24"/>
              </w:rPr>
            </w:pPr>
            <w:r w:rsidRPr="004E03C9">
              <w:rPr>
                <w:sz w:val="24"/>
                <w:szCs w:val="24"/>
              </w:rPr>
              <w:t>November</w:t>
            </w:r>
          </w:p>
        </w:tc>
        <w:tc>
          <w:tcPr>
            <w:tcW w:w="0" w:type="auto"/>
          </w:tcPr>
          <w:p w14:paraId="0A7B8A3F" w14:textId="77777777" w:rsidR="004E03C9" w:rsidRPr="004E03C9" w:rsidRDefault="004E03C9" w:rsidP="007565C5">
            <w:pPr>
              <w:rPr>
                <w:sz w:val="24"/>
                <w:szCs w:val="24"/>
              </w:rPr>
            </w:pPr>
            <w:r w:rsidRPr="004E03C9">
              <w:rPr>
                <w:sz w:val="24"/>
                <w:szCs w:val="24"/>
              </w:rPr>
              <w:t>TBD</w:t>
            </w:r>
          </w:p>
        </w:tc>
        <w:tc>
          <w:tcPr>
            <w:tcW w:w="0" w:type="auto"/>
          </w:tcPr>
          <w:p w14:paraId="407354AD" w14:textId="77777777" w:rsidR="004E03C9" w:rsidRPr="004E03C9" w:rsidRDefault="004E03C9" w:rsidP="007565C5">
            <w:pPr>
              <w:rPr>
                <w:sz w:val="24"/>
                <w:szCs w:val="24"/>
                <w:highlight w:val="yellow"/>
              </w:rPr>
            </w:pPr>
            <w:r w:rsidRPr="004E03C9">
              <w:rPr>
                <w:sz w:val="24"/>
                <w:szCs w:val="24"/>
                <w:highlight w:val="yellow"/>
              </w:rPr>
              <w:t>10</w:t>
            </w:r>
            <w:r w:rsidRPr="004E03C9">
              <w:rPr>
                <w:sz w:val="24"/>
                <w:szCs w:val="24"/>
                <w:highlight w:val="yellow"/>
                <w:vertAlign w:val="superscript"/>
              </w:rPr>
              <w:t>th</w:t>
            </w:r>
            <w:r w:rsidRPr="004E03C9">
              <w:rPr>
                <w:sz w:val="24"/>
                <w:szCs w:val="24"/>
                <w:highlight w:val="yellow"/>
              </w:rPr>
              <w:t>-11</w:t>
            </w:r>
            <w:r w:rsidRPr="004E03C9">
              <w:rPr>
                <w:sz w:val="24"/>
                <w:szCs w:val="24"/>
                <w:highlight w:val="yellow"/>
                <w:vertAlign w:val="superscript"/>
              </w:rPr>
              <w:t>th</w:t>
            </w:r>
            <w:r w:rsidRPr="004E03C9">
              <w:rPr>
                <w:sz w:val="24"/>
                <w:szCs w:val="24"/>
                <w:highlight w:val="yellow"/>
              </w:rPr>
              <w:t xml:space="preserve"> </w:t>
            </w:r>
          </w:p>
        </w:tc>
        <w:tc>
          <w:tcPr>
            <w:tcW w:w="0" w:type="auto"/>
          </w:tcPr>
          <w:p w14:paraId="238436C2" w14:textId="77777777" w:rsidR="004E03C9" w:rsidRPr="004E03C9" w:rsidRDefault="004E03C9" w:rsidP="007565C5">
            <w:pPr>
              <w:rPr>
                <w:sz w:val="24"/>
                <w:szCs w:val="24"/>
              </w:rPr>
            </w:pPr>
            <w:r w:rsidRPr="004E03C9">
              <w:rPr>
                <w:sz w:val="24"/>
                <w:szCs w:val="24"/>
              </w:rPr>
              <w:t>Canadian Consortium</w:t>
            </w:r>
          </w:p>
        </w:tc>
        <w:tc>
          <w:tcPr>
            <w:tcW w:w="0" w:type="auto"/>
          </w:tcPr>
          <w:p w14:paraId="22357603" w14:textId="77777777" w:rsidR="004E03C9" w:rsidRPr="004E03C9" w:rsidRDefault="004E03C9" w:rsidP="007565C5">
            <w:pPr>
              <w:rPr>
                <w:sz w:val="24"/>
                <w:szCs w:val="24"/>
              </w:rPr>
            </w:pPr>
            <w:r w:rsidRPr="004E03C9">
              <w:rPr>
                <w:sz w:val="24"/>
                <w:szCs w:val="24"/>
                <w:highlight w:val="red"/>
              </w:rPr>
              <w:t>TBD</w:t>
            </w:r>
          </w:p>
        </w:tc>
      </w:tr>
      <w:tr w:rsidR="004E03C9" w:rsidRPr="004E03C9" w14:paraId="4A095BF7" w14:textId="77777777" w:rsidTr="007565C5">
        <w:tblPrEx>
          <w:tblCellMar>
            <w:top w:w="0" w:type="dxa"/>
            <w:bottom w:w="0" w:type="dxa"/>
          </w:tblCellMar>
        </w:tblPrEx>
        <w:tc>
          <w:tcPr>
            <w:tcW w:w="0" w:type="auto"/>
          </w:tcPr>
          <w:p w14:paraId="43E0DB1A" w14:textId="77777777" w:rsidR="004E03C9" w:rsidRPr="004E03C9" w:rsidRDefault="004E03C9" w:rsidP="007565C5">
            <w:pPr>
              <w:rPr>
                <w:sz w:val="24"/>
                <w:szCs w:val="24"/>
              </w:rPr>
            </w:pPr>
            <w:r w:rsidRPr="004E03C9">
              <w:rPr>
                <w:sz w:val="24"/>
                <w:szCs w:val="24"/>
              </w:rPr>
              <w:t>December</w:t>
            </w:r>
          </w:p>
        </w:tc>
        <w:tc>
          <w:tcPr>
            <w:tcW w:w="0" w:type="auto"/>
          </w:tcPr>
          <w:p w14:paraId="24425062" w14:textId="77777777" w:rsidR="004E03C9" w:rsidRPr="004E03C9" w:rsidRDefault="004E03C9" w:rsidP="007565C5">
            <w:pPr>
              <w:rPr>
                <w:sz w:val="24"/>
                <w:szCs w:val="24"/>
              </w:rPr>
            </w:pPr>
            <w:r w:rsidRPr="004E03C9">
              <w:rPr>
                <w:sz w:val="24"/>
                <w:szCs w:val="24"/>
              </w:rPr>
              <w:t>TBD</w:t>
            </w:r>
          </w:p>
        </w:tc>
        <w:tc>
          <w:tcPr>
            <w:tcW w:w="0" w:type="auto"/>
          </w:tcPr>
          <w:p w14:paraId="1F129493" w14:textId="77777777" w:rsidR="004E03C9" w:rsidRPr="004E03C9" w:rsidRDefault="004E03C9" w:rsidP="007565C5">
            <w:pPr>
              <w:rPr>
                <w:sz w:val="24"/>
                <w:szCs w:val="24"/>
                <w:highlight w:val="yellow"/>
              </w:rPr>
            </w:pPr>
            <w:r w:rsidRPr="004E03C9">
              <w:rPr>
                <w:sz w:val="24"/>
                <w:szCs w:val="24"/>
                <w:highlight w:val="yellow"/>
              </w:rPr>
              <w:t>No meeting.</w:t>
            </w:r>
          </w:p>
          <w:p w14:paraId="26DA7E21" w14:textId="77777777" w:rsidR="004E03C9" w:rsidRPr="004E03C9" w:rsidRDefault="004E03C9" w:rsidP="007565C5">
            <w:pPr>
              <w:rPr>
                <w:sz w:val="24"/>
                <w:szCs w:val="24"/>
                <w:highlight w:val="yellow"/>
              </w:rPr>
            </w:pPr>
            <w:r w:rsidRPr="004E03C9">
              <w:rPr>
                <w:sz w:val="24"/>
                <w:szCs w:val="24"/>
              </w:rPr>
              <w:t>12/8/2009 call if necessary</w:t>
            </w:r>
          </w:p>
        </w:tc>
        <w:tc>
          <w:tcPr>
            <w:tcW w:w="0" w:type="auto"/>
          </w:tcPr>
          <w:p w14:paraId="272590B5" w14:textId="77777777" w:rsidR="004E03C9" w:rsidRPr="004E03C9" w:rsidRDefault="004E03C9" w:rsidP="007565C5">
            <w:pPr>
              <w:rPr>
                <w:sz w:val="24"/>
                <w:szCs w:val="24"/>
              </w:rPr>
            </w:pPr>
          </w:p>
        </w:tc>
        <w:tc>
          <w:tcPr>
            <w:tcW w:w="0" w:type="auto"/>
          </w:tcPr>
          <w:p w14:paraId="672D25A0" w14:textId="77777777" w:rsidR="004E03C9" w:rsidRPr="004E03C9" w:rsidRDefault="004E03C9" w:rsidP="007565C5">
            <w:pPr>
              <w:rPr>
                <w:sz w:val="24"/>
                <w:szCs w:val="24"/>
              </w:rPr>
            </w:pPr>
          </w:p>
        </w:tc>
      </w:tr>
      <w:tr w:rsidR="004E03C9" w:rsidRPr="004E03C9" w14:paraId="30F8E3CA" w14:textId="77777777" w:rsidTr="007565C5">
        <w:tblPrEx>
          <w:tblCellMar>
            <w:top w:w="0" w:type="dxa"/>
            <w:bottom w:w="0" w:type="dxa"/>
          </w:tblCellMar>
        </w:tblPrEx>
        <w:tc>
          <w:tcPr>
            <w:tcW w:w="0" w:type="auto"/>
          </w:tcPr>
          <w:p w14:paraId="641A01B3" w14:textId="77777777" w:rsidR="004E03C9" w:rsidRPr="004E03C9" w:rsidRDefault="004E03C9" w:rsidP="007565C5">
            <w:pPr>
              <w:rPr>
                <w:sz w:val="24"/>
                <w:szCs w:val="24"/>
              </w:rPr>
            </w:pPr>
          </w:p>
        </w:tc>
        <w:tc>
          <w:tcPr>
            <w:tcW w:w="0" w:type="auto"/>
          </w:tcPr>
          <w:p w14:paraId="54C00A3D" w14:textId="77777777" w:rsidR="004E03C9" w:rsidRPr="004E03C9" w:rsidRDefault="004E03C9" w:rsidP="007565C5">
            <w:pPr>
              <w:rPr>
                <w:sz w:val="24"/>
                <w:szCs w:val="24"/>
              </w:rPr>
            </w:pPr>
          </w:p>
        </w:tc>
        <w:tc>
          <w:tcPr>
            <w:tcW w:w="0" w:type="auto"/>
          </w:tcPr>
          <w:p w14:paraId="6655BAAC" w14:textId="77777777" w:rsidR="004E03C9" w:rsidRPr="004E03C9" w:rsidRDefault="004E03C9" w:rsidP="007565C5">
            <w:pPr>
              <w:rPr>
                <w:sz w:val="24"/>
                <w:szCs w:val="24"/>
              </w:rPr>
            </w:pPr>
          </w:p>
        </w:tc>
        <w:tc>
          <w:tcPr>
            <w:tcW w:w="0" w:type="auto"/>
          </w:tcPr>
          <w:p w14:paraId="01E743A3" w14:textId="77777777" w:rsidR="004E03C9" w:rsidRPr="004E03C9" w:rsidRDefault="004E03C9" w:rsidP="007565C5">
            <w:pPr>
              <w:rPr>
                <w:sz w:val="24"/>
                <w:szCs w:val="24"/>
              </w:rPr>
            </w:pPr>
          </w:p>
        </w:tc>
        <w:tc>
          <w:tcPr>
            <w:tcW w:w="0" w:type="auto"/>
          </w:tcPr>
          <w:p w14:paraId="201A6DF4" w14:textId="77777777" w:rsidR="004E03C9" w:rsidRPr="004E03C9" w:rsidRDefault="004E03C9" w:rsidP="007565C5">
            <w:pPr>
              <w:rPr>
                <w:sz w:val="24"/>
                <w:szCs w:val="24"/>
              </w:rPr>
            </w:pPr>
          </w:p>
        </w:tc>
      </w:tr>
    </w:tbl>
    <w:p w14:paraId="57478510" w14:textId="77777777" w:rsidR="004E03C9" w:rsidRPr="004E03C9" w:rsidRDefault="004E03C9" w:rsidP="004E03C9">
      <w:pPr>
        <w:rPr>
          <w:sz w:val="24"/>
          <w:szCs w:val="24"/>
        </w:rPr>
      </w:pPr>
    </w:p>
    <w:p w14:paraId="6DC897FE" w14:textId="77777777" w:rsidR="004E03C9" w:rsidRPr="004E03C9" w:rsidRDefault="004E03C9" w:rsidP="004E03C9">
      <w:pPr>
        <w:numPr>
          <w:ilvl w:val="0"/>
          <w:numId w:val="1"/>
        </w:numPr>
        <w:rPr>
          <w:color w:val="000000"/>
          <w:sz w:val="24"/>
          <w:szCs w:val="24"/>
        </w:rPr>
      </w:pPr>
      <w:r w:rsidRPr="004E03C9">
        <w:rPr>
          <w:snapToGrid w:val="0"/>
          <w:sz w:val="24"/>
          <w:szCs w:val="24"/>
        </w:rPr>
        <w:t>Continuing evaluation during 2009 will determine if interim conference calls are needed or if the decision to meet face-to-face every other month should be revisited.</w:t>
      </w:r>
    </w:p>
    <w:p w14:paraId="437BDBAA" w14:textId="77777777" w:rsidR="00DF3550" w:rsidRDefault="00DF3550" w:rsidP="00D6058A">
      <w:pPr>
        <w:rPr>
          <w:b/>
          <w:sz w:val="24"/>
          <w:szCs w:val="24"/>
          <w:u w:val="single"/>
        </w:rPr>
      </w:pPr>
    </w:p>
    <w:p w14:paraId="01A6F449" w14:textId="77777777" w:rsidR="004E03C9" w:rsidRDefault="004E03C9" w:rsidP="00D6058A">
      <w:pPr>
        <w:rPr>
          <w:b/>
          <w:sz w:val="24"/>
          <w:szCs w:val="24"/>
          <w:u w:val="single"/>
        </w:rPr>
      </w:pPr>
    </w:p>
    <w:p w14:paraId="7CF63ABB" w14:textId="77777777" w:rsidR="004E03C9" w:rsidRDefault="004E03C9" w:rsidP="00D6058A">
      <w:pPr>
        <w:rPr>
          <w:b/>
          <w:sz w:val="24"/>
          <w:szCs w:val="24"/>
          <w:u w:val="single"/>
        </w:rPr>
      </w:pPr>
    </w:p>
    <w:p w14:paraId="0D380A34" w14:textId="77777777" w:rsidR="004E03C9" w:rsidRDefault="004E03C9" w:rsidP="00D6058A">
      <w:pPr>
        <w:rPr>
          <w:b/>
          <w:sz w:val="24"/>
          <w:szCs w:val="24"/>
          <w:u w:val="single"/>
        </w:rPr>
      </w:pPr>
    </w:p>
    <w:p w14:paraId="39EC2C0E" w14:textId="77777777" w:rsidR="004E03C9" w:rsidRDefault="004E03C9" w:rsidP="00D6058A">
      <w:pPr>
        <w:rPr>
          <w:b/>
          <w:sz w:val="24"/>
          <w:szCs w:val="24"/>
          <w:u w:val="single"/>
        </w:rPr>
      </w:pPr>
    </w:p>
    <w:p w14:paraId="3462F3A5" w14:textId="77777777" w:rsidR="004E03C9" w:rsidRDefault="004E03C9" w:rsidP="00D6058A">
      <w:pPr>
        <w:rPr>
          <w:b/>
          <w:sz w:val="24"/>
          <w:szCs w:val="24"/>
          <w:u w:val="single"/>
        </w:rPr>
      </w:pPr>
    </w:p>
    <w:p w14:paraId="5329E39F" w14:textId="77777777" w:rsidR="004E03C9" w:rsidRPr="004E03C9" w:rsidRDefault="004E03C9" w:rsidP="00D6058A">
      <w:pPr>
        <w:rPr>
          <w:b/>
          <w:sz w:val="24"/>
          <w:szCs w:val="24"/>
          <w:u w:val="single"/>
        </w:rPr>
      </w:pPr>
    </w:p>
    <w:p w14:paraId="090E2D12" w14:textId="77777777" w:rsidR="00D6058A" w:rsidRDefault="00D6058A" w:rsidP="00D6058A">
      <w:pPr>
        <w:rPr>
          <w:b/>
          <w:sz w:val="24"/>
        </w:rPr>
      </w:pPr>
      <w:r>
        <w:rPr>
          <w:b/>
          <w:sz w:val="24"/>
          <w:u w:val="single"/>
        </w:rPr>
        <w:t>CONFERENCE CALL MINUTES:</w:t>
      </w:r>
    </w:p>
    <w:p w14:paraId="7FE3CB00" w14:textId="77777777" w:rsidR="00D6058A" w:rsidRDefault="00D6058A" w:rsidP="00763F18">
      <w:pPr>
        <w:rPr>
          <w:sz w:val="24"/>
        </w:rPr>
      </w:pPr>
    </w:p>
    <w:p w14:paraId="60EFB96E" w14:textId="77777777" w:rsidR="00D10779" w:rsidRDefault="00D10779" w:rsidP="00D10779">
      <w:pPr>
        <w:rPr>
          <w:sz w:val="24"/>
        </w:rPr>
      </w:pPr>
      <w:r>
        <w:rPr>
          <w:sz w:val="24"/>
        </w:rPr>
        <w:t>Attached are the Actio</w:t>
      </w:r>
      <w:r w:rsidR="00905CD9">
        <w:rPr>
          <w:sz w:val="24"/>
        </w:rPr>
        <w:t>n Items assigned on the October 14</w:t>
      </w:r>
      <w:r w:rsidR="00887EDA">
        <w:rPr>
          <w:sz w:val="24"/>
        </w:rPr>
        <w:t>,</w:t>
      </w:r>
      <w:r>
        <w:rPr>
          <w:sz w:val="24"/>
        </w:rPr>
        <w:t xml:space="preserve"> </w:t>
      </w:r>
      <w:proofErr w:type="gramStart"/>
      <w:r>
        <w:rPr>
          <w:sz w:val="24"/>
        </w:rPr>
        <w:t>2008</w:t>
      </w:r>
      <w:proofErr w:type="gramEnd"/>
      <w:r>
        <w:rPr>
          <w:sz w:val="24"/>
        </w:rPr>
        <w:t xml:space="preserve"> LNPA WG conference call.  Please note that these Action Items are in addition to </w:t>
      </w:r>
      <w:r w:rsidR="00905CD9">
        <w:rPr>
          <w:sz w:val="24"/>
        </w:rPr>
        <w:t>the ones assigned at the September</w:t>
      </w:r>
      <w:r>
        <w:rPr>
          <w:sz w:val="24"/>
        </w:rPr>
        <w:t xml:space="preserve"> 2008 LNPA WG meeting.  Both sets of Action Item</w:t>
      </w:r>
      <w:r w:rsidR="00905CD9">
        <w:rPr>
          <w:sz w:val="24"/>
        </w:rPr>
        <w:t>s will be addressed at the November</w:t>
      </w:r>
      <w:r>
        <w:rPr>
          <w:sz w:val="24"/>
        </w:rPr>
        <w:t xml:space="preserve"> 2008 meeting.</w:t>
      </w:r>
    </w:p>
    <w:p w14:paraId="67A9A9AB" w14:textId="77777777" w:rsidR="00D10779" w:rsidRDefault="00D10779" w:rsidP="00D10779">
      <w:pPr>
        <w:rPr>
          <w:sz w:val="24"/>
        </w:rPr>
      </w:pPr>
    </w:p>
    <w:bookmarkStart w:id="0" w:name="_MON_1286192122"/>
    <w:bookmarkEnd w:id="0"/>
    <w:p w14:paraId="72DEF6DC" w14:textId="77777777" w:rsidR="00D10779" w:rsidRDefault="00B24D0F" w:rsidP="00D10779">
      <w:pPr>
        <w:rPr>
          <w:b/>
          <w:sz w:val="24"/>
        </w:rPr>
      </w:pPr>
      <w:r w:rsidRPr="00B24D0F">
        <w:rPr>
          <w:b/>
          <w:sz w:val="24"/>
        </w:rPr>
        <w:object w:dxaOrig="1536" w:dyaOrig="994" w14:anchorId="47522A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7" o:title=""/>
          </v:shape>
          <o:OLEObject Type="Embed" ProgID="Word.Document.8" ShapeID="_x0000_i1025" DrawAspect="Icon" ObjectID="_1741606654" r:id="rId8">
            <o:FieldCodes>\s</o:FieldCodes>
          </o:OLEObject>
        </w:object>
      </w:r>
    </w:p>
    <w:p w14:paraId="6EB14BC8" w14:textId="77777777" w:rsidR="00D10779" w:rsidRDefault="00D10779" w:rsidP="00D10779">
      <w:pPr>
        <w:rPr>
          <w:b/>
          <w:sz w:val="24"/>
          <w:u w:val="single"/>
        </w:rPr>
      </w:pPr>
    </w:p>
    <w:p w14:paraId="22B52D39" w14:textId="77777777" w:rsidR="00D10779" w:rsidRDefault="00D10779" w:rsidP="00D10779">
      <w:pPr>
        <w:pStyle w:val="BodyText3"/>
      </w:pPr>
      <w:r>
        <w:t>NOTE:  ALL ACTION ITEMS REFERENCED IN THE MINUTES BELOW HAV</w:t>
      </w:r>
      <w:r w:rsidR="00905CD9">
        <w:t>E BEEN CAPTURED IN THE “OCTOBER</w:t>
      </w:r>
      <w:r>
        <w:t xml:space="preserve"> 2008 LNPA ACTION ITEMS” FILE ATTACHED ABOVE.</w:t>
      </w:r>
    </w:p>
    <w:p w14:paraId="1B949709" w14:textId="77777777" w:rsidR="00AE26DD" w:rsidRDefault="00AE26DD" w:rsidP="00763F18">
      <w:pPr>
        <w:rPr>
          <w:sz w:val="24"/>
        </w:rPr>
      </w:pPr>
    </w:p>
    <w:p w14:paraId="2E72F802" w14:textId="77777777" w:rsidR="00A64446" w:rsidRPr="00A64446" w:rsidRDefault="00A64446" w:rsidP="00A64446">
      <w:pPr>
        <w:rPr>
          <w:sz w:val="24"/>
          <w:u w:val="single"/>
        </w:rPr>
      </w:pPr>
      <w:r w:rsidRPr="00A64446">
        <w:rPr>
          <w:sz w:val="24"/>
          <w:u w:val="single"/>
        </w:rPr>
        <w:t>Readout of NANC 436 Implementation – All</w:t>
      </w:r>
      <w:r w:rsidR="00BA48C7">
        <w:rPr>
          <w:sz w:val="24"/>
          <w:u w:val="single"/>
        </w:rPr>
        <w:t>:</w:t>
      </w:r>
    </w:p>
    <w:p w14:paraId="0BA12000" w14:textId="77777777" w:rsidR="00A64446" w:rsidRDefault="00A64446" w:rsidP="00A64446">
      <w:pPr>
        <w:rPr>
          <w:sz w:val="24"/>
        </w:rPr>
      </w:pPr>
    </w:p>
    <w:bookmarkStart w:id="1" w:name="_MON_1284457512"/>
    <w:bookmarkStart w:id="2" w:name="_MON_1286614925"/>
    <w:bookmarkEnd w:id="1"/>
    <w:bookmarkEnd w:id="2"/>
    <w:p w14:paraId="3F55471D" w14:textId="77777777" w:rsidR="00A64446" w:rsidRDefault="00A64446" w:rsidP="00A64446">
      <w:pPr>
        <w:rPr>
          <w:sz w:val="24"/>
        </w:rPr>
      </w:pPr>
      <w:r w:rsidRPr="009F2514">
        <w:rPr>
          <w:sz w:val="24"/>
        </w:rPr>
        <w:object w:dxaOrig="1536" w:dyaOrig="994" w14:anchorId="3627E699">
          <v:shape id="_x0000_i1026" type="#_x0000_t75" style="width:77pt;height:49.45pt" o:ole="">
            <v:imagedata r:id="rId9" o:title=""/>
          </v:shape>
          <o:OLEObject Type="Embed" ProgID="Word.Document.8" ShapeID="_x0000_i1026" DrawAspect="Icon" ObjectID="_1741606655" r:id="rId10">
            <o:FieldCodes>\s</o:FieldCodes>
          </o:OLEObject>
        </w:object>
      </w:r>
      <w:r>
        <w:rPr>
          <w:sz w:val="24"/>
        </w:rPr>
        <w:tab/>
      </w:r>
      <w:bookmarkStart w:id="3" w:name="_MON_1284457548"/>
      <w:bookmarkEnd w:id="3"/>
      <w:r w:rsidRPr="009F2514">
        <w:rPr>
          <w:sz w:val="24"/>
        </w:rPr>
        <w:object w:dxaOrig="1536" w:dyaOrig="994" w14:anchorId="33C6398C">
          <v:shape id="_x0000_i1027" type="#_x0000_t75" style="width:77pt;height:49.45pt" o:ole="">
            <v:imagedata r:id="rId11" o:title=""/>
          </v:shape>
          <o:OLEObject Type="Embed" ProgID="Word.Document.8" ShapeID="_x0000_i1027" DrawAspect="Icon" ObjectID="_1741606656" r:id="rId12">
            <o:FieldCodes>\s</o:FieldCodes>
          </o:OLEObject>
        </w:object>
      </w:r>
    </w:p>
    <w:p w14:paraId="4595F655" w14:textId="77777777" w:rsidR="00A64446" w:rsidRDefault="00A64446" w:rsidP="00A64446">
      <w:pPr>
        <w:ind w:left="720"/>
        <w:rPr>
          <w:sz w:val="24"/>
        </w:rPr>
      </w:pPr>
    </w:p>
    <w:p w14:paraId="2517E9B5" w14:textId="77777777" w:rsidR="00A64446" w:rsidRDefault="003A73FA" w:rsidP="00A64446">
      <w:pPr>
        <w:numPr>
          <w:ilvl w:val="0"/>
          <w:numId w:val="29"/>
        </w:numPr>
        <w:rPr>
          <w:sz w:val="24"/>
        </w:rPr>
      </w:pPr>
      <w:proofErr w:type="spellStart"/>
      <w:r>
        <w:rPr>
          <w:sz w:val="24"/>
        </w:rPr>
        <w:t>NeuStar</w:t>
      </w:r>
      <w:proofErr w:type="spellEnd"/>
      <w:r>
        <w:rPr>
          <w:sz w:val="24"/>
        </w:rPr>
        <w:t xml:space="preserve"> reported that NANC 436 was installed in all seven regional NPACs during the October 5</w:t>
      </w:r>
      <w:r w:rsidRPr="003A73FA">
        <w:rPr>
          <w:sz w:val="24"/>
          <w:vertAlign w:val="superscript"/>
        </w:rPr>
        <w:t>th</w:t>
      </w:r>
      <w:r>
        <w:rPr>
          <w:sz w:val="24"/>
        </w:rPr>
        <w:t xml:space="preserve"> Sunday maintenance window and has been available for use since that point</w:t>
      </w:r>
      <w:r w:rsidR="00A64446">
        <w:rPr>
          <w:sz w:val="24"/>
        </w:rPr>
        <w:t>.</w:t>
      </w:r>
      <w:r>
        <w:rPr>
          <w:sz w:val="24"/>
        </w:rPr>
        <w:t xml:space="preserve">  A notice has been sent out over the Cross-Regional distribution explaining its use.  With the installation of NANC 436, the following Optional Data parameters have been implemented at both the pooled 1K block level and at the individual SV level:</w:t>
      </w:r>
    </w:p>
    <w:p w14:paraId="216D7B87" w14:textId="77777777" w:rsidR="003A73FA" w:rsidRPr="003A73FA" w:rsidRDefault="003A73FA" w:rsidP="003A73FA">
      <w:pPr>
        <w:numPr>
          <w:ilvl w:val="1"/>
          <w:numId w:val="29"/>
        </w:numPr>
        <w:rPr>
          <w:sz w:val="24"/>
        </w:rPr>
      </w:pPr>
      <w:r w:rsidRPr="003A73FA">
        <w:rPr>
          <w:sz w:val="24"/>
          <w:szCs w:val="24"/>
        </w:rPr>
        <w:t>Alt-</w:t>
      </w:r>
      <w:r>
        <w:rPr>
          <w:sz w:val="24"/>
          <w:szCs w:val="24"/>
        </w:rPr>
        <w:t>End User Location Value,</w:t>
      </w:r>
      <w:r w:rsidRPr="003A73FA">
        <w:rPr>
          <w:sz w:val="24"/>
          <w:szCs w:val="24"/>
        </w:rPr>
        <w:t xml:space="preserve"> </w:t>
      </w:r>
    </w:p>
    <w:p w14:paraId="0028BB6B" w14:textId="77777777" w:rsidR="003A73FA" w:rsidRPr="003A73FA" w:rsidRDefault="003A73FA" w:rsidP="003A73FA">
      <w:pPr>
        <w:numPr>
          <w:ilvl w:val="1"/>
          <w:numId w:val="29"/>
        </w:numPr>
        <w:rPr>
          <w:sz w:val="24"/>
        </w:rPr>
      </w:pPr>
      <w:r w:rsidRPr="003A73FA">
        <w:rPr>
          <w:sz w:val="24"/>
          <w:szCs w:val="24"/>
        </w:rPr>
        <w:t>Alt-</w:t>
      </w:r>
      <w:r>
        <w:rPr>
          <w:sz w:val="24"/>
          <w:szCs w:val="24"/>
        </w:rPr>
        <w:t>End User Location Type,</w:t>
      </w:r>
      <w:r w:rsidRPr="003A73FA">
        <w:rPr>
          <w:sz w:val="24"/>
          <w:szCs w:val="24"/>
        </w:rPr>
        <w:t xml:space="preserve"> </w:t>
      </w:r>
    </w:p>
    <w:p w14:paraId="35AAB563" w14:textId="77777777" w:rsidR="003A73FA" w:rsidRPr="003A73FA" w:rsidRDefault="003A73FA" w:rsidP="003A73FA">
      <w:pPr>
        <w:numPr>
          <w:ilvl w:val="1"/>
          <w:numId w:val="29"/>
        </w:numPr>
        <w:rPr>
          <w:sz w:val="24"/>
        </w:rPr>
      </w:pPr>
      <w:r w:rsidRPr="003A73FA">
        <w:rPr>
          <w:sz w:val="24"/>
          <w:szCs w:val="24"/>
        </w:rPr>
        <w:t>Alt-Billing ID</w:t>
      </w:r>
      <w:r>
        <w:rPr>
          <w:sz w:val="24"/>
          <w:szCs w:val="24"/>
        </w:rPr>
        <w:t>.</w:t>
      </w:r>
    </w:p>
    <w:p w14:paraId="70FD75AC" w14:textId="77777777" w:rsidR="003A73FA" w:rsidRDefault="003A73FA" w:rsidP="003A73FA">
      <w:pPr>
        <w:rPr>
          <w:sz w:val="24"/>
        </w:rPr>
      </w:pPr>
    </w:p>
    <w:p w14:paraId="4698467D" w14:textId="77777777" w:rsidR="003A73FA" w:rsidRDefault="003A73FA" w:rsidP="003A73FA">
      <w:pPr>
        <w:numPr>
          <w:ilvl w:val="0"/>
          <w:numId w:val="29"/>
        </w:numPr>
        <w:rPr>
          <w:sz w:val="24"/>
        </w:rPr>
      </w:pPr>
      <w:r>
        <w:rPr>
          <w:sz w:val="24"/>
        </w:rPr>
        <w:t xml:space="preserve">It was asked if anyone was using NANC 436 yet.  </w:t>
      </w:r>
      <w:proofErr w:type="spellStart"/>
      <w:r>
        <w:rPr>
          <w:sz w:val="24"/>
        </w:rPr>
        <w:t>NeuStar</w:t>
      </w:r>
      <w:proofErr w:type="spellEnd"/>
      <w:r>
        <w:rPr>
          <w:sz w:val="24"/>
        </w:rPr>
        <w:t xml:space="preserve"> confirmed that the Optional Data parameters have been set at the block level and broadcasts have taken place.</w:t>
      </w:r>
    </w:p>
    <w:p w14:paraId="5AD4FEC1" w14:textId="77777777" w:rsidR="00A64446" w:rsidRDefault="00A64446" w:rsidP="003A73FA">
      <w:pPr>
        <w:rPr>
          <w:sz w:val="24"/>
        </w:rPr>
      </w:pPr>
    </w:p>
    <w:p w14:paraId="383E07AF" w14:textId="77777777" w:rsidR="003C309D" w:rsidRPr="003A73FA" w:rsidRDefault="003A73FA" w:rsidP="00AE26DD">
      <w:pPr>
        <w:numPr>
          <w:ilvl w:val="0"/>
          <w:numId w:val="29"/>
        </w:numPr>
        <w:rPr>
          <w:sz w:val="24"/>
        </w:rPr>
      </w:pPr>
      <w:r>
        <w:rPr>
          <w:sz w:val="24"/>
        </w:rPr>
        <w:t>A Local System Vendor</w:t>
      </w:r>
      <w:r w:rsidR="00A64446">
        <w:rPr>
          <w:sz w:val="24"/>
        </w:rPr>
        <w:t xml:space="preserve"> raised </w:t>
      </w:r>
      <w:r>
        <w:rPr>
          <w:sz w:val="24"/>
        </w:rPr>
        <w:t xml:space="preserve">a </w:t>
      </w:r>
      <w:r w:rsidR="00A64446">
        <w:rPr>
          <w:sz w:val="24"/>
        </w:rPr>
        <w:t xml:space="preserve">concern about </w:t>
      </w:r>
      <w:r>
        <w:rPr>
          <w:sz w:val="24"/>
        </w:rPr>
        <w:t>the new parameters</w:t>
      </w:r>
      <w:r w:rsidR="00A64446">
        <w:rPr>
          <w:sz w:val="24"/>
        </w:rPr>
        <w:t xml:space="preserve"> and change</w:t>
      </w:r>
      <w:r>
        <w:rPr>
          <w:sz w:val="24"/>
        </w:rPr>
        <w:t>s</w:t>
      </w:r>
      <w:r w:rsidR="00A64446">
        <w:rPr>
          <w:sz w:val="24"/>
        </w:rPr>
        <w:t xml:space="preserve"> to</w:t>
      </w:r>
      <w:r>
        <w:rPr>
          <w:sz w:val="24"/>
        </w:rPr>
        <w:t xml:space="preserve"> the</w:t>
      </w:r>
      <w:r w:rsidR="00A64446">
        <w:rPr>
          <w:sz w:val="24"/>
        </w:rPr>
        <w:t xml:space="preserve"> XML schema.</w:t>
      </w:r>
      <w:r w:rsidR="00FC4B28">
        <w:rPr>
          <w:sz w:val="24"/>
        </w:rPr>
        <w:t xml:space="preserve">  </w:t>
      </w:r>
      <w:r>
        <w:rPr>
          <w:sz w:val="24"/>
        </w:rPr>
        <w:t xml:space="preserve">It was explained that </w:t>
      </w:r>
      <w:r w:rsidR="00FC4B28">
        <w:rPr>
          <w:sz w:val="24"/>
        </w:rPr>
        <w:t xml:space="preserve">service providers can indicate in the NPAC profile that they do not support these Optional Data parameters in their local systems and, therefore, </w:t>
      </w:r>
      <w:r>
        <w:rPr>
          <w:sz w:val="24"/>
        </w:rPr>
        <w:t xml:space="preserve">NANC 436 </w:t>
      </w:r>
      <w:r w:rsidRPr="003A73FA">
        <w:rPr>
          <w:sz w:val="24"/>
          <w:szCs w:val="24"/>
        </w:rPr>
        <w:t>has no impact on local systems that do not wish to receive these parameters in NPAC downloads.</w:t>
      </w:r>
    </w:p>
    <w:p w14:paraId="3EB988AF" w14:textId="77777777" w:rsidR="00A64446" w:rsidRDefault="00A64446" w:rsidP="00AE26DD">
      <w:pPr>
        <w:rPr>
          <w:sz w:val="24"/>
        </w:rPr>
      </w:pPr>
    </w:p>
    <w:p w14:paraId="6EBD7FAE" w14:textId="77777777" w:rsidR="00BA48C7" w:rsidRDefault="00BA48C7" w:rsidP="00BA48C7">
      <w:pPr>
        <w:rPr>
          <w:sz w:val="24"/>
          <w:u w:val="single"/>
        </w:rPr>
      </w:pPr>
    </w:p>
    <w:p w14:paraId="76D83BCE" w14:textId="77777777" w:rsidR="00BA48C7" w:rsidRDefault="00BA48C7" w:rsidP="00BA48C7">
      <w:pPr>
        <w:rPr>
          <w:sz w:val="24"/>
          <w:u w:val="single"/>
        </w:rPr>
      </w:pPr>
    </w:p>
    <w:p w14:paraId="607B48F1" w14:textId="77777777" w:rsidR="00BA48C7" w:rsidRDefault="00BA48C7" w:rsidP="00BA48C7">
      <w:pPr>
        <w:rPr>
          <w:sz w:val="24"/>
          <w:u w:val="single"/>
        </w:rPr>
      </w:pPr>
    </w:p>
    <w:p w14:paraId="74AA302C" w14:textId="77777777" w:rsidR="00BA48C7" w:rsidRDefault="00BA48C7" w:rsidP="00BA48C7">
      <w:pPr>
        <w:rPr>
          <w:sz w:val="24"/>
          <w:u w:val="single"/>
        </w:rPr>
      </w:pPr>
    </w:p>
    <w:p w14:paraId="4006F408" w14:textId="77777777" w:rsidR="00BA48C7" w:rsidRPr="00BA48C7" w:rsidRDefault="00BA48C7" w:rsidP="00BA48C7">
      <w:pPr>
        <w:rPr>
          <w:sz w:val="24"/>
          <w:u w:val="single"/>
        </w:rPr>
      </w:pPr>
      <w:r w:rsidRPr="00BA48C7">
        <w:rPr>
          <w:sz w:val="24"/>
          <w:u w:val="single"/>
        </w:rPr>
        <w:t>Review and Discussion of PIM 68 – All</w:t>
      </w:r>
      <w:r>
        <w:rPr>
          <w:sz w:val="24"/>
          <w:u w:val="single"/>
        </w:rPr>
        <w:t>:</w:t>
      </w:r>
    </w:p>
    <w:p w14:paraId="65CCAE0C" w14:textId="77777777" w:rsidR="00BA48C7" w:rsidRDefault="00BA48C7" w:rsidP="00BA48C7">
      <w:pPr>
        <w:rPr>
          <w:sz w:val="24"/>
        </w:rPr>
      </w:pPr>
    </w:p>
    <w:bookmarkStart w:id="4" w:name="_MON_1284457680"/>
    <w:bookmarkStart w:id="5" w:name="_MON_1285488241"/>
    <w:bookmarkStart w:id="6" w:name="_MON_1286617124"/>
    <w:bookmarkEnd w:id="4"/>
    <w:bookmarkEnd w:id="5"/>
    <w:bookmarkEnd w:id="6"/>
    <w:p w14:paraId="783DE5B6" w14:textId="77777777" w:rsidR="00BA48C7" w:rsidRDefault="00BA48C7" w:rsidP="00BA48C7">
      <w:pPr>
        <w:rPr>
          <w:sz w:val="24"/>
        </w:rPr>
      </w:pPr>
      <w:r w:rsidRPr="009F2514">
        <w:rPr>
          <w:sz w:val="24"/>
        </w:rPr>
        <w:object w:dxaOrig="1536" w:dyaOrig="994" w14:anchorId="569A9204">
          <v:shape id="_x0000_i1028" type="#_x0000_t75" style="width:77pt;height:49.45pt" o:ole="">
            <v:imagedata r:id="rId13" o:title=""/>
          </v:shape>
          <o:OLEObject Type="Embed" ProgID="Word.Document.8" ShapeID="_x0000_i1028" DrawAspect="Icon" ObjectID="_1741606657" r:id="rId14">
            <o:FieldCodes>\s</o:FieldCodes>
          </o:OLEObject>
        </w:object>
      </w:r>
    </w:p>
    <w:p w14:paraId="79A271C6" w14:textId="77777777" w:rsidR="00BA48C7" w:rsidRPr="00715C3E" w:rsidRDefault="00BA48C7" w:rsidP="00715C3E">
      <w:pPr>
        <w:numPr>
          <w:ilvl w:val="0"/>
          <w:numId w:val="29"/>
        </w:numPr>
        <w:rPr>
          <w:sz w:val="24"/>
          <w:szCs w:val="24"/>
        </w:rPr>
      </w:pPr>
      <w:r>
        <w:rPr>
          <w:sz w:val="24"/>
        </w:rPr>
        <w:t xml:space="preserve">Paula </w:t>
      </w:r>
      <w:r w:rsidR="00715C3E">
        <w:rPr>
          <w:sz w:val="24"/>
        </w:rPr>
        <w:t xml:space="preserve">Jordan, LNPA WG Co-Chair, led the group in the discussion of </w:t>
      </w:r>
      <w:r>
        <w:rPr>
          <w:sz w:val="24"/>
        </w:rPr>
        <w:t>PIM</w:t>
      </w:r>
      <w:r w:rsidR="00715C3E">
        <w:rPr>
          <w:sz w:val="24"/>
        </w:rPr>
        <w:t xml:space="preserve"> 68</w:t>
      </w:r>
      <w:r>
        <w:rPr>
          <w:sz w:val="24"/>
        </w:rPr>
        <w:t>,</w:t>
      </w:r>
      <w:r w:rsidR="00715C3E">
        <w:rPr>
          <w:sz w:val="24"/>
        </w:rPr>
        <w:t xml:space="preserve"> which was introduced by AT&amp;T </w:t>
      </w:r>
      <w:r w:rsidR="00715C3E">
        <w:rPr>
          <w:sz w:val="24"/>
          <w:szCs w:val="24"/>
        </w:rPr>
        <w:t xml:space="preserve">Mobility.  PIM 68 </w:t>
      </w:r>
      <w:r w:rsidR="00715C3E" w:rsidRPr="00715C3E">
        <w:rPr>
          <w:sz w:val="24"/>
          <w:szCs w:val="24"/>
        </w:rPr>
        <w:t>seeks to address the recent events that led to a rapid increase in the number of records in the NPAC</w:t>
      </w:r>
      <w:r w:rsidR="00715C3E">
        <w:rPr>
          <w:sz w:val="24"/>
          <w:szCs w:val="24"/>
        </w:rPr>
        <w:t>,</w:t>
      </w:r>
      <w:r w:rsidR="00715C3E" w:rsidRPr="00715C3E">
        <w:rPr>
          <w:sz w:val="24"/>
          <w:szCs w:val="24"/>
        </w:rPr>
        <w:t xml:space="preserve"> which exceeded the planned forecasted record exhaust of some carriers.</w:t>
      </w:r>
      <w:r w:rsidR="00715C3E">
        <w:rPr>
          <w:sz w:val="24"/>
          <w:szCs w:val="24"/>
        </w:rPr>
        <w:t xml:space="preserve">  </w:t>
      </w:r>
      <w:r w:rsidR="00715C3E">
        <w:rPr>
          <w:sz w:val="24"/>
        </w:rPr>
        <w:t>The PIM has been</w:t>
      </w:r>
      <w:r>
        <w:rPr>
          <w:sz w:val="24"/>
        </w:rPr>
        <w:t xml:space="preserve"> revised since</w:t>
      </w:r>
      <w:r w:rsidR="00715C3E">
        <w:rPr>
          <w:sz w:val="24"/>
        </w:rPr>
        <w:t xml:space="preserve"> it was first introduced at</w:t>
      </w:r>
      <w:r>
        <w:rPr>
          <w:sz w:val="24"/>
        </w:rPr>
        <w:t xml:space="preserve"> the September</w:t>
      </w:r>
      <w:r w:rsidR="00715C3E">
        <w:rPr>
          <w:sz w:val="24"/>
        </w:rPr>
        <w:t xml:space="preserve"> 2008</w:t>
      </w:r>
      <w:r>
        <w:rPr>
          <w:sz w:val="24"/>
        </w:rPr>
        <w:t xml:space="preserve"> LNPA WG meeting.  PIM </w:t>
      </w:r>
      <w:r w:rsidR="00715C3E">
        <w:rPr>
          <w:sz w:val="24"/>
        </w:rPr>
        <w:t xml:space="preserve">68 was </w:t>
      </w:r>
      <w:r>
        <w:rPr>
          <w:sz w:val="24"/>
        </w:rPr>
        <w:t>accepted</w:t>
      </w:r>
      <w:r w:rsidR="00715C3E">
        <w:rPr>
          <w:sz w:val="24"/>
        </w:rPr>
        <w:t xml:space="preserve"> by the group</w:t>
      </w:r>
      <w:r>
        <w:rPr>
          <w:sz w:val="24"/>
        </w:rPr>
        <w:t>.</w:t>
      </w:r>
    </w:p>
    <w:p w14:paraId="67F3A01B" w14:textId="77777777" w:rsidR="00BA48C7" w:rsidRDefault="00BA48C7" w:rsidP="00BA48C7">
      <w:pPr>
        <w:ind w:left="1080"/>
        <w:rPr>
          <w:sz w:val="24"/>
        </w:rPr>
      </w:pPr>
    </w:p>
    <w:p w14:paraId="08520A4C" w14:textId="77777777" w:rsidR="00FF6BFF" w:rsidRDefault="00BA48C7" w:rsidP="00FF6BFF">
      <w:pPr>
        <w:numPr>
          <w:ilvl w:val="0"/>
          <w:numId w:val="29"/>
        </w:numPr>
        <w:rPr>
          <w:sz w:val="24"/>
        </w:rPr>
      </w:pPr>
      <w:r>
        <w:rPr>
          <w:sz w:val="24"/>
        </w:rPr>
        <w:t xml:space="preserve">Discussion </w:t>
      </w:r>
      <w:r w:rsidR="00715C3E">
        <w:rPr>
          <w:sz w:val="24"/>
        </w:rPr>
        <w:t xml:space="preserve">then </w:t>
      </w:r>
      <w:r>
        <w:rPr>
          <w:sz w:val="24"/>
        </w:rPr>
        <w:t xml:space="preserve">ensued on why providers </w:t>
      </w:r>
      <w:r w:rsidR="00715C3E">
        <w:rPr>
          <w:sz w:val="24"/>
        </w:rPr>
        <w:t xml:space="preserve">would </w:t>
      </w:r>
      <w:r>
        <w:rPr>
          <w:sz w:val="24"/>
        </w:rPr>
        <w:t xml:space="preserve">port individual TNs out of </w:t>
      </w:r>
      <w:r w:rsidR="00715C3E">
        <w:rPr>
          <w:sz w:val="24"/>
        </w:rPr>
        <w:t xml:space="preserve">pooled 1K </w:t>
      </w:r>
      <w:r>
        <w:rPr>
          <w:sz w:val="24"/>
        </w:rPr>
        <w:t xml:space="preserve">blocks for migrations.  One reason </w:t>
      </w:r>
      <w:r w:rsidR="00715C3E">
        <w:rPr>
          <w:sz w:val="24"/>
        </w:rPr>
        <w:t xml:space="preserve">cited </w:t>
      </w:r>
      <w:r>
        <w:rPr>
          <w:sz w:val="24"/>
        </w:rPr>
        <w:t xml:space="preserve">is that they </w:t>
      </w:r>
      <w:proofErr w:type="gramStart"/>
      <w:r>
        <w:rPr>
          <w:sz w:val="24"/>
        </w:rPr>
        <w:t xml:space="preserve">have </w:t>
      </w:r>
      <w:r w:rsidR="00715C3E">
        <w:rPr>
          <w:sz w:val="24"/>
        </w:rPr>
        <w:t>to</w:t>
      </w:r>
      <w:proofErr w:type="gramEnd"/>
      <w:r w:rsidR="00715C3E">
        <w:rPr>
          <w:sz w:val="24"/>
        </w:rPr>
        <w:t xml:space="preserve"> move customers one at a time</w:t>
      </w:r>
      <w:r>
        <w:rPr>
          <w:sz w:val="24"/>
        </w:rPr>
        <w:t xml:space="preserve"> for whatever reason.</w:t>
      </w:r>
      <w:r w:rsidR="00FF6BFF">
        <w:rPr>
          <w:sz w:val="24"/>
        </w:rPr>
        <w:t xml:space="preserve">  For discussion at the November 2008 LNPA WG meeting, </w:t>
      </w:r>
      <w:r w:rsidR="00FF6BFF">
        <w:rPr>
          <w:color w:val="FF0000"/>
          <w:sz w:val="24"/>
        </w:rPr>
        <w:t>Service Providers</w:t>
      </w:r>
      <w:r w:rsidR="00FF6BFF">
        <w:rPr>
          <w:sz w:val="24"/>
        </w:rPr>
        <w:t xml:space="preserve"> are to identify reasons why they may need to intra-SP port individual TNs from within a pooled 1K block during a migration project.  Why is it necessary to intra-SP port any TN out of a 1K block?  Why is it necessary to intra-SP port </w:t>
      </w:r>
      <w:proofErr w:type="gramStart"/>
      <w:r w:rsidR="00FF6BFF">
        <w:rPr>
          <w:sz w:val="24"/>
        </w:rPr>
        <w:t>all of</w:t>
      </w:r>
      <w:proofErr w:type="gramEnd"/>
      <w:r w:rsidR="00FF6BFF">
        <w:rPr>
          <w:sz w:val="24"/>
        </w:rPr>
        <w:t xml:space="preserve"> the pooled numbers within a 1K block?  Reasons cited will be used to tee up discussion </w:t>
      </w:r>
      <w:proofErr w:type="gramStart"/>
      <w:r w:rsidR="00FF6BFF">
        <w:rPr>
          <w:sz w:val="24"/>
        </w:rPr>
        <w:t>in order to</w:t>
      </w:r>
      <w:proofErr w:type="gramEnd"/>
      <w:r w:rsidR="00FF6BFF">
        <w:rPr>
          <w:sz w:val="24"/>
        </w:rPr>
        <w:t xml:space="preserve"> identify any potential Best Practices on large projects such as technology and network migrations.</w:t>
      </w:r>
    </w:p>
    <w:p w14:paraId="4E61BAF5" w14:textId="77777777" w:rsidR="00BA48C7" w:rsidRDefault="00BA48C7" w:rsidP="00FF6BFF">
      <w:pPr>
        <w:rPr>
          <w:sz w:val="24"/>
        </w:rPr>
      </w:pPr>
    </w:p>
    <w:p w14:paraId="164E2F6F" w14:textId="77777777" w:rsidR="00FF6BFF" w:rsidRPr="00FF6BFF" w:rsidRDefault="00FF6BFF" w:rsidP="00FF6BFF">
      <w:pPr>
        <w:pStyle w:val="BodyText3"/>
        <w:numPr>
          <w:ilvl w:val="0"/>
          <w:numId w:val="46"/>
        </w:numPr>
        <w:rPr>
          <w:b w:val="0"/>
          <w:szCs w:val="24"/>
        </w:rPr>
      </w:pPr>
      <w:r w:rsidRPr="00FF6BFF">
        <w:rPr>
          <w:b w:val="0"/>
        </w:rPr>
        <w:t xml:space="preserve">With respect to Suggested Resolution C) in the attached PIM 68, which states, “Discussions should be initiated in the LNPA WG to determine and define industry use(s) of the Billing ID, End User Location Value, End User Location Type fields, and the Alt-Billing ID, Alt-End User Location Value, or Alt-End User Location Type parameters.”, a service provider stated </w:t>
      </w:r>
      <w:r w:rsidR="00BA48C7" w:rsidRPr="00FF6BFF">
        <w:rPr>
          <w:b w:val="0"/>
        </w:rPr>
        <w:t>that at some point he wo</w:t>
      </w:r>
      <w:r w:rsidRPr="00FF6BFF">
        <w:rPr>
          <w:b w:val="0"/>
        </w:rPr>
        <w:t>uld like to have a discussion regarding</w:t>
      </w:r>
      <w:r w:rsidR="00BA48C7" w:rsidRPr="00FF6BFF">
        <w:rPr>
          <w:b w:val="0"/>
        </w:rPr>
        <w:t xml:space="preserve"> at what point in time carriers have a right to know what other carriers are using this resource fo</w:t>
      </w:r>
      <w:r w:rsidRPr="00FF6BFF">
        <w:rPr>
          <w:b w:val="0"/>
        </w:rPr>
        <w:t>r</w:t>
      </w:r>
      <w:r w:rsidR="00BA48C7" w:rsidRPr="00FF6BFF">
        <w:rPr>
          <w:b w:val="0"/>
        </w:rPr>
        <w:t>.</w:t>
      </w:r>
      <w:r w:rsidRPr="00FF6BFF">
        <w:rPr>
          <w:b w:val="0"/>
        </w:rPr>
        <w:t xml:space="preserve">  </w:t>
      </w:r>
    </w:p>
    <w:p w14:paraId="507E746A" w14:textId="77777777" w:rsidR="00FF6BFF" w:rsidRPr="00FF6BFF" w:rsidRDefault="00FF6BFF" w:rsidP="00FF6BFF">
      <w:pPr>
        <w:pStyle w:val="BodyText3"/>
        <w:rPr>
          <w:b w:val="0"/>
          <w:szCs w:val="24"/>
        </w:rPr>
      </w:pPr>
    </w:p>
    <w:p w14:paraId="1E44DE1A" w14:textId="77777777" w:rsidR="00FF6BFF" w:rsidRPr="00FF6BFF" w:rsidRDefault="00FF6BFF" w:rsidP="00FF6BFF">
      <w:pPr>
        <w:pStyle w:val="BodyText3"/>
        <w:ind w:left="360"/>
        <w:rPr>
          <w:b w:val="0"/>
          <w:szCs w:val="24"/>
        </w:rPr>
      </w:pPr>
      <w:r w:rsidRPr="00FF6BFF">
        <w:rPr>
          <w:b w:val="0"/>
        </w:rPr>
        <w:t xml:space="preserve">To the extent that they can, </w:t>
      </w:r>
      <w:r w:rsidRPr="00FF6BFF">
        <w:rPr>
          <w:b w:val="0"/>
          <w:color w:val="FF0000"/>
        </w:rPr>
        <w:t xml:space="preserve">Service Providers </w:t>
      </w:r>
      <w:r w:rsidRPr="00FF6BFF">
        <w:rPr>
          <w:b w:val="0"/>
        </w:rPr>
        <w:t xml:space="preserve">are to come prepared at the November 2008 LNPA WG meeting to provide any of their transitional or permanent uses for End User Location Value (EULV), End User Location Type (EULT), and Billing ID fields, and the </w:t>
      </w:r>
      <w:proofErr w:type="spellStart"/>
      <w:r w:rsidRPr="00FF6BFF">
        <w:rPr>
          <w:b w:val="0"/>
        </w:rPr>
        <w:t>altEnd</w:t>
      </w:r>
      <w:proofErr w:type="spellEnd"/>
      <w:r w:rsidRPr="00FF6BFF">
        <w:rPr>
          <w:b w:val="0"/>
        </w:rPr>
        <w:t xml:space="preserve"> User Location Value, </w:t>
      </w:r>
      <w:proofErr w:type="spellStart"/>
      <w:r w:rsidRPr="00FF6BFF">
        <w:rPr>
          <w:b w:val="0"/>
        </w:rPr>
        <w:t>altEnd</w:t>
      </w:r>
      <w:proofErr w:type="spellEnd"/>
      <w:r w:rsidRPr="00FF6BFF">
        <w:rPr>
          <w:b w:val="0"/>
        </w:rPr>
        <w:t xml:space="preserve"> User Location Type, and </w:t>
      </w:r>
      <w:proofErr w:type="spellStart"/>
      <w:r w:rsidRPr="00FF6BFF">
        <w:rPr>
          <w:b w:val="0"/>
        </w:rPr>
        <w:t>altBilling</w:t>
      </w:r>
      <w:proofErr w:type="spellEnd"/>
      <w:r w:rsidRPr="00FF6BFF">
        <w:rPr>
          <w:b w:val="0"/>
        </w:rPr>
        <w:t xml:space="preserve"> ID parameters in the Optional Data field </w:t>
      </w:r>
      <w:r w:rsidRPr="00FF6BFF">
        <w:rPr>
          <w:b w:val="0"/>
          <w:color w:val="FF0000"/>
        </w:rPr>
        <w:t>if they have used them, either currently or in the past</w:t>
      </w:r>
      <w:r w:rsidRPr="00FF6BFF">
        <w:rPr>
          <w:b w:val="0"/>
        </w:rPr>
        <w:t xml:space="preserve">, in order to facilitate discussion of possible defined uses of these fields/parameters.  </w:t>
      </w:r>
    </w:p>
    <w:p w14:paraId="53094BE2" w14:textId="77777777" w:rsidR="00FF6BFF" w:rsidRPr="00FF6BFF" w:rsidRDefault="00FF6BFF" w:rsidP="00FF6BFF">
      <w:pPr>
        <w:rPr>
          <w:sz w:val="24"/>
        </w:rPr>
      </w:pPr>
    </w:p>
    <w:p w14:paraId="26B0FF09" w14:textId="77777777" w:rsidR="00FF6BFF" w:rsidRDefault="00FF6BFF" w:rsidP="00FF6BFF">
      <w:pPr>
        <w:ind w:firstLine="360"/>
        <w:rPr>
          <w:sz w:val="24"/>
        </w:rPr>
      </w:pPr>
      <w:proofErr w:type="gramStart"/>
      <w:r>
        <w:rPr>
          <w:sz w:val="24"/>
        </w:rPr>
        <w:t>Also</w:t>
      </w:r>
      <w:proofErr w:type="gramEnd"/>
      <w:r>
        <w:rPr>
          <w:sz w:val="24"/>
        </w:rPr>
        <w:t xml:space="preserve"> to the extent that they can, </w:t>
      </w:r>
      <w:r>
        <w:rPr>
          <w:color w:val="FF0000"/>
          <w:sz w:val="24"/>
        </w:rPr>
        <w:t xml:space="preserve">Service Providers </w:t>
      </w:r>
      <w:r>
        <w:rPr>
          <w:sz w:val="24"/>
        </w:rPr>
        <w:t>are to come prepared at the</w:t>
      </w:r>
    </w:p>
    <w:p w14:paraId="6F34BF41" w14:textId="77777777" w:rsidR="00FF6BFF" w:rsidRDefault="00FF6BFF" w:rsidP="00FF6BFF">
      <w:pPr>
        <w:ind w:left="360"/>
        <w:rPr>
          <w:sz w:val="24"/>
        </w:rPr>
      </w:pPr>
      <w:r>
        <w:rPr>
          <w:sz w:val="24"/>
        </w:rPr>
        <w:t xml:space="preserve">November 2008 LNPA WG meeting to </w:t>
      </w:r>
      <w:r w:rsidRPr="00FA3FA6">
        <w:rPr>
          <w:b/>
          <w:color w:val="FF0000"/>
          <w:sz w:val="24"/>
        </w:rPr>
        <w:t>provide any suggested uses, either transitional or permanent</w:t>
      </w:r>
      <w:r>
        <w:rPr>
          <w:sz w:val="24"/>
        </w:rPr>
        <w:t xml:space="preserve">, for the End User Location Value (EULV), End User Location Type (EULT), and Billing ID fields, and the </w:t>
      </w:r>
      <w:proofErr w:type="spellStart"/>
      <w:r>
        <w:rPr>
          <w:sz w:val="24"/>
        </w:rPr>
        <w:t>altEnd</w:t>
      </w:r>
      <w:proofErr w:type="spellEnd"/>
      <w:r>
        <w:rPr>
          <w:sz w:val="24"/>
        </w:rPr>
        <w:t xml:space="preserve"> User Location Value, </w:t>
      </w:r>
      <w:proofErr w:type="spellStart"/>
      <w:r>
        <w:rPr>
          <w:sz w:val="24"/>
        </w:rPr>
        <w:t>altEnd</w:t>
      </w:r>
      <w:proofErr w:type="spellEnd"/>
      <w:r>
        <w:rPr>
          <w:sz w:val="24"/>
        </w:rPr>
        <w:t xml:space="preserve"> User Location Type, and </w:t>
      </w:r>
      <w:proofErr w:type="spellStart"/>
      <w:r>
        <w:rPr>
          <w:sz w:val="24"/>
        </w:rPr>
        <w:t>altBilling</w:t>
      </w:r>
      <w:proofErr w:type="spellEnd"/>
      <w:r>
        <w:rPr>
          <w:sz w:val="24"/>
        </w:rPr>
        <w:t xml:space="preserve"> ID parameters in the Optional Data field, </w:t>
      </w:r>
      <w:proofErr w:type="gramStart"/>
      <w:r>
        <w:rPr>
          <w:sz w:val="24"/>
        </w:rPr>
        <w:t>in order to</w:t>
      </w:r>
      <w:proofErr w:type="gramEnd"/>
      <w:r>
        <w:rPr>
          <w:sz w:val="24"/>
        </w:rPr>
        <w:t xml:space="preserve"> facilitate discussion of possible defined uses of these fields/parameters.  </w:t>
      </w:r>
    </w:p>
    <w:p w14:paraId="559A094A" w14:textId="77777777" w:rsidR="00FF6BFF" w:rsidRDefault="00FF6BFF" w:rsidP="00FF6BFF">
      <w:pPr>
        <w:rPr>
          <w:sz w:val="24"/>
        </w:rPr>
      </w:pPr>
    </w:p>
    <w:p w14:paraId="11632C49" w14:textId="77777777" w:rsidR="00FF6BFF" w:rsidRPr="00FF6BFF" w:rsidRDefault="00FF6BFF" w:rsidP="00FF6BFF">
      <w:pPr>
        <w:ind w:left="360"/>
        <w:rPr>
          <w:color w:val="FF0000"/>
          <w:sz w:val="24"/>
        </w:rPr>
      </w:pPr>
      <w:r>
        <w:rPr>
          <w:sz w:val="24"/>
        </w:rPr>
        <w:t xml:space="preserve">For discussion at the November 2008 LNPA WG meeting, </w:t>
      </w:r>
      <w:r>
        <w:rPr>
          <w:color w:val="FF0000"/>
          <w:sz w:val="24"/>
        </w:rPr>
        <w:t xml:space="preserve">Service Providers </w:t>
      </w:r>
      <w:r>
        <w:rPr>
          <w:sz w:val="24"/>
        </w:rPr>
        <w:t xml:space="preserve">are to come prepared to discuss </w:t>
      </w:r>
      <w:proofErr w:type="gramStart"/>
      <w:r>
        <w:rPr>
          <w:sz w:val="24"/>
        </w:rPr>
        <w:t>whether or not</w:t>
      </w:r>
      <w:proofErr w:type="gramEnd"/>
      <w:r>
        <w:rPr>
          <w:sz w:val="24"/>
        </w:rPr>
        <w:t xml:space="preserve"> the End User Location Value (EULV), End User Location Type (EULT), and Billing ID fields, and the </w:t>
      </w:r>
      <w:proofErr w:type="spellStart"/>
      <w:r>
        <w:rPr>
          <w:sz w:val="24"/>
        </w:rPr>
        <w:t>altEnd</w:t>
      </w:r>
      <w:proofErr w:type="spellEnd"/>
      <w:r>
        <w:rPr>
          <w:sz w:val="24"/>
        </w:rPr>
        <w:t xml:space="preserve"> User Location Value, </w:t>
      </w:r>
      <w:proofErr w:type="spellStart"/>
      <w:r>
        <w:rPr>
          <w:sz w:val="24"/>
        </w:rPr>
        <w:t>altEnd</w:t>
      </w:r>
      <w:proofErr w:type="spellEnd"/>
      <w:r>
        <w:rPr>
          <w:sz w:val="24"/>
        </w:rPr>
        <w:t xml:space="preserve"> User Location Type, and </w:t>
      </w:r>
      <w:proofErr w:type="spellStart"/>
      <w:r>
        <w:rPr>
          <w:sz w:val="24"/>
        </w:rPr>
        <w:t>altBilling</w:t>
      </w:r>
      <w:proofErr w:type="spellEnd"/>
      <w:r>
        <w:rPr>
          <w:sz w:val="24"/>
        </w:rPr>
        <w:t xml:space="preserve"> ID parameters in the Optional Data field are appropriate for continued use by service providers.</w:t>
      </w:r>
    </w:p>
    <w:p w14:paraId="24A69C2D" w14:textId="77777777" w:rsidR="00BA48C7" w:rsidRDefault="00BA48C7" w:rsidP="00FF6BFF">
      <w:pPr>
        <w:rPr>
          <w:sz w:val="24"/>
        </w:rPr>
      </w:pPr>
    </w:p>
    <w:p w14:paraId="26C231E8" w14:textId="77777777" w:rsidR="00FF6BFF" w:rsidRPr="00FC0431" w:rsidRDefault="00FF6BFF" w:rsidP="00FF6BFF">
      <w:pPr>
        <w:ind w:left="360"/>
        <w:rPr>
          <w:sz w:val="24"/>
          <w:szCs w:val="24"/>
        </w:rPr>
      </w:pPr>
      <w:r>
        <w:rPr>
          <w:sz w:val="24"/>
          <w:szCs w:val="24"/>
        </w:rPr>
        <w:t xml:space="preserve">Upon receipt of the e-mailed Action Items </w:t>
      </w:r>
      <w:r w:rsidR="007B77D8">
        <w:rPr>
          <w:sz w:val="24"/>
          <w:szCs w:val="24"/>
        </w:rPr>
        <w:t xml:space="preserve">referenced above </w:t>
      </w:r>
      <w:r>
        <w:rPr>
          <w:sz w:val="24"/>
          <w:szCs w:val="24"/>
        </w:rPr>
        <w:t xml:space="preserve">from Gary Sacra, LNPA WG Co-Chair, </w:t>
      </w:r>
      <w:proofErr w:type="spellStart"/>
      <w:r>
        <w:rPr>
          <w:color w:val="FF0000"/>
          <w:sz w:val="24"/>
          <w:szCs w:val="24"/>
        </w:rPr>
        <w:t>NeuStar</w:t>
      </w:r>
      <w:proofErr w:type="spellEnd"/>
      <w:r>
        <w:rPr>
          <w:sz w:val="24"/>
          <w:szCs w:val="24"/>
        </w:rPr>
        <w:t xml:space="preserve"> will forward the e-mail to the Cross-Regional distribution list.</w:t>
      </w:r>
    </w:p>
    <w:p w14:paraId="030156AB" w14:textId="77777777" w:rsidR="00FF6BFF" w:rsidRDefault="00FF6BFF" w:rsidP="00FF6BFF">
      <w:pPr>
        <w:rPr>
          <w:sz w:val="24"/>
        </w:rPr>
      </w:pPr>
    </w:p>
    <w:p w14:paraId="6566993D" w14:textId="77777777" w:rsidR="00BA48C7" w:rsidRDefault="00387830" w:rsidP="00BA48C7">
      <w:pPr>
        <w:numPr>
          <w:ilvl w:val="0"/>
          <w:numId w:val="29"/>
        </w:numPr>
        <w:rPr>
          <w:sz w:val="24"/>
        </w:rPr>
      </w:pPr>
      <w:r>
        <w:rPr>
          <w:sz w:val="24"/>
        </w:rPr>
        <w:t>A service provider cautioned that, in deciding the future of these field/parameters, the LNPA WG should better understand how the future use fields have been used by providers over time.  Some providers may have used these fields for transitional type purposes, e.g., migrations, while other providers may have used the fields for more permanent purposes and may continue to use them today</w:t>
      </w:r>
      <w:r w:rsidR="00BA48C7">
        <w:rPr>
          <w:sz w:val="24"/>
        </w:rPr>
        <w:t>.</w:t>
      </w:r>
    </w:p>
    <w:p w14:paraId="2C119F11" w14:textId="77777777" w:rsidR="00BA48C7" w:rsidRDefault="00BA48C7" w:rsidP="00BA48C7">
      <w:pPr>
        <w:ind w:left="1080"/>
        <w:rPr>
          <w:sz w:val="24"/>
        </w:rPr>
      </w:pPr>
    </w:p>
    <w:p w14:paraId="3B101ADB" w14:textId="77777777" w:rsidR="00BA48C7" w:rsidRDefault="00387830" w:rsidP="00BA48C7">
      <w:pPr>
        <w:numPr>
          <w:ilvl w:val="0"/>
          <w:numId w:val="29"/>
        </w:numPr>
        <w:rPr>
          <w:sz w:val="24"/>
        </w:rPr>
      </w:pPr>
      <w:r>
        <w:rPr>
          <w:sz w:val="24"/>
        </w:rPr>
        <w:t xml:space="preserve">It was </w:t>
      </w:r>
      <w:r w:rsidR="00BA48C7">
        <w:rPr>
          <w:sz w:val="24"/>
        </w:rPr>
        <w:t>pointed out that if you do</w:t>
      </w:r>
      <w:r>
        <w:rPr>
          <w:sz w:val="24"/>
        </w:rPr>
        <w:t xml:space="preserve"> no</w:t>
      </w:r>
      <w:r w:rsidR="00BA48C7">
        <w:rPr>
          <w:sz w:val="24"/>
        </w:rPr>
        <w:t>t have the new parameters turned on</w:t>
      </w:r>
      <w:r>
        <w:rPr>
          <w:sz w:val="24"/>
        </w:rPr>
        <w:t xml:space="preserve"> in your NPAC profile, you will no</w:t>
      </w:r>
      <w:r w:rsidR="00BA48C7">
        <w:rPr>
          <w:sz w:val="24"/>
        </w:rPr>
        <w:t>t see what is being p</w:t>
      </w:r>
      <w:r>
        <w:rPr>
          <w:sz w:val="24"/>
        </w:rPr>
        <w:t>laced in these fields.  It was stated</w:t>
      </w:r>
      <w:r w:rsidR="00BA48C7">
        <w:rPr>
          <w:sz w:val="24"/>
        </w:rPr>
        <w:t xml:space="preserve"> that you could do it via Port PS if you know what TNs to query on.</w:t>
      </w:r>
    </w:p>
    <w:p w14:paraId="73E30891" w14:textId="77777777" w:rsidR="00BA48C7" w:rsidRDefault="00BA48C7" w:rsidP="00BA48C7">
      <w:pPr>
        <w:ind w:left="1080"/>
        <w:rPr>
          <w:sz w:val="24"/>
        </w:rPr>
      </w:pPr>
    </w:p>
    <w:p w14:paraId="67CC87AD" w14:textId="77777777" w:rsidR="00BA48C7" w:rsidRDefault="00387830" w:rsidP="00BA48C7">
      <w:pPr>
        <w:numPr>
          <w:ilvl w:val="0"/>
          <w:numId w:val="29"/>
        </w:numPr>
        <w:rPr>
          <w:sz w:val="24"/>
        </w:rPr>
      </w:pPr>
      <w:r>
        <w:rPr>
          <w:sz w:val="24"/>
        </w:rPr>
        <w:t>Two service providers stated that they have</w:t>
      </w:r>
      <w:r w:rsidR="00BA48C7">
        <w:rPr>
          <w:sz w:val="24"/>
        </w:rPr>
        <w:t xml:space="preserve"> concerns about a provider having to ask permission fo</w:t>
      </w:r>
      <w:r>
        <w:rPr>
          <w:sz w:val="24"/>
        </w:rPr>
        <w:t>r populating fields in the NPAC and possible c</w:t>
      </w:r>
      <w:r w:rsidR="00BA48C7">
        <w:rPr>
          <w:sz w:val="24"/>
        </w:rPr>
        <w:t>ompetitive a</w:t>
      </w:r>
      <w:r w:rsidR="00E0173E">
        <w:rPr>
          <w:sz w:val="24"/>
        </w:rPr>
        <w:t>dvantage ramifications</w:t>
      </w:r>
      <w:r w:rsidR="00BA48C7">
        <w:rPr>
          <w:sz w:val="24"/>
        </w:rPr>
        <w:t>.</w:t>
      </w:r>
    </w:p>
    <w:p w14:paraId="2C7DF25B" w14:textId="77777777" w:rsidR="00E0173E" w:rsidRDefault="00E0173E" w:rsidP="00E0173E">
      <w:pPr>
        <w:rPr>
          <w:sz w:val="24"/>
        </w:rPr>
      </w:pPr>
    </w:p>
    <w:p w14:paraId="76C76638" w14:textId="77777777" w:rsidR="00E0173E" w:rsidRDefault="00E0173E" w:rsidP="00BA48C7">
      <w:pPr>
        <w:numPr>
          <w:ilvl w:val="0"/>
          <w:numId w:val="29"/>
        </w:numPr>
        <w:rPr>
          <w:sz w:val="24"/>
        </w:rPr>
      </w:pPr>
      <w:r>
        <w:rPr>
          <w:sz w:val="24"/>
        </w:rPr>
        <w:t>The discussion on PIM 68 will continue at the November 2008 LNPA WG meeting.</w:t>
      </w:r>
    </w:p>
    <w:p w14:paraId="5AA97864" w14:textId="77777777" w:rsidR="00A64446" w:rsidRDefault="00A64446" w:rsidP="00AE26DD">
      <w:pPr>
        <w:rPr>
          <w:sz w:val="24"/>
        </w:rPr>
      </w:pPr>
    </w:p>
    <w:p w14:paraId="327C6C85" w14:textId="77777777" w:rsidR="00165594" w:rsidRPr="00165594" w:rsidRDefault="00165594" w:rsidP="00165594">
      <w:pPr>
        <w:rPr>
          <w:sz w:val="24"/>
          <w:szCs w:val="24"/>
          <w:u w:val="single"/>
        </w:rPr>
      </w:pPr>
      <w:r w:rsidRPr="00165594">
        <w:rPr>
          <w:sz w:val="24"/>
          <w:szCs w:val="24"/>
          <w:u w:val="single"/>
        </w:rPr>
        <w:t>New Business</w:t>
      </w:r>
      <w:r>
        <w:rPr>
          <w:sz w:val="24"/>
          <w:szCs w:val="24"/>
          <w:u w:val="single"/>
        </w:rPr>
        <w:t xml:space="preserve"> – All:</w:t>
      </w:r>
    </w:p>
    <w:p w14:paraId="6A5BFC23" w14:textId="77777777" w:rsidR="00165594" w:rsidRDefault="00165594" w:rsidP="00165594">
      <w:pPr>
        <w:autoSpaceDE w:val="0"/>
        <w:autoSpaceDN w:val="0"/>
        <w:adjustRightInd w:val="0"/>
        <w:spacing w:line="240" w:lineRule="atLeast"/>
        <w:rPr>
          <w:rFonts w:cs="Arial"/>
          <w:color w:val="000000"/>
          <w:sz w:val="24"/>
          <w:szCs w:val="24"/>
        </w:rPr>
      </w:pPr>
    </w:p>
    <w:p w14:paraId="65E4B20A" w14:textId="77777777" w:rsidR="008C6D90" w:rsidRDefault="008C6D90" w:rsidP="008C6D90">
      <w:pPr>
        <w:numPr>
          <w:ilvl w:val="0"/>
          <w:numId w:val="32"/>
        </w:numPr>
        <w:rPr>
          <w:sz w:val="24"/>
          <w:szCs w:val="24"/>
        </w:rPr>
      </w:pPr>
      <w:r>
        <w:rPr>
          <w:sz w:val="24"/>
          <w:szCs w:val="24"/>
        </w:rPr>
        <w:t>The LNPA WG Co-Chairs will notify the Co-Chairs of the NAPM LLC that the scheduled July 2009 meeting date for the LNPA WG currently conflicts with the tentative meeting date for the July 2009 NAPM LLC meeting.</w:t>
      </w:r>
    </w:p>
    <w:p w14:paraId="118F15FB" w14:textId="77777777" w:rsidR="008C6D90" w:rsidRDefault="008C6D90" w:rsidP="008C6D90">
      <w:pPr>
        <w:rPr>
          <w:sz w:val="24"/>
          <w:szCs w:val="24"/>
        </w:rPr>
      </w:pPr>
    </w:p>
    <w:p w14:paraId="394B0AB0" w14:textId="77777777" w:rsidR="008C6D90" w:rsidRDefault="008C6D90" w:rsidP="008C6D90">
      <w:pPr>
        <w:ind w:left="360"/>
        <w:rPr>
          <w:sz w:val="24"/>
          <w:szCs w:val="24"/>
        </w:rPr>
      </w:pPr>
      <w:r w:rsidRPr="008C6D90">
        <w:rPr>
          <w:sz w:val="24"/>
          <w:szCs w:val="24"/>
          <w:highlight w:val="yellow"/>
        </w:rPr>
        <w:t xml:space="preserve">NOTE:  Subsequent to the October 14, </w:t>
      </w:r>
      <w:proofErr w:type="gramStart"/>
      <w:r w:rsidRPr="008C6D90">
        <w:rPr>
          <w:sz w:val="24"/>
          <w:szCs w:val="24"/>
          <w:highlight w:val="yellow"/>
        </w:rPr>
        <w:t>2008</w:t>
      </w:r>
      <w:proofErr w:type="gramEnd"/>
      <w:r w:rsidRPr="008C6D90">
        <w:rPr>
          <w:sz w:val="24"/>
          <w:szCs w:val="24"/>
          <w:highlight w:val="yellow"/>
        </w:rPr>
        <w:t xml:space="preserve"> LNPA WG conference call, the NAPM LLC tentatively set its meeting date for their July 2009 meeting to July 29-30, which will not conflict with the July 14-15, 2009 </w:t>
      </w:r>
      <w:r>
        <w:rPr>
          <w:sz w:val="24"/>
          <w:szCs w:val="24"/>
          <w:highlight w:val="yellow"/>
        </w:rPr>
        <w:t xml:space="preserve">LNPA WG </w:t>
      </w:r>
      <w:r w:rsidRPr="008C6D90">
        <w:rPr>
          <w:sz w:val="24"/>
          <w:szCs w:val="24"/>
          <w:highlight w:val="yellow"/>
        </w:rPr>
        <w:t>meeting.</w:t>
      </w:r>
      <w:r>
        <w:rPr>
          <w:sz w:val="24"/>
          <w:szCs w:val="24"/>
        </w:rPr>
        <w:t xml:space="preserve"> </w:t>
      </w:r>
    </w:p>
    <w:p w14:paraId="0EE5C6E0" w14:textId="77777777" w:rsidR="008C6D90" w:rsidRDefault="008C6D90" w:rsidP="008C6D90">
      <w:pPr>
        <w:rPr>
          <w:sz w:val="24"/>
          <w:szCs w:val="24"/>
        </w:rPr>
      </w:pPr>
    </w:p>
    <w:p w14:paraId="200B370D" w14:textId="77777777" w:rsidR="008C6D90" w:rsidRDefault="008C6D90" w:rsidP="008C6D90">
      <w:pPr>
        <w:numPr>
          <w:ilvl w:val="0"/>
          <w:numId w:val="46"/>
        </w:numPr>
        <w:rPr>
          <w:sz w:val="24"/>
        </w:rPr>
      </w:pPr>
      <w:r>
        <w:rPr>
          <w:color w:val="FF0000"/>
          <w:sz w:val="24"/>
        </w:rPr>
        <w:t>LNPA WG Participants</w:t>
      </w:r>
      <w:r>
        <w:rPr>
          <w:sz w:val="24"/>
        </w:rPr>
        <w:t xml:space="preserve"> are to e-mail Paula Jordan, LNPA WG Co-Chair, at</w:t>
      </w:r>
    </w:p>
    <w:p w14:paraId="694B9F9F" w14:textId="77777777" w:rsidR="008C6D90" w:rsidRDefault="008C6D90" w:rsidP="008C6D90">
      <w:pPr>
        <w:ind w:left="360"/>
        <w:rPr>
          <w:sz w:val="24"/>
        </w:rPr>
      </w:pPr>
      <w:hyperlink r:id="rId15" w:history="1">
        <w:r w:rsidRPr="00E5601A">
          <w:rPr>
            <w:rStyle w:val="Hyperlink"/>
            <w:sz w:val="24"/>
          </w:rPr>
          <w:t>paula.jordan@t-mobile.com</w:t>
        </w:r>
      </w:hyperlink>
      <w:r>
        <w:rPr>
          <w:sz w:val="24"/>
        </w:rPr>
        <w:t xml:space="preserve">, and let her know if they will be attending the November 11-12, </w:t>
      </w:r>
      <w:proofErr w:type="gramStart"/>
      <w:r>
        <w:rPr>
          <w:sz w:val="24"/>
        </w:rPr>
        <w:t>2008</w:t>
      </w:r>
      <w:proofErr w:type="gramEnd"/>
      <w:r>
        <w:rPr>
          <w:sz w:val="24"/>
        </w:rPr>
        <w:t xml:space="preserve"> LNPA WG meeting in </w:t>
      </w:r>
      <w:smartTag w:uri="urn:schemas-microsoft-com:office:smarttags" w:element="place">
        <w:smartTag w:uri="urn:schemas-microsoft-com:office:smarttags" w:element="City">
          <w:r>
            <w:rPr>
              <w:sz w:val="24"/>
            </w:rPr>
            <w:t>Irvine</w:t>
          </w:r>
        </w:smartTag>
        <w:r>
          <w:rPr>
            <w:sz w:val="24"/>
          </w:rPr>
          <w:t xml:space="preserve">, </w:t>
        </w:r>
        <w:smartTag w:uri="urn:schemas-microsoft-com:office:smarttags" w:element="State">
          <w:r>
            <w:rPr>
              <w:sz w:val="24"/>
            </w:rPr>
            <w:t>California</w:t>
          </w:r>
        </w:smartTag>
      </w:smartTag>
      <w:r>
        <w:rPr>
          <w:sz w:val="24"/>
        </w:rPr>
        <w:t>, in person.</w:t>
      </w:r>
    </w:p>
    <w:p w14:paraId="153795EB" w14:textId="77777777" w:rsidR="008C6D90" w:rsidRDefault="008C6D90" w:rsidP="008C6D90">
      <w:pPr>
        <w:rPr>
          <w:sz w:val="24"/>
          <w:szCs w:val="24"/>
        </w:rPr>
      </w:pPr>
    </w:p>
    <w:p w14:paraId="107F1537" w14:textId="77777777" w:rsidR="008C6D90" w:rsidRPr="008C6D90" w:rsidRDefault="008C6D90" w:rsidP="008C6D90">
      <w:pPr>
        <w:numPr>
          <w:ilvl w:val="0"/>
          <w:numId w:val="46"/>
        </w:numPr>
        <w:rPr>
          <w:sz w:val="24"/>
        </w:rPr>
      </w:pPr>
      <w:r>
        <w:rPr>
          <w:color w:val="FF0000"/>
          <w:sz w:val="24"/>
        </w:rPr>
        <w:t>Gary Sacra</w:t>
      </w:r>
      <w:r>
        <w:rPr>
          <w:sz w:val="24"/>
        </w:rPr>
        <w:t>, LNPA WG Co-Chair, will place an item on the agenda of the November 2008 LNPA WG meeting for determination of the 2009 SPID Migration blackout schedule.</w:t>
      </w:r>
    </w:p>
    <w:p w14:paraId="765DA556" w14:textId="77777777" w:rsidR="008C6D90" w:rsidRDefault="008C6D90" w:rsidP="008C6D90">
      <w:pPr>
        <w:rPr>
          <w:sz w:val="24"/>
          <w:szCs w:val="24"/>
        </w:rPr>
      </w:pPr>
    </w:p>
    <w:p w14:paraId="019CC397" w14:textId="77777777" w:rsidR="003654EA" w:rsidRPr="00614159" w:rsidRDefault="008C6D90" w:rsidP="003654EA">
      <w:pPr>
        <w:numPr>
          <w:ilvl w:val="0"/>
          <w:numId w:val="46"/>
        </w:numPr>
        <w:rPr>
          <w:sz w:val="24"/>
          <w:szCs w:val="24"/>
        </w:rPr>
      </w:pPr>
      <w:r>
        <w:rPr>
          <w:sz w:val="24"/>
          <w:szCs w:val="24"/>
        </w:rPr>
        <w:t xml:space="preserve">Amanda Molina, Townes Telecom, stated that she is </w:t>
      </w:r>
      <w:r w:rsidR="003654EA">
        <w:rPr>
          <w:sz w:val="24"/>
          <w:szCs w:val="24"/>
        </w:rPr>
        <w:t>attempting to identify industry documentation that defines a complex port.  It was stated that FCC Order 07-188 and the 3</w:t>
      </w:r>
      <w:r w:rsidR="003654EA" w:rsidRPr="003654EA">
        <w:rPr>
          <w:sz w:val="24"/>
          <w:szCs w:val="24"/>
          <w:vertAlign w:val="superscript"/>
        </w:rPr>
        <w:t>rd</w:t>
      </w:r>
      <w:r w:rsidR="003654EA">
        <w:rPr>
          <w:sz w:val="24"/>
          <w:szCs w:val="24"/>
        </w:rPr>
        <w:t xml:space="preserve"> Report on Wireless Wireline Integration provide nearly identical definitions on </w:t>
      </w:r>
      <w:r w:rsidR="00CD2DD5">
        <w:rPr>
          <w:sz w:val="24"/>
          <w:szCs w:val="24"/>
        </w:rPr>
        <w:t>a simple port</w:t>
      </w:r>
      <w:r w:rsidR="003654EA">
        <w:rPr>
          <w:sz w:val="24"/>
          <w:szCs w:val="24"/>
        </w:rPr>
        <w:t xml:space="preserve">.  </w:t>
      </w:r>
      <w:r w:rsidR="003654EA">
        <w:rPr>
          <w:color w:val="FF0000"/>
          <w:sz w:val="24"/>
        </w:rPr>
        <w:t>Lonnie Keck</w:t>
      </w:r>
      <w:r w:rsidR="003654EA">
        <w:rPr>
          <w:sz w:val="24"/>
        </w:rPr>
        <w:t>, AT&amp;T Mobility, will ascertain if Section 5.2.1.3 of the WICIS</w:t>
      </w:r>
      <w:r w:rsidR="003654EA">
        <w:rPr>
          <w:sz w:val="24"/>
          <w:szCs w:val="24"/>
        </w:rPr>
        <w:t xml:space="preserve"> </w:t>
      </w:r>
      <w:r w:rsidR="003654EA">
        <w:rPr>
          <w:sz w:val="24"/>
        </w:rPr>
        <w:t xml:space="preserve">document, which addresses complex ports, can be included in the minutes of the October 14, </w:t>
      </w:r>
      <w:proofErr w:type="gramStart"/>
      <w:r w:rsidR="003654EA">
        <w:rPr>
          <w:sz w:val="24"/>
        </w:rPr>
        <w:t>2008</w:t>
      </w:r>
      <w:proofErr w:type="gramEnd"/>
      <w:r w:rsidR="003654EA">
        <w:rPr>
          <w:sz w:val="24"/>
        </w:rPr>
        <w:t xml:space="preserve"> LNPA WG conference call.  Lonnie will contact Gary Sacra, LNPA WG Co-Chair, with the answer. </w:t>
      </w:r>
    </w:p>
    <w:p w14:paraId="76082855" w14:textId="77777777" w:rsidR="00614159" w:rsidRDefault="00614159" w:rsidP="00614159">
      <w:pPr>
        <w:rPr>
          <w:sz w:val="24"/>
          <w:szCs w:val="24"/>
        </w:rPr>
      </w:pPr>
    </w:p>
    <w:p w14:paraId="320032BA" w14:textId="77777777" w:rsidR="00614159" w:rsidRPr="00614159" w:rsidRDefault="00614159" w:rsidP="00614159">
      <w:pPr>
        <w:ind w:left="360"/>
        <w:rPr>
          <w:sz w:val="24"/>
          <w:szCs w:val="24"/>
        </w:rPr>
      </w:pPr>
      <w:r w:rsidRPr="00614159">
        <w:rPr>
          <w:sz w:val="24"/>
          <w:szCs w:val="24"/>
          <w:highlight w:val="yellow"/>
        </w:rPr>
        <w:t xml:space="preserve">NOTE:  Subsequent to the October 14, 2008 LNPA WG conference call, Lonnie Keck provided the attached Section 5.2.1.3 from the current WICIS </w:t>
      </w:r>
      <w:proofErr w:type="gramStart"/>
      <w:r w:rsidRPr="00614159">
        <w:rPr>
          <w:sz w:val="24"/>
          <w:szCs w:val="24"/>
          <w:highlight w:val="yellow"/>
        </w:rPr>
        <w:t>v4.0.0  on</w:t>
      </w:r>
      <w:proofErr w:type="gramEnd"/>
      <w:r w:rsidRPr="00614159">
        <w:rPr>
          <w:sz w:val="24"/>
          <w:szCs w:val="24"/>
          <w:highlight w:val="yellow"/>
        </w:rPr>
        <w:t xml:space="preserve"> Complex Ports.  Lonnie also stated that the Wireless Committee has not gained consensus for a definition of “Complex Ports”, nor did the former CTIA “ICP Task Force”, which documented this section in v1.0.0.  WICIS only attempts to denote some situations that would generally be considered complex ports.  It should be noted by all that WICIS is protected under copyright rules and is published by ATIS/OBF and they request that this notation accompany its use/reference by the LNPA WG in these minutes.</w:t>
      </w:r>
      <w:r w:rsidRPr="00614159">
        <w:rPr>
          <w:sz w:val="24"/>
          <w:szCs w:val="24"/>
        </w:rPr>
        <w:t xml:space="preserve"> </w:t>
      </w:r>
    </w:p>
    <w:p w14:paraId="4CA6D386" w14:textId="77777777" w:rsidR="00614159" w:rsidRDefault="00614159" w:rsidP="003654EA">
      <w:pPr>
        <w:rPr>
          <w:sz w:val="24"/>
          <w:szCs w:val="24"/>
        </w:rPr>
      </w:pPr>
      <w:r>
        <w:rPr>
          <w:sz w:val="24"/>
          <w:szCs w:val="24"/>
        </w:rPr>
        <w:tab/>
      </w:r>
      <w:r>
        <w:rPr>
          <w:sz w:val="24"/>
          <w:szCs w:val="24"/>
        </w:rPr>
        <w:tab/>
      </w:r>
      <w:r>
        <w:rPr>
          <w:sz w:val="24"/>
          <w:szCs w:val="24"/>
        </w:rPr>
        <w:tab/>
      </w:r>
      <w:bookmarkStart w:id="7" w:name="_MON_1286633963"/>
      <w:bookmarkStart w:id="8" w:name="_MON_1286633966"/>
      <w:bookmarkEnd w:id="7"/>
      <w:bookmarkEnd w:id="8"/>
      <w:r w:rsidR="00CD2DD5" w:rsidRPr="00CD2DD5">
        <w:rPr>
          <w:sz w:val="24"/>
          <w:szCs w:val="24"/>
        </w:rPr>
        <w:object w:dxaOrig="1536" w:dyaOrig="994" w14:anchorId="02E07B59">
          <v:shape id="_x0000_i1029" type="#_x0000_t75" style="width:77pt;height:49.45pt" o:ole="">
            <v:imagedata r:id="rId16" o:title=""/>
          </v:shape>
          <o:OLEObject Type="Embed" ProgID="Word.Document.8" ShapeID="_x0000_i1029" DrawAspect="Icon" ObjectID="_1741606658" r:id="rId17">
            <o:FieldCodes>\s</o:FieldCodes>
          </o:OLEObject>
        </w:object>
      </w:r>
    </w:p>
    <w:p w14:paraId="370DA03C" w14:textId="77777777" w:rsidR="00614159" w:rsidRDefault="00CD2DD5" w:rsidP="00CD2DD5">
      <w:pPr>
        <w:ind w:left="360"/>
        <w:rPr>
          <w:sz w:val="24"/>
          <w:szCs w:val="24"/>
        </w:rPr>
      </w:pPr>
      <w:r>
        <w:rPr>
          <w:sz w:val="24"/>
          <w:szCs w:val="24"/>
        </w:rPr>
        <w:t>Also attached are the following documents which reference the definition of a simple port:</w:t>
      </w:r>
    </w:p>
    <w:p w14:paraId="20C8EE7F" w14:textId="77777777" w:rsidR="00614159" w:rsidRDefault="00CD2DD5" w:rsidP="00CD2DD5">
      <w:pPr>
        <w:numPr>
          <w:ilvl w:val="0"/>
          <w:numId w:val="48"/>
        </w:numPr>
        <w:rPr>
          <w:sz w:val="24"/>
          <w:szCs w:val="24"/>
        </w:rPr>
      </w:pPr>
      <w:r>
        <w:rPr>
          <w:sz w:val="24"/>
          <w:szCs w:val="24"/>
        </w:rPr>
        <w:t>3</w:t>
      </w:r>
      <w:r w:rsidRPr="00CD2DD5">
        <w:rPr>
          <w:sz w:val="24"/>
          <w:szCs w:val="24"/>
          <w:vertAlign w:val="superscript"/>
        </w:rPr>
        <w:t>rd</w:t>
      </w:r>
      <w:r>
        <w:rPr>
          <w:sz w:val="24"/>
          <w:szCs w:val="24"/>
        </w:rPr>
        <w:t xml:space="preserve"> Report on Wireless Wireline Integration (reference page 8)</w:t>
      </w:r>
    </w:p>
    <w:bookmarkStart w:id="9" w:name="_MON_1286634285"/>
    <w:bookmarkStart w:id="10" w:name="_MON_1286634298"/>
    <w:bookmarkEnd w:id="9"/>
    <w:bookmarkEnd w:id="10"/>
    <w:p w14:paraId="577249AA" w14:textId="77777777" w:rsidR="00CD2DD5" w:rsidRDefault="00CD2DD5" w:rsidP="00CD2DD5">
      <w:pPr>
        <w:ind w:left="2160"/>
        <w:rPr>
          <w:sz w:val="24"/>
          <w:szCs w:val="24"/>
        </w:rPr>
      </w:pPr>
      <w:r w:rsidRPr="00CD2DD5">
        <w:rPr>
          <w:sz w:val="24"/>
          <w:szCs w:val="24"/>
        </w:rPr>
        <w:object w:dxaOrig="1536" w:dyaOrig="994" w14:anchorId="78E8BB47">
          <v:shape id="_x0000_i1030" type="#_x0000_t75" style="width:77pt;height:49.45pt" o:ole="">
            <v:imagedata r:id="rId18" o:title=""/>
          </v:shape>
          <o:OLEObject Type="Embed" ProgID="Word.Document.8" ShapeID="_x0000_i1030" DrawAspect="Icon" ObjectID="_1741606659" r:id="rId19">
            <o:FieldCodes>\s</o:FieldCodes>
          </o:OLEObject>
        </w:object>
      </w:r>
    </w:p>
    <w:p w14:paraId="5680DC31" w14:textId="77777777" w:rsidR="00CD2DD5" w:rsidRDefault="00CD2DD5" w:rsidP="00CD2DD5">
      <w:pPr>
        <w:ind w:left="2160"/>
        <w:rPr>
          <w:sz w:val="24"/>
          <w:szCs w:val="24"/>
        </w:rPr>
      </w:pPr>
    </w:p>
    <w:p w14:paraId="288C310C" w14:textId="77777777" w:rsidR="00CD2DD5" w:rsidRDefault="00CD2DD5" w:rsidP="00CD2DD5">
      <w:pPr>
        <w:numPr>
          <w:ilvl w:val="0"/>
          <w:numId w:val="48"/>
        </w:numPr>
        <w:rPr>
          <w:sz w:val="24"/>
          <w:szCs w:val="24"/>
        </w:rPr>
      </w:pPr>
      <w:r>
        <w:rPr>
          <w:sz w:val="24"/>
          <w:szCs w:val="24"/>
        </w:rPr>
        <w:t>FCC Order 07-188 (reference</w:t>
      </w:r>
      <w:r w:rsidR="0095766B">
        <w:rPr>
          <w:sz w:val="24"/>
          <w:szCs w:val="24"/>
        </w:rPr>
        <w:t xml:space="preserve"> Footnote 153 on page 26)</w:t>
      </w:r>
      <w:r>
        <w:rPr>
          <w:sz w:val="24"/>
          <w:szCs w:val="24"/>
        </w:rPr>
        <w:t xml:space="preserve"> </w:t>
      </w:r>
    </w:p>
    <w:p w14:paraId="25426CC2" w14:textId="38B2B3FB" w:rsidR="00CD2DD5" w:rsidRDefault="007745CE" w:rsidP="0095766B">
      <w:pPr>
        <w:ind w:left="2160"/>
        <w:rPr>
          <w:sz w:val="24"/>
          <w:szCs w:val="24"/>
        </w:rPr>
      </w:pPr>
      <w:r w:rsidRPr="0095766B">
        <w:rPr>
          <w:sz w:val="24"/>
          <w:szCs w:val="24"/>
        </w:rPr>
        <w:object w:dxaOrig="1536" w:dyaOrig="994" w14:anchorId="13658A9C">
          <v:shape id="_x0000_i1033" type="#_x0000_t75" style="width:77pt;height:49.45pt" o:ole="">
            <v:imagedata r:id="rId20" o:title=""/>
          </v:shape>
          <o:OLEObject Type="Embed" ProgID="AcroExch.Document.DC" ShapeID="_x0000_i1033" DrawAspect="Icon" ObjectID="_1741606660" r:id="rId21"/>
        </w:object>
      </w:r>
    </w:p>
    <w:p w14:paraId="00530853" w14:textId="77777777" w:rsidR="0095766B" w:rsidRDefault="0095766B" w:rsidP="0095766B">
      <w:pPr>
        <w:ind w:left="2160"/>
        <w:rPr>
          <w:sz w:val="24"/>
          <w:szCs w:val="24"/>
        </w:rPr>
      </w:pPr>
    </w:p>
    <w:p w14:paraId="0C731453" w14:textId="77777777" w:rsidR="003654EA" w:rsidRPr="003654EA" w:rsidRDefault="003654EA" w:rsidP="003654EA">
      <w:pPr>
        <w:numPr>
          <w:ilvl w:val="0"/>
          <w:numId w:val="32"/>
        </w:numPr>
        <w:rPr>
          <w:sz w:val="24"/>
          <w:szCs w:val="24"/>
        </w:rPr>
      </w:pPr>
      <w:r>
        <w:rPr>
          <w:sz w:val="24"/>
          <w:szCs w:val="24"/>
        </w:rPr>
        <w:t xml:space="preserve">Len Sampson, </w:t>
      </w:r>
      <w:r w:rsidR="008C6D90">
        <w:rPr>
          <w:sz w:val="24"/>
          <w:szCs w:val="24"/>
        </w:rPr>
        <w:t>Fairpoint</w:t>
      </w:r>
      <w:r>
        <w:rPr>
          <w:sz w:val="24"/>
          <w:szCs w:val="24"/>
        </w:rPr>
        <w:t>,</w:t>
      </w:r>
      <w:r w:rsidR="008C6D90">
        <w:rPr>
          <w:sz w:val="24"/>
          <w:szCs w:val="24"/>
        </w:rPr>
        <w:t xml:space="preserve"> request</w:t>
      </w:r>
      <w:r>
        <w:rPr>
          <w:sz w:val="24"/>
          <w:szCs w:val="24"/>
        </w:rPr>
        <w:t>ed consideration to perform a SPID migration</w:t>
      </w:r>
      <w:r w:rsidR="008C6D90">
        <w:rPr>
          <w:sz w:val="24"/>
          <w:szCs w:val="24"/>
        </w:rPr>
        <w:t xml:space="preserve"> on 2/1/2009</w:t>
      </w:r>
      <w:r>
        <w:rPr>
          <w:sz w:val="24"/>
          <w:szCs w:val="24"/>
        </w:rPr>
        <w:t>, which will likely be a scheduled SPID migration blackout date due to being the 1</w:t>
      </w:r>
      <w:r w:rsidRPr="003654EA">
        <w:rPr>
          <w:sz w:val="24"/>
          <w:szCs w:val="24"/>
          <w:vertAlign w:val="superscript"/>
        </w:rPr>
        <w:t>st</w:t>
      </w:r>
      <w:r>
        <w:rPr>
          <w:sz w:val="24"/>
          <w:szCs w:val="24"/>
        </w:rPr>
        <w:t xml:space="preserve"> Sunday of the month of February</w:t>
      </w:r>
      <w:r w:rsidR="008C6D90">
        <w:rPr>
          <w:sz w:val="24"/>
          <w:szCs w:val="24"/>
        </w:rPr>
        <w:t xml:space="preserve">.  </w:t>
      </w:r>
      <w:r>
        <w:rPr>
          <w:sz w:val="24"/>
        </w:rPr>
        <w:t xml:space="preserve">Regarding </w:t>
      </w:r>
      <w:proofErr w:type="spellStart"/>
      <w:r>
        <w:rPr>
          <w:sz w:val="24"/>
        </w:rPr>
        <w:t>Fairpoint’s</w:t>
      </w:r>
      <w:proofErr w:type="spellEnd"/>
      <w:r>
        <w:rPr>
          <w:sz w:val="24"/>
        </w:rPr>
        <w:t xml:space="preserve"> request to perform a SPID migration during the February 1, </w:t>
      </w:r>
      <w:proofErr w:type="gramStart"/>
      <w:r>
        <w:rPr>
          <w:sz w:val="24"/>
        </w:rPr>
        <w:t>2009</w:t>
      </w:r>
      <w:proofErr w:type="gramEnd"/>
      <w:r>
        <w:rPr>
          <w:sz w:val="24"/>
        </w:rPr>
        <w:t xml:space="preserve"> extended Sunday maintenance window, which typically would be a blackout date due to being the 1</w:t>
      </w:r>
      <w:r w:rsidRPr="00FD56BA">
        <w:rPr>
          <w:sz w:val="24"/>
          <w:vertAlign w:val="superscript"/>
        </w:rPr>
        <w:t>st</w:t>
      </w:r>
      <w:r>
        <w:rPr>
          <w:sz w:val="24"/>
        </w:rPr>
        <w:t xml:space="preserve"> Sunday of the month, </w:t>
      </w:r>
      <w:r>
        <w:rPr>
          <w:color w:val="FF0000"/>
          <w:sz w:val="24"/>
        </w:rPr>
        <w:t>Service Providers</w:t>
      </w:r>
      <w:r>
        <w:rPr>
          <w:sz w:val="24"/>
        </w:rPr>
        <w:t xml:space="preserve"> are to come to the November 2008 LNPA WG meeting prepared to:</w:t>
      </w:r>
    </w:p>
    <w:p w14:paraId="35DF6229" w14:textId="77777777" w:rsidR="003654EA" w:rsidRDefault="003654EA" w:rsidP="003654EA">
      <w:pPr>
        <w:numPr>
          <w:ilvl w:val="0"/>
          <w:numId w:val="47"/>
        </w:numPr>
        <w:rPr>
          <w:sz w:val="24"/>
        </w:rPr>
      </w:pPr>
      <w:r>
        <w:rPr>
          <w:sz w:val="24"/>
        </w:rPr>
        <w:t xml:space="preserve">Determine </w:t>
      </w:r>
      <w:proofErr w:type="gramStart"/>
      <w:r>
        <w:rPr>
          <w:sz w:val="24"/>
        </w:rPr>
        <w:t>whether or not</w:t>
      </w:r>
      <w:proofErr w:type="gramEnd"/>
      <w:r>
        <w:rPr>
          <w:sz w:val="24"/>
        </w:rPr>
        <w:t xml:space="preserve"> they can approve the request, and</w:t>
      </w:r>
    </w:p>
    <w:p w14:paraId="55C594FA" w14:textId="77777777" w:rsidR="003654EA" w:rsidRDefault="003654EA" w:rsidP="003654EA">
      <w:pPr>
        <w:numPr>
          <w:ilvl w:val="0"/>
          <w:numId w:val="47"/>
        </w:numPr>
        <w:rPr>
          <w:sz w:val="24"/>
        </w:rPr>
      </w:pPr>
      <w:r>
        <w:rPr>
          <w:sz w:val="24"/>
        </w:rPr>
        <w:t>If they can approve the request, determine if another blackout date should be designated in February 2009 in addition to Presidents’ Day weekend (Sunday, February 15, 2009).</w:t>
      </w:r>
    </w:p>
    <w:p w14:paraId="17F1206D" w14:textId="77777777" w:rsidR="003654EA" w:rsidRDefault="003654EA" w:rsidP="00AE26DD">
      <w:pPr>
        <w:rPr>
          <w:sz w:val="24"/>
        </w:rPr>
      </w:pPr>
    </w:p>
    <w:p w14:paraId="1875B4C4" w14:textId="77777777" w:rsidR="003654EA" w:rsidRPr="00E223A7" w:rsidRDefault="003654EA" w:rsidP="00AE26DD">
      <w:pPr>
        <w:rPr>
          <w:sz w:val="24"/>
        </w:rPr>
      </w:pPr>
    </w:p>
    <w:p w14:paraId="76A47B65" w14:textId="77777777" w:rsidR="00494F86" w:rsidRDefault="00EA11A9" w:rsidP="00494F86">
      <w:pPr>
        <w:rPr>
          <w:b/>
          <w:i/>
          <w:sz w:val="24"/>
        </w:rPr>
      </w:pPr>
      <w:r>
        <w:rPr>
          <w:b/>
          <w:i/>
          <w:sz w:val="24"/>
        </w:rPr>
        <w:t xml:space="preserve">Next </w:t>
      </w:r>
      <w:r w:rsidR="008163AC">
        <w:rPr>
          <w:b/>
          <w:i/>
          <w:sz w:val="24"/>
        </w:rPr>
        <w:t xml:space="preserve">LNPA </w:t>
      </w:r>
      <w:r w:rsidR="00E36AD0">
        <w:rPr>
          <w:b/>
          <w:i/>
          <w:sz w:val="24"/>
        </w:rPr>
        <w:t xml:space="preserve">WG </w:t>
      </w:r>
      <w:r>
        <w:rPr>
          <w:b/>
          <w:i/>
          <w:sz w:val="24"/>
        </w:rPr>
        <w:t>Meeting …</w:t>
      </w:r>
      <w:r>
        <w:rPr>
          <w:i/>
          <w:sz w:val="24"/>
        </w:rPr>
        <w:t xml:space="preserve"> </w:t>
      </w:r>
      <w:r w:rsidR="003654EA">
        <w:rPr>
          <w:b/>
          <w:i/>
          <w:sz w:val="24"/>
        </w:rPr>
        <w:t xml:space="preserve">November 11-12, 2008, </w:t>
      </w:r>
      <w:smartTag w:uri="urn:schemas-microsoft-com:office:smarttags" w:element="place">
        <w:smartTag w:uri="urn:schemas-microsoft-com:office:smarttags" w:element="City">
          <w:r w:rsidR="003654EA">
            <w:rPr>
              <w:b/>
              <w:i/>
              <w:sz w:val="24"/>
            </w:rPr>
            <w:t>Irvine</w:t>
          </w:r>
        </w:smartTag>
        <w:r w:rsidR="003654EA">
          <w:rPr>
            <w:b/>
            <w:i/>
            <w:sz w:val="24"/>
          </w:rPr>
          <w:t xml:space="preserve">, </w:t>
        </w:r>
        <w:smartTag w:uri="urn:schemas-microsoft-com:office:smarttags" w:element="State">
          <w:r w:rsidR="003654EA">
            <w:rPr>
              <w:b/>
              <w:i/>
              <w:sz w:val="24"/>
            </w:rPr>
            <w:t>California</w:t>
          </w:r>
        </w:smartTag>
      </w:smartTag>
      <w:r w:rsidR="00494F86">
        <w:rPr>
          <w:b/>
          <w:i/>
          <w:sz w:val="24"/>
        </w:rPr>
        <w:t xml:space="preserve"> – Hosted by  </w:t>
      </w:r>
    </w:p>
    <w:p w14:paraId="1F1EDABD" w14:textId="77777777" w:rsidR="005549CC" w:rsidRPr="008C7EDC" w:rsidRDefault="00494F86" w:rsidP="009A4947">
      <w:pPr>
        <w:rPr>
          <w:b/>
          <w:i/>
          <w:sz w:val="24"/>
        </w:rPr>
      </w:pPr>
      <w:r>
        <w:rPr>
          <w:b/>
          <w:i/>
          <w:sz w:val="24"/>
        </w:rPr>
        <w:t xml:space="preserve">                                                                                         </w:t>
      </w:r>
      <w:r w:rsidR="00EA6ECB">
        <w:rPr>
          <w:b/>
          <w:i/>
          <w:sz w:val="24"/>
        </w:rPr>
        <w:t xml:space="preserve">    </w:t>
      </w:r>
      <w:r w:rsidR="003654EA">
        <w:rPr>
          <w:b/>
          <w:i/>
          <w:sz w:val="24"/>
        </w:rPr>
        <w:t xml:space="preserve">                          T-Mobile</w:t>
      </w:r>
    </w:p>
    <w:sectPr w:rsidR="005549CC" w:rsidRPr="008C7EDC">
      <w:footerReference w:type="even" r:id="rId22"/>
      <w:footerReference w:type="default" r:id="rId2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50036" w14:textId="77777777" w:rsidR="00711041" w:rsidRDefault="00711041">
      <w:r>
        <w:separator/>
      </w:r>
    </w:p>
  </w:endnote>
  <w:endnote w:type="continuationSeparator" w:id="0">
    <w:p w14:paraId="2157D57A" w14:textId="77777777" w:rsidR="00711041" w:rsidRDefault="0071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324D" w14:textId="77777777" w:rsidR="00B308EA" w:rsidRDefault="00B308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17541D" w14:textId="77777777" w:rsidR="00B308EA" w:rsidRDefault="00B308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0C61" w14:textId="77777777" w:rsidR="00B308EA" w:rsidRDefault="00B308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06C9">
      <w:rPr>
        <w:rStyle w:val="PageNumber"/>
        <w:noProof/>
      </w:rPr>
      <w:t>1</w:t>
    </w:r>
    <w:r>
      <w:rPr>
        <w:rStyle w:val="PageNumber"/>
      </w:rPr>
      <w:fldChar w:fldCharType="end"/>
    </w:r>
  </w:p>
  <w:p w14:paraId="70C6BCD4" w14:textId="77777777" w:rsidR="00B308EA" w:rsidRDefault="00B308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A40AD" w14:textId="77777777" w:rsidR="00711041" w:rsidRDefault="00711041">
      <w:r>
        <w:separator/>
      </w:r>
    </w:p>
  </w:footnote>
  <w:footnote w:type="continuationSeparator" w:id="0">
    <w:p w14:paraId="34F49EE4" w14:textId="77777777" w:rsidR="00711041" w:rsidRDefault="00711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94E"/>
    <w:multiLevelType w:val="hybridMultilevel"/>
    <w:tmpl w:val="3860230C"/>
    <w:lvl w:ilvl="0" w:tplc="406A9F6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8350F36"/>
    <w:multiLevelType w:val="hybridMultilevel"/>
    <w:tmpl w:val="22C8C8FC"/>
    <w:lvl w:ilvl="0" w:tplc="406A9F6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color w:val="auto"/>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C8445BF"/>
    <w:multiLevelType w:val="hybridMultilevel"/>
    <w:tmpl w:val="F490EFD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11769A"/>
    <w:multiLevelType w:val="hybridMultilevel"/>
    <w:tmpl w:val="D24894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33097C"/>
    <w:multiLevelType w:val="hybridMultilevel"/>
    <w:tmpl w:val="F314F3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B5368"/>
    <w:multiLevelType w:val="hybridMultilevel"/>
    <w:tmpl w:val="E4704BA2"/>
    <w:lvl w:ilvl="0" w:tplc="406A9F6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D4605"/>
    <w:multiLevelType w:val="hybridMultilevel"/>
    <w:tmpl w:val="9DF2F50A"/>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777E0"/>
    <w:multiLevelType w:val="hybridMultilevel"/>
    <w:tmpl w:val="74A8BBDA"/>
    <w:lvl w:ilvl="0" w:tplc="406A9F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7600648"/>
    <w:multiLevelType w:val="hybridMultilevel"/>
    <w:tmpl w:val="480C7CE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EC7C41"/>
    <w:multiLevelType w:val="hybridMultilevel"/>
    <w:tmpl w:val="D6ECD1D4"/>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8A2C5EB4">
      <w:start w:val="1"/>
      <w:numFmt w:val="bullet"/>
      <w:lvlText w:val=""/>
      <w:lvlJc w:val="left"/>
      <w:rPr>
        <w:rFonts w:ascii="Wingdings" w:hAnsi="Wingdings" w:hint="default"/>
        <w:b w:val="0"/>
        <w:i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2" w:tplc="434C2F72">
      <w:start w:val="1"/>
      <w:numFmt w:val="bullet"/>
      <w:lvlText w:val=""/>
      <w:lvlJc w:val="left"/>
      <w:rPr>
        <w:rFonts w:ascii="Wingdings" w:hAnsi="Wingdings" w:hint="default"/>
        <w:b w:val="0"/>
        <w:i w:val="0"/>
        <w:color w:val="000000"/>
        <w:sz w:val="16"/>
        <w:szCs w:val="16"/>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594953"/>
    <w:multiLevelType w:val="hybridMultilevel"/>
    <w:tmpl w:val="E490111E"/>
    <w:lvl w:ilvl="0" w:tplc="434C2F72">
      <w:start w:val="1"/>
      <w:numFmt w:val="bullet"/>
      <w:lvlText w:val=""/>
      <w:lvlJc w:val="left"/>
      <w:pPr>
        <w:tabs>
          <w:tab w:val="num" w:pos="1080"/>
        </w:tabs>
        <w:ind w:left="1080" w:hanging="360"/>
      </w:pPr>
      <w:rPr>
        <w:rFonts w:ascii="Wingdings" w:hAnsi="Wingdings" w:hint="default"/>
        <w:sz w:val="16"/>
        <w:szCs w:val="16"/>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1F6F1CDD"/>
    <w:multiLevelType w:val="hybridMultilevel"/>
    <w:tmpl w:val="EEE4492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F8A22F1"/>
    <w:multiLevelType w:val="hybridMultilevel"/>
    <w:tmpl w:val="3DE625F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BF7A03"/>
    <w:multiLevelType w:val="hybridMultilevel"/>
    <w:tmpl w:val="23C473A4"/>
    <w:lvl w:ilvl="0" w:tplc="0409000F">
      <w:start w:val="1"/>
      <w:numFmt w:val="decimal"/>
      <w:lvlText w:val="%1."/>
      <w:lvlJc w:val="left"/>
      <w:pPr>
        <w:tabs>
          <w:tab w:val="num" w:pos="1800"/>
        </w:tabs>
        <w:ind w:left="1800" w:hanging="360"/>
      </w:pPr>
    </w:lvl>
    <w:lvl w:ilvl="1" w:tplc="406A9F60">
      <w:start w:val="1"/>
      <w:numFmt w:val="bullet"/>
      <w:lvlText w:val=""/>
      <w:lvlJc w:val="left"/>
      <w:pPr>
        <w:tabs>
          <w:tab w:val="num" w:pos="2520"/>
        </w:tabs>
        <w:ind w:left="2520" w:hanging="360"/>
      </w:pPr>
      <w:rPr>
        <w:rFonts w:ascii="Symbol" w:hAnsi="Symbol" w:hint="default"/>
        <w:color w:val="auto"/>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16260D7"/>
    <w:multiLevelType w:val="hybridMultilevel"/>
    <w:tmpl w:val="8408A8C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3313E8D"/>
    <w:multiLevelType w:val="multilevel"/>
    <w:tmpl w:val="D884BCFE"/>
    <w:lvl w:ilvl="0">
      <w:start w:val="8"/>
      <w:numFmt w:val="decimal"/>
      <w:lvlText w:val="%1"/>
      <w:lvlJc w:val="left"/>
      <w:pPr>
        <w:tabs>
          <w:tab w:val="num" w:pos="720"/>
        </w:tabs>
        <w:ind w:left="720" w:hanging="720"/>
      </w:pPr>
      <w:rPr>
        <w:rFonts w:hint="default"/>
        <w:color w:val="000000"/>
      </w:rPr>
    </w:lvl>
    <w:lvl w:ilvl="1">
      <w:start w:val="3"/>
      <w:numFmt w:val="decimal"/>
      <w:lvlText w:val="%1.%2"/>
      <w:lvlJc w:val="left"/>
      <w:pPr>
        <w:tabs>
          <w:tab w:val="num" w:pos="1440"/>
        </w:tabs>
        <w:ind w:left="1440" w:hanging="720"/>
      </w:pPr>
      <w:rPr>
        <w:rFonts w:hint="default"/>
        <w:color w:val="000000"/>
      </w:rPr>
    </w:lvl>
    <w:lvl w:ilvl="2">
      <w:start w:val="11"/>
      <w:numFmt w:val="decimal"/>
      <w:lvlText w:val="%1.%2.%3"/>
      <w:lvlJc w:val="left"/>
      <w:pPr>
        <w:tabs>
          <w:tab w:val="num" w:pos="2160"/>
        </w:tabs>
        <w:ind w:left="2160" w:hanging="720"/>
      </w:pPr>
      <w:rPr>
        <w:rFonts w:hint="default"/>
        <w:color w:val="000000"/>
      </w:rPr>
    </w:lvl>
    <w:lvl w:ilvl="3">
      <w:start w:val="1"/>
      <w:numFmt w:val="decimal"/>
      <w:lvlText w:val="%1.%2.%3.%4"/>
      <w:lvlJc w:val="left"/>
      <w:pPr>
        <w:tabs>
          <w:tab w:val="num" w:pos="3240"/>
        </w:tabs>
        <w:ind w:left="3240" w:hanging="1080"/>
      </w:pPr>
      <w:rPr>
        <w:rFonts w:hint="default"/>
        <w:color w:val="000000"/>
      </w:rPr>
    </w:lvl>
    <w:lvl w:ilvl="4">
      <w:start w:val="1"/>
      <w:numFmt w:val="decimal"/>
      <w:lvlText w:val="%1.%2.%3.%4.%5"/>
      <w:lvlJc w:val="left"/>
      <w:pPr>
        <w:tabs>
          <w:tab w:val="num" w:pos="3960"/>
        </w:tabs>
        <w:ind w:left="3960" w:hanging="1080"/>
      </w:pPr>
      <w:rPr>
        <w:rFonts w:hint="default"/>
        <w:color w:val="000000"/>
      </w:rPr>
    </w:lvl>
    <w:lvl w:ilvl="5">
      <w:start w:val="1"/>
      <w:numFmt w:val="decimal"/>
      <w:lvlText w:val="%1.%2.%3.%4.%5.%6"/>
      <w:lvlJc w:val="left"/>
      <w:pPr>
        <w:tabs>
          <w:tab w:val="num" w:pos="5040"/>
        </w:tabs>
        <w:ind w:left="5040" w:hanging="1440"/>
      </w:pPr>
      <w:rPr>
        <w:rFonts w:hint="default"/>
        <w:color w:val="000000"/>
      </w:rPr>
    </w:lvl>
    <w:lvl w:ilvl="6">
      <w:start w:val="1"/>
      <w:numFmt w:val="decimal"/>
      <w:lvlText w:val="%1.%2.%3.%4.%5.%6.%7"/>
      <w:lvlJc w:val="left"/>
      <w:pPr>
        <w:tabs>
          <w:tab w:val="num" w:pos="5760"/>
        </w:tabs>
        <w:ind w:left="5760" w:hanging="1440"/>
      </w:pPr>
      <w:rPr>
        <w:rFonts w:hint="default"/>
        <w:color w:val="000000"/>
      </w:rPr>
    </w:lvl>
    <w:lvl w:ilvl="7">
      <w:start w:val="1"/>
      <w:numFmt w:val="decimal"/>
      <w:lvlText w:val="%1.%2.%3.%4.%5.%6.%7.%8"/>
      <w:lvlJc w:val="left"/>
      <w:pPr>
        <w:tabs>
          <w:tab w:val="num" w:pos="6840"/>
        </w:tabs>
        <w:ind w:left="6840" w:hanging="1800"/>
      </w:pPr>
      <w:rPr>
        <w:rFonts w:hint="default"/>
        <w:color w:val="000000"/>
      </w:rPr>
    </w:lvl>
    <w:lvl w:ilvl="8">
      <w:start w:val="1"/>
      <w:numFmt w:val="decimal"/>
      <w:lvlText w:val="%1.%2.%3.%4.%5.%6.%7.%8.%9"/>
      <w:lvlJc w:val="left"/>
      <w:pPr>
        <w:tabs>
          <w:tab w:val="num" w:pos="7560"/>
        </w:tabs>
        <w:ind w:left="7560" w:hanging="1800"/>
      </w:pPr>
      <w:rPr>
        <w:rFonts w:hint="default"/>
        <w:color w:val="000000"/>
      </w:rPr>
    </w:lvl>
  </w:abstractNum>
  <w:abstractNum w:abstractNumId="16" w15:restartNumberingAfterBreak="0">
    <w:nsid w:val="24877B9A"/>
    <w:multiLevelType w:val="hybridMultilevel"/>
    <w:tmpl w:val="16C842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4B85295"/>
    <w:multiLevelType w:val="hybridMultilevel"/>
    <w:tmpl w:val="C388CB50"/>
    <w:lvl w:ilvl="0" w:tplc="406A9F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2AED0849"/>
    <w:multiLevelType w:val="hybridMultilevel"/>
    <w:tmpl w:val="70B8B0E2"/>
    <w:lvl w:ilvl="0" w:tplc="406A9F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09F7BB3"/>
    <w:multiLevelType w:val="hybridMultilevel"/>
    <w:tmpl w:val="96166E2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3B72CA0"/>
    <w:multiLevelType w:val="hybridMultilevel"/>
    <w:tmpl w:val="896A1558"/>
    <w:lvl w:ilvl="0" w:tplc="82F80168">
      <w:start w:val="1"/>
      <w:numFmt w:val="bullet"/>
      <w:lvlText w:val="o"/>
      <w:lvlJc w:val="left"/>
      <w:pPr>
        <w:tabs>
          <w:tab w:val="num" w:pos="360"/>
        </w:tabs>
        <w:ind w:left="360" w:hanging="360"/>
      </w:pPr>
      <w:rPr>
        <w:rFonts w:ascii="Times New Roman" w:hAnsi="Times New Roman" w:cs="Times New Roman" w:hint="default"/>
        <w:sz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cs="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21" w15:restartNumberingAfterBreak="0">
    <w:nsid w:val="357A4D0B"/>
    <w:multiLevelType w:val="hybridMultilevel"/>
    <w:tmpl w:val="26481AEE"/>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5BD46EE"/>
    <w:multiLevelType w:val="hybridMultilevel"/>
    <w:tmpl w:val="A79A60A6"/>
    <w:lvl w:ilvl="0" w:tplc="406A9F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62262F3"/>
    <w:multiLevelType w:val="hybridMultilevel"/>
    <w:tmpl w:val="68B8C8CA"/>
    <w:lvl w:ilvl="0" w:tplc="406A9F6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38D62EA7"/>
    <w:multiLevelType w:val="hybridMultilevel"/>
    <w:tmpl w:val="4CE8EAF4"/>
    <w:lvl w:ilvl="0" w:tplc="406A9F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3C5D77F5"/>
    <w:multiLevelType w:val="hybridMultilevel"/>
    <w:tmpl w:val="A10E04CC"/>
    <w:lvl w:ilvl="0" w:tplc="B1E6485C">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cs="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26" w15:restartNumberingAfterBreak="0">
    <w:nsid w:val="3EB57010"/>
    <w:multiLevelType w:val="hybridMultilevel"/>
    <w:tmpl w:val="BDB2D4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FDE6355"/>
    <w:multiLevelType w:val="hybridMultilevel"/>
    <w:tmpl w:val="161EFB50"/>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613266"/>
    <w:multiLevelType w:val="hybridMultilevel"/>
    <w:tmpl w:val="4F5A858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741CB1"/>
    <w:multiLevelType w:val="hybridMultilevel"/>
    <w:tmpl w:val="B73059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9533997"/>
    <w:multiLevelType w:val="hybridMultilevel"/>
    <w:tmpl w:val="D9285832"/>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406A9F60">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FC0AA0"/>
    <w:multiLevelType w:val="hybridMultilevel"/>
    <w:tmpl w:val="B0CE6DEC"/>
    <w:lvl w:ilvl="0" w:tplc="406A9F6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386B35"/>
    <w:multiLevelType w:val="hybridMultilevel"/>
    <w:tmpl w:val="5E1E36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04D6684"/>
    <w:multiLevelType w:val="hybridMultilevel"/>
    <w:tmpl w:val="551A25D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183CAC"/>
    <w:multiLevelType w:val="hybridMultilevel"/>
    <w:tmpl w:val="B192A740"/>
    <w:lvl w:ilvl="0" w:tplc="406A9F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60C94940"/>
    <w:multiLevelType w:val="hybridMultilevel"/>
    <w:tmpl w:val="6EE48D82"/>
    <w:lvl w:ilvl="0" w:tplc="406A9F6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60D17D0E"/>
    <w:multiLevelType w:val="hybridMultilevel"/>
    <w:tmpl w:val="70FA8652"/>
    <w:lvl w:ilvl="0" w:tplc="406A9F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644616F2"/>
    <w:multiLevelType w:val="hybridMultilevel"/>
    <w:tmpl w:val="CEC047C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5720F46"/>
    <w:multiLevelType w:val="hybridMultilevel"/>
    <w:tmpl w:val="D31C96FC"/>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060E67"/>
    <w:multiLevelType w:val="hybridMultilevel"/>
    <w:tmpl w:val="234C6B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06A9F60">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B1C9F"/>
    <w:multiLevelType w:val="hybridMultilevel"/>
    <w:tmpl w:val="57B6735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FEF78EA"/>
    <w:multiLevelType w:val="hybridMultilevel"/>
    <w:tmpl w:val="D9BC7F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0360A53"/>
    <w:multiLevelType w:val="hybridMultilevel"/>
    <w:tmpl w:val="2E9C5C10"/>
    <w:lvl w:ilvl="0" w:tplc="406A9F6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72445813"/>
    <w:multiLevelType w:val="hybridMultilevel"/>
    <w:tmpl w:val="4D88C03C"/>
    <w:lvl w:ilvl="0" w:tplc="406A9F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78940D61"/>
    <w:multiLevelType w:val="hybridMultilevel"/>
    <w:tmpl w:val="CEB0CC66"/>
    <w:lvl w:ilvl="0" w:tplc="406A9F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15:restartNumberingAfterBreak="0">
    <w:nsid w:val="79614B9A"/>
    <w:multiLevelType w:val="hybridMultilevel"/>
    <w:tmpl w:val="484C232E"/>
    <w:lvl w:ilvl="0" w:tplc="B1E6485C">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cs="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46" w15:restartNumberingAfterBreak="0">
    <w:nsid w:val="7DC25BD4"/>
    <w:multiLevelType w:val="hybridMultilevel"/>
    <w:tmpl w:val="207CAD58"/>
    <w:lvl w:ilvl="0" w:tplc="406A9F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7" w15:restartNumberingAfterBreak="0">
    <w:nsid w:val="7F0655D9"/>
    <w:multiLevelType w:val="hybridMultilevel"/>
    <w:tmpl w:val="F2DC808A"/>
    <w:lvl w:ilvl="0" w:tplc="434C2F72">
      <w:start w:val="1"/>
      <w:numFmt w:val="bullet"/>
      <w:lvlText w:val=""/>
      <w:lvlJc w:val="left"/>
      <w:pPr>
        <w:tabs>
          <w:tab w:val="num" w:pos="1080"/>
        </w:tabs>
        <w:ind w:left="1080" w:hanging="360"/>
      </w:pPr>
      <w:rPr>
        <w:rFonts w:ascii="Wingdings" w:hAnsi="Wingdings" w:hint="default"/>
        <w:sz w:val="16"/>
        <w:szCs w:val="16"/>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16cid:durableId="1198352888">
    <w:abstractNumId w:val="9"/>
  </w:num>
  <w:num w:numId="2" w16cid:durableId="477383330">
    <w:abstractNumId w:val="6"/>
  </w:num>
  <w:num w:numId="3" w16cid:durableId="2113821791">
    <w:abstractNumId w:val="10"/>
  </w:num>
  <w:num w:numId="4" w16cid:durableId="1998999831">
    <w:abstractNumId w:val="47"/>
  </w:num>
  <w:num w:numId="5" w16cid:durableId="436294725">
    <w:abstractNumId w:val="32"/>
  </w:num>
  <w:num w:numId="6" w16cid:durableId="515385740">
    <w:abstractNumId w:val="45"/>
  </w:num>
  <w:num w:numId="7" w16cid:durableId="489520978">
    <w:abstractNumId w:val="37"/>
  </w:num>
  <w:num w:numId="8" w16cid:durableId="1341808794">
    <w:abstractNumId w:val="4"/>
  </w:num>
  <w:num w:numId="9" w16cid:durableId="998075544">
    <w:abstractNumId w:val="19"/>
  </w:num>
  <w:num w:numId="10" w16cid:durableId="1563590499">
    <w:abstractNumId w:val="26"/>
  </w:num>
  <w:num w:numId="11" w16cid:durableId="1537501701">
    <w:abstractNumId w:val="29"/>
  </w:num>
  <w:num w:numId="12" w16cid:durableId="2131438479">
    <w:abstractNumId w:val="16"/>
  </w:num>
  <w:num w:numId="13" w16cid:durableId="1499540707">
    <w:abstractNumId w:val="39"/>
  </w:num>
  <w:num w:numId="14" w16cid:durableId="1256129112">
    <w:abstractNumId w:val="25"/>
  </w:num>
  <w:num w:numId="15" w16cid:durableId="205990593">
    <w:abstractNumId w:val="41"/>
  </w:num>
  <w:num w:numId="16" w16cid:durableId="1708673415">
    <w:abstractNumId w:val="22"/>
  </w:num>
  <w:num w:numId="17" w16cid:durableId="1995333828">
    <w:abstractNumId w:val="31"/>
  </w:num>
  <w:num w:numId="18" w16cid:durableId="35586918">
    <w:abstractNumId w:val="46"/>
  </w:num>
  <w:num w:numId="19" w16cid:durableId="526531409">
    <w:abstractNumId w:val="1"/>
  </w:num>
  <w:num w:numId="20" w16cid:durableId="1618638372">
    <w:abstractNumId w:val="13"/>
  </w:num>
  <w:num w:numId="21" w16cid:durableId="426927220">
    <w:abstractNumId w:val="11"/>
  </w:num>
  <w:num w:numId="22" w16cid:durableId="328022173">
    <w:abstractNumId w:val="30"/>
  </w:num>
  <w:num w:numId="23" w16cid:durableId="749741550">
    <w:abstractNumId w:val="20"/>
  </w:num>
  <w:num w:numId="24" w16cid:durableId="1289433529">
    <w:abstractNumId w:val="33"/>
  </w:num>
  <w:num w:numId="25" w16cid:durableId="844250770">
    <w:abstractNumId w:val="28"/>
  </w:num>
  <w:num w:numId="26" w16cid:durableId="963511066">
    <w:abstractNumId w:val="21"/>
  </w:num>
  <w:num w:numId="27" w16cid:durableId="930695612">
    <w:abstractNumId w:val="2"/>
  </w:num>
  <w:num w:numId="28" w16cid:durableId="61831891">
    <w:abstractNumId w:val="12"/>
  </w:num>
  <w:num w:numId="29" w16cid:durableId="1148322964">
    <w:abstractNumId w:val="42"/>
  </w:num>
  <w:num w:numId="30" w16cid:durableId="1091319022">
    <w:abstractNumId w:val="0"/>
  </w:num>
  <w:num w:numId="31" w16cid:durableId="1373384287">
    <w:abstractNumId w:val="34"/>
  </w:num>
  <w:num w:numId="32" w16cid:durableId="1092892371">
    <w:abstractNumId w:val="23"/>
  </w:num>
  <w:num w:numId="33" w16cid:durableId="1979527728">
    <w:abstractNumId w:val="7"/>
  </w:num>
  <w:num w:numId="34" w16cid:durableId="552355880">
    <w:abstractNumId w:val="36"/>
  </w:num>
  <w:num w:numId="35" w16cid:durableId="1579291946">
    <w:abstractNumId w:val="15"/>
  </w:num>
  <w:num w:numId="36" w16cid:durableId="846136801">
    <w:abstractNumId w:val="8"/>
  </w:num>
  <w:num w:numId="37" w16cid:durableId="923538738">
    <w:abstractNumId w:val="44"/>
  </w:num>
  <w:num w:numId="38" w16cid:durableId="1086732284">
    <w:abstractNumId w:val="17"/>
  </w:num>
  <w:num w:numId="39" w16cid:durableId="135682553">
    <w:abstractNumId w:val="5"/>
  </w:num>
  <w:num w:numId="40" w16cid:durableId="2080208434">
    <w:abstractNumId w:val="43"/>
  </w:num>
  <w:num w:numId="41" w16cid:durableId="594092608">
    <w:abstractNumId w:val="35"/>
  </w:num>
  <w:num w:numId="42" w16cid:durableId="721095772">
    <w:abstractNumId w:val="18"/>
  </w:num>
  <w:num w:numId="43" w16cid:durableId="1696273688">
    <w:abstractNumId w:val="24"/>
  </w:num>
  <w:num w:numId="44" w16cid:durableId="1646621358">
    <w:abstractNumId w:val="3"/>
  </w:num>
  <w:num w:numId="45" w16cid:durableId="1161191561">
    <w:abstractNumId w:val="27"/>
  </w:num>
  <w:num w:numId="46" w16cid:durableId="1116175325">
    <w:abstractNumId w:val="38"/>
  </w:num>
  <w:num w:numId="47" w16cid:durableId="575358111">
    <w:abstractNumId w:val="40"/>
  </w:num>
  <w:num w:numId="48" w16cid:durableId="127317030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26"/>
    <w:rsid w:val="0000340C"/>
    <w:rsid w:val="00003AC6"/>
    <w:rsid w:val="0000626C"/>
    <w:rsid w:val="00010642"/>
    <w:rsid w:val="000118C2"/>
    <w:rsid w:val="0001320A"/>
    <w:rsid w:val="0001456C"/>
    <w:rsid w:val="00017CA4"/>
    <w:rsid w:val="000264D3"/>
    <w:rsid w:val="00027DFE"/>
    <w:rsid w:val="000300FD"/>
    <w:rsid w:val="00036804"/>
    <w:rsid w:val="00041A2F"/>
    <w:rsid w:val="00041BB5"/>
    <w:rsid w:val="00042027"/>
    <w:rsid w:val="000427BD"/>
    <w:rsid w:val="00043EF0"/>
    <w:rsid w:val="00047ACC"/>
    <w:rsid w:val="00052856"/>
    <w:rsid w:val="00053321"/>
    <w:rsid w:val="00053C41"/>
    <w:rsid w:val="00055F04"/>
    <w:rsid w:val="00056077"/>
    <w:rsid w:val="00056D09"/>
    <w:rsid w:val="00057FC0"/>
    <w:rsid w:val="00060A3E"/>
    <w:rsid w:val="00060B4C"/>
    <w:rsid w:val="00061C5E"/>
    <w:rsid w:val="00062A5F"/>
    <w:rsid w:val="00064A5F"/>
    <w:rsid w:val="0006577F"/>
    <w:rsid w:val="0006743C"/>
    <w:rsid w:val="00070E48"/>
    <w:rsid w:val="00075457"/>
    <w:rsid w:val="00075C1D"/>
    <w:rsid w:val="00076DA2"/>
    <w:rsid w:val="00076F9E"/>
    <w:rsid w:val="00080CB2"/>
    <w:rsid w:val="00081949"/>
    <w:rsid w:val="00082242"/>
    <w:rsid w:val="00082E9A"/>
    <w:rsid w:val="00084E70"/>
    <w:rsid w:val="00085170"/>
    <w:rsid w:val="00085C24"/>
    <w:rsid w:val="00086D89"/>
    <w:rsid w:val="00095CE7"/>
    <w:rsid w:val="000A0A3B"/>
    <w:rsid w:val="000A1267"/>
    <w:rsid w:val="000A23B5"/>
    <w:rsid w:val="000A2510"/>
    <w:rsid w:val="000A3FF5"/>
    <w:rsid w:val="000A541D"/>
    <w:rsid w:val="000A6433"/>
    <w:rsid w:val="000A6FDA"/>
    <w:rsid w:val="000B0951"/>
    <w:rsid w:val="000B55F2"/>
    <w:rsid w:val="000B61BB"/>
    <w:rsid w:val="000C3DD0"/>
    <w:rsid w:val="000C4C4E"/>
    <w:rsid w:val="000C687C"/>
    <w:rsid w:val="000D2871"/>
    <w:rsid w:val="000E31E3"/>
    <w:rsid w:val="000F185B"/>
    <w:rsid w:val="000F1DBD"/>
    <w:rsid w:val="000F2E8E"/>
    <w:rsid w:val="000F3E0D"/>
    <w:rsid w:val="0010013C"/>
    <w:rsid w:val="00101188"/>
    <w:rsid w:val="00102178"/>
    <w:rsid w:val="001041AB"/>
    <w:rsid w:val="00105290"/>
    <w:rsid w:val="001059C7"/>
    <w:rsid w:val="00107EBA"/>
    <w:rsid w:val="00110B69"/>
    <w:rsid w:val="0011156D"/>
    <w:rsid w:val="0011213B"/>
    <w:rsid w:val="001129EA"/>
    <w:rsid w:val="00115560"/>
    <w:rsid w:val="00116CA9"/>
    <w:rsid w:val="001218C2"/>
    <w:rsid w:val="0012575D"/>
    <w:rsid w:val="00126C7B"/>
    <w:rsid w:val="001344BE"/>
    <w:rsid w:val="0013495D"/>
    <w:rsid w:val="001365FE"/>
    <w:rsid w:val="001369E6"/>
    <w:rsid w:val="00136A24"/>
    <w:rsid w:val="00137474"/>
    <w:rsid w:val="00145D5C"/>
    <w:rsid w:val="00150223"/>
    <w:rsid w:val="001508E2"/>
    <w:rsid w:val="00151EEA"/>
    <w:rsid w:val="001520EA"/>
    <w:rsid w:val="001534B0"/>
    <w:rsid w:val="00154181"/>
    <w:rsid w:val="00155381"/>
    <w:rsid w:val="0015654A"/>
    <w:rsid w:val="00157D62"/>
    <w:rsid w:val="00165594"/>
    <w:rsid w:val="001726A8"/>
    <w:rsid w:val="00172A31"/>
    <w:rsid w:val="00173812"/>
    <w:rsid w:val="00173B29"/>
    <w:rsid w:val="001764F3"/>
    <w:rsid w:val="00176C32"/>
    <w:rsid w:val="001772A0"/>
    <w:rsid w:val="00183121"/>
    <w:rsid w:val="00183B12"/>
    <w:rsid w:val="00185BFE"/>
    <w:rsid w:val="001A39D0"/>
    <w:rsid w:val="001A606D"/>
    <w:rsid w:val="001A6E04"/>
    <w:rsid w:val="001B3144"/>
    <w:rsid w:val="001B3B4A"/>
    <w:rsid w:val="001B4AC3"/>
    <w:rsid w:val="001B6475"/>
    <w:rsid w:val="001B75E2"/>
    <w:rsid w:val="001B779F"/>
    <w:rsid w:val="001C1AD9"/>
    <w:rsid w:val="001C55AA"/>
    <w:rsid w:val="001C68C5"/>
    <w:rsid w:val="001C7F9F"/>
    <w:rsid w:val="001D0795"/>
    <w:rsid w:val="001D489C"/>
    <w:rsid w:val="001E092E"/>
    <w:rsid w:val="001E0C13"/>
    <w:rsid w:val="001E5A0A"/>
    <w:rsid w:val="001E613D"/>
    <w:rsid w:val="001F0ED3"/>
    <w:rsid w:val="001F2C3D"/>
    <w:rsid w:val="001F59FF"/>
    <w:rsid w:val="001F6D0D"/>
    <w:rsid w:val="001F7203"/>
    <w:rsid w:val="00210417"/>
    <w:rsid w:val="00210F87"/>
    <w:rsid w:val="0021520A"/>
    <w:rsid w:val="002156AD"/>
    <w:rsid w:val="00225A19"/>
    <w:rsid w:val="002263EB"/>
    <w:rsid w:val="002302F6"/>
    <w:rsid w:val="002327E8"/>
    <w:rsid w:val="00233582"/>
    <w:rsid w:val="00234136"/>
    <w:rsid w:val="0023465F"/>
    <w:rsid w:val="0023485B"/>
    <w:rsid w:val="00237BDB"/>
    <w:rsid w:val="00240525"/>
    <w:rsid w:val="0025425F"/>
    <w:rsid w:val="00256F8E"/>
    <w:rsid w:val="00260F24"/>
    <w:rsid w:val="00264551"/>
    <w:rsid w:val="002668F7"/>
    <w:rsid w:val="002729FC"/>
    <w:rsid w:val="002735B9"/>
    <w:rsid w:val="00273892"/>
    <w:rsid w:val="00276A9A"/>
    <w:rsid w:val="00280E77"/>
    <w:rsid w:val="00283BC7"/>
    <w:rsid w:val="00285926"/>
    <w:rsid w:val="00285E66"/>
    <w:rsid w:val="00287DAE"/>
    <w:rsid w:val="0029039F"/>
    <w:rsid w:val="00290D24"/>
    <w:rsid w:val="00292703"/>
    <w:rsid w:val="002944BE"/>
    <w:rsid w:val="002A0CA5"/>
    <w:rsid w:val="002A1B21"/>
    <w:rsid w:val="002A1DF4"/>
    <w:rsid w:val="002A33CA"/>
    <w:rsid w:val="002A448D"/>
    <w:rsid w:val="002A512F"/>
    <w:rsid w:val="002A5EEF"/>
    <w:rsid w:val="002B0569"/>
    <w:rsid w:val="002B3A5F"/>
    <w:rsid w:val="002B4650"/>
    <w:rsid w:val="002B4666"/>
    <w:rsid w:val="002C2849"/>
    <w:rsid w:val="002C3D3E"/>
    <w:rsid w:val="002D1DCF"/>
    <w:rsid w:val="002D53F7"/>
    <w:rsid w:val="002D6770"/>
    <w:rsid w:val="002D78EB"/>
    <w:rsid w:val="002E02EA"/>
    <w:rsid w:val="002E1A07"/>
    <w:rsid w:val="002E20DC"/>
    <w:rsid w:val="002E424B"/>
    <w:rsid w:val="002E48CA"/>
    <w:rsid w:val="003011C6"/>
    <w:rsid w:val="00305C41"/>
    <w:rsid w:val="0031001C"/>
    <w:rsid w:val="003110FB"/>
    <w:rsid w:val="00316CC9"/>
    <w:rsid w:val="00316E7F"/>
    <w:rsid w:val="0031790B"/>
    <w:rsid w:val="00323D0F"/>
    <w:rsid w:val="003242D1"/>
    <w:rsid w:val="00324D02"/>
    <w:rsid w:val="003254FC"/>
    <w:rsid w:val="00325CC8"/>
    <w:rsid w:val="003269C0"/>
    <w:rsid w:val="00333594"/>
    <w:rsid w:val="0033720D"/>
    <w:rsid w:val="003411D0"/>
    <w:rsid w:val="003414D1"/>
    <w:rsid w:val="00341ABB"/>
    <w:rsid w:val="003433DD"/>
    <w:rsid w:val="00353D18"/>
    <w:rsid w:val="0035438A"/>
    <w:rsid w:val="00357453"/>
    <w:rsid w:val="0035769F"/>
    <w:rsid w:val="0036087E"/>
    <w:rsid w:val="00361892"/>
    <w:rsid w:val="003654EA"/>
    <w:rsid w:val="003663EE"/>
    <w:rsid w:val="0036688C"/>
    <w:rsid w:val="00370BD1"/>
    <w:rsid w:val="00370CB1"/>
    <w:rsid w:val="003716E8"/>
    <w:rsid w:val="00371979"/>
    <w:rsid w:val="00372696"/>
    <w:rsid w:val="0037300A"/>
    <w:rsid w:val="00377500"/>
    <w:rsid w:val="003856B5"/>
    <w:rsid w:val="00387830"/>
    <w:rsid w:val="00387F6C"/>
    <w:rsid w:val="0039043F"/>
    <w:rsid w:val="00395B1A"/>
    <w:rsid w:val="003A0915"/>
    <w:rsid w:val="003A0ABF"/>
    <w:rsid w:val="003A2075"/>
    <w:rsid w:val="003A73FA"/>
    <w:rsid w:val="003B47D8"/>
    <w:rsid w:val="003B6F83"/>
    <w:rsid w:val="003C1AC9"/>
    <w:rsid w:val="003C1C08"/>
    <w:rsid w:val="003C309D"/>
    <w:rsid w:val="003C34E7"/>
    <w:rsid w:val="003C377D"/>
    <w:rsid w:val="003C459B"/>
    <w:rsid w:val="003C6FF9"/>
    <w:rsid w:val="003D1C3A"/>
    <w:rsid w:val="003D2342"/>
    <w:rsid w:val="003D3F19"/>
    <w:rsid w:val="003D5436"/>
    <w:rsid w:val="003D6E00"/>
    <w:rsid w:val="003E0415"/>
    <w:rsid w:val="003E186B"/>
    <w:rsid w:val="003E2DC8"/>
    <w:rsid w:val="003E3707"/>
    <w:rsid w:val="003E47F3"/>
    <w:rsid w:val="003F02E2"/>
    <w:rsid w:val="003F090A"/>
    <w:rsid w:val="003F17A6"/>
    <w:rsid w:val="003F1D8F"/>
    <w:rsid w:val="003F5445"/>
    <w:rsid w:val="003F5D28"/>
    <w:rsid w:val="003F6460"/>
    <w:rsid w:val="00402BE2"/>
    <w:rsid w:val="00402DF6"/>
    <w:rsid w:val="004067FA"/>
    <w:rsid w:val="00410E26"/>
    <w:rsid w:val="00415C40"/>
    <w:rsid w:val="00415D02"/>
    <w:rsid w:val="004164F7"/>
    <w:rsid w:val="00416DF5"/>
    <w:rsid w:val="0042074D"/>
    <w:rsid w:val="004244DC"/>
    <w:rsid w:val="0042528F"/>
    <w:rsid w:val="00433192"/>
    <w:rsid w:val="00437E93"/>
    <w:rsid w:val="004400A1"/>
    <w:rsid w:val="004506DF"/>
    <w:rsid w:val="00453A41"/>
    <w:rsid w:val="00453AE4"/>
    <w:rsid w:val="00454181"/>
    <w:rsid w:val="0045522B"/>
    <w:rsid w:val="004600E2"/>
    <w:rsid w:val="00463C32"/>
    <w:rsid w:val="00463E44"/>
    <w:rsid w:val="00473369"/>
    <w:rsid w:val="00474865"/>
    <w:rsid w:val="00480552"/>
    <w:rsid w:val="00481B44"/>
    <w:rsid w:val="00482B2E"/>
    <w:rsid w:val="00485975"/>
    <w:rsid w:val="00485D24"/>
    <w:rsid w:val="00487298"/>
    <w:rsid w:val="004907BA"/>
    <w:rsid w:val="004926D9"/>
    <w:rsid w:val="004932A1"/>
    <w:rsid w:val="00494F86"/>
    <w:rsid w:val="00495621"/>
    <w:rsid w:val="004A0537"/>
    <w:rsid w:val="004A1EC3"/>
    <w:rsid w:val="004A2F87"/>
    <w:rsid w:val="004A334F"/>
    <w:rsid w:val="004A4100"/>
    <w:rsid w:val="004A5DB4"/>
    <w:rsid w:val="004A61F2"/>
    <w:rsid w:val="004A6F41"/>
    <w:rsid w:val="004A7BE9"/>
    <w:rsid w:val="004B333A"/>
    <w:rsid w:val="004B480E"/>
    <w:rsid w:val="004B5794"/>
    <w:rsid w:val="004B7B01"/>
    <w:rsid w:val="004C0425"/>
    <w:rsid w:val="004C2D8B"/>
    <w:rsid w:val="004C6E6C"/>
    <w:rsid w:val="004D050A"/>
    <w:rsid w:val="004D07DE"/>
    <w:rsid w:val="004D0A1A"/>
    <w:rsid w:val="004D1B30"/>
    <w:rsid w:val="004D4BE9"/>
    <w:rsid w:val="004D5572"/>
    <w:rsid w:val="004D5AEF"/>
    <w:rsid w:val="004D75C5"/>
    <w:rsid w:val="004D7B9A"/>
    <w:rsid w:val="004E03C9"/>
    <w:rsid w:val="004E6245"/>
    <w:rsid w:val="004E6385"/>
    <w:rsid w:val="004F31E3"/>
    <w:rsid w:val="004F4AB4"/>
    <w:rsid w:val="004F5057"/>
    <w:rsid w:val="004F5177"/>
    <w:rsid w:val="0050066D"/>
    <w:rsid w:val="00507FA4"/>
    <w:rsid w:val="00515A14"/>
    <w:rsid w:val="00516E10"/>
    <w:rsid w:val="0052122F"/>
    <w:rsid w:val="00522B3D"/>
    <w:rsid w:val="00526367"/>
    <w:rsid w:val="00531166"/>
    <w:rsid w:val="005339CE"/>
    <w:rsid w:val="00534B3C"/>
    <w:rsid w:val="00544562"/>
    <w:rsid w:val="005450D3"/>
    <w:rsid w:val="00545254"/>
    <w:rsid w:val="00545BA9"/>
    <w:rsid w:val="00547260"/>
    <w:rsid w:val="00547B01"/>
    <w:rsid w:val="00551853"/>
    <w:rsid w:val="00551B0D"/>
    <w:rsid w:val="00551E67"/>
    <w:rsid w:val="0055312F"/>
    <w:rsid w:val="005548A8"/>
    <w:rsid w:val="005549CC"/>
    <w:rsid w:val="00560F33"/>
    <w:rsid w:val="005612A1"/>
    <w:rsid w:val="00562A9B"/>
    <w:rsid w:val="00567ECB"/>
    <w:rsid w:val="0057402D"/>
    <w:rsid w:val="005768DC"/>
    <w:rsid w:val="005806DB"/>
    <w:rsid w:val="00581658"/>
    <w:rsid w:val="005824FB"/>
    <w:rsid w:val="00583349"/>
    <w:rsid w:val="0058506F"/>
    <w:rsid w:val="00587562"/>
    <w:rsid w:val="00590184"/>
    <w:rsid w:val="005908D7"/>
    <w:rsid w:val="00591732"/>
    <w:rsid w:val="005918CB"/>
    <w:rsid w:val="00592246"/>
    <w:rsid w:val="00592AD0"/>
    <w:rsid w:val="0059488E"/>
    <w:rsid w:val="005950DC"/>
    <w:rsid w:val="005956AA"/>
    <w:rsid w:val="00597CE2"/>
    <w:rsid w:val="005A0455"/>
    <w:rsid w:val="005A1040"/>
    <w:rsid w:val="005A133C"/>
    <w:rsid w:val="005A1B24"/>
    <w:rsid w:val="005A37DA"/>
    <w:rsid w:val="005A5731"/>
    <w:rsid w:val="005A596C"/>
    <w:rsid w:val="005A64AD"/>
    <w:rsid w:val="005A7341"/>
    <w:rsid w:val="005A7BBF"/>
    <w:rsid w:val="005A7D4E"/>
    <w:rsid w:val="005B0F97"/>
    <w:rsid w:val="005B1A1D"/>
    <w:rsid w:val="005B4DDD"/>
    <w:rsid w:val="005B7B96"/>
    <w:rsid w:val="005B7F8A"/>
    <w:rsid w:val="005B7FF6"/>
    <w:rsid w:val="005C02B2"/>
    <w:rsid w:val="005C320F"/>
    <w:rsid w:val="005C6210"/>
    <w:rsid w:val="005C762D"/>
    <w:rsid w:val="005D0EF5"/>
    <w:rsid w:val="005D159C"/>
    <w:rsid w:val="005D1876"/>
    <w:rsid w:val="005D1E46"/>
    <w:rsid w:val="005D2195"/>
    <w:rsid w:val="005D2BE5"/>
    <w:rsid w:val="005D4F88"/>
    <w:rsid w:val="005D53EA"/>
    <w:rsid w:val="005D59ED"/>
    <w:rsid w:val="005E06C6"/>
    <w:rsid w:val="005E0C47"/>
    <w:rsid w:val="005E1ABC"/>
    <w:rsid w:val="005E3E18"/>
    <w:rsid w:val="005E4C6F"/>
    <w:rsid w:val="005E52F9"/>
    <w:rsid w:val="005E589C"/>
    <w:rsid w:val="005E5C2D"/>
    <w:rsid w:val="005E615B"/>
    <w:rsid w:val="005F01E1"/>
    <w:rsid w:val="005F1070"/>
    <w:rsid w:val="005F4035"/>
    <w:rsid w:val="005F4A26"/>
    <w:rsid w:val="005F6665"/>
    <w:rsid w:val="005F7D88"/>
    <w:rsid w:val="006000E7"/>
    <w:rsid w:val="00601081"/>
    <w:rsid w:val="00601349"/>
    <w:rsid w:val="00602B73"/>
    <w:rsid w:val="00603338"/>
    <w:rsid w:val="00605AA9"/>
    <w:rsid w:val="006102D0"/>
    <w:rsid w:val="00610396"/>
    <w:rsid w:val="00612888"/>
    <w:rsid w:val="00614159"/>
    <w:rsid w:val="00621C5E"/>
    <w:rsid w:val="0062364F"/>
    <w:rsid w:val="00623DBF"/>
    <w:rsid w:val="006257E9"/>
    <w:rsid w:val="00627FE1"/>
    <w:rsid w:val="006305E7"/>
    <w:rsid w:val="006308DD"/>
    <w:rsid w:val="00633BE0"/>
    <w:rsid w:val="006345E7"/>
    <w:rsid w:val="006350EE"/>
    <w:rsid w:val="00635B6D"/>
    <w:rsid w:val="00635D53"/>
    <w:rsid w:val="00645A15"/>
    <w:rsid w:val="00650D4B"/>
    <w:rsid w:val="006558A7"/>
    <w:rsid w:val="00661783"/>
    <w:rsid w:val="00662990"/>
    <w:rsid w:val="00663AB5"/>
    <w:rsid w:val="00664472"/>
    <w:rsid w:val="00665A8F"/>
    <w:rsid w:val="00672F97"/>
    <w:rsid w:val="0067463D"/>
    <w:rsid w:val="00685110"/>
    <w:rsid w:val="006868C8"/>
    <w:rsid w:val="0068795F"/>
    <w:rsid w:val="00691FB2"/>
    <w:rsid w:val="006A02C7"/>
    <w:rsid w:val="006A251C"/>
    <w:rsid w:val="006A6F9A"/>
    <w:rsid w:val="006A743E"/>
    <w:rsid w:val="006A761E"/>
    <w:rsid w:val="006B25C4"/>
    <w:rsid w:val="006B3995"/>
    <w:rsid w:val="006B3E1E"/>
    <w:rsid w:val="006B75BF"/>
    <w:rsid w:val="006B77B0"/>
    <w:rsid w:val="006C059D"/>
    <w:rsid w:val="006C5C3F"/>
    <w:rsid w:val="006C76A4"/>
    <w:rsid w:val="006D065E"/>
    <w:rsid w:val="006D3FDC"/>
    <w:rsid w:val="006D4AED"/>
    <w:rsid w:val="006D5C0E"/>
    <w:rsid w:val="006D6055"/>
    <w:rsid w:val="006D6478"/>
    <w:rsid w:val="006D7AF0"/>
    <w:rsid w:val="006E5154"/>
    <w:rsid w:val="006E5F56"/>
    <w:rsid w:val="006E78D1"/>
    <w:rsid w:val="006F065F"/>
    <w:rsid w:val="006F19AE"/>
    <w:rsid w:val="006F2432"/>
    <w:rsid w:val="006F4667"/>
    <w:rsid w:val="006F5CE9"/>
    <w:rsid w:val="006F6F87"/>
    <w:rsid w:val="006F70F3"/>
    <w:rsid w:val="007003D4"/>
    <w:rsid w:val="0070047D"/>
    <w:rsid w:val="00701100"/>
    <w:rsid w:val="00702AA4"/>
    <w:rsid w:val="00703DFD"/>
    <w:rsid w:val="00707DED"/>
    <w:rsid w:val="00710F9D"/>
    <w:rsid w:val="00711041"/>
    <w:rsid w:val="007113CA"/>
    <w:rsid w:val="007157E2"/>
    <w:rsid w:val="0071597B"/>
    <w:rsid w:val="00715C3E"/>
    <w:rsid w:val="007179E5"/>
    <w:rsid w:val="00723FD4"/>
    <w:rsid w:val="007305AB"/>
    <w:rsid w:val="00731498"/>
    <w:rsid w:val="0073230A"/>
    <w:rsid w:val="00733754"/>
    <w:rsid w:val="00734C47"/>
    <w:rsid w:val="00737272"/>
    <w:rsid w:val="00741457"/>
    <w:rsid w:val="00742FDA"/>
    <w:rsid w:val="00746883"/>
    <w:rsid w:val="00747511"/>
    <w:rsid w:val="0075189A"/>
    <w:rsid w:val="0075326D"/>
    <w:rsid w:val="007565C5"/>
    <w:rsid w:val="0075748E"/>
    <w:rsid w:val="007603F3"/>
    <w:rsid w:val="00763F18"/>
    <w:rsid w:val="007643A9"/>
    <w:rsid w:val="0076497A"/>
    <w:rsid w:val="0077154E"/>
    <w:rsid w:val="007721DC"/>
    <w:rsid w:val="007741AA"/>
    <w:rsid w:val="007745CE"/>
    <w:rsid w:val="0077618C"/>
    <w:rsid w:val="00777131"/>
    <w:rsid w:val="00781494"/>
    <w:rsid w:val="0078567A"/>
    <w:rsid w:val="007856C7"/>
    <w:rsid w:val="007871D3"/>
    <w:rsid w:val="0079285F"/>
    <w:rsid w:val="00794ED6"/>
    <w:rsid w:val="00796708"/>
    <w:rsid w:val="007A09D8"/>
    <w:rsid w:val="007A29BF"/>
    <w:rsid w:val="007A6FF1"/>
    <w:rsid w:val="007B3E06"/>
    <w:rsid w:val="007B48BB"/>
    <w:rsid w:val="007B77D8"/>
    <w:rsid w:val="007C453D"/>
    <w:rsid w:val="007C478A"/>
    <w:rsid w:val="007C49D0"/>
    <w:rsid w:val="007D2673"/>
    <w:rsid w:val="007D35CE"/>
    <w:rsid w:val="007D3FEC"/>
    <w:rsid w:val="007D440F"/>
    <w:rsid w:val="007D562D"/>
    <w:rsid w:val="007D605D"/>
    <w:rsid w:val="007D6CD3"/>
    <w:rsid w:val="007D7FAA"/>
    <w:rsid w:val="007E0778"/>
    <w:rsid w:val="007E1553"/>
    <w:rsid w:val="007E4664"/>
    <w:rsid w:val="007F0BAB"/>
    <w:rsid w:val="007F1840"/>
    <w:rsid w:val="007F19F0"/>
    <w:rsid w:val="007F37D9"/>
    <w:rsid w:val="00805E41"/>
    <w:rsid w:val="008163AC"/>
    <w:rsid w:val="00816A7B"/>
    <w:rsid w:val="008252A9"/>
    <w:rsid w:val="008313B9"/>
    <w:rsid w:val="00834AC5"/>
    <w:rsid w:val="00836515"/>
    <w:rsid w:val="0084260F"/>
    <w:rsid w:val="00843760"/>
    <w:rsid w:val="00844708"/>
    <w:rsid w:val="0084631E"/>
    <w:rsid w:val="008523A5"/>
    <w:rsid w:val="00853655"/>
    <w:rsid w:val="00853EAF"/>
    <w:rsid w:val="00854628"/>
    <w:rsid w:val="008548FC"/>
    <w:rsid w:val="0085755D"/>
    <w:rsid w:val="00863296"/>
    <w:rsid w:val="00867580"/>
    <w:rsid w:val="00870EE8"/>
    <w:rsid w:val="0087228F"/>
    <w:rsid w:val="00872661"/>
    <w:rsid w:val="00874260"/>
    <w:rsid w:val="00874343"/>
    <w:rsid w:val="00875318"/>
    <w:rsid w:val="0087563B"/>
    <w:rsid w:val="00876585"/>
    <w:rsid w:val="00877069"/>
    <w:rsid w:val="008850EB"/>
    <w:rsid w:val="008854BF"/>
    <w:rsid w:val="00887EDA"/>
    <w:rsid w:val="00890CDA"/>
    <w:rsid w:val="008935FE"/>
    <w:rsid w:val="008A15FD"/>
    <w:rsid w:val="008A5309"/>
    <w:rsid w:val="008B0087"/>
    <w:rsid w:val="008B0FB4"/>
    <w:rsid w:val="008B1EBA"/>
    <w:rsid w:val="008B301B"/>
    <w:rsid w:val="008B5E14"/>
    <w:rsid w:val="008B60E2"/>
    <w:rsid w:val="008B6B02"/>
    <w:rsid w:val="008B7C67"/>
    <w:rsid w:val="008C1713"/>
    <w:rsid w:val="008C6D90"/>
    <w:rsid w:val="008C7EDC"/>
    <w:rsid w:val="008D22EC"/>
    <w:rsid w:val="008D4A43"/>
    <w:rsid w:val="008D514E"/>
    <w:rsid w:val="008D5FBA"/>
    <w:rsid w:val="008E084A"/>
    <w:rsid w:val="008E0E48"/>
    <w:rsid w:val="008E5F8F"/>
    <w:rsid w:val="008F140C"/>
    <w:rsid w:val="00900130"/>
    <w:rsid w:val="00900373"/>
    <w:rsid w:val="0090118C"/>
    <w:rsid w:val="00901660"/>
    <w:rsid w:val="00905CD9"/>
    <w:rsid w:val="00906AEB"/>
    <w:rsid w:val="009073B0"/>
    <w:rsid w:val="00914097"/>
    <w:rsid w:val="00915193"/>
    <w:rsid w:val="0091542D"/>
    <w:rsid w:val="0091722F"/>
    <w:rsid w:val="00922818"/>
    <w:rsid w:val="009252C0"/>
    <w:rsid w:val="009254E0"/>
    <w:rsid w:val="00925904"/>
    <w:rsid w:val="00925F4C"/>
    <w:rsid w:val="00926A78"/>
    <w:rsid w:val="00934E00"/>
    <w:rsid w:val="009351F2"/>
    <w:rsid w:val="0093531D"/>
    <w:rsid w:val="00935A66"/>
    <w:rsid w:val="0093793C"/>
    <w:rsid w:val="00937FFC"/>
    <w:rsid w:val="009406A5"/>
    <w:rsid w:val="009408C5"/>
    <w:rsid w:val="00942675"/>
    <w:rsid w:val="009455A2"/>
    <w:rsid w:val="00945B30"/>
    <w:rsid w:val="009504FD"/>
    <w:rsid w:val="0095373D"/>
    <w:rsid w:val="0095766B"/>
    <w:rsid w:val="00960DBE"/>
    <w:rsid w:val="009622D0"/>
    <w:rsid w:val="00963D27"/>
    <w:rsid w:val="00964D10"/>
    <w:rsid w:val="00965C80"/>
    <w:rsid w:val="00965F31"/>
    <w:rsid w:val="00967625"/>
    <w:rsid w:val="0097100D"/>
    <w:rsid w:val="0097189C"/>
    <w:rsid w:val="00972707"/>
    <w:rsid w:val="00972C6F"/>
    <w:rsid w:val="00974A31"/>
    <w:rsid w:val="009751CA"/>
    <w:rsid w:val="009772F7"/>
    <w:rsid w:val="00977E7A"/>
    <w:rsid w:val="009809DB"/>
    <w:rsid w:val="009833DC"/>
    <w:rsid w:val="009854E1"/>
    <w:rsid w:val="00987BFC"/>
    <w:rsid w:val="00994D6F"/>
    <w:rsid w:val="00995C78"/>
    <w:rsid w:val="009A06D9"/>
    <w:rsid w:val="009A4947"/>
    <w:rsid w:val="009A7B31"/>
    <w:rsid w:val="009B0C61"/>
    <w:rsid w:val="009B2732"/>
    <w:rsid w:val="009B2C9A"/>
    <w:rsid w:val="009B50FD"/>
    <w:rsid w:val="009B732C"/>
    <w:rsid w:val="009C159D"/>
    <w:rsid w:val="009C1609"/>
    <w:rsid w:val="009C7498"/>
    <w:rsid w:val="009D0734"/>
    <w:rsid w:val="009D0CFF"/>
    <w:rsid w:val="009D3B13"/>
    <w:rsid w:val="009E4A3B"/>
    <w:rsid w:val="009E5167"/>
    <w:rsid w:val="009F07D5"/>
    <w:rsid w:val="009F67CD"/>
    <w:rsid w:val="00A02F65"/>
    <w:rsid w:val="00A05149"/>
    <w:rsid w:val="00A054B9"/>
    <w:rsid w:val="00A056DA"/>
    <w:rsid w:val="00A05EB9"/>
    <w:rsid w:val="00A209F3"/>
    <w:rsid w:val="00A23849"/>
    <w:rsid w:val="00A23960"/>
    <w:rsid w:val="00A24D67"/>
    <w:rsid w:val="00A252B3"/>
    <w:rsid w:val="00A263BD"/>
    <w:rsid w:val="00A27109"/>
    <w:rsid w:val="00A3043E"/>
    <w:rsid w:val="00A31985"/>
    <w:rsid w:val="00A35F81"/>
    <w:rsid w:val="00A369AA"/>
    <w:rsid w:val="00A4374A"/>
    <w:rsid w:val="00A46555"/>
    <w:rsid w:val="00A521A2"/>
    <w:rsid w:val="00A57C55"/>
    <w:rsid w:val="00A6066A"/>
    <w:rsid w:val="00A60867"/>
    <w:rsid w:val="00A62BCC"/>
    <w:rsid w:val="00A64446"/>
    <w:rsid w:val="00A6555B"/>
    <w:rsid w:val="00A667E8"/>
    <w:rsid w:val="00A67D5B"/>
    <w:rsid w:val="00A711ED"/>
    <w:rsid w:val="00A73F96"/>
    <w:rsid w:val="00A823F8"/>
    <w:rsid w:val="00A84E3B"/>
    <w:rsid w:val="00A9048E"/>
    <w:rsid w:val="00A90BDB"/>
    <w:rsid w:val="00A92F1C"/>
    <w:rsid w:val="00A97ADE"/>
    <w:rsid w:val="00AA07F9"/>
    <w:rsid w:val="00AA11DD"/>
    <w:rsid w:val="00AA4A7C"/>
    <w:rsid w:val="00AA5D89"/>
    <w:rsid w:val="00AB1D27"/>
    <w:rsid w:val="00AB4293"/>
    <w:rsid w:val="00AB4827"/>
    <w:rsid w:val="00AB5006"/>
    <w:rsid w:val="00AB5028"/>
    <w:rsid w:val="00AB52F4"/>
    <w:rsid w:val="00AB6EEC"/>
    <w:rsid w:val="00AC0FD3"/>
    <w:rsid w:val="00AC13D0"/>
    <w:rsid w:val="00AC232B"/>
    <w:rsid w:val="00AC31AC"/>
    <w:rsid w:val="00AC6149"/>
    <w:rsid w:val="00AD085A"/>
    <w:rsid w:val="00AE128D"/>
    <w:rsid w:val="00AE18F9"/>
    <w:rsid w:val="00AE26DD"/>
    <w:rsid w:val="00AE26EF"/>
    <w:rsid w:val="00AE4A3E"/>
    <w:rsid w:val="00AE5ADC"/>
    <w:rsid w:val="00AF0F94"/>
    <w:rsid w:val="00AF205F"/>
    <w:rsid w:val="00AF5F6A"/>
    <w:rsid w:val="00B00A07"/>
    <w:rsid w:val="00B00C89"/>
    <w:rsid w:val="00B048E8"/>
    <w:rsid w:val="00B04925"/>
    <w:rsid w:val="00B10AB7"/>
    <w:rsid w:val="00B14070"/>
    <w:rsid w:val="00B15136"/>
    <w:rsid w:val="00B17100"/>
    <w:rsid w:val="00B24D0F"/>
    <w:rsid w:val="00B262DA"/>
    <w:rsid w:val="00B262E7"/>
    <w:rsid w:val="00B263FA"/>
    <w:rsid w:val="00B308EA"/>
    <w:rsid w:val="00B31F06"/>
    <w:rsid w:val="00B33625"/>
    <w:rsid w:val="00B401CA"/>
    <w:rsid w:val="00B42FE9"/>
    <w:rsid w:val="00B46027"/>
    <w:rsid w:val="00B5294C"/>
    <w:rsid w:val="00B5358F"/>
    <w:rsid w:val="00B56D95"/>
    <w:rsid w:val="00B605CC"/>
    <w:rsid w:val="00B671C8"/>
    <w:rsid w:val="00B703CA"/>
    <w:rsid w:val="00B71E52"/>
    <w:rsid w:val="00B7305F"/>
    <w:rsid w:val="00B7371D"/>
    <w:rsid w:val="00B757B5"/>
    <w:rsid w:val="00B7709C"/>
    <w:rsid w:val="00B77161"/>
    <w:rsid w:val="00B80409"/>
    <w:rsid w:val="00B91B97"/>
    <w:rsid w:val="00B91C45"/>
    <w:rsid w:val="00B95EAE"/>
    <w:rsid w:val="00B96CC7"/>
    <w:rsid w:val="00B97242"/>
    <w:rsid w:val="00B976C1"/>
    <w:rsid w:val="00B97F3A"/>
    <w:rsid w:val="00BA0CF9"/>
    <w:rsid w:val="00BA1672"/>
    <w:rsid w:val="00BA1A5E"/>
    <w:rsid w:val="00BA3E1A"/>
    <w:rsid w:val="00BA4248"/>
    <w:rsid w:val="00BA48C7"/>
    <w:rsid w:val="00BB177C"/>
    <w:rsid w:val="00BB475F"/>
    <w:rsid w:val="00BB5B8E"/>
    <w:rsid w:val="00BC38DD"/>
    <w:rsid w:val="00BC3AD1"/>
    <w:rsid w:val="00BC4200"/>
    <w:rsid w:val="00BC4567"/>
    <w:rsid w:val="00BD3B7C"/>
    <w:rsid w:val="00BD5ABD"/>
    <w:rsid w:val="00BD6F5A"/>
    <w:rsid w:val="00BE13C0"/>
    <w:rsid w:val="00BE1FCC"/>
    <w:rsid w:val="00BE2AC4"/>
    <w:rsid w:val="00BE5441"/>
    <w:rsid w:val="00BF6B77"/>
    <w:rsid w:val="00BF7D99"/>
    <w:rsid w:val="00C0099E"/>
    <w:rsid w:val="00C015B1"/>
    <w:rsid w:val="00C02787"/>
    <w:rsid w:val="00C069B9"/>
    <w:rsid w:val="00C10961"/>
    <w:rsid w:val="00C127EE"/>
    <w:rsid w:val="00C16063"/>
    <w:rsid w:val="00C20823"/>
    <w:rsid w:val="00C23732"/>
    <w:rsid w:val="00C2589D"/>
    <w:rsid w:val="00C26AB2"/>
    <w:rsid w:val="00C324B3"/>
    <w:rsid w:val="00C340B7"/>
    <w:rsid w:val="00C36374"/>
    <w:rsid w:val="00C36AB3"/>
    <w:rsid w:val="00C36B3D"/>
    <w:rsid w:val="00C403DA"/>
    <w:rsid w:val="00C41482"/>
    <w:rsid w:val="00C41F3E"/>
    <w:rsid w:val="00C42ECF"/>
    <w:rsid w:val="00C43E00"/>
    <w:rsid w:val="00C50513"/>
    <w:rsid w:val="00C52567"/>
    <w:rsid w:val="00C5539A"/>
    <w:rsid w:val="00C57BAA"/>
    <w:rsid w:val="00C60DDC"/>
    <w:rsid w:val="00C629AF"/>
    <w:rsid w:val="00C63F3A"/>
    <w:rsid w:val="00C64870"/>
    <w:rsid w:val="00C713B2"/>
    <w:rsid w:val="00C71C0C"/>
    <w:rsid w:val="00C72F85"/>
    <w:rsid w:val="00C76990"/>
    <w:rsid w:val="00C815B5"/>
    <w:rsid w:val="00C81849"/>
    <w:rsid w:val="00C82285"/>
    <w:rsid w:val="00C84299"/>
    <w:rsid w:val="00C844D2"/>
    <w:rsid w:val="00C84B38"/>
    <w:rsid w:val="00C857B4"/>
    <w:rsid w:val="00C86674"/>
    <w:rsid w:val="00C872FD"/>
    <w:rsid w:val="00CA15C6"/>
    <w:rsid w:val="00CA4073"/>
    <w:rsid w:val="00CA42B6"/>
    <w:rsid w:val="00CA42CC"/>
    <w:rsid w:val="00CA67BD"/>
    <w:rsid w:val="00CB09A7"/>
    <w:rsid w:val="00CB110B"/>
    <w:rsid w:val="00CB1ED3"/>
    <w:rsid w:val="00CB4D75"/>
    <w:rsid w:val="00CC0929"/>
    <w:rsid w:val="00CC106C"/>
    <w:rsid w:val="00CC5774"/>
    <w:rsid w:val="00CC5AFD"/>
    <w:rsid w:val="00CC6AD8"/>
    <w:rsid w:val="00CC6C77"/>
    <w:rsid w:val="00CC6D66"/>
    <w:rsid w:val="00CC6FFA"/>
    <w:rsid w:val="00CC7720"/>
    <w:rsid w:val="00CD0D68"/>
    <w:rsid w:val="00CD18E5"/>
    <w:rsid w:val="00CD2DD5"/>
    <w:rsid w:val="00CD4F3B"/>
    <w:rsid w:val="00CD693A"/>
    <w:rsid w:val="00CD7388"/>
    <w:rsid w:val="00CD7E26"/>
    <w:rsid w:val="00CE0178"/>
    <w:rsid w:val="00CE24B3"/>
    <w:rsid w:val="00CE3C88"/>
    <w:rsid w:val="00CE7949"/>
    <w:rsid w:val="00CF2BFF"/>
    <w:rsid w:val="00CF6FA5"/>
    <w:rsid w:val="00D009EF"/>
    <w:rsid w:val="00D01429"/>
    <w:rsid w:val="00D01750"/>
    <w:rsid w:val="00D01BBB"/>
    <w:rsid w:val="00D076F2"/>
    <w:rsid w:val="00D10779"/>
    <w:rsid w:val="00D1469D"/>
    <w:rsid w:val="00D209FD"/>
    <w:rsid w:val="00D20AE0"/>
    <w:rsid w:val="00D22BBB"/>
    <w:rsid w:val="00D24CFA"/>
    <w:rsid w:val="00D253C7"/>
    <w:rsid w:val="00D31443"/>
    <w:rsid w:val="00D338BC"/>
    <w:rsid w:val="00D34AEF"/>
    <w:rsid w:val="00D37574"/>
    <w:rsid w:val="00D41D30"/>
    <w:rsid w:val="00D42C08"/>
    <w:rsid w:val="00D4622D"/>
    <w:rsid w:val="00D51F13"/>
    <w:rsid w:val="00D5475B"/>
    <w:rsid w:val="00D54FEB"/>
    <w:rsid w:val="00D55E6A"/>
    <w:rsid w:val="00D571E8"/>
    <w:rsid w:val="00D57524"/>
    <w:rsid w:val="00D6058A"/>
    <w:rsid w:val="00D67091"/>
    <w:rsid w:val="00D67314"/>
    <w:rsid w:val="00D67979"/>
    <w:rsid w:val="00D718C9"/>
    <w:rsid w:val="00D76892"/>
    <w:rsid w:val="00D77E66"/>
    <w:rsid w:val="00D77FA9"/>
    <w:rsid w:val="00D80143"/>
    <w:rsid w:val="00D80FAD"/>
    <w:rsid w:val="00D81874"/>
    <w:rsid w:val="00D84B29"/>
    <w:rsid w:val="00D84E7E"/>
    <w:rsid w:val="00D86D08"/>
    <w:rsid w:val="00D90279"/>
    <w:rsid w:val="00D92045"/>
    <w:rsid w:val="00D94A85"/>
    <w:rsid w:val="00D97A1C"/>
    <w:rsid w:val="00DA161E"/>
    <w:rsid w:val="00DA1BB8"/>
    <w:rsid w:val="00DB2407"/>
    <w:rsid w:val="00DB5AD5"/>
    <w:rsid w:val="00DB6FBC"/>
    <w:rsid w:val="00DC07E5"/>
    <w:rsid w:val="00DC17D1"/>
    <w:rsid w:val="00DC5897"/>
    <w:rsid w:val="00DC6D6F"/>
    <w:rsid w:val="00DC7796"/>
    <w:rsid w:val="00DD5C0A"/>
    <w:rsid w:val="00DD6C39"/>
    <w:rsid w:val="00DD77C1"/>
    <w:rsid w:val="00DE257B"/>
    <w:rsid w:val="00DE29CA"/>
    <w:rsid w:val="00DE36D8"/>
    <w:rsid w:val="00DE3972"/>
    <w:rsid w:val="00DE468D"/>
    <w:rsid w:val="00DE4D29"/>
    <w:rsid w:val="00DE6F4E"/>
    <w:rsid w:val="00DE7964"/>
    <w:rsid w:val="00DF3550"/>
    <w:rsid w:val="00DF4DF8"/>
    <w:rsid w:val="00DF7269"/>
    <w:rsid w:val="00E0173E"/>
    <w:rsid w:val="00E03D38"/>
    <w:rsid w:val="00E14B85"/>
    <w:rsid w:val="00E15B1B"/>
    <w:rsid w:val="00E16B01"/>
    <w:rsid w:val="00E223A7"/>
    <w:rsid w:val="00E22953"/>
    <w:rsid w:val="00E22BC9"/>
    <w:rsid w:val="00E22CAF"/>
    <w:rsid w:val="00E25C0C"/>
    <w:rsid w:val="00E2773F"/>
    <w:rsid w:val="00E30413"/>
    <w:rsid w:val="00E30592"/>
    <w:rsid w:val="00E3147C"/>
    <w:rsid w:val="00E3431F"/>
    <w:rsid w:val="00E36AD0"/>
    <w:rsid w:val="00E374A8"/>
    <w:rsid w:val="00E37E91"/>
    <w:rsid w:val="00E4028E"/>
    <w:rsid w:val="00E43D61"/>
    <w:rsid w:val="00E43D6C"/>
    <w:rsid w:val="00E4696E"/>
    <w:rsid w:val="00E5103F"/>
    <w:rsid w:val="00E562B0"/>
    <w:rsid w:val="00E57D93"/>
    <w:rsid w:val="00E60733"/>
    <w:rsid w:val="00E62E47"/>
    <w:rsid w:val="00E64713"/>
    <w:rsid w:val="00E6491A"/>
    <w:rsid w:val="00E65804"/>
    <w:rsid w:val="00E65D8D"/>
    <w:rsid w:val="00E7003B"/>
    <w:rsid w:val="00E7249E"/>
    <w:rsid w:val="00E732C1"/>
    <w:rsid w:val="00E8038D"/>
    <w:rsid w:val="00E80FED"/>
    <w:rsid w:val="00E87B3B"/>
    <w:rsid w:val="00E93845"/>
    <w:rsid w:val="00E961FA"/>
    <w:rsid w:val="00E973D8"/>
    <w:rsid w:val="00E97DAF"/>
    <w:rsid w:val="00EA11A9"/>
    <w:rsid w:val="00EA16E4"/>
    <w:rsid w:val="00EA1C9A"/>
    <w:rsid w:val="00EA1F4C"/>
    <w:rsid w:val="00EA2D9A"/>
    <w:rsid w:val="00EA6ECB"/>
    <w:rsid w:val="00EB15A8"/>
    <w:rsid w:val="00EB4911"/>
    <w:rsid w:val="00EC176F"/>
    <w:rsid w:val="00EC1E1C"/>
    <w:rsid w:val="00EC209D"/>
    <w:rsid w:val="00EC68D8"/>
    <w:rsid w:val="00EC7F55"/>
    <w:rsid w:val="00ED07D9"/>
    <w:rsid w:val="00ED0ACC"/>
    <w:rsid w:val="00ED5EC8"/>
    <w:rsid w:val="00ED5FFC"/>
    <w:rsid w:val="00ED6523"/>
    <w:rsid w:val="00ED74F6"/>
    <w:rsid w:val="00EE37EB"/>
    <w:rsid w:val="00EE3D16"/>
    <w:rsid w:val="00EF0819"/>
    <w:rsid w:val="00EF2140"/>
    <w:rsid w:val="00EF2A73"/>
    <w:rsid w:val="00EF4703"/>
    <w:rsid w:val="00EF70D0"/>
    <w:rsid w:val="00F055C3"/>
    <w:rsid w:val="00F06448"/>
    <w:rsid w:val="00F07B84"/>
    <w:rsid w:val="00F16593"/>
    <w:rsid w:val="00F21E1E"/>
    <w:rsid w:val="00F23128"/>
    <w:rsid w:val="00F25B47"/>
    <w:rsid w:val="00F25D29"/>
    <w:rsid w:val="00F309D8"/>
    <w:rsid w:val="00F36DCC"/>
    <w:rsid w:val="00F37AB1"/>
    <w:rsid w:val="00F413C0"/>
    <w:rsid w:val="00F426D0"/>
    <w:rsid w:val="00F43065"/>
    <w:rsid w:val="00F4360B"/>
    <w:rsid w:val="00F44318"/>
    <w:rsid w:val="00F467DF"/>
    <w:rsid w:val="00F478EA"/>
    <w:rsid w:val="00F479A7"/>
    <w:rsid w:val="00F524D6"/>
    <w:rsid w:val="00F54FFD"/>
    <w:rsid w:val="00F648CE"/>
    <w:rsid w:val="00F66F11"/>
    <w:rsid w:val="00F70810"/>
    <w:rsid w:val="00F72F6C"/>
    <w:rsid w:val="00F755D6"/>
    <w:rsid w:val="00F75644"/>
    <w:rsid w:val="00F76565"/>
    <w:rsid w:val="00F7724D"/>
    <w:rsid w:val="00F8113C"/>
    <w:rsid w:val="00F82333"/>
    <w:rsid w:val="00F84F63"/>
    <w:rsid w:val="00F86233"/>
    <w:rsid w:val="00F86A8B"/>
    <w:rsid w:val="00F9155E"/>
    <w:rsid w:val="00F918C5"/>
    <w:rsid w:val="00F9238F"/>
    <w:rsid w:val="00F932FC"/>
    <w:rsid w:val="00F937B2"/>
    <w:rsid w:val="00F93FE7"/>
    <w:rsid w:val="00F94EBD"/>
    <w:rsid w:val="00F96931"/>
    <w:rsid w:val="00F97133"/>
    <w:rsid w:val="00FA06C9"/>
    <w:rsid w:val="00FA0FE7"/>
    <w:rsid w:val="00FA10AB"/>
    <w:rsid w:val="00FA19BF"/>
    <w:rsid w:val="00FA4964"/>
    <w:rsid w:val="00FA62AF"/>
    <w:rsid w:val="00FA6BFA"/>
    <w:rsid w:val="00FA70A2"/>
    <w:rsid w:val="00FA742F"/>
    <w:rsid w:val="00FB17AB"/>
    <w:rsid w:val="00FB1945"/>
    <w:rsid w:val="00FB26AE"/>
    <w:rsid w:val="00FB2C30"/>
    <w:rsid w:val="00FB34F5"/>
    <w:rsid w:val="00FB6A65"/>
    <w:rsid w:val="00FB6B2B"/>
    <w:rsid w:val="00FC2107"/>
    <w:rsid w:val="00FC4B28"/>
    <w:rsid w:val="00FC6EAC"/>
    <w:rsid w:val="00FD4C05"/>
    <w:rsid w:val="00FD5F0A"/>
    <w:rsid w:val="00FD7180"/>
    <w:rsid w:val="00FE37D1"/>
    <w:rsid w:val="00FE4152"/>
    <w:rsid w:val="00FE44E8"/>
    <w:rsid w:val="00FE51C5"/>
    <w:rsid w:val="00FE54CF"/>
    <w:rsid w:val="00FE6076"/>
    <w:rsid w:val="00FE6B6C"/>
    <w:rsid w:val="00FE75F1"/>
    <w:rsid w:val="00FF2793"/>
    <w:rsid w:val="00FF6BFF"/>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2F1E1CF5"/>
  <w15:chartTrackingRefBased/>
  <w15:docId w15:val="{449D5BD6-7683-4256-8395-AF309845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ind w:left="360"/>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360"/>
      <w:outlineLvl w:val="3"/>
    </w:pPr>
    <w:rPr>
      <w:b/>
      <w:sz w:val="24"/>
    </w:rPr>
  </w:style>
  <w:style w:type="paragraph" w:styleId="Heading5">
    <w:name w:val="heading 5"/>
    <w:basedOn w:val="Normal"/>
    <w:next w:val="Normal"/>
    <w:qFormat/>
    <w:pPr>
      <w:keepNext/>
      <w:outlineLvl w:val="4"/>
    </w:pPr>
    <w:rPr>
      <w:color w:val="FF0000"/>
      <w:sz w:val="24"/>
    </w:rPr>
  </w:style>
  <w:style w:type="paragraph" w:styleId="Heading6">
    <w:name w:val="heading 6"/>
    <w:basedOn w:val="Normal"/>
    <w:next w:val="Normal"/>
    <w:qFormat/>
    <w:pPr>
      <w:keepNext/>
      <w:outlineLvl w:val="5"/>
    </w:pPr>
    <w:rPr>
      <w:color w:val="000000"/>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ind w:firstLine="360"/>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u w:val="single"/>
    </w:rPr>
  </w:style>
  <w:style w:type="paragraph" w:styleId="BodyText3">
    <w:name w:val="Body Text 3"/>
    <w:basedOn w:val="Normal"/>
    <w:rPr>
      <w:b/>
      <w:sz w:val="24"/>
    </w:rPr>
  </w:style>
  <w:style w:type="paragraph" w:styleId="BodyText">
    <w:name w:val="Body Text"/>
    <w:basedOn w:val="Normal"/>
    <w:rPr>
      <w:sz w:val="24"/>
    </w:rPr>
  </w:style>
  <w:style w:type="character" w:styleId="Hyperlink">
    <w:name w:val="Hyperlink"/>
    <w:rPr>
      <w:color w:val="0000FF"/>
      <w:u w:val="single"/>
    </w:rPr>
  </w:style>
  <w:style w:type="paragraph" w:styleId="BodyTextIndent">
    <w:name w:val="Body Text Indent"/>
    <w:basedOn w:val="Normal"/>
    <w:pPr>
      <w:ind w:left="360"/>
    </w:pPr>
    <w:rPr>
      <w:sz w:val="24"/>
    </w:rPr>
  </w:style>
  <w:style w:type="paragraph" w:styleId="BodyTextIndent2">
    <w:name w:val="Body Text Indent 2"/>
    <w:basedOn w:val="Normal"/>
    <w:pPr>
      <w:ind w:left="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hanging="360"/>
    </w:pPr>
    <w:rPr>
      <w:sz w:val="24"/>
    </w:rPr>
  </w:style>
  <w:style w:type="paragraph" w:styleId="List">
    <w:name w:val="List"/>
    <w:basedOn w:val="Normal"/>
    <w:pPr>
      <w:ind w:left="360" w:hanging="360"/>
    </w:pPr>
    <w:rPr>
      <w:rFonts w:ascii="Arial" w:hAnsi="Arial"/>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Caption">
    <w:name w:val="caption"/>
    <w:basedOn w:val="Normal"/>
    <w:next w:val="Normal"/>
    <w:qFormat/>
    <w:pPr>
      <w:ind w:left="360"/>
    </w:pPr>
    <w:rPr>
      <w:sz w:val="24"/>
    </w:rPr>
  </w:style>
  <w:style w:type="paragraph" w:styleId="BodyText2">
    <w:name w:val="Body Text 2"/>
    <w:basedOn w:val="Normal"/>
    <w:pPr>
      <w:spacing w:before="240" w:line="240" w:lineRule="atLeast"/>
    </w:pPr>
    <w:rPr>
      <w:snapToGrid w:val="0"/>
      <w:color w:val="000000"/>
      <w:sz w:val="24"/>
    </w:rPr>
  </w:style>
  <w:style w:type="paragraph" w:styleId="Header">
    <w:name w:val="header"/>
    <w:basedOn w:val="Normal"/>
    <w:pPr>
      <w:tabs>
        <w:tab w:val="center" w:pos="4320"/>
        <w:tab w:val="right" w:pos="8640"/>
      </w:tabs>
    </w:pPr>
    <w:rPr>
      <w:sz w:val="24"/>
    </w:rPr>
  </w:style>
  <w:style w:type="paragraph" w:customStyle="1" w:styleId="TableText">
    <w:name w:val="Table Text"/>
    <w:basedOn w:val="Normal"/>
    <w:rsid w:val="006308DD"/>
    <w:pPr>
      <w:spacing w:before="120" w:after="120"/>
    </w:pPr>
  </w:style>
  <w:style w:type="paragraph" w:styleId="EnvelopeReturn">
    <w:name w:val="envelope return"/>
    <w:basedOn w:val="Normal"/>
    <w:rsid w:val="00075457"/>
    <w:pPr>
      <w:widowControl w:val="0"/>
    </w:pPr>
    <w:rPr>
      <w:rFonts w:ascii="Arial" w:hAnsi="Arial"/>
      <w:sz w:val="24"/>
    </w:rPr>
  </w:style>
  <w:style w:type="paragraph" w:styleId="NormalWeb">
    <w:name w:val="Normal (Web)"/>
    <w:basedOn w:val="Normal"/>
    <w:rsid w:val="0061415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image" Target="media/image4.emf"/><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1.emf"/><Relationship Id="rId12" Type="http://schemas.openxmlformats.org/officeDocument/2006/relationships/oleObject" Target="embeddings/Microsoft_Word_97_-_2003_Document2.doc"/><Relationship Id="rId17" Type="http://schemas.openxmlformats.org/officeDocument/2006/relationships/oleObject" Target="embeddings/Microsoft_Word_97_-_2003_Document4.doc"/><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aula.jordan@t-mobile.com" TargetMode="External"/><Relationship Id="rId23" Type="http://schemas.openxmlformats.org/officeDocument/2006/relationships/footer" Target="footer2.xml"/><Relationship Id="rId10" Type="http://schemas.openxmlformats.org/officeDocument/2006/relationships/oleObject" Target="embeddings/Microsoft_Word_97_-_2003_Document1.doc"/><Relationship Id="rId19" Type="http://schemas.openxmlformats.org/officeDocument/2006/relationships/oleObject" Target="embeddings/Microsoft_Word_97_-_2003_Document5.doc"/><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Word_97_-_2003_Document3.doc"/><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LNPA WORKING GROUP</vt:lpstr>
    </vt:vector>
  </TitlesOfParts>
  <Company>Verisign</Company>
  <LinksUpToDate>false</LinksUpToDate>
  <CharactersWithSpaces>12650</CharactersWithSpaces>
  <SharedDoc>false</SharedDoc>
  <HLinks>
    <vt:vector size="6" baseType="variant">
      <vt:variant>
        <vt:i4>8323162</vt:i4>
      </vt:variant>
      <vt:variant>
        <vt:i4>12</vt:i4>
      </vt:variant>
      <vt:variant>
        <vt:i4>0</vt:i4>
      </vt:variant>
      <vt:variant>
        <vt:i4>5</vt:i4>
      </vt:variant>
      <vt:variant>
        <vt:lpwstr>mailto:paula.jordan@t-mobile.com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LNPA WORKING GROUP</dc:title>
  <dc:subject/>
  <dc:creator>Maggie Lee</dc:creator>
  <cp:keywords/>
  <dc:description/>
  <cp:lastModifiedBy>Doherty, Michael</cp:lastModifiedBy>
  <cp:revision>2</cp:revision>
  <cp:lastPrinted>2007-05-04T14:15:00Z</cp:lastPrinted>
  <dcterms:created xsi:type="dcterms:W3CDTF">2023-03-29T18:50:00Z</dcterms:created>
  <dcterms:modified xsi:type="dcterms:W3CDTF">2023-03-29T18:50:00Z</dcterms:modified>
</cp:coreProperties>
</file>