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2520"/>
        <w:gridCol w:w="1260"/>
        <w:gridCol w:w="990"/>
        <w:gridCol w:w="900"/>
        <w:gridCol w:w="2610"/>
      </w:tblGrid>
      <w:tr w:rsidR="00440B6B" w14:paraId="139A3EDE" w14:textId="77777777" w:rsidTr="008A511C">
        <w:tblPrEx>
          <w:tblCellMar>
            <w:top w:w="0" w:type="dxa"/>
            <w:bottom w:w="0" w:type="dxa"/>
          </w:tblCellMar>
        </w:tblPrEx>
        <w:trPr>
          <w:gridAfter w:val="1"/>
          <w:wAfter w:w="2610" w:type="dxa"/>
          <w:trHeight w:val="360"/>
        </w:trPr>
        <w:tc>
          <w:tcPr>
            <w:tcW w:w="1908" w:type="dxa"/>
          </w:tcPr>
          <w:p w14:paraId="7ACEB18C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Prepared </w:t>
            </w:r>
            <w:proofErr w:type="gramStart"/>
            <w:r>
              <w:rPr>
                <w:rFonts w:ascii="Arial" w:hAnsi="Arial"/>
                <w:b/>
              </w:rPr>
              <w:t>By :</w:t>
            </w:r>
            <w:proofErr w:type="gramEnd"/>
          </w:p>
        </w:tc>
        <w:tc>
          <w:tcPr>
            <w:tcW w:w="2520" w:type="dxa"/>
          </w:tcPr>
          <w:p w14:paraId="667E3DF2" w14:textId="77777777" w:rsidR="00440B6B" w:rsidRDefault="009C43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Mohamed Samater</w:t>
            </w:r>
          </w:p>
        </w:tc>
        <w:tc>
          <w:tcPr>
            <w:tcW w:w="1260" w:type="dxa"/>
          </w:tcPr>
          <w:p w14:paraId="141B6806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Phone #:</w:t>
            </w:r>
          </w:p>
        </w:tc>
        <w:tc>
          <w:tcPr>
            <w:tcW w:w="1890" w:type="dxa"/>
            <w:gridSpan w:val="2"/>
          </w:tcPr>
          <w:p w14:paraId="7A72725C" w14:textId="77777777" w:rsidR="00440B6B" w:rsidRDefault="009C43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206-384-1669</w:t>
            </w:r>
          </w:p>
        </w:tc>
      </w:tr>
      <w:tr w:rsidR="00440B6B" w14:paraId="6A534B76" w14:textId="77777777" w:rsidTr="00C62FC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08" w:type="dxa"/>
          </w:tcPr>
          <w:p w14:paraId="1F6A7F7A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 Created:</w:t>
            </w:r>
          </w:p>
        </w:tc>
        <w:tc>
          <w:tcPr>
            <w:tcW w:w="2520" w:type="dxa"/>
          </w:tcPr>
          <w:p w14:paraId="53A920F8" w14:textId="77777777" w:rsidR="00440B6B" w:rsidRDefault="00A03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  <w:r w:rsidR="008A367C">
              <w:rPr>
                <w:rFonts w:ascii="Arial" w:hAnsi="Arial"/>
              </w:rPr>
              <w:t>/</w:t>
            </w:r>
            <w:r>
              <w:rPr>
                <w:rFonts w:ascii="Arial" w:hAnsi="Arial"/>
              </w:rPr>
              <w:t>19</w:t>
            </w:r>
            <w:r w:rsidR="009C43E6">
              <w:rPr>
                <w:rFonts w:ascii="Arial" w:hAnsi="Arial"/>
              </w:rPr>
              <w:t>/200</w:t>
            </w:r>
            <w:r w:rsidR="00C62FC3">
              <w:rPr>
                <w:rFonts w:ascii="Arial" w:hAnsi="Arial"/>
              </w:rPr>
              <w:t>8</w:t>
            </w:r>
          </w:p>
        </w:tc>
        <w:tc>
          <w:tcPr>
            <w:tcW w:w="2250" w:type="dxa"/>
            <w:gridSpan w:val="2"/>
          </w:tcPr>
          <w:p w14:paraId="1A62A609" w14:textId="77777777" w:rsidR="00440B6B" w:rsidRDefault="00440B6B">
            <w:pPr>
              <w:rPr>
                <w:rFonts w:ascii="Arial" w:hAnsi="Arial"/>
                <w:b/>
              </w:rPr>
            </w:pPr>
          </w:p>
        </w:tc>
        <w:tc>
          <w:tcPr>
            <w:tcW w:w="3510" w:type="dxa"/>
            <w:gridSpan w:val="2"/>
          </w:tcPr>
          <w:p w14:paraId="558855E0" w14:textId="77777777" w:rsidR="00440B6B" w:rsidRDefault="00440B6B">
            <w:pPr>
              <w:rPr>
                <w:rFonts w:ascii="Arial" w:hAnsi="Arial"/>
              </w:rPr>
            </w:pPr>
          </w:p>
        </w:tc>
      </w:tr>
      <w:tr w:rsidR="00440B6B" w14:paraId="68DB0A99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1882ECF3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Last Updated By:</w:t>
            </w:r>
          </w:p>
        </w:tc>
        <w:tc>
          <w:tcPr>
            <w:tcW w:w="2520" w:type="dxa"/>
          </w:tcPr>
          <w:p w14:paraId="71C8DC26" w14:textId="77777777" w:rsidR="00440B6B" w:rsidRDefault="009C43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Mohamed Samater</w:t>
            </w:r>
          </w:p>
        </w:tc>
        <w:tc>
          <w:tcPr>
            <w:tcW w:w="2250" w:type="dxa"/>
            <w:gridSpan w:val="2"/>
          </w:tcPr>
          <w:p w14:paraId="41B28EA6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Last Updated Date:</w:t>
            </w:r>
          </w:p>
        </w:tc>
        <w:tc>
          <w:tcPr>
            <w:tcW w:w="3509" w:type="dxa"/>
            <w:gridSpan w:val="2"/>
          </w:tcPr>
          <w:p w14:paraId="7A173F0F" w14:textId="77777777" w:rsidR="00440B6B" w:rsidRDefault="00A03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  <w:r w:rsidR="004D59DB">
              <w:rPr>
                <w:rFonts w:ascii="Arial" w:hAnsi="Arial"/>
              </w:rPr>
              <w:t>/</w:t>
            </w:r>
            <w:r w:rsidR="000830E6">
              <w:rPr>
                <w:rFonts w:ascii="Arial" w:hAnsi="Arial"/>
              </w:rPr>
              <w:t>21</w:t>
            </w:r>
            <w:r w:rsidR="009C43E6">
              <w:rPr>
                <w:rFonts w:ascii="Arial" w:hAnsi="Arial"/>
              </w:rPr>
              <w:t>/200</w:t>
            </w:r>
            <w:r w:rsidR="00C62FC3">
              <w:rPr>
                <w:rFonts w:ascii="Arial" w:hAnsi="Arial"/>
              </w:rPr>
              <w:t>8</w:t>
            </w:r>
          </w:p>
        </w:tc>
      </w:tr>
      <w:tr w:rsidR="00440B6B" w14:paraId="17377762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bottom w:val="double" w:sz="6" w:space="0" w:color="auto"/>
            </w:tcBorders>
          </w:tcPr>
          <w:p w14:paraId="36327C01" w14:textId="77777777" w:rsidR="00440B6B" w:rsidRDefault="00440B6B">
            <w:pPr>
              <w:rPr>
                <w:rFonts w:ascii="Arial" w:hAnsi="Arial"/>
                <w:b/>
              </w:rPr>
            </w:pPr>
          </w:p>
        </w:tc>
        <w:tc>
          <w:tcPr>
            <w:tcW w:w="2520" w:type="dxa"/>
            <w:tcBorders>
              <w:bottom w:val="double" w:sz="6" w:space="0" w:color="auto"/>
            </w:tcBorders>
          </w:tcPr>
          <w:p w14:paraId="49CC05D5" w14:textId="77777777" w:rsidR="00440B6B" w:rsidRDefault="00440B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2250" w:type="dxa"/>
            <w:gridSpan w:val="2"/>
            <w:tcBorders>
              <w:bottom w:val="double" w:sz="6" w:space="0" w:color="auto"/>
            </w:tcBorders>
          </w:tcPr>
          <w:p w14:paraId="3308A38E" w14:textId="77777777" w:rsidR="00440B6B" w:rsidRDefault="00440B6B">
            <w:pPr>
              <w:rPr>
                <w:rFonts w:ascii="Arial" w:hAnsi="Arial"/>
                <w:b/>
              </w:rPr>
            </w:pPr>
          </w:p>
        </w:tc>
        <w:tc>
          <w:tcPr>
            <w:tcW w:w="3509" w:type="dxa"/>
            <w:gridSpan w:val="2"/>
            <w:tcBorders>
              <w:bottom w:val="double" w:sz="6" w:space="0" w:color="auto"/>
            </w:tcBorders>
          </w:tcPr>
          <w:p w14:paraId="6D775CFE" w14:textId="77777777" w:rsidR="00440B6B" w:rsidRDefault="00440B6B">
            <w:pPr>
              <w:rPr>
                <w:rFonts w:ascii="Arial" w:hAnsi="Arial"/>
              </w:rPr>
            </w:pPr>
          </w:p>
        </w:tc>
      </w:tr>
    </w:tbl>
    <w:p w14:paraId="45EBAEDC" w14:textId="77777777" w:rsidR="00440B6B" w:rsidRDefault="00440B6B">
      <w:pPr>
        <w:rPr>
          <w:sz w:val="6"/>
        </w:rPr>
      </w:pPr>
    </w:p>
    <w:p w14:paraId="7DA019F7" w14:textId="77777777" w:rsidR="00440B6B" w:rsidRDefault="00440B6B">
      <w:pPr>
        <w:rPr>
          <w:sz w:val="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8"/>
        <w:gridCol w:w="2700"/>
        <w:gridCol w:w="2160"/>
        <w:gridCol w:w="2898"/>
      </w:tblGrid>
      <w:tr w:rsidR="00440B6B" w14:paraId="7B89BB8D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02111617" w14:textId="77777777" w:rsidR="00440B6B" w:rsidRDefault="00440B6B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Meeting Title:</w:t>
            </w:r>
          </w:p>
        </w:tc>
        <w:tc>
          <w:tcPr>
            <w:tcW w:w="7758" w:type="dxa"/>
            <w:gridSpan w:val="3"/>
          </w:tcPr>
          <w:p w14:paraId="64891F7C" w14:textId="77777777" w:rsidR="00440B6B" w:rsidRPr="00F252DD" w:rsidRDefault="008A367C">
            <w:pPr>
              <w:spacing w:before="120" w:after="60"/>
              <w:rPr>
                <w:rFonts w:ascii="Arial" w:hAnsi="Arial"/>
                <w:b/>
                <w:sz w:val="24"/>
                <w:szCs w:val="24"/>
              </w:rPr>
            </w:pPr>
            <w:r w:rsidRPr="00F252DD">
              <w:rPr>
                <w:rFonts w:ascii="Arial" w:hAnsi="Arial"/>
                <w:b/>
                <w:sz w:val="24"/>
                <w:szCs w:val="24"/>
              </w:rPr>
              <w:t>WTSC MEETING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MINUTES</w:t>
            </w:r>
          </w:p>
        </w:tc>
      </w:tr>
      <w:tr w:rsidR="00440B6B" w14:paraId="490B5FD1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6DED0974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Meeting Date:</w:t>
            </w:r>
          </w:p>
        </w:tc>
        <w:tc>
          <w:tcPr>
            <w:tcW w:w="2700" w:type="dxa"/>
          </w:tcPr>
          <w:p w14:paraId="3990A373" w14:textId="77777777" w:rsidR="00440B6B" w:rsidRDefault="00A03272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  <w:r w:rsidR="008A367C">
              <w:rPr>
                <w:rFonts w:ascii="Arial" w:hAnsi="Arial"/>
              </w:rPr>
              <w:t>/</w:t>
            </w:r>
            <w:r>
              <w:rPr>
                <w:rFonts w:ascii="Arial" w:hAnsi="Arial"/>
              </w:rPr>
              <w:t>19</w:t>
            </w:r>
            <w:r w:rsidR="009C43E6">
              <w:rPr>
                <w:rFonts w:ascii="Arial" w:hAnsi="Arial"/>
              </w:rPr>
              <w:t>/200</w:t>
            </w:r>
            <w:r w:rsidR="00C62FC3">
              <w:rPr>
                <w:rFonts w:ascii="Arial" w:hAnsi="Arial"/>
              </w:rPr>
              <w:t>8</w:t>
            </w:r>
          </w:p>
        </w:tc>
        <w:tc>
          <w:tcPr>
            <w:tcW w:w="2160" w:type="dxa"/>
          </w:tcPr>
          <w:p w14:paraId="7CDB3370" w14:textId="77777777" w:rsidR="00440B6B" w:rsidRDefault="00440B6B">
            <w:pPr>
              <w:tabs>
                <w:tab w:val="left" w:pos="6030"/>
              </w:tabs>
              <w:spacing w:before="120" w:after="60"/>
              <w:ind w:left="-108"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Next Meeting Date:</w:t>
            </w:r>
          </w:p>
        </w:tc>
        <w:tc>
          <w:tcPr>
            <w:tcW w:w="2898" w:type="dxa"/>
          </w:tcPr>
          <w:p w14:paraId="00514687" w14:textId="77777777" w:rsidR="00440B6B" w:rsidRDefault="00A03272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  <w:r w:rsidR="004D59DB">
              <w:rPr>
                <w:rFonts w:ascii="Arial" w:hAnsi="Arial"/>
              </w:rPr>
              <w:t>/</w:t>
            </w:r>
            <w:r>
              <w:rPr>
                <w:rFonts w:ascii="Arial" w:hAnsi="Arial"/>
              </w:rPr>
              <w:t>13</w:t>
            </w:r>
            <w:r w:rsidR="009E5797">
              <w:rPr>
                <w:rFonts w:ascii="Arial" w:hAnsi="Arial"/>
              </w:rPr>
              <w:t>/200</w:t>
            </w:r>
            <w:r w:rsidR="00C62FC3">
              <w:rPr>
                <w:rFonts w:ascii="Arial" w:hAnsi="Arial"/>
              </w:rPr>
              <w:t>8</w:t>
            </w:r>
          </w:p>
        </w:tc>
      </w:tr>
      <w:tr w:rsidR="00440B6B" w14:paraId="7868C985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5467A64C" w14:textId="77777777" w:rsidR="00440B6B" w:rsidRDefault="00440B6B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Attendees:</w:t>
            </w:r>
            <w:r w:rsidR="009E5797">
              <w:rPr>
                <w:rFonts w:ascii="Arial" w:hAnsi="Arial"/>
              </w:rPr>
              <w:t xml:space="preserve"> </w:t>
            </w:r>
          </w:p>
        </w:tc>
        <w:tc>
          <w:tcPr>
            <w:tcW w:w="7758" w:type="dxa"/>
            <w:gridSpan w:val="3"/>
          </w:tcPr>
          <w:p w14:paraId="2763A3E0" w14:textId="77777777" w:rsidR="001A6061" w:rsidRDefault="008A511C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Teresa </w:t>
            </w:r>
            <w:proofErr w:type="gramStart"/>
            <w:r>
              <w:rPr>
                <w:rFonts w:ascii="Arial" w:hAnsi="Arial"/>
              </w:rPr>
              <w:t>Patton ,</w:t>
            </w:r>
            <w:proofErr w:type="gramEnd"/>
            <w:r>
              <w:rPr>
                <w:rFonts w:ascii="Arial" w:hAnsi="Arial"/>
              </w:rPr>
              <w:t xml:space="preserve"> </w:t>
            </w:r>
            <w:r w:rsidR="00A03272">
              <w:rPr>
                <w:rFonts w:ascii="Arial" w:hAnsi="Arial"/>
              </w:rPr>
              <w:t>Jessica Tinker</w:t>
            </w:r>
            <w:r w:rsidR="002235C1">
              <w:rPr>
                <w:rFonts w:ascii="Arial" w:hAnsi="Arial"/>
              </w:rPr>
              <w:t xml:space="preserve">, </w:t>
            </w:r>
            <w:r w:rsidR="009E5797">
              <w:rPr>
                <w:rFonts w:ascii="Arial" w:hAnsi="Arial"/>
              </w:rPr>
              <w:t xml:space="preserve">Mohamed Samater, </w:t>
            </w:r>
            <w:r w:rsidR="00287A32">
              <w:rPr>
                <w:rFonts w:ascii="Arial" w:hAnsi="Arial"/>
              </w:rPr>
              <w:t>Mubeen S</w:t>
            </w:r>
            <w:r w:rsidR="00A03272">
              <w:rPr>
                <w:rFonts w:ascii="Arial" w:hAnsi="Arial"/>
              </w:rPr>
              <w:t xml:space="preserve">aifullah, David Lund, Joe Cudo, </w:t>
            </w:r>
            <w:r w:rsidR="00A03272" w:rsidRPr="00A03272">
              <w:rPr>
                <w:rFonts w:ascii="Arial" w:hAnsi="Arial"/>
              </w:rPr>
              <w:t>Sasskya Filgueira</w:t>
            </w:r>
            <w:r w:rsidR="00A03272">
              <w:rPr>
                <w:rFonts w:ascii="Arial" w:hAnsi="Arial"/>
              </w:rPr>
              <w:t xml:space="preserve">, Joel </w:t>
            </w:r>
            <w:proofErr w:type="spellStart"/>
            <w:r w:rsidR="00A03272">
              <w:rPr>
                <w:rFonts w:ascii="Arial" w:hAnsi="Arial"/>
              </w:rPr>
              <w:t>Lavalley</w:t>
            </w:r>
            <w:proofErr w:type="spellEnd"/>
            <w:r w:rsidR="00A03272">
              <w:rPr>
                <w:rFonts w:ascii="Arial" w:hAnsi="Arial"/>
              </w:rPr>
              <w:t xml:space="preserve">, Doug Babcock, Lonnie Keck, Mathew Timmermann. </w:t>
            </w:r>
          </w:p>
          <w:p w14:paraId="3492A24A" w14:textId="77777777" w:rsidR="00B11B8E" w:rsidRDefault="00B11B8E">
            <w:pPr>
              <w:spacing w:before="120" w:after="60"/>
              <w:rPr>
                <w:rFonts w:ascii="Arial" w:hAnsi="Arial"/>
              </w:rPr>
            </w:pPr>
          </w:p>
        </w:tc>
      </w:tr>
      <w:tr w:rsidR="00440B6B" w14:paraId="0E31F02E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6707EEF2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Conducted by:</w:t>
            </w:r>
          </w:p>
        </w:tc>
        <w:tc>
          <w:tcPr>
            <w:tcW w:w="2700" w:type="dxa"/>
          </w:tcPr>
          <w:p w14:paraId="3666AF07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Teresa Patton</w:t>
            </w:r>
            <w:r w:rsidR="001A6061">
              <w:rPr>
                <w:rFonts w:ascii="Arial" w:hAnsi="Arial"/>
              </w:rPr>
              <w:t>, Mohamed Samater</w:t>
            </w:r>
          </w:p>
        </w:tc>
        <w:tc>
          <w:tcPr>
            <w:tcW w:w="2160" w:type="dxa"/>
          </w:tcPr>
          <w:p w14:paraId="1C5575B7" w14:textId="77777777" w:rsidR="00440B6B" w:rsidRDefault="00440B6B">
            <w:pPr>
              <w:tabs>
                <w:tab w:val="left" w:pos="6030"/>
              </w:tabs>
              <w:spacing w:before="120" w:after="60"/>
              <w:ind w:left="-108" w:right="-3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Recorded by:</w:t>
            </w:r>
          </w:p>
        </w:tc>
        <w:tc>
          <w:tcPr>
            <w:tcW w:w="2898" w:type="dxa"/>
          </w:tcPr>
          <w:p w14:paraId="15919C9D" w14:textId="77777777" w:rsidR="00440B6B" w:rsidRDefault="009C43E6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Mohamed Samater</w:t>
            </w:r>
          </w:p>
        </w:tc>
      </w:tr>
      <w:tr w:rsidR="00440B6B" w14:paraId="126B2716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2CD7D095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  <w:b/>
              </w:rPr>
            </w:pPr>
          </w:p>
        </w:tc>
        <w:tc>
          <w:tcPr>
            <w:tcW w:w="2700" w:type="dxa"/>
          </w:tcPr>
          <w:p w14:paraId="6E699C9F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</w:p>
        </w:tc>
        <w:tc>
          <w:tcPr>
            <w:tcW w:w="2160" w:type="dxa"/>
          </w:tcPr>
          <w:p w14:paraId="64AA7E50" w14:textId="77777777" w:rsidR="00440B6B" w:rsidRDefault="00440B6B">
            <w:pPr>
              <w:tabs>
                <w:tab w:val="left" w:pos="6030"/>
              </w:tabs>
              <w:spacing w:before="120" w:after="60"/>
              <w:ind w:left="-108" w:right="-360"/>
              <w:rPr>
                <w:rFonts w:ascii="Arial" w:hAnsi="Arial"/>
                <w:b/>
              </w:rPr>
            </w:pPr>
          </w:p>
        </w:tc>
        <w:tc>
          <w:tcPr>
            <w:tcW w:w="2898" w:type="dxa"/>
          </w:tcPr>
          <w:p w14:paraId="7BBCBB52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</w:p>
        </w:tc>
      </w:tr>
    </w:tbl>
    <w:p w14:paraId="33C738DB" w14:textId="77777777" w:rsidR="00440B6B" w:rsidRDefault="00440B6B">
      <w:pPr>
        <w:tabs>
          <w:tab w:val="left" w:pos="7110"/>
        </w:tabs>
        <w:spacing w:before="60"/>
        <w:rPr>
          <w:rFonts w:ascii="Arial" w:hAnsi="Arial"/>
        </w:rPr>
      </w:pPr>
    </w:p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828"/>
        <w:gridCol w:w="4140"/>
        <w:gridCol w:w="1170"/>
        <w:gridCol w:w="1080"/>
        <w:gridCol w:w="360"/>
        <w:gridCol w:w="900"/>
        <w:gridCol w:w="90"/>
        <w:gridCol w:w="1170"/>
      </w:tblGrid>
      <w:tr w:rsidR="00440B6B" w14:paraId="43E6E81A" w14:textId="77777777" w:rsidTr="008C4E94">
        <w:tblPrEx>
          <w:tblCellMar>
            <w:top w:w="0" w:type="dxa"/>
            <w:bottom w:w="0" w:type="dxa"/>
          </w:tblCellMar>
        </w:tblPrEx>
        <w:tc>
          <w:tcPr>
            <w:tcW w:w="9738" w:type="dxa"/>
            <w:gridSpan w:val="8"/>
            <w:shd w:val="clear" w:color="auto" w:fill="008080"/>
          </w:tcPr>
          <w:p w14:paraId="7CDCF66E" w14:textId="77777777" w:rsidR="00440B6B" w:rsidRDefault="00440B6B">
            <w:pPr>
              <w:pStyle w:val="Heading3"/>
              <w:ind w:left="-738" w:right="-1180"/>
              <w:rPr>
                <w:rFonts w:ascii="Arial" w:hAnsi="Arial"/>
              </w:rPr>
            </w:pPr>
            <w:r>
              <w:rPr>
                <w:rFonts w:ascii="Arial" w:hAnsi="Arial"/>
              </w:rPr>
              <w:t>Action Required</w:t>
            </w:r>
          </w:p>
        </w:tc>
      </w:tr>
      <w:tr w:rsidR="00440B6B" w14:paraId="7CAB6CB3" w14:textId="77777777" w:rsidTr="008D026E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F6F4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Action #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A962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FE07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Status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1BD3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Assigned To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39DA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Target Date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55FB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Actual Date</w:t>
            </w:r>
          </w:p>
        </w:tc>
      </w:tr>
      <w:tr w:rsidR="00A03272" w14:paraId="6ADB347C" w14:textId="77777777" w:rsidTr="00DF206F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60C28" w14:textId="77777777" w:rsidR="00A03272" w:rsidRDefault="00A03272" w:rsidP="00DF206F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ind w:left="720"/>
              <w:jc w:val="center"/>
              <w:rPr>
                <w:rFonts w:ascii="Arial" w:hAnsi="Arial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D418E" w14:textId="77777777" w:rsidR="00A03272" w:rsidRPr="00CB4F90" w:rsidRDefault="00A03272" w:rsidP="00DF20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Both carriers and vendors are asked to report if there are any changes to their WICIS 4.0 testing schedules. 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8DB6D" w14:textId="77777777" w:rsidR="00A03272" w:rsidRDefault="00A03272" w:rsidP="00DF20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CLOSED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69B38" w14:textId="77777777" w:rsidR="00A03272" w:rsidRDefault="00A03272" w:rsidP="00DF20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ALL</w:t>
            </w:r>
          </w:p>
        </w:tc>
        <w:tc>
          <w:tcPr>
            <w:tcW w:w="12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D9D25" w14:textId="77777777" w:rsidR="00A03272" w:rsidRDefault="00A03272" w:rsidP="00DF20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1/11/2008</w:t>
            </w:r>
          </w:p>
        </w:tc>
        <w:tc>
          <w:tcPr>
            <w:tcW w:w="12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25A33" w14:textId="77777777" w:rsidR="00A03272" w:rsidRDefault="00A03272" w:rsidP="00DF20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1/24/2008</w:t>
            </w:r>
          </w:p>
        </w:tc>
      </w:tr>
      <w:tr w:rsidR="00A03272" w14:paraId="6E40481B" w14:textId="77777777" w:rsidTr="00DF206F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970B4" w14:textId="77777777" w:rsidR="00A03272" w:rsidRDefault="00A03272" w:rsidP="00DF206F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ind w:left="720"/>
              <w:jc w:val="center"/>
              <w:rPr>
                <w:rFonts w:ascii="Arial" w:hAnsi="Arial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5ACBE" w14:textId="77777777" w:rsidR="00A03272" w:rsidRPr="004F5643" w:rsidRDefault="00A03272" w:rsidP="00DF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Regarding test case# 14 in the WNP test plan document, e</w:t>
            </w:r>
            <w:r w:rsidRPr="002F1D82">
              <w:rPr>
                <w:rFonts w:ascii="Arial" w:hAnsi="Arial"/>
              </w:rPr>
              <w:t xml:space="preserve">valuate the feasibility </w:t>
            </w:r>
            <w:r>
              <w:rPr>
                <w:rFonts w:ascii="Arial" w:hAnsi="Arial"/>
              </w:rPr>
              <w:t xml:space="preserve">of </w:t>
            </w:r>
            <w:proofErr w:type="gramStart"/>
            <w:r>
              <w:rPr>
                <w:rFonts w:ascii="Arial" w:hAnsi="Arial"/>
              </w:rPr>
              <w:t xml:space="preserve">how  </w:t>
            </w:r>
            <w:r w:rsidRPr="002F1D82">
              <w:rPr>
                <w:rFonts w:ascii="Arial" w:hAnsi="Arial"/>
              </w:rPr>
              <w:t>this</w:t>
            </w:r>
            <w:proofErr w:type="gramEnd"/>
            <w:r w:rsidRPr="002F1D82">
              <w:rPr>
                <w:rFonts w:ascii="Arial" w:hAnsi="Arial"/>
              </w:rPr>
              <w:t xml:space="preserve"> test case can be carried out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0B889" w14:textId="77777777" w:rsidR="00A03272" w:rsidRDefault="00A03272" w:rsidP="00DF20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CLOSED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2C7E" w14:textId="77777777" w:rsidR="00A03272" w:rsidRDefault="00A03272" w:rsidP="00DF20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Carriers</w:t>
            </w:r>
          </w:p>
        </w:tc>
        <w:tc>
          <w:tcPr>
            <w:tcW w:w="12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BDDF9" w14:textId="77777777" w:rsidR="00A03272" w:rsidRDefault="00A03272" w:rsidP="00DF20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01/11/2008</w:t>
            </w:r>
          </w:p>
        </w:tc>
        <w:tc>
          <w:tcPr>
            <w:tcW w:w="12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F9191" w14:textId="77777777" w:rsidR="00A03272" w:rsidRDefault="00A03272" w:rsidP="00DF20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1/11/2008</w:t>
            </w:r>
          </w:p>
        </w:tc>
      </w:tr>
      <w:tr w:rsidR="00A03272" w14:paraId="416F3D48" w14:textId="77777777" w:rsidTr="00DF206F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B2B3F" w14:textId="77777777" w:rsidR="00A03272" w:rsidRDefault="00A03272" w:rsidP="00DF206F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ind w:left="720"/>
              <w:jc w:val="center"/>
              <w:rPr>
                <w:rFonts w:ascii="Arial" w:hAnsi="Arial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6D80B" w14:textId="77777777" w:rsidR="00A03272" w:rsidRPr="004F5643" w:rsidRDefault="00A03272" w:rsidP="00DF206F">
            <w:pPr>
              <w:rPr>
                <w:rFonts w:ascii="Arial" w:hAnsi="Arial"/>
              </w:rPr>
            </w:pPr>
            <w:r w:rsidRPr="004F5643">
              <w:rPr>
                <w:rFonts w:ascii="Arial" w:hAnsi="Arial"/>
              </w:rPr>
              <w:t xml:space="preserve">Vendors are asked if they can support Intermodel/fax testing for WICIS 4.0, if so, what are the Wireline carriers that would be ideal for such </w:t>
            </w:r>
            <w:proofErr w:type="gramStart"/>
            <w:r w:rsidRPr="004F5643">
              <w:rPr>
                <w:rFonts w:ascii="Arial" w:hAnsi="Arial"/>
              </w:rPr>
              <w:t>effort</w:t>
            </w:r>
            <w:proofErr w:type="gramEnd"/>
          </w:p>
          <w:p w14:paraId="02AAF4C4" w14:textId="77777777" w:rsidR="00A03272" w:rsidRDefault="00A03272" w:rsidP="00DF206F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C3B7" w14:textId="77777777" w:rsidR="00A03272" w:rsidRPr="002E337A" w:rsidRDefault="00A03272" w:rsidP="00DF20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CLOSED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D2C63" w14:textId="77777777" w:rsidR="00A03272" w:rsidRDefault="00A03272" w:rsidP="00DF20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Vendors</w:t>
            </w:r>
          </w:p>
        </w:tc>
        <w:tc>
          <w:tcPr>
            <w:tcW w:w="12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C818C" w14:textId="77777777" w:rsidR="00A03272" w:rsidRDefault="00A03272" w:rsidP="00DF20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12/13/2007</w:t>
            </w:r>
          </w:p>
        </w:tc>
        <w:tc>
          <w:tcPr>
            <w:tcW w:w="12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29874" w14:textId="77777777" w:rsidR="00A03272" w:rsidRDefault="00A03272" w:rsidP="00DF20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12/13/2007</w:t>
            </w:r>
          </w:p>
        </w:tc>
      </w:tr>
      <w:tr w:rsidR="00A03272" w14:paraId="7361E3DD" w14:textId="77777777" w:rsidTr="00DF206F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ED443" w14:textId="77777777" w:rsidR="00A03272" w:rsidRDefault="00A03272" w:rsidP="00DF206F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ind w:left="720"/>
              <w:jc w:val="center"/>
              <w:rPr>
                <w:rFonts w:ascii="Arial" w:hAnsi="Arial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2033A" w14:textId="77777777" w:rsidR="00A03272" w:rsidRDefault="00A03272" w:rsidP="00DF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Carriers are asked to go back and assess whether SOA/NPAC regression testing will be needed for WICIS 4.0</w:t>
            </w:r>
          </w:p>
          <w:p w14:paraId="25F2AFB3" w14:textId="77777777" w:rsidR="00A03272" w:rsidRDefault="00A03272" w:rsidP="00DF206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B2198" w14:textId="77777777" w:rsidR="00A03272" w:rsidRPr="002E337A" w:rsidRDefault="00A03272" w:rsidP="00DF20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CLOSED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4AD91" w14:textId="77777777" w:rsidR="00A03272" w:rsidRDefault="00A03272" w:rsidP="00DF20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ALL</w:t>
            </w:r>
          </w:p>
        </w:tc>
        <w:tc>
          <w:tcPr>
            <w:tcW w:w="12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37C5A" w14:textId="77777777" w:rsidR="00A03272" w:rsidRDefault="00A03272" w:rsidP="00DF20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12/13/2007</w:t>
            </w:r>
          </w:p>
        </w:tc>
        <w:tc>
          <w:tcPr>
            <w:tcW w:w="12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65906" w14:textId="77777777" w:rsidR="00A03272" w:rsidRDefault="00A03272" w:rsidP="00DF20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11/02/2007</w:t>
            </w:r>
          </w:p>
        </w:tc>
      </w:tr>
    </w:tbl>
    <w:p w14:paraId="0D6F8754" w14:textId="77777777" w:rsidR="00440B6B" w:rsidRDefault="00440B6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28"/>
      </w:tblGrid>
      <w:tr w:rsidR="00440B6B" w14:paraId="531AC76C" w14:textId="77777777">
        <w:tblPrEx>
          <w:tblCellMar>
            <w:top w:w="0" w:type="dxa"/>
            <w:bottom w:w="0" w:type="dxa"/>
          </w:tblCellMar>
        </w:tblPrEx>
        <w:tc>
          <w:tcPr>
            <w:tcW w:w="9828" w:type="dxa"/>
            <w:shd w:val="clear" w:color="auto" w:fill="008080"/>
          </w:tcPr>
          <w:p w14:paraId="0AA766AE" w14:textId="77777777" w:rsidR="00440B6B" w:rsidRDefault="00440B6B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Record significant Topics, Presenters, Decisions:</w:t>
            </w:r>
          </w:p>
        </w:tc>
      </w:tr>
    </w:tbl>
    <w:p w14:paraId="45616C80" w14:textId="77777777" w:rsidR="00440B6B" w:rsidRDefault="00440B6B">
      <w:pPr>
        <w:pStyle w:val="Heading1"/>
        <w:spacing w:before="12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Discussions:</w:t>
      </w:r>
    </w:p>
    <w:p w14:paraId="458C446A" w14:textId="77777777" w:rsidR="00D428B0" w:rsidRDefault="00D428B0" w:rsidP="004D59DB">
      <w:pPr>
        <w:rPr>
          <w:rFonts w:ascii="Arial" w:hAnsi="Arial"/>
        </w:rPr>
      </w:pPr>
    </w:p>
    <w:p w14:paraId="31296F26" w14:textId="77777777" w:rsidR="00440B6B" w:rsidRDefault="00440B6B">
      <w:pPr>
        <w:rPr>
          <w:rFonts w:ascii="Arial" w:hAnsi="Arial"/>
        </w:rPr>
      </w:pPr>
    </w:p>
    <w:p w14:paraId="1D99DA13" w14:textId="77777777" w:rsidR="00B20C9B" w:rsidRDefault="00B20C9B">
      <w:pPr>
        <w:rPr>
          <w:rFonts w:ascii="Arial" w:hAnsi="Arial"/>
        </w:rPr>
      </w:pPr>
    </w:p>
    <w:p w14:paraId="324FD981" w14:textId="77777777" w:rsidR="00B20C9B" w:rsidRDefault="006811CE" w:rsidP="006811CE">
      <w:pPr>
        <w:numPr>
          <w:ilvl w:val="0"/>
          <w:numId w:val="49"/>
        </w:numPr>
        <w:rPr>
          <w:rFonts w:ascii="Arial" w:hAnsi="Arial"/>
        </w:rPr>
      </w:pPr>
      <w:r>
        <w:rPr>
          <w:rFonts w:ascii="Arial" w:hAnsi="Arial"/>
        </w:rPr>
        <w:t xml:space="preserve">All the vendors confirmed that vendor to vendor regression testing is complete except the optional component(s) of WICIS. Vendors confirmed that they intend to test the optional features such as </w:t>
      </w:r>
      <w:r w:rsidR="00A22289">
        <w:rPr>
          <w:rFonts w:ascii="Arial" w:hAnsi="Arial"/>
        </w:rPr>
        <w:t>the Broadcast Messages and Test M</w:t>
      </w:r>
      <w:r>
        <w:rPr>
          <w:rFonts w:ascii="Arial" w:hAnsi="Arial"/>
        </w:rPr>
        <w:t>essages</w:t>
      </w:r>
      <w:r w:rsidR="00A22289">
        <w:rPr>
          <w:rFonts w:ascii="Arial" w:hAnsi="Arial"/>
        </w:rPr>
        <w:t xml:space="preserve"> capabilities</w:t>
      </w:r>
      <w:r>
        <w:rPr>
          <w:rFonts w:ascii="Arial" w:hAnsi="Arial"/>
        </w:rPr>
        <w:t xml:space="preserve">. </w:t>
      </w:r>
    </w:p>
    <w:p w14:paraId="3C57F218" w14:textId="77777777" w:rsidR="006811CE" w:rsidRDefault="006811CE" w:rsidP="006811CE">
      <w:pPr>
        <w:rPr>
          <w:rFonts w:ascii="Arial" w:hAnsi="Arial"/>
        </w:rPr>
      </w:pPr>
    </w:p>
    <w:p w14:paraId="14EF6075" w14:textId="77777777" w:rsidR="00B20C9B" w:rsidRDefault="006811CE">
      <w:pPr>
        <w:numPr>
          <w:ilvl w:val="0"/>
          <w:numId w:val="49"/>
        </w:numPr>
        <w:rPr>
          <w:rFonts w:ascii="Arial" w:hAnsi="Arial"/>
        </w:rPr>
      </w:pPr>
      <w:r>
        <w:rPr>
          <w:rFonts w:ascii="Arial" w:hAnsi="Arial"/>
        </w:rPr>
        <w:t xml:space="preserve">Additionally, the subcommittee finalized the schedule for </w:t>
      </w:r>
      <w:r w:rsidRPr="006811CE">
        <w:rPr>
          <w:rFonts w:ascii="Arial" w:hAnsi="Arial"/>
        </w:rPr>
        <w:t>WICIS 4.0 Inter Carrier Peak Load (Volume) Tes</w:t>
      </w:r>
      <w:r>
        <w:rPr>
          <w:rFonts w:ascii="Arial" w:hAnsi="Arial"/>
        </w:rPr>
        <w:t xml:space="preserve">t. </w:t>
      </w:r>
    </w:p>
    <w:p w14:paraId="3E5424E6" w14:textId="77777777" w:rsidR="006811CE" w:rsidRDefault="006811CE" w:rsidP="006811CE">
      <w:pPr>
        <w:rPr>
          <w:rFonts w:ascii="Arial" w:hAnsi="Arial"/>
        </w:rPr>
      </w:pPr>
    </w:p>
    <w:p w14:paraId="3D184E77" w14:textId="77777777" w:rsidR="00765623" w:rsidRDefault="00765623" w:rsidP="00765623">
      <w:pPr>
        <w:numPr>
          <w:ilvl w:val="0"/>
          <w:numId w:val="49"/>
        </w:numPr>
        <w:rPr>
          <w:rFonts w:ascii="Arial" w:hAnsi="Arial"/>
        </w:rPr>
      </w:pPr>
      <w:r>
        <w:rPr>
          <w:rFonts w:ascii="Arial" w:hAnsi="Arial"/>
        </w:rPr>
        <w:t>Here is the latest schedule that the carriers have reported:</w:t>
      </w:r>
    </w:p>
    <w:p w14:paraId="68870CEF" w14:textId="77777777" w:rsidR="00765623" w:rsidRDefault="00765623" w:rsidP="00765623">
      <w:pPr>
        <w:rPr>
          <w:rFonts w:ascii="Arial" w:hAnsi="Arial"/>
        </w:rPr>
      </w:pPr>
    </w:p>
    <w:bookmarkStart w:id="0" w:name="_MON_1272863346"/>
    <w:bookmarkEnd w:id="0"/>
    <w:p w14:paraId="200827A2" w14:textId="52574D01" w:rsidR="006811CE" w:rsidRDefault="008170C9" w:rsidP="006811CE">
      <w:pPr>
        <w:ind w:left="360"/>
        <w:rPr>
          <w:rFonts w:ascii="Arial" w:hAnsi="Arial"/>
        </w:rPr>
      </w:pPr>
      <w:r w:rsidRPr="00765623">
        <w:rPr>
          <w:rFonts w:ascii="Arial" w:hAnsi="Arial"/>
        </w:rPr>
        <w:object w:dxaOrig="1539" w:dyaOrig="996" w14:anchorId="15B0D1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7pt;height:50.1pt" o:ole="">
            <v:imagedata r:id="rId7" o:title=""/>
          </v:shape>
          <o:OLEObject Type="Embed" ProgID="Excel.Sheet.8" ShapeID="_x0000_i1028" DrawAspect="Icon" ObjectID="_1741685427" r:id="rId8"/>
        </w:object>
      </w:r>
    </w:p>
    <w:p w14:paraId="73E54086" w14:textId="77777777" w:rsidR="006811CE" w:rsidRDefault="006811CE" w:rsidP="006811CE">
      <w:pPr>
        <w:ind w:left="360"/>
        <w:rPr>
          <w:rFonts w:ascii="Arial" w:hAnsi="Arial"/>
        </w:rPr>
      </w:pPr>
    </w:p>
    <w:p w14:paraId="3CE94A3E" w14:textId="77777777" w:rsidR="00B20C9B" w:rsidRDefault="00B20C9B">
      <w:pPr>
        <w:rPr>
          <w:rFonts w:ascii="Arial" w:hAnsi="Arial"/>
        </w:rPr>
      </w:pPr>
    </w:p>
    <w:p w14:paraId="5CD20636" w14:textId="77777777" w:rsidR="00B20C9B" w:rsidRDefault="00B20C9B">
      <w:pPr>
        <w:rPr>
          <w:rFonts w:ascii="Arial" w:hAnsi="Arial"/>
        </w:rPr>
      </w:pPr>
    </w:p>
    <w:p w14:paraId="00452FB8" w14:textId="77777777" w:rsidR="00615CBF" w:rsidRDefault="00615CBF">
      <w:pPr>
        <w:rPr>
          <w:rFonts w:ascii="Arial" w:hAnsi="Arial"/>
        </w:rPr>
      </w:pPr>
    </w:p>
    <w:p w14:paraId="7944611C" w14:textId="77777777" w:rsidR="00440B6B" w:rsidRDefault="00F252DD" w:rsidP="00C43563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Upcoming Meetings</w:t>
      </w:r>
    </w:p>
    <w:p w14:paraId="4F4E6303" w14:textId="77777777" w:rsidR="009C43E6" w:rsidRDefault="009C43E6" w:rsidP="00C43563">
      <w:pPr>
        <w:rPr>
          <w:rFonts w:ascii="Arial" w:hAnsi="Arial"/>
          <w:b/>
          <w:u w:val="single"/>
        </w:rPr>
      </w:pPr>
    </w:p>
    <w:p w14:paraId="0D394B46" w14:textId="77777777" w:rsidR="00E55146" w:rsidRDefault="00E55146" w:rsidP="00C43563">
      <w:pPr>
        <w:rPr>
          <w:rFonts w:ascii="Arial" w:hAnsi="Arial"/>
          <w:b/>
          <w:u w:val="single"/>
        </w:rPr>
      </w:pPr>
    </w:p>
    <w:p w14:paraId="6A098675" w14:textId="77777777" w:rsidR="00A03272" w:rsidRDefault="00A03272" w:rsidP="00A03272">
      <w:pPr>
        <w:numPr>
          <w:ilvl w:val="0"/>
          <w:numId w:val="48"/>
        </w:numPr>
        <w:rPr>
          <w:rFonts w:ascii="Arial" w:hAnsi="Arial"/>
          <w:b/>
          <w:u w:val="single"/>
        </w:rPr>
      </w:pPr>
      <w:r>
        <w:rPr>
          <w:rFonts w:ascii="Arial" w:hAnsi="Arial"/>
        </w:rPr>
        <w:t xml:space="preserve">Next meeting is scheduled for </w:t>
      </w:r>
      <w:r>
        <w:rPr>
          <w:rFonts w:ascii="Arial" w:hAnsi="Arial"/>
          <w:b/>
        </w:rPr>
        <w:t>Friday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June 13</w:t>
      </w:r>
      <w:r w:rsidRPr="00A5712D">
        <w:rPr>
          <w:rFonts w:ascii="Arial" w:hAnsi="Arial"/>
          <w:b/>
          <w:vertAlign w:val="superscript"/>
        </w:rPr>
        <w:t>th</w:t>
      </w:r>
      <w:proofErr w:type="gramStart"/>
      <w:r w:rsidRPr="00FB30D7">
        <w:rPr>
          <w:rFonts w:ascii="Arial" w:hAnsi="Arial"/>
          <w:b/>
        </w:rPr>
        <w:t xml:space="preserve"> 200</w:t>
      </w:r>
      <w:r>
        <w:rPr>
          <w:rFonts w:ascii="Arial" w:hAnsi="Arial"/>
          <w:b/>
        </w:rPr>
        <w:t>8</w:t>
      </w:r>
      <w:proofErr w:type="gramEnd"/>
      <w:r>
        <w:rPr>
          <w:rFonts w:ascii="Arial" w:hAnsi="Arial"/>
        </w:rPr>
        <w:t xml:space="preserve"> at </w:t>
      </w:r>
      <w:r>
        <w:rPr>
          <w:rFonts w:ascii="Arial" w:hAnsi="Arial"/>
          <w:b/>
        </w:rPr>
        <w:t xml:space="preserve">3PM – 3:30PM </w:t>
      </w:r>
      <w:r>
        <w:rPr>
          <w:rFonts w:ascii="Arial" w:hAnsi="Arial"/>
        </w:rPr>
        <w:t xml:space="preserve">ET. This meeting will be held at the following conference bridge </w:t>
      </w:r>
      <w:r w:rsidRPr="000D4454">
        <w:rPr>
          <w:rFonts w:ascii="Arial" w:hAnsi="Arial"/>
          <w:b/>
        </w:rPr>
        <w:t>(</w:t>
      </w:r>
      <w:r>
        <w:rPr>
          <w:rFonts w:ascii="Arial" w:hAnsi="Arial"/>
          <w:b/>
        </w:rPr>
        <w:t>(877) 888-4443 PASSCODE 623</w:t>
      </w:r>
      <w:r w:rsidRPr="000D4454">
        <w:rPr>
          <w:rFonts w:ascii="Arial" w:hAnsi="Arial"/>
          <w:b/>
        </w:rPr>
        <w:t>0424</w:t>
      </w:r>
      <w:proofErr w:type="gramStart"/>
      <w:r w:rsidRPr="000D4454">
        <w:rPr>
          <w:rFonts w:ascii="Arial" w:hAnsi="Arial"/>
          <w:b/>
        </w:rPr>
        <w:t>#</w:t>
      </w:r>
      <w:r>
        <w:rPr>
          <w:rFonts w:ascii="Arial" w:hAnsi="Arial"/>
          <w:b/>
        </w:rPr>
        <w:t xml:space="preserve"> )</w:t>
      </w:r>
      <w:proofErr w:type="gramEnd"/>
    </w:p>
    <w:p w14:paraId="0A782208" w14:textId="77777777" w:rsidR="00E55146" w:rsidRDefault="00E55146" w:rsidP="00C43563">
      <w:pPr>
        <w:rPr>
          <w:rFonts w:ascii="Arial" w:hAnsi="Arial"/>
          <w:b/>
          <w:u w:val="single"/>
        </w:rPr>
      </w:pPr>
    </w:p>
    <w:p w14:paraId="3DBE331F" w14:textId="77777777" w:rsidR="00E55146" w:rsidRDefault="00E55146" w:rsidP="00C43563">
      <w:pPr>
        <w:rPr>
          <w:rFonts w:ascii="Arial" w:hAnsi="Arial"/>
          <w:b/>
          <w:u w:val="single"/>
        </w:rPr>
      </w:pPr>
    </w:p>
    <w:p w14:paraId="44BBF82A" w14:textId="77777777" w:rsidR="000B36FA" w:rsidRDefault="000B36FA" w:rsidP="000B36FA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Test Schedule – Will include in each iteration of our meeting </w:t>
      </w:r>
      <w:proofErr w:type="gramStart"/>
      <w:r>
        <w:rPr>
          <w:rFonts w:ascii="Arial" w:hAnsi="Arial"/>
          <w:b/>
          <w:u w:val="single"/>
        </w:rPr>
        <w:t>minutes</w:t>
      </w:r>
      <w:proofErr w:type="gramEnd"/>
    </w:p>
    <w:p w14:paraId="7A2C3D2B" w14:textId="77777777" w:rsidR="000B36FA" w:rsidRDefault="000B36FA" w:rsidP="000B36FA">
      <w:pPr>
        <w:rPr>
          <w:rFonts w:ascii="Arial" w:hAnsi="Arial"/>
          <w:b/>
          <w:u w:val="single"/>
        </w:rPr>
      </w:pPr>
    </w:p>
    <w:p w14:paraId="0E3399A1" w14:textId="77777777" w:rsidR="000B36FA" w:rsidRDefault="000B36FA" w:rsidP="000B36FA">
      <w:pPr>
        <w:ind w:left="720"/>
        <w:rPr>
          <w:rFonts w:ascii="Arial" w:hAnsi="Arial"/>
          <w:b/>
          <w:u w:val="single"/>
        </w:rPr>
      </w:pPr>
    </w:p>
    <w:tbl>
      <w:tblPr>
        <w:tblW w:w="8475" w:type="dxa"/>
        <w:tblInd w:w="93" w:type="dxa"/>
        <w:tblLook w:val="0000" w:firstRow="0" w:lastRow="0" w:firstColumn="0" w:lastColumn="0" w:noHBand="0" w:noVBand="0"/>
      </w:tblPr>
      <w:tblGrid>
        <w:gridCol w:w="1560"/>
        <w:gridCol w:w="1280"/>
        <w:gridCol w:w="1945"/>
        <w:gridCol w:w="1440"/>
        <w:gridCol w:w="2250"/>
      </w:tblGrid>
      <w:tr w:rsidR="00765623" w:rsidRPr="00765623" w14:paraId="2DFA77B1" w14:textId="77777777" w:rsidTr="00765623">
        <w:trPr>
          <w:trHeight w:val="27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C996477" w14:textId="77777777" w:rsidR="00765623" w:rsidRPr="00765623" w:rsidRDefault="00765623" w:rsidP="00765623">
            <w:pPr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  <w:r w:rsidRPr="00765623">
              <w:rPr>
                <w:rFonts w:ascii="Arial" w:eastAsia="MS Mincho" w:hAnsi="Arial" w:cs="Arial"/>
                <w:b/>
                <w:bCs/>
                <w:lang w:eastAsia="ja-JP"/>
              </w:rPr>
              <w:t>VENDOR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3B02529" w14:textId="77777777" w:rsidR="00765623" w:rsidRPr="00765623" w:rsidRDefault="00765623" w:rsidP="00765623">
            <w:pPr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  <w:r w:rsidRPr="00765623">
              <w:rPr>
                <w:rFonts w:ascii="Arial" w:eastAsia="MS Mincho" w:hAnsi="Arial" w:cs="Arial"/>
                <w:b/>
                <w:bCs/>
                <w:lang w:eastAsia="ja-JP"/>
              </w:rPr>
              <w:t>VENDOR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78E8085" w14:textId="77777777" w:rsidR="00765623" w:rsidRPr="00765623" w:rsidRDefault="00765623" w:rsidP="00765623">
            <w:pPr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  <w:r w:rsidRPr="00765623">
              <w:rPr>
                <w:rFonts w:ascii="Arial" w:eastAsia="MS Mincho" w:hAnsi="Arial" w:cs="Arial"/>
                <w:b/>
                <w:bCs/>
                <w:lang w:eastAsia="ja-JP"/>
              </w:rPr>
              <w:t>START DATE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0E53400" w14:textId="77777777" w:rsidR="00765623" w:rsidRPr="00765623" w:rsidRDefault="00765623" w:rsidP="00765623">
            <w:pPr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  <w:r w:rsidRPr="00765623">
              <w:rPr>
                <w:rFonts w:ascii="Arial" w:eastAsia="MS Mincho" w:hAnsi="Arial" w:cs="Arial"/>
                <w:b/>
                <w:bCs/>
                <w:lang w:eastAsia="ja-JP"/>
              </w:rPr>
              <w:t>END DATE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1408BAFF" w14:textId="77777777" w:rsidR="00765623" w:rsidRPr="00765623" w:rsidRDefault="00765623" w:rsidP="00765623">
            <w:pPr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  <w:r w:rsidRPr="00765623">
              <w:rPr>
                <w:rFonts w:ascii="Arial" w:eastAsia="MS Mincho" w:hAnsi="Arial" w:cs="Arial"/>
                <w:b/>
                <w:bCs/>
                <w:lang w:eastAsia="ja-JP"/>
              </w:rPr>
              <w:t>STATUS</w:t>
            </w:r>
          </w:p>
        </w:tc>
      </w:tr>
      <w:tr w:rsidR="00765623" w:rsidRPr="00765623" w14:paraId="6E020E5E" w14:textId="77777777" w:rsidTr="00765623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E9DD5" w14:textId="77777777" w:rsidR="00765623" w:rsidRPr="00765623" w:rsidRDefault="00765623" w:rsidP="00765623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 w:rsidRPr="00765623">
              <w:rPr>
                <w:rFonts w:ascii="Arial" w:eastAsia="MS Mincho" w:hAnsi="Arial" w:cs="Arial"/>
                <w:lang w:eastAsia="ja-JP"/>
              </w:rPr>
              <w:t>Neustar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A0119" w14:textId="77777777" w:rsidR="00765623" w:rsidRPr="00765623" w:rsidRDefault="00765623" w:rsidP="00765623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 w:rsidRPr="00765623">
              <w:rPr>
                <w:rFonts w:ascii="Arial" w:eastAsia="MS Mincho" w:hAnsi="Arial" w:cs="Arial"/>
                <w:lang w:eastAsia="ja-JP"/>
              </w:rPr>
              <w:t>Verisign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8D45A" w14:textId="77777777" w:rsidR="00765623" w:rsidRPr="00765623" w:rsidRDefault="00765623" w:rsidP="00765623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 w:rsidRPr="00765623">
              <w:rPr>
                <w:rFonts w:ascii="Arial" w:eastAsia="MS Mincho" w:hAnsi="Arial" w:cs="Arial"/>
                <w:lang w:eastAsia="ja-JP"/>
              </w:rPr>
              <w:t>11-Apr-08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76A58" w14:textId="77777777" w:rsidR="00765623" w:rsidRPr="00765623" w:rsidRDefault="00765623" w:rsidP="00765623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 w:rsidRPr="00765623">
              <w:rPr>
                <w:rFonts w:ascii="Arial" w:eastAsia="MS Mincho" w:hAnsi="Arial" w:cs="Arial"/>
                <w:lang w:eastAsia="ja-JP"/>
              </w:rPr>
              <w:t>14-May-08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179027" w14:textId="77777777" w:rsidR="00765623" w:rsidRPr="00765623" w:rsidRDefault="00765623" w:rsidP="00765623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 w:rsidRPr="00765623">
              <w:rPr>
                <w:rFonts w:ascii="Arial" w:eastAsia="MS Mincho" w:hAnsi="Arial" w:cs="Arial"/>
                <w:lang w:eastAsia="ja-JP"/>
              </w:rPr>
              <w:t>Completed*</w:t>
            </w:r>
          </w:p>
        </w:tc>
      </w:tr>
      <w:tr w:rsidR="00765623" w:rsidRPr="00765623" w14:paraId="09B46B2B" w14:textId="77777777" w:rsidTr="00765623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E230F" w14:textId="77777777" w:rsidR="00765623" w:rsidRPr="00765623" w:rsidRDefault="00765623" w:rsidP="00765623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 w:rsidRPr="00765623">
              <w:rPr>
                <w:rFonts w:ascii="Arial" w:eastAsia="MS Mincho" w:hAnsi="Arial" w:cs="Arial"/>
                <w:lang w:eastAsia="ja-JP"/>
              </w:rPr>
              <w:t>Neustar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3DA7A" w14:textId="77777777" w:rsidR="00765623" w:rsidRPr="00765623" w:rsidRDefault="00765623" w:rsidP="00765623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 w:rsidRPr="00765623">
              <w:rPr>
                <w:rFonts w:ascii="Arial" w:eastAsia="MS Mincho" w:hAnsi="Arial" w:cs="Arial"/>
                <w:lang w:eastAsia="ja-JP"/>
              </w:rPr>
              <w:t>Syniverse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166F7" w14:textId="77777777" w:rsidR="00765623" w:rsidRPr="00765623" w:rsidRDefault="00765623" w:rsidP="00765623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 w:rsidRPr="00765623">
              <w:rPr>
                <w:rFonts w:ascii="Arial" w:eastAsia="MS Mincho" w:hAnsi="Arial" w:cs="Arial"/>
                <w:lang w:eastAsia="ja-JP"/>
              </w:rPr>
              <w:t>21-Apr-08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7FA1B" w14:textId="77777777" w:rsidR="00765623" w:rsidRPr="00765623" w:rsidRDefault="00765623" w:rsidP="00765623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 w:rsidRPr="00765623">
              <w:rPr>
                <w:rFonts w:ascii="Arial" w:eastAsia="MS Mincho" w:hAnsi="Arial" w:cs="Arial"/>
                <w:lang w:eastAsia="ja-JP"/>
              </w:rPr>
              <w:t>2-May-08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42B8B2" w14:textId="77777777" w:rsidR="00765623" w:rsidRPr="00765623" w:rsidRDefault="00765623" w:rsidP="00765623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 w:rsidRPr="00765623">
              <w:rPr>
                <w:rFonts w:ascii="Arial" w:eastAsia="MS Mincho" w:hAnsi="Arial" w:cs="Arial"/>
                <w:lang w:eastAsia="ja-JP"/>
              </w:rPr>
              <w:t>Completed*</w:t>
            </w:r>
          </w:p>
        </w:tc>
      </w:tr>
      <w:tr w:rsidR="00765623" w:rsidRPr="00765623" w14:paraId="3F3756D6" w14:textId="77777777" w:rsidTr="00765623">
        <w:trPr>
          <w:trHeight w:val="52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016AD" w14:textId="77777777" w:rsidR="00765623" w:rsidRPr="00765623" w:rsidRDefault="00765623" w:rsidP="00765623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 w:rsidRPr="00765623">
              <w:rPr>
                <w:rFonts w:ascii="Arial" w:eastAsia="MS Mincho" w:hAnsi="Arial" w:cs="Arial"/>
                <w:lang w:eastAsia="ja-JP"/>
              </w:rPr>
              <w:t>Verisign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2E4AE" w14:textId="77777777" w:rsidR="00765623" w:rsidRPr="00765623" w:rsidRDefault="00765623" w:rsidP="00765623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 w:rsidRPr="00765623">
              <w:rPr>
                <w:rFonts w:ascii="Arial" w:eastAsia="MS Mincho" w:hAnsi="Arial" w:cs="Arial"/>
                <w:lang w:eastAsia="ja-JP"/>
              </w:rPr>
              <w:t>Syniverse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BCE64" w14:textId="77777777" w:rsidR="00765623" w:rsidRPr="00765623" w:rsidRDefault="00765623" w:rsidP="00765623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 w:rsidRPr="00765623">
              <w:rPr>
                <w:rFonts w:ascii="Arial" w:eastAsia="MS Mincho" w:hAnsi="Arial" w:cs="Arial"/>
                <w:lang w:eastAsia="ja-JP"/>
              </w:rPr>
              <w:t>2-May-08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98A74" w14:textId="77777777" w:rsidR="00765623" w:rsidRPr="00765623" w:rsidRDefault="00765623" w:rsidP="00765623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 w:rsidRPr="00765623">
              <w:rPr>
                <w:rFonts w:ascii="Arial" w:eastAsia="MS Mincho" w:hAnsi="Arial" w:cs="Arial"/>
                <w:lang w:eastAsia="ja-JP"/>
              </w:rPr>
              <w:t>13-May-08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F1397E" w14:textId="77777777" w:rsidR="00765623" w:rsidRPr="00765623" w:rsidRDefault="00765623" w:rsidP="00765623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 w:rsidRPr="00765623">
              <w:rPr>
                <w:rFonts w:ascii="Arial" w:eastAsia="MS Mincho" w:hAnsi="Arial" w:cs="Arial"/>
                <w:lang w:eastAsia="ja-JP"/>
              </w:rPr>
              <w:t>Completed*</w:t>
            </w:r>
          </w:p>
        </w:tc>
      </w:tr>
      <w:tr w:rsidR="00765623" w:rsidRPr="00765623" w14:paraId="1D6B6272" w14:textId="77777777" w:rsidTr="00765623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B3532" w14:textId="77777777" w:rsidR="00765623" w:rsidRPr="00765623" w:rsidRDefault="00765623" w:rsidP="00765623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 w:rsidRPr="00765623">
              <w:rPr>
                <w:rFonts w:ascii="Arial" w:eastAsia="MS Mincho" w:hAnsi="Arial" w:cs="Arial"/>
                <w:lang w:eastAsia="ja-JP"/>
              </w:rPr>
              <w:t>Syniverse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496C1" w14:textId="77777777" w:rsidR="00765623" w:rsidRPr="00765623" w:rsidRDefault="00765623" w:rsidP="00765623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 w:rsidRPr="00765623">
              <w:rPr>
                <w:rFonts w:ascii="Arial" w:eastAsia="MS Mincho" w:hAnsi="Arial" w:cs="Arial"/>
                <w:lang w:eastAsia="ja-JP"/>
              </w:rPr>
              <w:t>Neustar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850EB" w14:textId="77777777" w:rsidR="00765623" w:rsidRPr="00765623" w:rsidRDefault="00765623" w:rsidP="00765623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 w:rsidRPr="00765623">
              <w:rPr>
                <w:rFonts w:ascii="Arial" w:eastAsia="MS Mincho" w:hAnsi="Arial" w:cs="Arial"/>
                <w:lang w:eastAsia="ja-JP"/>
              </w:rPr>
              <w:t>5-Jun-08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502F1" w14:textId="77777777" w:rsidR="00765623" w:rsidRPr="00765623" w:rsidRDefault="00765623" w:rsidP="00765623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 w:rsidRPr="00765623">
              <w:rPr>
                <w:rFonts w:ascii="Arial" w:eastAsia="MS Mincho" w:hAnsi="Arial" w:cs="Arial"/>
                <w:lang w:eastAsia="ja-JP"/>
              </w:rPr>
              <w:t>6-Jun-08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AE9A8A" w14:textId="77777777" w:rsidR="00765623" w:rsidRPr="00765623" w:rsidRDefault="00765623" w:rsidP="00765623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 w:rsidRPr="00765623">
              <w:rPr>
                <w:rFonts w:ascii="Arial" w:eastAsia="MS Mincho" w:hAnsi="Arial" w:cs="Arial"/>
                <w:lang w:eastAsia="ja-JP"/>
              </w:rPr>
              <w:t>Volume Testing</w:t>
            </w:r>
          </w:p>
        </w:tc>
      </w:tr>
      <w:tr w:rsidR="00765623" w:rsidRPr="00765623" w14:paraId="31559110" w14:textId="77777777" w:rsidTr="00765623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BAC7FBD" w14:textId="77777777" w:rsidR="00765623" w:rsidRPr="00765623" w:rsidRDefault="00765623" w:rsidP="00765623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 w:rsidRPr="00765623">
              <w:rPr>
                <w:rFonts w:ascii="Arial" w:eastAsia="MS Mincho" w:hAnsi="Arial" w:cs="Arial"/>
                <w:lang w:eastAsia="ja-JP"/>
              </w:rPr>
              <w:t>Syniverse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3AD44B5" w14:textId="77777777" w:rsidR="00765623" w:rsidRPr="00765623" w:rsidRDefault="00765623" w:rsidP="00765623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 w:rsidRPr="00765623">
              <w:rPr>
                <w:rFonts w:ascii="Arial" w:eastAsia="MS Mincho" w:hAnsi="Arial" w:cs="Arial"/>
                <w:lang w:eastAsia="ja-JP"/>
              </w:rPr>
              <w:t>Verisign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931C5CC" w14:textId="77777777" w:rsidR="00765623" w:rsidRPr="00765623" w:rsidRDefault="00765623" w:rsidP="00765623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 w:rsidRPr="00765623">
              <w:rPr>
                <w:rFonts w:ascii="Arial" w:eastAsia="MS Mincho" w:hAnsi="Arial" w:cs="Arial"/>
                <w:lang w:eastAsia="ja-JP"/>
              </w:rPr>
              <w:t>16-Jun-08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57DE81E" w14:textId="77777777" w:rsidR="00765623" w:rsidRPr="00765623" w:rsidRDefault="00765623" w:rsidP="00765623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 w:rsidRPr="00765623">
              <w:rPr>
                <w:rFonts w:ascii="Arial" w:eastAsia="MS Mincho" w:hAnsi="Arial" w:cs="Arial"/>
                <w:lang w:eastAsia="ja-JP"/>
              </w:rPr>
              <w:t>17-Jun-08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5A3EABE7" w14:textId="77777777" w:rsidR="00765623" w:rsidRPr="00765623" w:rsidRDefault="00765623" w:rsidP="00765623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 w:rsidRPr="00765623">
              <w:rPr>
                <w:rFonts w:ascii="Arial" w:eastAsia="MS Mincho" w:hAnsi="Arial" w:cs="Arial"/>
                <w:lang w:eastAsia="ja-JP"/>
              </w:rPr>
              <w:t>Volume Testing</w:t>
            </w:r>
          </w:p>
        </w:tc>
      </w:tr>
      <w:tr w:rsidR="00765623" w:rsidRPr="00765623" w14:paraId="684D5573" w14:textId="77777777" w:rsidTr="00765623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AEBFA" w14:textId="77777777" w:rsidR="00765623" w:rsidRPr="00765623" w:rsidRDefault="00765623" w:rsidP="00765623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 w:rsidRPr="00765623">
              <w:rPr>
                <w:rFonts w:ascii="Arial" w:eastAsia="MS Mincho" w:hAnsi="Arial" w:cs="Arial"/>
                <w:lang w:eastAsia="ja-JP"/>
              </w:rPr>
              <w:t>Neustar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BB581" w14:textId="77777777" w:rsidR="00765623" w:rsidRPr="00765623" w:rsidRDefault="00765623" w:rsidP="00765623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 w:rsidRPr="00765623">
              <w:rPr>
                <w:rFonts w:ascii="Arial" w:eastAsia="MS Mincho" w:hAnsi="Arial" w:cs="Arial"/>
                <w:lang w:eastAsia="ja-JP"/>
              </w:rPr>
              <w:t>Verisign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EEDFC" w14:textId="77777777" w:rsidR="00765623" w:rsidRPr="00765623" w:rsidRDefault="00765623" w:rsidP="00765623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 w:rsidRPr="00765623">
              <w:rPr>
                <w:rFonts w:ascii="Arial" w:eastAsia="MS Mincho" w:hAnsi="Arial" w:cs="Arial"/>
                <w:lang w:eastAsia="ja-JP"/>
              </w:rPr>
              <w:t>2-Jun-08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C8109" w14:textId="77777777" w:rsidR="00765623" w:rsidRPr="00765623" w:rsidRDefault="00765623" w:rsidP="00765623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 w:rsidRPr="00765623">
              <w:rPr>
                <w:rFonts w:ascii="Arial" w:eastAsia="MS Mincho" w:hAnsi="Arial" w:cs="Arial"/>
                <w:lang w:eastAsia="ja-JP"/>
              </w:rPr>
              <w:t>6-Jun-08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1FCF21B8" w14:textId="77777777" w:rsidR="00765623" w:rsidRPr="00765623" w:rsidRDefault="00765623" w:rsidP="00765623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 w:rsidRPr="00765623">
              <w:rPr>
                <w:rFonts w:ascii="Arial" w:eastAsia="MS Mincho" w:hAnsi="Arial" w:cs="Arial"/>
                <w:lang w:eastAsia="ja-JP"/>
              </w:rPr>
              <w:t>Volume Testing</w:t>
            </w:r>
          </w:p>
        </w:tc>
      </w:tr>
    </w:tbl>
    <w:p w14:paraId="79D41329" w14:textId="77777777" w:rsidR="000B36FA" w:rsidRDefault="000B36FA" w:rsidP="000B36FA">
      <w:pPr>
        <w:ind w:left="720"/>
        <w:rPr>
          <w:rFonts w:ascii="Arial" w:hAnsi="Arial"/>
          <w:b/>
          <w:vertAlign w:val="superscript"/>
        </w:rPr>
      </w:pPr>
    </w:p>
    <w:p w14:paraId="57F00BCC" w14:textId="77777777" w:rsidR="000B36FA" w:rsidRPr="008B684C" w:rsidRDefault="000B36FA" w:rsidP="000B36FA">
      <w:pPr>
        <w:ind w:left="720"/>
        <w:rPr>
          <w:rFonts w:ascii="Arial" w:hAnsi="Arial"/>
          <w:b/>
          <w:u w:val="single"/>
          <w:vertAlign w:val="superscript"/>
        </w:rPr>
      </w:pPr>
    </w:p>
    <w:p w14:paraId="2F016D59" w14:textId="77777777" w:rsidR="000B36FA" w:rsidRPr="008B684C" w:rsidRDefault="000B36FA" w:rsidP="000B36FA">
      <w:pPr>
        <w:ind w:left="720"/>
        <w:rPr>
          <w:rFonts w:ascii="Arial" w:hAnsi="Arial"/>
          <w:b/>
          <w:u w:val="single"/>
        </w:rPr>
      </w:pPr>
      <w:r w:rsidRPr="008B684C">
        <w:rPr>
          <w:rFonts w:ascii="Arial" w:hAnsi="Arial"/>
          <w:b/>
          <w:u w:val="single"/>
        </w:rPr>
        <w:t>Overall project timeline</w:t>
      </w:r>
    </w:p>
    <w:p w14:paraId="64CCB9CF" w14:textId="77777777" w:rsidR="007C0169" w:rsidRPr="007C0169" w:rsidRDefault="007C0169" w:rsidP="007C0169">
      <w:pPr>
        <w:ind w:left="720"/>
        <w:rPr>
          <w:rFonts w:ascii="Arial" w:hAnsi="Arial"/>
          <w:b/>
          <w:u w:val="single"/>
        </w:rPr>
      </w:pPr>
    </w:p>
    <w:p w14:paraId="1D01292C" w14:textId="77777777" w:rsidR="00440B6B" w:rsidRDefault="000B36FA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object w:dxaOrig="14890" w:dyaOrig="6982" w14:anchorId="3B6338BB">
          <v:shape id="_x0000_i1026" type="#_x0000_t75" style="width:526.55pt;height:246.05pt" o:ole="">
            <v:imagedata r:id="rId9" o:title=""/>
          </v:shape>
          <o:OLEObject Type="Embed" ProgID="Visio.Drawing.11" ShapeID="_x0000_i1026" DrawAspect="Content" ObjectID="_1741685428" r:id="rId10"/>
        </w:object>
      </w:r>
    </w:p>
    <w:sectPr w:rsidR="00440B6B">
      <w:headerReference w:type="default" r:id="rId11"/>
      <w:pgSz w:w="12240" w:h="15840" w:code="1"/>
      <w:pgMar w:top="1440" w:right="1440" w:bottom="1152" w:left="144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48DE0" w14:textId="77777777" w:rsidR="005A40C5" w:rsidRDefault="005A40C5">
      <w:r>
        <w:separator/>
      </w:r>
    </w:p>
  </w:endnote>
  <w:endnote w:type="continuationSeparator" w:id="0">
    <w:p w14:paraId="5E7A7027" w14:textId="77777777" w:rsidR="005A40C5" w:rsidRDefault="005A4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Lt BT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530D6" w14:textId="77777777" w:rsidR="005A40C5" w:rsidRDefault="005A40C5">
      <w:r>
        <w:separator/>
      </w:r>
    </w:p>
  </w:footnote>
  <w:footnote w:type="continuationSeparator" w:id="0">
    <w:p w14:paraId="5D28C8F9" w14:textId="77777777" w:rsidR="005A40C5" w:rsidRDefault="005A4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8" w:type="dxa"/>
      <w:tblLayout w:type="fixed"/>
      <w:tblLook w:val="0000" w:firstRow="0" w:lastRow="0" w:firstColumn="0" w:lastColumn="0" w:noHBand="0" w:noVBand="0"/>
    </w:tblPr>
    <w:tblGrid>
      <w:gridCol w:w="10188"/>
    </w:tblGrid>
    <w:tr w:rsidR="00A22289" w14:paraId="01CE9C1A" w14:textId="77777777" w:rsidTr="00F252DD">
      <w:tblPrEx>
        <w:tblCellMar>
          <w:top w:w="0" w:type="dxa"/>
          <w:bottom w:w="0" w:type="dxa"/>
        </w:tblCellMar>
      </w:tblPrEx>
      <w:trPr>
        <w:cantSplit/>
      </w:trPr>
      <w:tc>
        <w:tcPr>
          <w:tcW w:w="10188" w:type="dxa"/>
          <w:tcBorders>
            <w:bottom w:val="double" w:sz="6" w:space="0" w:color="auto"/>
          </w:tcBorders>
        </w:tcPr>
        <w:p w14:paraId="5E3A68AD" w14:textId="77777777" w:rsidR="00A22289" w:rsidRDefault="00A22289">
          <w:pPr>
            <w:jc w:val="center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sz w:val="24"/>
            </w:rPr>
            <w:t>Minutes and Action Form</w:t>
          </w:r>
        </w:p>
      </w:tc>
    </w:tr>
  </w:tbl>
  <w:p w14:paraId="6E475075" w14:textId="77777777" w:rsidR="00A22289" w:rsidRDefault="00A22289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0E224B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BF130F"/>
    <w:multiLevelType w:val="hybridMultilevel"/>
    <w:tmpl w:val="9CC00A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50026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491C5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E718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8ED725A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0D3A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3F3799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9422307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9BF6D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DB428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DE770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FF8347E"/>
    <w:multiLevelType w:val="hybridMultilevel"/>
    <w:tmpl w:val="8DBCD3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3809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57E0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6217764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7406A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74F3726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EB521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EF656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F5B622F"/>
    <w:multiLevelType w:val="hybridMultilevel"/>
    <w:tmpl w:val="DFCE8BF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8641778"/>
    <w:multiLevelType w:val="hybridMultilevel"/>
    <w:tmpl w:val="365CCB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813533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EA758A6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0A07A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30C5CD5"/>
    <w:multiLevelType w:val="multilevel"/>
    <w:tmpl w:val="9CC00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850519"/>
    <w:multiLevelType w:val="hybridMultilevel"/>
    <w:tmpl w:val="BA0271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8C6ED5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4F411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7071F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A294C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2A660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4201A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55275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6F002FE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97643C2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D34508B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869477A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9077103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B7A73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6DA92A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08C6C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22251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80D66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98D6DCC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CAB7A8B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 w16cid:durableId="860316586">
    <w:abstractNumId w:val="0"/>
    <w:lvlOverride w:ilvl="0">
      <w:lvl w:ilvl="0">
        <w:start w:val="1"/>
        <w:numFmt w:val="bullet"/>
        <w:lvlText w:val="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 w16cid:durableId="928927463">
    <w:abstractNumId w:val="0"/>
    <w:lvlOverride w:ilvl="0">
      <w:lvl w:ilvl="0">
        <w:start w:val="1"/>
        <w:numFmt w:val="bullet"/>
        <w:lvlText w:val="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 w16cid:durableId="1282497040">
    <w:abstractNumId w:val="0"/>
    <w:lvlOverride w:ilvl="0">
      <w:lvl w:ilvl="0">
        <w:start w:val="1"/>
        <w:numFmt w:val="bullet"/>
        <w:lvlText w:val="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 w16cid:durableId="1600914353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5" w16cid:durableId="1178038352">
    <w:abstractNumId w:val="14"/>
  </w:num>
  <w:num w:numId="6" w16cid:durableId="74783386">
    <w:abstractNumId w:val="17"/>
  </w:num>
  <w:num w:numId="7" w16cid:durableId="827551561">
    <w:abstractNumId w:val="12"/>
  </w:num>
  <w:num w:numId="8" w16cid:durableId="429472857">
    <w:abstractNumId w:val="41"/>
  </w:num>
  <w:num w:numId="9" w16cid:durableId="1731659360">
    <w:abstractNumId w:val="31"/>
  </w:num>
  <w:num w:numId="10" w16cid:durableId="781455272">
    <w:abstractNumId w:val="44"/>
  </w:num>
  <w:num w:numId="11" w16cid:durableId="1492720929">
    <w:abstractNumId w:val="15"/>
  </w:num>
  <w:num w:numId="12" w16cid:durableId="581643682">
    <w:abstractNumId w:val="10"/>
  </w:num>
  <w:num w:numId="13" w16cid:durableId="1467242319">
    <w:abstractNumId w:val="11"/>
  </w:num>
  <w:num w:numId="14" w16cid:durableId="1242451612">
    <w:abstractNumId w:val="30"/>
  </w:num>
  <w:num w:numId="15" w16cid:durableId="2128162187">
    <w:abstractNumId w:val="39"/>
  </w:num>
  <w:num w:numId="16" w16cid:durableId="2063869192">
    <w:abstractNumId w:val="23"/>
  </w:num>
  <w:num w:numId="17" w16cid:durableId="1735273480">
    <w:abstractNumId w:val="18"/>
  </w:num>
  <w:num w:numId="18" w16cid:durableId="1681470523">
    <w:abstractNumId w:val="37"/>
  </w:num>
  <w:num w:numId="19" w16cid:durableId="36858400">
    <w:abstractNumId w:val="6"/>
  </w:num>
  <w:num w:numId="20" w16cid:durableId="377361974">
    <w:abstractNumId w:val="1"/>
  </w:num>
  <w:num w:numId="21" w16cid:durableId="1152065407">
    <w:abstractNumId w:val="28"/>
  </w:num>
  <w:num w:numId="22" w16cid:durableId="2015304736">
    <w:abstractNumId w:val="24"/>
  </w:num>
  <w:num w:numId="23" w16cid:durableId="565842133">
    <w:abstractNumId w:val="8"/>
  </w:num>
  <w:num w:numId="24" w16cid:durableId="1912495043">
    <w:abstractNumId w:val="9"/>
  </w:num>
  <w:num w:numId="25" w16cid:durableId="570577365">
    <w:abstractNumId w:val="45"/>
  </w:num>
  <w:num w:numId="26" w16cid:durableId="598761730">
    <w:abstractNumId w:val="46"/>
  </w:num>
  <w:num w:numId="27" w16cid:durableId="1454398698">
    <w:abstractNumId w:val="38"/>
  </w:num>
  <w:num w:numId="28" w16cid:durableId="1339504147">
    <w:abstractNumId w:val="36"/>
  </w:num>
  <w:num w:numId="29" w16cid:durableId="618995939">
    <w:abstractNumId w:val="16"/>
  </w:num>
  <w:num w:numId="30" w16cid:durableId="1575748615">
    <w:abstractNumId w:val="3"/>
  </w:num>
  <w:num w:numId="31" w16cid:durableId="614143390">
    <w:abstractNumId w:val="35"/>
  </w:num>
  <w:num w:numId="32" w16cid:durableId="1930238210">
    <w:abstractNumId w:val="40"/>
  </w:num>
  <w:num w:numId="33" w16cid:durableId="136724475">
    <w:abstractNumId w:val="32"/>
  </w:num>
  <w:num w:numId="34" w16cid:durableId="933056502">
    <w:abstractNumId w:val="20"/>
  </w:num>
  <w:num w:numId="35" w16cid:durableId="1190416090">
    <w:abstractNumId w:val="7"/>
  </w:num>
  <w:num w:numId="36" w16cid:durableId="1233344984">
    <w:abstractNumId w:val="29"/>
  </w:num>
  <w:num w:numId="37" w16cid:durableId="1922330657">
    <w:abstractNumId w:val="5"/>
  </w:num>
  <w:num w:numId="38" w16cid:durableId="1790851810">
    <w:abstractNumId w:val="4"/>
  </w:num>
  <w:num w:numId="39" w16cid:durableId="1031303506">
    <w:abstractNumId w:val="34"/>
  </w:num>
  <w:num w:numId="40" w16cid:durableId="700201567">
    <w:abstractNumId w:val="33"/>
  </w:num>
  <w:num w:numId="41" w16cid:durableId="324942607">
    <w:abstractNumId w:val="25"/>
  </w:num>
  <w:num w:numId="42" w16cid:durableId="1598365531">
    <w:abstractNumId w:val="19"/>
  </w:num>
  <w:num w:numId="43" w16cid:durableId="414784047">
    <w:abstractNumId w:val="42"/>
  </w:num>
  <w:num w:numId="44" w16cid:durableId="1028750150">
    <w:abstractNumId w:val="43"/>
  </w:num>
  <w:num w:numId="45" w16cid:durableId="271744071">
    <w:abstractNumId w:val="2"/>
  </w:num>
  <w:num w:numId="46" w16cid:durableId="59326896">
    <w:abstractNumId w:val="26"/>
  </w:num>
  <w:num w:numId="47" w16cid:durableId="733509108">
    <w:abstractNumId w:val="21"/>
  </w:num>
  <w:num w:numId="48" w16cid:durableId="1964848270">
    <w:abstractNumId w:val="22"/>
  </w:num>
  <w:num w:numId="49" w16cid:durableId="1607619321">
    <w:abstractNumId w:val="13"/>
  </w:num>
  <w:num w:numId="50" w16cid:durableId="147240567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061"/>
    <w:rsid w:val="0002596F"/>
    <w:rsid w:val="000830E6"/>
    <w:rsid w:val="000B36FA"/>
    <w:rsid w:val="00171B5A"/>
    <w:rsid w:val="001A6061"/>
    <w:rsid w:val="001B086E"/>
    <w:rsid w:val="001B4217"/>
    <w:rsid w:val="001C567A"/>
    <w:rsid w:val="001C7F14"/>
    <w:rsid w:val="001E5A92"/>
    <w:rsid w:val="002235C1"/>
    <w:rsid w:val="0023033B"/>
    <w:rsid w:val="00274FB9"/>
    <w:rsid w:val="00287A32"/>
    <w:rsid w:val="002E0C12"/>
    <w:rsid w:val="003751BD"/>
    <w:rsid w:val="003F23D5"/>
    <w:rsid w:val="00440B6B"/>
    <w:rsid w:val="004B508B"/>
    <w:rsid w:val="004D59DB"/>
    <w:rsid w:val="004E4D46"/>
    <w:rsid w:val="005578D5"/>
    <w:rsid w:val="00577E6E"/>
    <w:rsid w:val="005A40C5"/>
    <w:rsid w:val="00615CBF"/>
    <w:rsid w:val="006811CE"/>
    <w:rsid w:val="006B57B0"/>
    <w:rsid w:val="006D3CFF"/>
    <w:rsid w:val="006D7D75"/>
    <w:rsid w:val="00765623"/>
    <w:rsid w:val="007C0169"/>
    <w:rsid w:val="007F78B9"/>
    <w:rsid w:val="008170C9"/>
    <w:rsid w:val="00825717"/>
    <w:rsid w:val="008302DA"/>
    <w:rsid w:val="00882CCA"/>
    <w:rsid w:val="008A367C"/>
    <w:rsid w:val="008A511C"/>
    <w:rsid w:val="008C4E94"/>
    <w:rsid w:val="008D026E"/>
    <w:rsid w:val="008F6E7D"/>
    <w:rsid w:val="0094494D"/>
    <w:rsid w:val="00952244"/>
    <w:rsid w:val="009B24B7"/>
    <w:rsid w:val="009C43E6"/>
    <w:rsid w:val="009E5797"/>
    <w:rsid w:val="00A03272"/>
    <w:rsid w:val="00A22289"/>
    <w:rsid w:val="00A505D6"/>
    <w:rsid w:val="00B11B8E"/>
    <w:rsid w:val="00B17490"/>
    <w:rsid w:val="00B20C9B"/>
    <w:rsid w:val="00B54427"/>
    <w:rsid w:val="00B6210E"/>
    <w:rsid w:val="00B64556"/>
    <w:rsid w:val="00B93088"/>
    <w:rsid w:val="00C43563"/>
    <w:rsid w:val="00C4435C"/>
    <w:rsid w:val="00C47477"/>
    <w:rsid w:val="00C62FC3"/>
    <w:rsid w:val="00D428B0"/>
    <w:rsid w:val="00D70219"/>
    <w:rsid w:val="00D962A4"/>
    <w:rsid w:val="00DF206F"/>
    <w:rsid w:val="00E55146"/>
    <w:rsid w:val="00EB24A0"/>
    <w:rsid w:val="00F252DD"/>
    <w:rsid w:val="00FC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2377C85"/>
  <w15:chartTrackingRefBased/>
  <w15:docId w15:val="{4702EC3C-568A-43E9-BFA0-F7635959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oper Lt BT" w:hAnsi="Cooper Lt BT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oper Lt BT" w:hAnsi="Cooper Lt BT"/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60" w:after="60"/>
      <w:ind w:right="-135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u w:val="single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rFonts w:ascii="Arial" w:hAnsi="Arial"/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rsid w:val="00765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6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.xls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oject%20Management\Bprojmgt\MPS%20Team\Templates%20&amp;%20Tools\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</Template>
  <TotalTime>3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Effort Name:	</vt:lpstr>
    </vt:vector>
  </TitlesOfParts>
  <Company>Pacific Bell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Effort Name:</dc:title>
  <dc:subject/>
  <dc:creator>John Culver</dc:creator>
  <cp:keywords/>
  <dc:description/>
  <cp:lastModifiedBy>Doherty, Michael</cp:lastModifiedBy>
  <cp:revision>2</cp:revision>
  <cp:lastPrinted>2002-03-05T22:03:00Z</cp:lastPrinted>
  <dcterms:created xsi:type="dcterms:W3CDTF">2023-03-30T16:43:00Z</dcterms:created>
  <dcterms:modified xsi:type="dcterms:W3CDTF">2023-03-30T16:43:00Z</dcterms:modified>
</cp:coreProperties>
</file>