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C5A3" w14:textId="77777777" w:rsidR="001A606D" w:rsidRDefault="001A606D">
      <w:pPr>
        <w:pStyle w:val="Title"/>
      </w:pPr>
      <w:r>
        <w:t>LNPA WORKING GROUP</w:t>
      </w:r>
    </w:p>
    <w:p w14:paraId="234ACE51" w14:textId="77777777" w:rsidR="001A606D" w:rsidRDefault="002956BF">
      <w:pPr>
        <w:pStyle w:val="Title"/>
      </w:pPr>
      <w:r>
        <w:t>October 6</w:t>
      </w:r>
      <w:r w:rsidR="00C320A0">
        <w:t>,</w:t>
      </w:r>
      <w:r w:rsidR="002A59F0">
        <w:t xml:space="preserve"> </w:t>
      </w:r>
      <w:proofErr w:type="gramStart"/>
      <w:r w:rsidR="002A59F0">
        <w:t>2009</w:t>
      </w:r>
      <w:proofErr w:type="gramEnd"/>
      <w:r w:rsidR="005A2D2B">
        <w:t xml:space="preserve"> Conference Call</w:t>
      </w:r>
    </w:p>
    <w:p w14:paraId="07D9B393" w14:textId="77777777" w:rsidR="001A606D" w:rsidRDefault="00F15514">
      <w:pPr>
        <w:pStyle w:val="Title"/>
      </w:pPr>
      <w:r>
        <w:t>Final</w:t>
      </w:r>
      <w:r w:rsidR="001A606D">
        <w:t xml:space="preserve"> Minutes</w:t>
      </w:r>
    </w:p>
    <w:p w14:paraId="45CAC014" w14:textId="77777777" w:rsidR="001A606D" w:rsidRDefault="001A606D">
      <w:pPr>
        <w:rPr>
          <w:sz w:val="24"/>
        </w:rPr>
      </w:pPr>
    </w:p>
    <w:p w14:paraId="0E37A984" w14:textId="77777777" w:rsidR="001A606D" w:rsidRDefault="001A606D">
      <w:pPr>
        <w:rPr>
          <w:sz w:val="24"/>
        </w:rPr>
      </w:pPr>
    </w:p>
    <w:p w14:paraId="086EF629" w14:textId="77777777" w:rsidR="001A606D" w:rsidRDefault="002956BF">
      <w:pPr>
        <w:rPr>
          <w:sz w:val="24"/>
        </w:rPr>
      </w:pPr>
      <w:r>
        <w:rPr>
          <w:b/>
          <w:sz w:val="24"/>
          <w:u w:val="single"/>
        </w:rPr>
        <w:t>TUESDAY 10</w:t>
      </w:r>
      <w:r w:rsidR="00BB3876">
        <w:rPr>
          <w:b/>
          <w:sz w:val="24"/>
          <w:u w:val="single"/>
        </w:rPr>
        <w:t>/</w:t>
      </w:r>
      <w:r>
        <w:rPr>
          <w:b/>
          <w:sz w:val="24"/>
          <w:u w:val="single"/>
        </w:rPr>
        <w:t>06</w:t>
      </w:r>
      <w:r w:rsidR="001A606D">
        <w:rPr>
          <w:b/>
          <w:sz w:val="24"/>
          <w:u w:val="single"/>
        </w:rPr>
        <w:t>/0</w:t>
      </w:r>
      <w:r w:rsidR="002A59F0">
        <w:rPr>
          <w:b/>
          <w:sz w:val="24"/>
          <w:u w:val="single"/>
        </w:rPr>
        <w:t>9</w:t>
      </w:r>
    </w:p>
    <w:p w14:paraId="23E64821" w14:textId="77777777" w:rsidR="00F9238F" w:rsidRPr="00AF205F" w:rsidRDefault="002956BF">
      <w:pPr>
        <w:spacing w:before="160" w:after="80"/>
        <w:rPr>
          <w:color w:val="000000"/>
          <w:sz w:val="24"/>
        </w:rPr>
      </w:pPr>
      <w:r>
        <w:rPr>
          <w:color w:val="000000"/>
          <w:sz w:val="24"/>
        </w:rPr>
        <w:t>Tuesday, 10</w:t>
      </w:r>
      <w:r w:rsidR="00BB3876">
        <w:rPr>
          <w:color w:val="000000"/>
          <w:sz w:val="24"/>
        </w:rPr>
        <w:t>/</w:t>
      </w:r>
      <w:r>
        <w:rPr>
          <w:color w:val="000000"/>
          <w:sz w:val="24"/>
        </w:rPr>
        <w:t>06</w:t>
      </w:r>
      <w:r w:rsidR="002A59F0">
        <w:rPr>
          <w:color w:val="000000"/>
          <w:sz w:val="24"/>
        </w:rPr>
        <w:t>/09</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43AADFA7" w14:textId="77777777">
        <w:tblPrEx>
          <w:tblCellMar>
            <w:top w:w="0" w:type="dxa"/>
            <w:bottom w:w="0" w:type="dxa"/>
          </w:tblCellMar>
        </w:tblPrEx>
        <w:trPr>
          <w:trHeight w:val="408"/>
        </w:trPr>
        <w:tc>
          <w:tcPr>
            <w:tcW w:w="1758" w:type="dxa"/>
            <w:shd w:val="solid" w:color="000080" w:fill="FFFFFF"/>
          </w:tcPr>
          <w:p w14:paraId="5469ED88" w14:textId="77777777" w:rsidR="001A606D" w:rsidRDefault="001A606D">
            <w:pPr>
              <w:rPr>
                <w:b/>
                <w:color w:val="FFFFFF"/>
              </w:rPr>
            </w:pPr>
            <w:r>
              <w:rPr>
                <w:b/>
                <w:color w:val="FFFFFF"/>
              </w:rPr>
              <w:t>Name</w:t>
            </w:r>
          </w:p>
        </w:tc>
        <w:tc>
          <w:tcPr>
            <w:tcW w:w="2590" w:type="dxa"/>
            <w:shd w:val="solid" w:color="000080" w:fill="FFFFFF"/>
          </w:tcPr>
          <w:p w14:paraId="7ECA688C" w14:textId="77777777" w:rsidR="001A606D" w:rsidRDefault="001A606D">
            <w:pPr>
              <w:rPr>
                <w:b/>
                <w:color w:val="FFFFFF"/>
              </w:rPr>
            </w:pPr>
            <w:r>
              <w:rPr>
                <w:b/>
                <w:color w:val="FFFFFF"/>
              </w:rPr>
              <w:t>Company</w:t>
            </w:r>
          </w:p>
        </w:tc>
        <w:tc>
          <w:tcPr>
            <w:tcW w:w="2582" w:type="dxa"/>
            <w:shd w:val="solid" w:color="000080" w:fill="FFFFFF"/>
          </w:tcPr>
          <w:p w14:paraId="3619C383" w14:textId="77777777" w:rsidR="001A606D" w:rsidRDefault="001A606D">
            <w:pPr>
              <w:rPr>
                <w:b/>
                <w:color w:val="FFFFFF"/>
              </w:rPr>
            </w:pPr>
            <w:r>
              <w:rPr>
                <w:b/>
                <w:color w:val="FFFFFF"/>
              </w:rPr>
              <w:t>Name</w:t>
            </w:r>
          </w:p>
        </w:tc>
        <w:tc>
          <w:tcPr>
            <w:tcW w:w="2610" w:type="dxa"/>
            <w:gridSpan w:val="3"/>
            <w:shd w:val="solid" w:color="000080" w:fill="FFFFFF"/>
          </w:tcPr>
          <w:p w14:paraId="156E4DC9" w14:textId="77777777" w:rsidR="001A606D" w:rsidRDefault="001A606D">
            <w:pPr>
              <w:rPr>
                <w:b/>
                <w:color w:val="FFFFFF"/>
              </w:rPr>
            </w:pPr>
            <w:r>
              <w:rPr>
                <w:b/>
                <w:color w:val="FFFFFF"/>
              </w:rPr>
              <w:t>Company</w:t>
            </w:r>
          </w:p>
        </w:tc>
      </w:tr>
      <w:tr w:rsidR="00D665BC" w14:paraId="12B1EB6A" w14:textId="77777777">
        <w:tblPrEx>
          <w:tblCellMar>
            <w:top w:w="0" w:type="dxa"/>
            <w:bottom w:w="0" w:type="dxa"/>
          </w:tblCellMar>
        </w:tblPrEx>
        <w:trPr>
          <w:gridAfter w:val="1"/>
          <w:wAfter w:w="12" w:type="dxa"/>
          <w:trHeight w:val="319"/>
        </w:trPr>
        <w:tc>
          <w:tcPr>
            <w:tcW w:w="1758" w:type="dxa"/>
          </w:tcPr>
          <w:p w14:paraId="0D52D606" w14:textId="77777777" w:rsidR="00D665BC" w:rsidRPr="00C54533" w:rsidRDefault="00171046" w:rsidP="006509C8">
            <w:r>
              <w:t>Yvonne Reigle</w:t>
            </w:r>
          </w:p>
        </w:tc>
        <w:tc>
          <w:tcPr>
            <w:tcW w:w="2590" w:type="dxa"/>
          </w:tcPr>
          <w:p w14:paraId="3DE95B2D" w14:textId="77777777" w:rsidR="00D665BC" w:rsidRPr="00C54533" w:rsidRDefault="00D665BC" w:rsidP="006509C8">
            <w:r>
              <w:t>AT</w:t>
            </w:r>
            <w:r w:rsidR="00171046">
              <w:t>IS</w:t>
            </w:r>
          </w:p>
        </w:tc>
        <w:tc>
          <w:tcPr>
            <w:tcW w:w="2590" w:type="dxa"/>
            <w:gridSpan w:val="2"/>
          </w:tcPr>
          <w:p w14:paraId="3C5BB3A0" w14:textId="77777777" w:rsidR="00D665BC" w:rsidRPr="00C54533" w:rsidRDefault="00D665BC" w:rsidP="00926951">
            <w:pPr>
              <w:tabs>
                <w:tab w:val="right" w:pos="2116"/>
              </w:tabs>
            </w:pPr>
            <w:r w:rsidRPr="00C54533">
              <w:t>Mary Conquest</w:t>
            </w:r>
          </w:p>
        </w:tc>
        <w:tc>
          <w:tcPr>
            <w:tcW w:w="2590" w:type="dxa"/>
          </w:tcPr>
          <w:p w14:paraId="2506D8A5" w14:textId="77777777" w:rsidR="00D665BC" w:rsidRPr="00316E7F" w:rsidRDefault="00D665BC" w:rsidP="00926951">
            <w:r>
              <w:t>Nuvox</w:t>
            </w:r>
          </w:p>
        </w:tc>
      </w:tr>
      <w:tr w:rsidR="00D665BC" w14:paraId="0A36D595" w14:textId="77777777">
        <w:tblPrEx>
          <w:tblCellMar>
            <w:top w:w="0" w:type="dxa"/>
            <w:bottom w:w="0" w:type="dxa"/>
          </w:tblCellMar>
        </w:tblPrEx>
        <w:trPr>
          <w:gridAfter w:val="1"/>
          <w:wAfter w:w="12" w:type="dxa"/>
          <w:trHeight w:val="319"/>
        </w:trPr>
        <w:tc>
          <w:tcPr>
            <w:tcW w:w="1758" w:type="dxa"/>
          </w:tcPr>
          <w:p w14:paraId="4EA10132" w14:textId="77777777" w:rsidR="00D665BC" w:rsidRPr="00C54533" w:rsidRDefault="00171046" w:rsidP="006509C8">
            <w:r>
              <w:t>Renee Dillon</w:t>
            </w:r>
          </w:p>
        </w:tc>
        <w:tc>
          <w:tcPr>
            <w:tcW w:w="2590" w:type="dxa"/>
          </w:tcPr>
          <w:p w14:paraId="11B7C424" w14:textId="77777777" w:rsidR="00D665BC" w:rsidRPr="00C54533" w:rsidRDefault="00171046" w:rsidP="006509C8">
            <w:r>
              <w:t>AT&amp;T Mobility</w:t>
            </w:r>
          </w:p>
        </w:tc>
        <w:tc>
          <w:tcPr>
            <w:tcW w:w="2590" w:type="dxa"/>
            <w:gridSpan w:val="2"/>
          </w:tcPr>
          <w:p w14:paraId="51EC5EE9" w14:textId="77777777" w:rsidR="00D665BC" w:rsidRPr="00C54533" w:rsidRDefault="00D665BC" w:rsidP="00926951">
            <w:pPr>
              <w:tabs>
                <w:tab w:val="right" w:pos="2116"/>
              </w:tabs>
            </w:pPr>
            <w:r w:rsidRPr="00C54533">
              <w:t>Linda Peterman</w:t>
            </w:r>
          </w:p>
        </w:tc>
        <w:tc>
          <w:tcPr>
            <w:tcW w:w="2590" w:type="dxa"/>
          </w:tcPr>
          <w:p w14:paraId="7401F592" w14:textId="77777777" w:rsidR="00D665BC" w:rsidRPr="00316E7F" w:rsidRDefault="00D665BC" w:rsidP="00926951">
            <w:r w:rsidRPr="00316E7F">
              <w:t>One Communications</w:t>
            </w:r>
          </w:p>
        </w:tc>
      </w:tr>
      <w:tr w:rsidR="00171046" w14:paraId="42C147E2" w14:textId="77777777">
        <w:tblPrEx>
          <w:tblCellMar>
            <w:top w:w="0" w:type="dxa"/>
            <w:bottom w:w="0" w:type="dxa"/>
          </w:tblCellMar>
        </w:tblPrEx>
        <w:trPr>
          <w:gridAfter w:val="1"/>
          <w:wAfter w:w="12" w:type="dxa"/>
          <w:trHeight w:val="319"/>
        </w:trPr>
        <w:tc>
          <w:tcPr>
            <w:tcW w:w="1758" w:type="dxa"/>
          </w:tcPr>
          <w:p w14:paraId="74AC6C33" w14:textId="77777777" w:rsidR="00171046" w:rsidRPr="00C54533" w:rsidRDefault="00171046" w:rsidP="006509C8">
            <w:r>
              <w:t>Lonnie Keck</w:t>
            </w:r>
          </w:p>
        </w:tc>
        <w:tc>
          <w:tcPr>
            <w:tcW w:w="2590" w:type="dxa"/>
          </w:tcPr>
          <w:p w14:paraId="15BFCDC7" w14:textId="77777777" w:rsidR="00171046" w:rsidRPr="00C54533" w:rsidRDefault="00171046" w:rsidP="006509C8">
            <w:r>
              <w:t>AT&amp;T Mobility</w:t>
            </w:r>
          </w:p>
        </w:tc>
        <w:tc>
          <w:tcPr>
            <w:tcW w:w="2590" w:type="dxa"/>
            <w:gridSpan w:val="2"/>
          </w:tcPr>
          <w:p w14:paraId="7A45F879" w14:textId="77777777" w:rsidR="00171046" w:rsidRPr="00C54533" w:rsidRDefault="00171046" w:rsidP="00B200CC">
            <w:pPr>
              <w:tabs>
                <w:tab w:val="right" w:pos="2116"/>
              </w:tabs>
            </w:pPr>
            <w:r>
              <w:t>Peggy</w:t>
            </w:r>
            <w:r w:rsidRPr="00C54533">
              <w:t xml:space="preserve"> Rubino</w:t>
            </w:r>
          </w:p>
        </w:tc>
        <w:tc>
          <w:tcPr>
            <w:tcW w:w="2590" w:type="dxa"/>
          </w:tcPr>
          <w:p w14:paraId="695A2819" w14:textId="77777777" w:rsidR="00171046" w:rsidRDefault="00171046" w:rsidP="00B200CC">
            <w:r>
              <w:t>Paetec</w:t>
            </w:r>
          </w:p>
        </w:tc>
      </w:tr>
      <w:tr w:rsidR="00171046" w14:paraId="5A74A6E9" w14:textId="77777777">
        <w:tblPrEx>
          <w:tblCellMar>
            <w:top w:w="0" w:type="dxa"/>
            <w:bottom w:w="0" w:type="dxa"/>
          </w:tblCellMar>
        </w:tblPrEx>
        <w:trPr>
          <w:gridAfter w:val="1"/>
          <w:wAfter w:w="12" w:type="dxa"/>
          <w:trHeight w:val="319"/>
        </w:trPr>
        <w:tc>
          <w:tcPr>
            <w:tcW w:w="1758" w:type="dxa"/>
          </w:tcPr>
          <w:p w14:paraId="0BEF8C29" w14:textId="77777777" w:rsidR="00171046" w:rsidRPr="00C54533" w:rsidRDefault="00171046" w:rsidP="006509C8">
            <w:r>
              <w:t>Mark Lancaster</w:t>
            </w:r>
          </w:p>
        </w:tc>
        <w:tc>
          <w:tcPr>
            <w:tcW w:w="2590" w:type="dxa"/>
          </w:tcPr>
          <w:p w14:paraId="7FE0B950" w14:textId="77777777" w:rsidR="00171046" w:rsidRPr="00C54533" w:rsidRDefault="00171046" w:rsidP="006509C8">
            <w:r>
              <w:t>AT&amp;T</w:t>
            </w:r>
          </w:p>
        </w:tc>
        <w:tc>
          <w:tcPr>
            <w:tcW w:w="2590" w:type="dxa"/>
            <w:gridSpan w:val="2"/>
          </w:tcPr>
          <w:p w14:paraId="6B3229A5" w14:textId="77777777" w:rsidR="00171046" w:rsidRPr="00C54533" w:rsidRDefault="00171046" w:rsidP="00B200CC">
            <w:pPr>
              <w:tabs>
                <w:tab w:val="right" w:pos="2116"/>
              </w:tabs>
            </w:pPr>
            <w:r>
              <w:t>Mary Retka</w:t>
            </w:r>
          </w:p>
        </w:tc>
        <w:tc>
          <w:tcPr>
            <w:tcW w:w="2590" w:type="dxa"/>
          </w:tcPr>
          <w:p w14:paraId="7E749B3E" w14:textId="77777777" w:rsidR="00171046" w:rsidRDefault="00171046" w:rsidP="00B200CC">
            <w:r>
              <w:t>Qwest</w:t>
            </w:r>
          </w:p>
        </w:tc>
      </w:tr>
      <w:tr w:rsidR="00171046" w14:paraId="3F8DB51A" w14:textId="77777777">
        <w:tblPrEx>
          <w:tblCellMar>
            <w:top w:w="0" w:type="dxa"/>
            <w:bottom w:w="0" w:type="dxa"/>
          </w:tblCellMar>
        </w:tblPrEx>
        <w:trPr>
          <w:gridAfter w:val="1"/>
          <w:wAfter w:w="12" w:type="dxa"/>
          <w:trHeight w:val="319"/>
        </w:trPr>
        <w:tc>
          <w:tcPr>
            <w:tcW w:w="1758" w:type="dxa"/>
          </w:tcPr>
          <w:p w14:paraId="48342F8E" w14:textId="77777777" w:rsidR="00171046" w:rsidRPr="00C54533" w:rsidRDefault="00171046" w:rsidP="006509C8">
            <w:r w:rsidRPr="00C54533">
              <w:t>Tracey Guidotti</w:t>
            </w:r>
          </w:p>
        </w:tc>
        <w:tc>
          <w:tcPr>
            <w:tcW w:w="2590" w:type="dxa"/>
          </w:tcPr>
          <w:p w14:paraId="15113E8B" w14:textId="77777777" w:rsidR="00171046" w:rsidRPr="00C54533" w:rsidRDefault="00171046" w:rsidP="006509C8">
            <w:r w:rsidRPr="00C54533">
              <w:t>AT&amp;T</w:t>
            </w:r>
          </w:p>
        </w:tc>
        <w:tc>
          <w:tcPr>
            <w:tcW w:w="2590" w:type="dxa"/>
            <w:gridSpan w:val="2"/>
          </w:tcPr>
          <w:p w14:paraId="519919CF" w14:textId="77777777" w:rsidR="00171046" w:rsidRPr="00C54533" w:rsidRDefault="00171046" w:rsidP="00B200CC">
            <w:pPr>
              <w:tabs>
                <w:tab w:val="right" w:pos="2116"/>
              </w:tabs>
            </w:pPr>
            <w:r w:rsidRPr="00C54533">
              <w:t>Jan Doell</w:t>
            </w:r>
          </w:p>
        </w:tc>
        <w:tc>
          <w:tcPr>
            <w:tcW w:w="2590" w:type="dxa"/>
          </w:tcPr>
          <w:p w14:paraId="798006B1" w14:textId="77777777" w:rsidR="00171046" w:rsidRPr="00316E7F" w:rsidRDefault="00171046" w:rsidP="00B200CC">
            <w:r w:rsidRPr="00316E7F">
              <w:t>Qwest</w:t>
            </w:r>
          </w:p>
        </w:tc>
      </w:tr>
      <w:tr w:rsidR="00171046" w14:paraId="7E9E9AEB" w14:textId="77777777">
        <w:tblPrEx>
          <w:tblCellMar>
            <w:top w:w="0" w:type="dxa"/>
            <w:bottom w:w="0" w:type="dxa"/>
          </w:tblCellMar>
        </w:tblPrEx>
        <w:trPr>
          <w:gridAfter w:val="1"/>
          <w:wAfter w:w="12" w:type="dxa"/>
          <w:trHeight w:val="319"/>
        </w:trPr>
        <w:tc>
          <w:tcPr>
            <w:tcW w:w="1758" w:type="dxa"/>
          </w:tcPr>
          <w:p w14:paraId="3A698993" w14:textId="77777777" w:rsidR="00171046" w:rsidRPr="00C54533" w:rsidRDefault="00171046" w:rsidP="006509C8">
            <w:r>
              <w:t>Teresa Patton</w:t>
            </w:r>
          </w:p>
        </w:tc>
        <w:tc>
          <w:tcPr>
            <w:tcW w:w="2590" w:type="dxa"/>
          </w:tcPr>
          <w:p w14:paraId="7DCFB227" w14:textId="77777777" w:rsidR="00171046" w:rsidRPr="00C54533" w:rsidRDefault="00171046" w:rsidP="006509C8">
            <w:r>
              <w:t>AT&amp;T</w:t>
            </w:r>
          </w:p>
        </w:tc>
        <w:tc>
          <w:tcPr>
            <w:tcW w:w="2590" w:type="dxa"/>
            <w:gridSpan w:val="2"/>
          </w:tcPr>
          <w:p w14:paraId="23F275A2" w14:textId="77777777" w:rsidR="00171046" w:rsidRPr="00C54533" w:rsidRDefault="00171046" w:rsidP="006509C8">
            <w:pPr>
              <w:tabs>
                <w:tab w:val="right" w:pos="2116"/>
              </w:tabs>
            </w:pPr>
            <w:r>
              <w:t>Matt Kohly</w:t>
            </w:r>
          </w:p>
        </w:tc>
        <w:tc>
          <w:tcPr>
            <w:tcW w:w="2590" w:type="dxa"/>
          </w:tcPr>
          <w:p w14:paraId="27979E3F" w14:textId="77777777" w:rsidR="00171046" w:rsidRDefault="00171046" w:rsidP="006509C8">
            <w:r>
              <w:t>Socket</w:t>
            </w:r>
          </w:p>
        </w:tc>
      </w:tr>
      <w:tr w:rsidR="00171046" w14:paraId="2F886BB4" w14:textId="77777777">
        <w:tblPrEx>
          <w:tblCellMar>
            <w:top w:w="0" w:type="dxa"/>
            <w:bottom w:w="0" w:type="dxa"/>
          </w:tblCellMar>
        </w:tblPrEx>
        <w:trPr>
          <w:gridAfter w:val="1"/>
          <w:wAfter w:w="12" w:type="dxa"/>
          <w:trHeight w:val="319"/>
        </w:trPr>
        <w:tc>
          <w:tcPr>
            <w:tcW w:w="1758" w:type="dxa"/>
          </w:tcPr>
          <w:p w14:paraId="25AA26E1" w14:textId="77777777" w:rsidR="00171046" w:rsidRPr="00C54533" w:rsidRDefault="00171046" w:rsidP="006509C8">
            <w:r>
              <w:t>Barbara Hjelmaa</w:t>
            </w:r>
          </w:p>
        </w:tc>
        <w:tc>
          <w:tcPr>
            <w:tcW w:w="2590" w:type="dxa"/>
          </w:tcPr>
          <w:p w14:paraId="0BA242CF" w14:textId="77777777" w:rsidR="00171046" w:rsidRPr="00C54533" w:rsidRDefault="00171046" w:rsidP="006509C8">
            <w:r>
              <w:t>Brighthouse</w:t>
            </w:r>
          </w:p>
        </w:tc>
        <w:tc>
          <w:tcPr>
            <w:tcW w:w="2590" w:type="dxa"/>
            <w:gridSpan w:val="2"/>
          </w:tcPr>
          <w:p w14:paraId="6AE9B419" w14:textId="77777777" w:rsidR="00171046" w:rsidRPr="00C54533" w:rsidRDefault="00171046" w:rsidP="00B200CC">
            <w:r>
              <w:t>Rosemary Emmer</w:t>
            </w:r>
          </w:p>
        </w:tc>
        <w:tc>
          <w:tcPr>
            <w:tcW w:w="2590" w:type="dxa"/>
          </w:tcPr>
          <w:p w14:paraId="22AF0610" w14:textId="77777777" w:rsidR="00171046" w:rsidRPr="00316E7F" w:rsidRDefault="00171046" w:rsidP="00B200CC">
            <w:r>
              <w:t>Sprint Nextel</w:t>
            </w:r>
          </w:p>
        </w:tc>
      </w:tr>
      <w:tr w:rsidR="00171046" w14:paraId="234F510B" w14:textId="77777777">
        <w:tblPrEx>
          <w:tblCellMar>
            <w:top w:w="0" w:type="dxa"/>
            <w:bottom w:w="0" w:type="dxa"/>
          </w:tblCellMar>
        </w:tblPrEx>
        <w:trPr>
          <w:gridAfter w:val="1"/>
          <w:wAfter w:w="12" w:type="dxa"/>
          <w:trHeight w:val="319"/>
        </w:trPr>
        <w:tc>
          <w:tcPr>
            <w:tcW w:w="1758" w:type="dxa"/>
          </w:tcPr>
          <w:p w14:paraId="1F98B4B4" w14:textId="77777777" w:rsidR="00171046" w:rsidRPr="00C54533" w:rsidRDefault="00171046" w:rsidP="006509C8">
            <w:r>
              <w:t>Marian Hearn</w:t>
            </w:r>
          </w:p>
        </w:tc>
        <w:tc>
          <w:tcPr>
            <w:tcW w:w="2590" w:type="dxa"/>
          </w:tcPr>
          <w:p w14:paraId="40592ED7" w14:textId="77777777" w:rsidR="00171046" w:rsidRPr="00C54533" w:rsidRDefault="00171046" w:rsidP="006509C8">
            <w:r>
              <w:t>Canadian LNP Consortium</w:t>
            </w:r>
          </w:p>
        </w:tc>
        <w:tc>
          <w:tcPr>
            <w:tcW w:w="2590" w:type="dxa"/>
            <w:gridSpan w:val="2"/>
          </w:tcPr>
          <w:p w14:paraId="3866B297" w14:textId="77777777" w:rsidR="00171046" w:rsidRPr="00C54533" w:rsidRDefault="00171046" w:rsidP="00B200CC">
            <w:r>
              <w:t>Carol Frike</w:t>
            </w:r>
          </w:p>
        </w:tc>
        <w:tc>
          <w:tcPr>
            <w:tcW w:w="2590" w:type="dxa"/>
          </w:tcPr>
          <w:p w14:paraId="56DE2571" w14:textId="77777777" w:rsidR="00171046" w:rsidRPr="00316E7F" w:rsidRDefault="00171046" w:rsidP="00B200CC">
            <w:r>
              <w:t>Sprint Nextel</w:t>
            </w:r>
          </w:p>
        </w:tc>
      </w:tr>
      <w:tr w:rsidR="00171046" w14:paraId="5C9EBF2C" w14:textId="77777777">
        <w:tblPrEx>
          <w:tblCellMar>
            <w:top w:w="0" w:type="dxa"/>
            <w:bottom w:w="0" w:type="dxa"/>
          </w:tblCellMar>
        </w:tblPrEx>
        <w:trPr>
          <w:gridAfter w:val="1"/>
          <w:wAfter w:w="12" w:type="dxa"/>
          <w:trHeight w:val="319"/>
        </w:trPr>
        <w:tc>
          <w:tcPr>
            <w:tcW w:w="1758" w:type="dxa"/>
          </w:tcPr>
          <w:p w14:paraId="34E4E98A" w14:textId="77777777" w:rsidR="00171046" w:rsidRPr="00C54533" w:rsidRDefault="00171046" w:rsidP="00B200CC">
            <w:r>
              <w:t>Vicki Goth</w:t>
            </w:r>
          </w:p>
        </w:tc>
        <w:tc>
          <w:tcPr>
            <w:tcW w:w="2590" w:type="dxa"/>
          </w:tcPr>
          <w:p w14:paraId="4CE0251B" w14:textId="77777777" w:rsidR="00171046" w:rsidRPr="00C54533" w:rsidRDefault="00171046" w:rsidP="00B200CC">
            <w:r>
              <w:t>Century Link</w:t>
            </w:r>
          </w:p>
        </w:tc>
        <w:tc>
          <w:tcPr>
            <w:tcW w:w="2590" w:type="dxa"/>
            <w:gridSpan w:val="2"/>
          </w:tcPr>
          <w:p w14:paraId="4DFC4BB5" w14:textId="77777777" w:rsidR="00171046" w:rsidRPr="00C54533" w:rsidRDefault="00171046" w:rsidP="00B200CC">
            <w:r>
              <w:t>Lavinia Rotaru</w:t>
            </w:r>
          </w:p>
        </w:tc>
        <w:tc>
          <w:tcPr>
            <w:tcW w:w="2590" w:type="dxa"/>
          </w:tcPr>
          <w:p w14:paraId="62F142DB" w14:textId="77777777" w:rsidR="00171046" w:rsidRPr="00316E7F" w:rsidRDefault="00171046" w:rsidP="00B200CC">
            <w:r>
              <w:t>Sprint Nextel</w:t>
            </w:r>
          </w:p>
        </w:tc>
      </w:tr>
      <w:tr w:rsidR="00171046" w14:paraId="386FE440" w14:textId="77777777">
        <w:tblPrEx>
          <w:tblCellMar>
            <w:top w:w="0" w:type="dxa"/>
            <w:bottom w:w="0" w:type="dxa"/>
          </w:tblCellMar>
        </w:tblPrEx>
        <w:trPr>
          <w:gridAfter w:val="1"/>
          <w:wAfter w:w="12" w:type="dxa"/>
          <w:trHeight w:val="319"/>
        </w:trPr>
        <w:tc>
          <w:tcPr>
            <w:tcW w:w="1758" w:type="dxa"/>
          </w:tcPr>
          <w:p w14:paraId="5118DF3D" w14:textId="77777777" w:rsidR="00171046" w:rsidRPr="00C54533" w:rsidRDefault="00171046" w:rsidP="00B200CC">
            <w:r>
              <w:t>Tim Kagele</w:t>
            </w:r>
          </w:p>
        </w:tc>
        <w:tc>
          <w:tcPr>
            <w:tcW w:w="2590" w:type="dxa"/>
          </w:tcPr>
          <w:p w14:paraId="42390259" w14:textId="77777777" w:rsidR="00171046" w:rsidRPr="00C54533" w:rsidRDefault="00171046" w:rsidP="00B200CC">
            <w:r>
              <w:t>Comcast</w:t>
            </w:r>
          </w:p>
        </w:tc>
        <w:tc>
          <w:tcPr>
            <w:tcW w:w="2590" w:type="dxa"/>
            <w:gridSpan w:val="2"/>
          </w:tcPr>
          <w:p w14:paraId="201BEC59" w14:textId="77777777" w:rsidR="00171046" w:rsidRPr="00C54533" w:rsidRDefault="00171046" w:rsidP="00B200CC">
            <w:r>
              <w:t>Sue Tiffany</w:t>
            </w:r>
          </w:p>
        </w:tc>
        <w:tc>
          <w:tcPr>
            <w:tcW w:w="2590" w:type="dxa"/>
          </w:tcPr>
          <w:p w14:paraId="6A46C7E7" w14:textId="77777777" w:rsidR="00171046" w:rsidRDefault="00171046" w:rsidP="00B200CC">
            <w:r>
              <w:t>Sprint Nextel</w:t>
            </w:r>
          </w:p>
        </w:tc>
      </w:tr>
      <w:tr w:rsidR="00171046" w14:paraId="3C448DC9" w14:textId="77777777">
        <w:tblPrEx>
          <w:tblCellMar>
            <w:top w:w="0" w:type="dxa"/>
            <w:bottom w:w="0" w:type="dxa"/>
          </w:tblCellMar>
        </w:tblPrEx>
        <w:trPr>
          <w:gridAfter w:val="1"/>
          <w:wAfter w:w="12" w:type="dxa"/>
          <w:trHeight w:val="319"/>
        </w:trPr>
        <w:tc>
          <w:tcPr>
            <w:tcW w:w="1758" w:type="dxa"/>
          </w:tcPr>
          <w:p w14:paraId="37944457" w14:textId="77777777" w:rsidR="00171046" w:rsidRPr="00C54533" w:rsidRDefault="00171046" w:rsidP="00B200CC">
            <w:r>
              <w:t>Bill Solis</w:t>
            </w:r>
          </w:p>
        </w:tc>
        <w:tc>
          <w:tcPr>
            <w:tcW w:w="2590" w:type="dxa"/>
          </w:tcPr>
          <w:p w14:paraId="4E0E9652" w14:textId="77777777" w:rsidR="00171046" w:rsidRPr="00C54533" w:rsidRDefault="00171046" w:rsidP="00B200CC">
            <w:r>
              <w:t>Comcast</w:t>
            </w:r>
          </w:p>
        </w:tc>
        <w:tc>
          <w:tcPr>
            <w:tcW w:w="2590" w:type="dxa"/>
            <w:gridSpan w:val="2"/>
          </w:tcPr>
          <w:p w14:paraId="20A9A407" w14:textId="77777777" w:rsidR="00171046" w:rsidRPr="00C54533" w:rsidRDefault="00171046" w:rsidP="00B200CC">
            <w:r w:rsidRPr="00C54533">
              <w:t>Bob Bruce</w:t>
            </w:r>
          </w:p>
        </w:tc>
        <w:tc>
          <w:tcPr>
            <w:tcW w:w="2590" w:type="dxa"/>
          </w:tcPr>
          <w:p w14:paraId="27066B06" w14:textId="77777777" w:rsidR="00171046" w:rsidRPr="00316E7F" w:rsidRDefault="00171046" w:rsidP="00B200CC">
            <w:r>
              <w:t>Syniverse</w:t>
            </w:r>
          </w:p>
        </w:tc>
      </w:tr>
      <w:tr w:rsidR="00171046" w14:paraId="5C367BF8" w14:textId="77777777">
        <w:tblPrEx>
          <w:tblCellMar>
            <w:top w:w="0" w:type="dxa"/>
            <w:bottom w:w="0" w:type="dxa"/>
          </w:tblCellMar>
        </w:tblPrEx>
        <w:trPr>
          <w:gridAfter w:val="1"/>
          <w:wAfter w:w="12" w:type="dxa"/>
          <w:trHeight w:val="319"/>
        </w:trPr>
        <w:tc>
          <w:tcPr>
            <w:tcW w:w="1758" w:type="dxa"/>
          </w:tcPr>
          <w:p w14:paraId="2D00323C" w14:textId="77777777" w:rsidR="00171046" w:rsidRPr="00C54533" w:rsidRDefault="00171046" w:rsidP="00B200CC">
            <w:r w:rsidRPr="00C54533">
              <w:t>Cindy Sheehan</w:t>
            </w:r>
          </w:p>
        </w:tc>
        <w:tc>
          <w:tcPr>
            <w:tcW w:w="2590" w:type="dxa"/>
          </w:tcPr>
          <w:p w14:paraId="7B93F5F2" w14:textId="77777777" w:rsidR="00171046" w:rsidRPr="00C54533" w:rsidRDefault="00171046" w:rsidP="00B200CC">
            <w:r w:rsidRPr="00C54533">
              <w:t>Comcast</w:t>
            </w:r>
          </w:p>
        </w:tc>
        <w:tc>
          <w:tcPr>
            <w:tcW w:w="2590" w:type="dxa"/>
            <w:gridSpan w:val="2"/>
          </w:tcPr>
          <w:p w14:paraId="764F300F" w14:textId="77777777" w:rsidR="00171046" w:rsidRPr="00C54533" w:rsidRDefault="00171046" w:rsidP="00B200CC">
            <w:r>
              <w:t>Lisa Marie Maxson</w:t>
            </w:r>
          </w:p>
        </w:tc>
        <w:tc>
          <w:tcPr>
            <w:tcW w:w="2590" w:type="dxa"/>
          </w:tcPr>
          <w:p w14:paraId="56F3A60F" w14:textId="77777777" w:rsidR="00171046" w:rsidRPr="00316E7F" w:rsidRDefault="00171046" w:rsidP="00B200CC">
            <w:r>
              <w:t>Telcordia</w:t>
            </w:r>
          </w:p>
        </w:tc>
      </w:tr>
      <w:tr w:rsidR="00171046" w14:paraId="3C200EB1" w14:textId="77777777">
        <w:tblPrEx>
          <w:tblCellMar>
            <w:top w:w="0" w:type="dxa"/>
            <w:bottom w:w="0" w:type="dxa"/>
          </w:tblCellMar>
        </w:tblPrEx>
        <w:trPr>
          <w:gridAfter w:val="1"/>
          <w:wAfter w:w="12" w:type="dxa"/>
          <w:trHeight w:val="319"/>
        </w:trPr>
        <w:tc>
          <w:tcPr>
            <w:tcW w:w="1758" w:type="dxa"/>
          </w:tcPr>
          <w:p w14:paraId="313EAFDD" w14:textId="77777777" w:rsidR="00171046" w:rsidRPr="00C54533" w:rsidRDefault="00171046" w:rsidP="00B200CC">
            <w:r>
              <w:t>Beth O’Donnell</w:t>
            </w:r>
          </w:p>
        </w:tc>
        <w:tc>
          <w:tcPr>
            <w:tcW w:w="2590" w:type="dxa"/>
          </w:tcPr>
          <w:p w14:paraId="4CED71CC" w14:textId="77777777" w:rsidR="00171046" w:rsidRPr="00C54533" w:rsidRDefault="00171046" w:rsidP="00B200CC">
            <w:r>
              <w:t>Cox</w:t>
            </w:r>
          </w:p>
        </w:tc>
        <w:tc>
          <w:tcPr>
            <w:tcW w:w="2590" w:type="dxa"/>
            <w:gridSpan w:val="2"/>
          </w:tcPr>
          <w:p w14:paraId="4C338802" w14:textId="77777777" w:rsidR="00171046" w:rsidRPr="00C54533" w:rsidRDefault="00171046" w:rsidP="00B200CC">
            <w:r>
              <w:t>Pat White</w:t>
            </w:r>
          </w:p>
        </w:tc>
        <w:tc>
          <w:tcPr>
            <w:tcW w:w="2590" w:type="dxa"/>
          </w:tcPr>
          <w:p w14:paraId="6FF599F4" w14:textId="77777777" w:rsidR="00171046" w:rsidRPr="00316E7F" w:rsidRDefault="00171046" w:rsidP="00B200CC">
            <w:r>
              <w:t>Telcordia</w:t>
            </w:r>
          </w:p>
        </w:tc>
      </w:tr>
      <w:tr w:rsidR="00171046" w14:paraId="5D8C8A9F" w14:textId="77777777">
        <w:tblPrEx>
          <w:tblCellMar>
            <w:top w:w="0" w:type="dxa"/>
            <w:bottom w:w="0" w:type="dxa"/>
          </w:tblCellMar>
        </w:tblPrEx>
        <w:trPr>
          <w:gridAfter w:val="1"/>
          <w:wAfter w:w="12" w:type="dxa"/>
          <w:trHeight w:val="319"/>
        </w:trPr>
        <w:tc>
          <w:tcPr>
            <w:tcW w:w="1758" w:type="dxa"/>
          </w:tcPr>
          <w:p w14:paraId="34E06941" w14:textId="77777777" w:rsidR="00171046" w:rsidRPr="00C54533" w:rsidRDefault="00171046" w:rsidP="00B200CC">
            <w:r w:rsidRPr="00C54533">
              <w:t>Dennis Robins</w:t>
            </w:r>
          </w:p>
        </w:tc>
        <w:tc>
          <w:tcPr>
            <w:tcW w:w="2590" w:type="dxa"/>
          </w:tcPr>
          <w:p w14:paraId="2032AAFF" w14:textId="77777777" w:rsidR="00171046" w:rsidRPr="00C54533" w:rsidRDefault="00171046" w:rsidP="00B200CC">
            <w:r w:rsidRPr="00C54533">
              <w:t>DER-Consulting</w:t>
            </w:r>
          </w:p>
        </w:tc>
        <w:tc>
          <w:tcPr>
            <w:tcW w:w="2590" w:type="dxa"/>
            <w:gridSpan w:val="2"/>
          </w:tcPr>
          <w:p w14:paraId="52D6BDF2" w14:textId="77777777" w:rsidR="00171046" w:rsidRPr="00C54533" w:rsidRDefault="00171046" w:rsidP="00B200CC">
            <w:r w:rsidRPr="00C54533">
              <w:t>Adam Newman</w:t>
            </w:r>
          </w:p>
        </w:tc>
        <w:tc>
          <w:tcPr>
            <w:tcW w:w="2590" w:type="dxa"/>
          </w:tcPr>
          <w:p w14:paraId="1341C76E" w14:textId="77777777" w:rsidR="00171046" w:rsidRPr="00316E7F" w:rsidRDefault="00171046" w:rsidP="00B200CC">
            <w:r w:rsidRPr="00316E7F">
              <w:t>Telcordia</w:t>
            </w:r>
          </w:p>
        </w:tc>
      </w:tr>
      <w:tr w:rsidR="00171046" w14:paraId="4F026C60" w14:textId="77777777">
        <w:tblPrEx>
          <w:tblCellMar>
            <w:top w:w="0" w:type="dxa"/>
            <w:bottom w:w="0" w:type="dxa"/>
          </w:tblCellMar>
        </w:tblPrEx>
        <w:trPr>
          <w:gridAfter w:val="1"/>
          <w:wAfter w:w="12" w:type="dxa"/>
          <w:trHeight w:val="319"/>
        </w:trPr>
        <w:tc>
          <w:tcPr>
            <w:tcW w:w="1758" w:type="dxa"/>
          </w:tcPr>
          <w:p w14:paraId="73AED06C" w14:textId="77777777" w:rsidR="00171046" w:rsidRPr="00C54533" w:rsidRDefault="00171046" w:rsidP="006509C8">
            <w:r>
              <w:t>Greg Council</w:t>
            </w:r>
          </w:p>
        </w:tc>
        <w:tc>
          <w:tcPr>
            <w:tcW w:w="2590" w:type="dxa"/>
          </w:tcPr>
          <w:p w14:paraId="147EB733" w14:textId="77777777" w:rsidR="00171046" w:rsidRPr="00C54533" w:rsidRDefault="00171046" w:rsidP="006509C8">
            <w:r>
              <w:t>Evolving Systems</w:t>
            </w:r>
          </w:p>
        </w:tc>
        <w:tc>
          <w:tcPr>
            <w:tcW w:w="2590" w:type="dxa"/>
            <w:gridSpan w:val="2"/>
          </w:tcPr>
          <w:p w14:paraId="5C46CBA9" w14:textId="77777777" w:rsidR="00171046" w:rsidRPr="00C54533" w:rsidRDefault="00171046" w:rsidP="00B200CC">
            <w:r w:rsidRPr="00C54533">
              <w:t>John Malyar</w:t>
            </w:r>
          </w:p>
        </w:tc>
        <w:tc>
          <w:tcPr>
            <w:tcW w:w="2590" w:type="dxa"/>
          </w:tcPr>
          <w:p w14:paraId="22FFEBB6" w14:textId="77777777" w:rsidR="00171046" w:rsidRPr="00316E7F" w:rsidRDefault="00171046" w:rsidP="00B200CC">
            <w:r>
              <w:t>Telcordia</w:t>
            </w:r>
          </w:p>
        </w:tc>
      </w:tr>
      <w:tr w:rsidR="00171046" w14:paraId="345C9906" w14:textId="77777777">
        <w:tblPrEx>
          <w:tblCellMar>
            <w:top w:w="0" w:type="dxa"/>
            <w:bottom w:w="0" w:type="dxa"/>
          </w:tblCellMar>
        </w:tblPrEx>
        <w:trPr>
          <w:gridAfter w:val="1"/>
          <w:wAfter w:w="12" w:type="dxa"/>
          <w:trHeight w:val="319"/>
        </w:trPr>
        <w:tc>
          <w:tcPr>
            <w:tcW w:w="1758" w:type="dxa"/>
          </w:tcPr>
          <w:p w14:paraId="2B046EC0" w14:textId="77777777" w:rsidR="00171046" w:rsidRPr="00C54533" w:rsidRDefault="00171046" w:rsidP="00B200CC">
            <w:r>
              <w:t>Steve Farnsworth</w:t>
            </w:r>
          </w:p>
        </w:tc>
        <w:tc>
          <w:tcPr>
            <w:tcW w:w="2590" w:type="dxa"/>
          </w:tcPr>
          <w:p w14:paraId="6419875A" w14:textId="77777777" w:rsidR="00171046" w:rsidRPr="00C54533" w:rsidRDefault="00171046" w:rsidP="00B200CC">
            <w:r>
              <w:t>Evolving Systems</w:t>
            </w:r>
          </w:p>
        </w:tc>
        <w:tc>
          <w:tcPr>
            <w:tcW w:w="2590" w:type="dxa"/>
            <w:gridSpan w:val="2"/>
          </w:tcPr>
          <w:p w14:paraId="426A6C19" w14:textId="77777777" w:rsidR="00171046" w:rsidRPr="00171046" w:rsidRDefault="00171046" w:rsidP="00B200CC">
            <w:r w:rsidRPr="00171046">
              <w:t>Kayla Sharbaugh</w:t>
            </w:r>
          </w:p>
        </w:tc>
        <w:tc>
          <w:tcPr>
            <w:tcW w:w="2590" w:type="dxa"/>
          </w:tcPr>
          <w:p w14:paraId="07C1E436" w14:textId="77777777" w:rsidR="00171046" w:rsidRDefault="00171046" w:rsidP="00B200CC">
            <w:r>
              <w:t>Telcordia</w:t>
            </w:r>
          </w:p>
        </w:tc>
      </w:tr>
      <w:tr w:rsidR="00171046" w14:paraId="2DE5B2F4" w14:textId="77777777">
        <w:tblPrEx>
          <w:tblCellMar>
            <w:top w:w="0" w:type="dxa"/>
            <w:bottom w:w="0" w:type="dxa"/>
          </w:tblCellMar>
        </w:tblPrEx>
        <w:trPr>
          <w:gridAfter w:val="1"/>
          <w:wAfter w:w="12" w:type="dxa"/>
          <w:trHeight w:val="319"/>
        </w:trPr>
        <w:tc>
          <w:tcPr>
            <w:tcW w:w="1758" w:type="dxa"/>
          </w:tcPr>
          <w:p w14:paraId="5F6757DD" w14:textId="77777777" w:rsidR="00171046" w:rsidRPr="00C54533" w:rsidRDefault="00171046" w:rsidP="00B200CC">
            <w:r w:rsidRPr="00C54533">
              <w:t>Crystal Hanus</w:t>
            </w:r>
          </w:p>
        </w:tc>
        <w:tc>
          <w:tcPr>
            <w:tcW w:w="2590" w:type="dxa"/>
          </w:tcPr>
          <w:p w14:paraId="1AA2AD94" w14:textId="77777777" w:rsidR="00171046" w:rsidRPr="00C54533" w:rsidRDefault="00171046" w:rsidP="00B200CC">
            <w:r w:rsidRPr="00C54533">
              <w:t>GVNW</w:t>
            </w:r>
          </w:p>
        </w:tc>
        <w:tc>
          <w:tcPr>
            <w:tcW w:w="2590" w:type="dxa"/>
            <w:gridSpan w:val="2"/>
          </w:tcPr>
          <w:p w14:paraId="6DE9B6A4" w14:textId="77777777" w:rsidR="00171046" w:rsidRPr="00C54533" w:rsidRDefault="00171046" w:rsidP="00B200CC">
            <w:r w:rsidRPr="00C54533">
              <w:t>Stacy Hannah</w:t>
            </w:r>
          </w:p>
        </w:tc>
        <w:tc>
          <w:tcPr>
            <w:tcW w:w="2590" w:type="dxa"/>
          </w:tcPr>
          <w:p w14:paraId="3A10B467" w14:textId="77777777" w:rsidR="00171046" w:rsidRDefault="00171046" w:rsidP="00B200CC">
            <w:bookmarkStart w:id="0" w:name="OLE_LINK1"/>
            <w:r>
              <w:t>Time Warner Cable</w:t>
            </w:r>
            <w:bookmarkEnd w:id="0"/>
          </w:p>
        </w:tc>
      </w:tr>
      <w:tr w:rsidR="00171046" w14:paraId="0971B000" w14:textId="77777777">
        <w:tblPrEx>
          <w:tblCellMar>
            <w:top w:w="0" w:type="dxa"/>
            <w:bottom w:w="0" w:type="dxa"/>
          </w:tblCellMar>
        </w:tblPrEx>
        <w:trPr>
          <w:gridAfter w:val="1"/>
          <w:wAfter w:w="12" w:type="dxa"/>
          <w:trHeight w:val="319"/>
        </w:trPr>
        <w:tc>
          <w:tcPr>
            <w:tcW w:w="1758" w:type="dxa"/>
          </w:tcPr>
          <w:p w14:paraId="600F04D1" w14:textId="77777777" w:rsidR="00171046" w:rsidRPr="00C54533" w:rsidRDefault="00171046" w:rsidP="00B200CC">
            <w:r w:rsidRPr="00C54533">
              <w:t>Bonnie Johnson</w:t>
            </w:r>
          </w:p>
        </w:tc>
        <w:tc>
          <w:tcPr>
            <w:tcW w:w="2590" w:type="dxa"/>
          </w:tcPr>
          <w:p w14:paraId="3B38BF63" w14:textId="77777777" w:rsidR="00171046" w:rsidRPr="00C54533" w:rsidRDefault="00171046" w:rsidP="00B200CC">
            <w:r w:rsidRPr="00C54533">
              <w:t>Integra Telecom</w:t>
            </w:r>
          </w:p>
        </w:tc>
        <w:tc>
          <w:tcPr>
            <w:tcW w:w="2590" w:type="dxa"/>
            <w:gridSpan w:val="2"/>
          </w:tcPr>
          <w:p w14:paraId="0B12FD4E" w14:textId="77777777" w:rsidR="00171046" w:rsidRPr="00C54533" w:rsidRDefault="00171046" w:rsidP="00B200CC">
            <w:r w:rsidRPr="00C54533">
              <w:t>Paula Jordan</w:t>
            </w:r>
          </w:p>
        </w:tc>
        <w:tc>
          <w:tcPr>
            <w:tcW w:w="2590" w:type="dxa"/>
          </w:tcPr>
          <w:p w14:paraId="728C3F9F" w14:textId="77777777" w:rsidR="00171046" w:rsidRDefault="00171046" w:rsidP="00B200CC">
            <w:r w:rsidRPr="00316E7F">
              <w:t>T-Mobile</w:t>
            </w:r>
          </w:p>
        </w:tc>
      </w:tr>
      <w:tr w:rsidR="00171046" w14:paraId="70FFFBFB" w14:textId="77777777">
        <w:tblPrEx>
          <w:tblCellMar>
            <w:top w:w="0" w:type="dxa"/>
            <w:bottom w:w="0" w:type="dxa"/>
          </w:tblCellMar>
        </w:tblPrEx>
        <w:trPr>
          <w:gridAfter w:val="1"/>
          <w:wAfter w:w="12" w:type="dxa"/>
          <w:trHeight w:val="319"/>
        </w:trPr>
        <w:tc>
          <w:tcPr>
            <w:tcW w:w="1758" w:type="dxa"/>
          </w:tcPr>
          <w:p w14:paraId="69799F94" w14:textId="77777777" w:rsidR="00171046" w:rsidRPr="00C54533" w:rsidRDefault="00171046" w:rsidP="00B200CC">
            <w:r>
              <w:t>Bridget Alexander</w:t>
            </w:r>
          </w:p>
        </w:tc>
        <w:tc>
          <w:tcPr>
            <w:tcW w:w="2590" w:type="dxa"/>
          </w:tcPr>
          <w:p w14:paraId="79EBD7B7" w14:textId="77777777" w:rsidR="00171046" w:rsidRPr="00C54533" w:rsidRDefault="00171046" w:rsidP="00B200CC">
            <w:r>
              <w:t>JSI</w:t>
            </w:r>
          </w:p>
        </w:tc>
        <w:tc>
          <w:tcPr>
            <w:tcW w:w="2590" w:type="dxa"/>
            <w:gridSpan w:val="2"/>
          </w:tcPr>
          <w:p w14:paraId="67BF7759" w14:textId="77777777" w:rsidR="00171046" w:rsidRPr="00C54533" w:rsidRDefault="00171046" w:rsidP="00B200CC">
            <w:r w:rsidRPr="00C54533">
              <w:t>Mohamed Samater</w:t>
            </w:r>
          </w:p>
        </w:tc>
        <w:tc>
          <w:tcPr>
            <w:tcW w:w="2590" w:type="dxa"/>
          </w:tcPr>
          <w:p w14:paraId="37527284" w14:textId="77777777" w:rsidR="00171046" w:rsidRPr="00316E7F" w:rsidRDefault="00171046" w:rsidP="00B200CC">
            <w:r w:rsidRPr="00316E7F">
              <w:t>T-Mobile</w:t>
            </w:r>
          </w:p>
        </w:tc>
      </w:tr>
      <w:tr w:rsidR="00171046" w14:paraId="6912DE9F" w14:textId="77777777">
        <w:tblPrEx>
          <w:tblCellMar>
            <w:top w:w="0" w:type="dxa"/>
            <w:bottom w:w="0" w:type="dxa"/>
          </w:tblCellMar>
        </w:tblPrEx>
        <w:trPr>
          <w:gridAfter w:val="1"/>
          <w:wAfter w:w="12" w:type="dxa"/>
          <w:trHeight w:val="319"/>
        </w:trPr>
        <w:tc>
          <w:tcPr>
            <w:tcW w:w="1758" w:type="dxa"/>
          </w:tcPr>
          <w:p w14:paraId="2772B7B5" w14:textId="77777777" w:rsidR="00171046" w:rsidRPr="00C54533" w:rsidRDefault="00171046" w:rsidP="00B200CC">
            <w:r>
              <w:t>Angie Mackey</w:t>
            </w:r>
          </w:p>
        </w:tc>
        <w:tc>
          <w:tcPr>
            <w:tcW w:w="2590" w:type="dxa"/>
          </w:tcPr>
          <w:p w14:paraId="76FE6767" w14:textId="77777777" w:rsidR="00171046" w:rsidRPr="00C54533" w:rsidRDefault="00171046" w:rsidP="00B200CC">
            <w:r>
              <w:t>JSI</w:t>
            </w:r>
          </w:p>
        </w:tc>
        <w:tc>
          <w:tcPr>
            <w:tcW w:w="2590" w:type="dxa"/>
            <w:gridSpan w:val="2"/>
          </w:tcPr>
          <w:p w14:paraId="18D1D3A8" w14:textId="77777777" w:rsidR="00171046" w:rsidRPr="00C54533" w:rsidRDefault="00171046" w:rsidP="00B200CC">
            <w:r w:rsidRPr="00C54533">
              <w:t>Amanda Molina</w:t>
            </w:r>
          </w:p>
        </w:tc>
        <w:tc>
          <w:tcPr>
            <w:tcW w:w="2590" w:type="dxa"/>
          </w:tcPr>
          <w:p w14:paraId="44B1839C" w14:textId="77777777" w:rsidR="00171046" w:rsidRPr="00316E7F" w:rsidRDefault="00171046" w:rsidP="00B200CC">
            <w:r>
              <w:t>Townes Telecommunications</w:t>
            </w:r>
          </w:p>
        </w:tc>
      </w:tr>
      <w:tr w:rsidR="00171046" w14:paraId="1D98BBC8" w14:textId="77777777">
        <w:tblPrEx>
          <w:tblCellMar>
            <w:top w:w="0" w:type="dxa"/>
            <w:bottom w:w="0" w:type="dxa"/>
          </w:tblCellMar>
        </w:tblPrEx>
        <w:trPr>
          <w:gridAfter w:val="1"/>
          <w:wAfter w:w="12" w:type="dxa"/>
          <w:trHeight w:val="319"/>
        </w:trPr>
        <w:tc>
          <w:tcPr>
            <w:tcW w:w="1758" w:type="dxa"/>
          </w:tcPr>
          <w:p w14:paraId="13F369A2" w14:textId="77777777" w:rsidR="00171046" w:rsidRPr="00C54533" w:rsidRDefault="00171046" w:rsidP="00B200CC">
            <w:r w:rsidRPr="00C54533">
              <w:t>Lynette Khirallah</w:t>
            </w:r>
          </w:p>
        </w:tc>
        <w:tc>
          <w:tcPr>
            <w:tcW w:w="2590" w:type="dxa"/>
          </w:tcPr>
          <w:p w14:paraId="7C282698" w14:textId="77777777" w:rsidR="00171046" w:rsidRPr="00C54533" w:rsidRDefault="00171046" w:rsidP="00B200CC">
            <w:r w:rsidRPr="00C54533">
              <w:t>NetNumber</w:t>
            </w:r>
          </w:p>
        </w:tc>
        <w:tc>
          <w:tcPr>
            <w:tcW w:w="2590" w:type="dxa"/>
            <w:gridSpan w:val="2"/>
          </w:tcPr>
          <w:p w14:paraId="2B5D7EA5" w14:textId="77777777" w:rsidR="00171046" w:rsidRPr="00C54533" w:rsidRDefault="00171046" w:rsidP="00B200CC">
            <w:r>
              <w:t>David Lund</w:t>
            </w:r>
          </w:p>
        </w:tc>
        <w:tc>
          <w:tcPr>
            <w:tcW w:w="2590" w:type="dxa"/>
          </w:tcPr>
          <w:p w14:paraId="3CD0494C" w14:textId="77777777" w:rsidR="00171046" w:rsidRPr="00316E7F" w:rsidRDefault="00171046" w:rsidP="00B200CC">
            <w:r>
              <w:t>US Cellular</w:t>
            </w:r>
          </w:p>
        </w:tc>
      </w:tr>
      <w:tr w:rsidR="00171046" w14:paraId="24312ACC" w14:textId="77777777">
        <w:tblPrEx>
          <w:tblCellMar>
            <w:top w:w="0" w:type="dxa"/>
            <w:bottom w:w="0" w:type="dxa"/>
          </w:tblCellMar>
        </w:tblPrEx>
        <w:trPr>
          <w:gridAfter w:val="1"/>
          <w:wAfter w:w="12" w:type="dxa"/>
          <w:trHeight w:val="319"/>
        </w:trPr>
        <w:tc>
          <w:tcPr>
            <w:tcW w:w="1758" w:type="dxa"/>
          </w:tcPr>
          <w:p w14:paraId="0768B2F7" w14:textId="77777777" w:rsidR="00171046" w:rsidRPr="00C54533" w:rsidRDefault="00171046" w:rsidP="00B200CC">
            <w:r w:rsidRPr="00C54533">
              <w:t>John Nakamura</w:t>
            </w:r>
          </w:p>
        </w:tc>
        <w:tc>
          <w:tcPr>
            <w:tcW w:w="2590" w:type="dxa"/>
          </w:tcPr>
          <w:p w14:paraId="56A64FE6" w14:textId="77777777" w:rsidR="00171046" w:rsidRPr="00C54533" w:rsidRDefault="00171046" w:rsidP="00B200CC">
            <w:r w:rsidRPr="00C54533">
              <w:t>NeuStar</w:t>
            </w:r>
          </w:p>
        </w:tc>
        <w:tc>
          <w:tcPr>
            <w:tcW w:w="2590" w:type="dxa"/>
            <w:gridSpan w:val="2"/>
          </w:tcPr>
          <w:p w14:paraId="4553FDCD" w14:textId="77777777" w:rsidR="00171046" w:rsidRPr="00C54533" w:rsidRDefault="00171046" w:rsidP="00B200CC">
            <w:r>
              <w:t>Tanya Golub</w:t>
            </w:r>
          </w:p>
        </w:tc>
        <w:tc>
          <w:tcPr>
            <w:tcW w:w="2590" w:type="dxa"/>
          </w:tcPr>
          <w:p w14:paraId="423C73BE" w14:textId="77777777" w:rsidR="00171046" w:rsidRPr="00316E7F" w:rsidRDefault="00171046" w:rsidP="00B200CC">
            <w:r>
              <w:t>US Cellular</w:t>
            </w:r>
          </w:p>
        </w:tc>
      </w:tr>
      <w:tr w:rsidR="00171046" w14:paraId="09520347" w14:textId="77777777">
        <w:tblPrEx>
          <w:tblCellMar>
            <w:top w:w="0" w:type="dxa"/>
            <w:bottom w:w="0" w:type="dxa"/>
          </w:tblCellMar>
        </w:tblPrEx>
        <w:trPr>
          <w:gridAfter w:val="1"/>
          <w:wAfter w:w="12" w:type="dxa"/>
          <w:trHeight w:val="319"/>
        </w:trPr>
        <w:tc>
          <w:tcPr>
            <w:tcW w:w="1758" w:type="dxa"/>
          </w:tcPr>
          <w:p w14:paraId="0D43A7BC" w14:textId="77777777" w:rsidR="00171046" w:rsidRPr="00C54533" w:rsidRDefault="00171046" w:rsidP="00B200CC">
            <w:r w:rsidRPr="00C54533">
              <w:t>Paul LaGattuta</w:t>
            </w:r>
          </w:p>
        </w:tc>
        <w:tc>
          <w:tcPr>
            <w:tcW w:w="2590" w:type="dxa"/>
          </w:tcPr>
          <w:p w14:paraId="77867FAE" w14:textId="77777777" w:rsidR="00171046" w:rsidRPr="00C54533" w:rsidRDefault="00171046" w:rsidP="00B200CC">
            <w:r w:rsidRPr="00C54533">
              <w:t>NeuStar</w:t>
            </w:r>
          </w:p>
        </w:tc>
        <w:tc>
          <w:tcPr>
            <w:tcW w:w="2590" w:type="dxa"/>
            <w:gridSpan w:val="2"/>
          </w:tcPr>
          <w:p w14:paraId="7DDD32BD" w14:textId="77777777" w:rsidR="00171046" w:rsidRPr="00C54533" w:rsidRDefault="00171046" w:rsidP="00B200CC">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29F078AB" w14:textId="77777777" w:rsidR="00171046" w:rsidRPr="00316E7F" w:rsidRDefault="00171046" w:rsidP="00B200CC">
            <w:r w:rsidRPr="00316E7F">
              <w:t>Verizon</w:t>
            </w:r>
          </w:p>
        </w:tc>
      </w:tr>
      <w:tr w:rsidR="00171046" w14:paraId="0070042A" w14:textId="77777777">
        <w:tblPrEx>
          <w:tblCellMar>
            <w:top w:w="0" w:type="dxa"/>
            <w:bottom w:w="0" w:type="dxa"/>
          </w:tblCellMar>
        </w:tblPrEx>
        <w:trPr>
          <w:gridAfter w:val="1"/>
          <w:wAfter w:w="12" w:type="dxa"/>
          <w:trHeight w:val="319"/>
        </w:trPr>
        <w:tc>
          <w:tcPr>
            <w:tcW w:w="1758" w:type="dxa"/>
          </w:tcPr>
          <w:p w14:paraId="2A547563" w14:textId="77777777" w:rsidR="00171046" w:rsidRPr="00C54533" w:rsidRDefault="00171046" w:rsidP="00B200CC">
            <w:r w:rsidRPr="00C54533">
              <w:t>Stephen Addicks</w:t>
            </w:r>
          </w:p>
        </w:tc>
        <w:tc>
          <w:tcPr>
            <w:tcW w:w="2590" w:type="dxa"/>
          </w:tcPr>
          <w:p w14:paraId="05283275" w14:textId="77777777" w:rsidR="00171046" w:rsidRPr="00C54533" w:rsidRDefault="00171046" w:rsidP="00B200CC">
            <w:r w:rsidRPr="00C54533">
              <w:t xml:space="preserve">NeuStar </w:t>
            </w:r>
          </w:p>
        </w:tc>
        <w:tc>
          <w:tcPr>
            <w:tcW w:w="2590" w:type="dxa"/>
            <w:gridSpan w:val="2"/>
          </w:tcPr>
          <w:p w14:paraId="72245DA9" w14:textId="77777777" w:rsidR="00171046" w:rsidRPr="00C54533" w:rsidRDefault="00171046" w:rsidP="00B200CC">
            <w:r w:rsidRPr="00C54533">
              <w:t>Jason Lee</w:t>
            </w:r>
          </w:p>
        </w:tc>
        <w:tc>
          <w:tcPr>
            <w:tcW w:w="2590" w:type="dxa"/>
          </w:tcPr>
          <w:p w14:paraId="782A0E35" w14:textId="77777777" w:rsidR="00171046" w:rsidRPr="00316E7F" w:rsidRDefault="00171046" w:rsidP="00B200CC">
            <w:r w:rsidRPr="00316E7F">
              <w:t>Verizon</w:t>
            </w:r>
          </w:p>
        </w:tc>
      </w:tr>
      <w:tr w:rsidR="00171046" w14:paraId="4E356914" w14:textId="77777777">
        <w:tblPrEx>
          <w:tblCellMar>
            <w:top w:w="0" w:type="dxa"/>
            <w:bottom w:w="0" w:type="dxa"/>
          </w:tblCellMar>
        </w:tblPrEx>
        <w:trPr>
          <w:gridAfter w:val="1"/>
          <w:wAfter w:w="12" w:type="dxa"/>
          <w:trHeight w:val="319"/>
        </w:trPr>
        <w:tc>
          <w:tcPr>
            <w:tcW w:w="1758" w:type="dxa"/>
          </w:tcPr>
          <w:p w14:paraId="645C6AF0" w14:textId="77777777" w:rsidR="00171046" w:rsidRPr="00C54533" w:rsidRDefault="00171046" w:rsidP="00B200CC">
            <w:r>
              <w:t>Marcel Champagne</w:t>
            </w:r>
          </w:p>
        </w:tc>
        <w:tc>
          <w:tcPr>
            <w:tcW w:w="2590" w:type="dxa"/>
          </w:tcPr>
          <w:p w14:paraId="487F756B" w14:textId="77777777" w:rsidR="00171046" w:rsidRPr="00316E7F" w:rsidRDefault="00171046" w:rsidP="00B200CC">
            <w:r>
              <w:t>NeuStar</w:t>
            </w:r>
          </w:p>
        </w:tc>
        <w:tc>
          <w:tcPr>
            <w:tcW w:w="2590" w:type="dxa"/>
            <w:gridSpan w:val="2"/>
          </w:tcPr>
          <w:p w14:paraId="5CC87551" w14:textId="77777777" w:rsidR="00171046" w:rsidRPr="00C54533" w:rsidRDefault="00171046" w:rsidP="00B200CC">
            <w:r w:rsidRPr="00C54533">
              <w:t>Deb Tucker</w:t>
            </w:r>
          </w:p>
        </w:tc>
        <w:tc>
          <w:tcPr>
            <w:tcW w:w="2590" w:type="dxa"/>
          </w:tcPr>
          <w:p w14:paraId="11499067" w14:textId="77777777" w:rsidR="00171046" w:rsidRPr="00316E7F" w:rsidRDefault="00171046" w:rsidP="00B200CC">
            <w:r w:rsidRPr="00316E7F">
              <w:t>Verizon Wireless</w:t>
            </w:r>
          </w:p>
        </w:tc>
      </w:tr>
      <w:tr w:rsidR="00171046" w14:paraId="1218F5EC" w14:textId="77777777">
        <w:tblPrEx>
          <w:tblCellMar>
            <w:top w:w="0" w:type="dxa"/>
            <w:bottom w:w="0" w:type="dxa"/>
          </w:tblCellMar>
        </w:tblPrEx>
        <w:trPr>
          <w:gridAfter w:val="1"/>
          <w:wAfter w:w="12" w:type="dxa"/>
          <w:trHeight w:val="319"/>
        </w:trPr>
        <w:tc>
          <w:tcPr>
            <w:tcW w:w="1758" w:type="dxa"/>
          </w:tcPr>
          <w:p w14:paraId="720CFDCD" w14:textId="77777777" w:rsidR="00171046" w:rsidRPr="00C54533" w:rsidRDefault="00171046" w:rsidP="00B200CC">
            <w:r>
              <w:t>Ed Barker</w:t>
            </w:r>
          </w:p>
        </w:tc>
        <w:tc>
          <w:tcPr>
            <w:tcW w:w="2590" w:type="dxa"/>
          </w:tcPr>
          <w:p w14:paraId="7771A3FF" w14:textId="77777777" w:rsidR="00171046" w:rsidRPr="00C54533" w:rsidRDefault="00171046" w:rsidP="00B200CC">
            <w:r>
              <w:t>NeuStar</w:t>
            </w:r>
          </w:p>
        </w:tc>
        <w:tc>
          <w:tcPr>
            <w:tcW w:w="2590" w:type="dxa"/>
            <w:gridSpan w:val="2"/>
          </w:tcPr>
          <w:p w14:paraId="5DAD57A9" w14:textId="77777777" w:rsidR="00171046" w:rsidRPr="00C54533" w:rsidRDefault="00171046" w:rsidP="00B200CC">
            <w:r w:rsidRPr="00C54533">
              <w:t>Darren Krebs</w:t>
            </w:r>
          </w:p>
        </w:tc>
        <w:tc>
          <w:tcPr>
            <w:tcW w:w="2590" w:type="dxa"/>
          </w:tcPr>
          <w:p w14:paraId="5E08C922" w14:textId="77777777" w:rsidR="00171046" w:rsidRPr="00316E7F" w:rsidRDefault="00171046" w:rsidP="00B200CC">
            <w:r>
              <w:t>Vonage</w:t>
            </w:r>
          </w:p>
        </w:tc>
      </w:tr>
      <w:tr w:rsidR="00171046" w14:paraId="198457F7" w14:textId="77777777">
        <w:tblPrEx>
          <w:tblCellMar>
            <w:top w:w="0" w:type="dxa"/>
            <w:bottom w:w="0" w:type="dxa"/>
          </w:tblCellMar>
        </w:tblPrEx>
        <w:trPr>
          <w:gridAfter w:val="1"/>
          <w:wAfter w:w="12" w:type="dxa"/>
          <w:trHeight w:val="319"/>
        </w:trPr>
        <w:tc>
          <w:tcPr>
            <w:tcW w:w="1758" w:type="dxa"/>
          </w:tcPr>
          <w:p w14:paraId="629F06AB" w14:textId="77777777" w:rsidR="00171046" w:rsidRPr="00171046" w:rsidRDefault="00171046" w:rsidP="00B200CC">
            <w:r w:rsidRPr="00171046">
              <w:t>Marybeth Degeorgis</w:t>
            </w:r>
          </w:p>
        </w:tc>
        <w:tc>
          <w:tcPr>
            <w:tcW w:w="2590" w:type="dxa"/>
          </w:tcPr>
          <w:p w14:paraId="09CFC735" w14:textId="77777777" w:rsidR="00171046" w:rsidRPr="00C54533" w:rsidRDefault="00171046" w:rsidP="00B200CC">
            <w:r>
              <w:t>NeuStar</w:t>
            </w:r>
          </w:p>
        </w:tc>
        <w:tc>
          <w:tcPr>
            <w:tcW w:w="2590" w:type="dxa"/>
            <w:gridSpan w:val="2"/>
          </w:tcPr>
          <w:p w14:paraId="031A041D" w14:textId="77777777" w:rsidR="00171046" w:rsidRPr="00C54533" w:rsidRDefault="00171046" w:rsidP="00B200CC">
            <w:r w:rsidRPr="00C54533">
              <w:t>Tom Zablocki</w:t>
            </w:r>
          </w:p>
        </w:tc>
        <w:tc>
          <w:tcPr>
            <w:tcW w:w="2590" w:type="dxa"/>
          </w:tcPr>
          <w:p w14:paraId="181C876E" w14:textId="77777777" w:rsidR="00171046" w:rsidRPr="00316E7F" w:rsidRDefault="00171046" w:rsidP="00B200CC">
            <w:r w:rsidRPr="00316E7F">
              <w:t>Vonage</w:t>
            </w:r>
          </w:p>
        </w:tc>
      </w:tr>
      <w:tr w:rsidR="00171046" w14:paraId="2015A51E" w14:textId="77777777">
        <w:tblPrEx>
          <w:tblCellMar>
            <w:top w:w="0" w:type="dxa"/>
            <w:bottom w:w="0" w:type="dxa"/>
          </w:tblCellMar>
        </w:tblPrEx>
        <w:trPr>
          <w:gridAfter w:val="1"/>
          <w:wAfter w:w="12" w:type="dxa"/>
          <w:trHeight w:val="319"/>
        </w:trPr>
        <w:tc>
          <w:tcPr>
            <w:tcW w:w="1758" w:type="dxa"/>
          </w:tcPr>
          <w:p w14:paraId="052F5069" w14:textId="77777777" w:rsidR="00171046" w:rsidRPr="00C54533" w:rsidRDefault="00171046" w:rsidP="00B200CC">
            <w:r>
              <w:t>Dave Garner</w:t>
            </w:r>
          </w:p>
        </w:tc>
        <w:tc>
          <w:tcPr>
            <w:tcW w:w="2590" w:type="dxa"/>
          </w:tcPr>
          <w:p w14:paraId="032C9009" w14:textId="77777777" w:rsidR="00171046" w:rsidRPr="00C54533" w:rsidRDefault="00171046" w:rsidP="00B200CC">
            <w:r>
              <w:t>NeuStar</w:t>
            </w:r>
          </w:p>
        </w:tc>
        <w:tc>
          <w:tcPr>
            <w:tcW w:w="2590" w:type="dxa"/>
            <w:gridSpan w:val="2"/>
          </w:tcPr>
          <w:p w14:paraId="5F9E4C1C" w14:textId="77777777" w:rsidR="00171046" w:rsidRPr="00C54533" w:rsidRDefault="00171046" w:rsidP="00B200CC">
            <w:r>
              <w:t>Tana Henson</w:t>
            </w:r>
          </w:p>
        </w:tc>
        <w:tc>
          <w:tcPr>
            <w:tcW w:w="2590" w:type="dxa"/>
          </w:tcPr>
          <w:p w14:paraId="56DAB9C5" w14:textId="77777777" w:rsidR="00171046" w:rsidRPr="00316E7F" w:rsidRDefault="00171046" w:rsidP="00B200CC">
            <w:r>
              <w:t>Windstream</w:t>
            </w:r>
          </w:p>
        </w:tc>
      </w:tr>
      <w:tr w:rsidR="00171046" w14:paraId="4217016C" w14:textId="77777777">
        <w:tblPrEx>
          <w:tblCellMar>
            <w:top w:w="0" w:type="dxa"/>
            <w:bottom w:w="0" w:type="dxa"/>
          </w:tblCellMar>
        </w:tblPrEx>
        <w:trPr>
          <w:gridAfter w:val="1"/>
          <w:wAfter w:w="12" w:type="dxa"/>
          <w:trHeight w:val="319"/>
        </w:trPr>
        <w:tc>
          <w:tcPr>
            <w:tcW w:w="1758" w:type="dxa"/>
          </w:tcPr>
          <w:p w14:paraId="796C2E9C" w14:textId="77777777" w:rsidR="00171046" w:rsidRPr="00C54533" w:rsidRDefault="00171046" w:rsidP="00B200CC">
            <w:r w:rsidRPr="00C54533">
              <w:t>Mubeen Saifullah</w:t>
            </w:r>
          </w:p>
        </w:tc>
        <w:tc>
          <w:tcPr>
            <w:tcW w:w="2590" w:type="dxa"/>
          </w:tcPr>
          <w:p w14:paraId="46451826" w14:textId="77777777" w:rsidR="00171046" w:rsidRPr="00316E7F" w:rsidRDefault="00171046" w:rsidP="00B200CC">
            <w:r>
              <w:t>NeuStar Clearinghouse</w:t>
            </w:r>
          </w:p>
        </w:tc>
        <w:tc>
          <w:tcPr>
            <w:tcW w:w="2590" w:type="dxa"/>
            <w:gridSpan w:val="2"/>
          </w:tcPr>
          <w:p w14:paraId="63BC3ED9" w14:textId="77777777" w:rsidR="00171046" w:rsidRPr="00C54533" w:rsidRDefault="00171046" w:rsidP="00B200CC">
            <w:r>
              <w:t>Tiki Gaugler</w:t>
            </w:r>
          </w:p>
        </w:tc>
        <w:tc>
          <w:tcPr>
            <w:tcW w:w="2590" w:type="dxa"/>
          </w:tcPr>
          <w:p w14:paraId="47C3EAE4" w14:textId="77777777" w:rsidR="00171046" w:rsidRPr="00316E7F" w:rsidRDefault="00171046" w:rsidP="00B200CC">
            <w:r>
              <w:t>XO Communications</w:t>
            </w:r>
          </w:p>
        </w:tc>
      </w:tr>
      <w:tr w:rsidR="00171046" w14:paraId="1CD669DD" w14:textId="77777777">
        <w:tblPrEx>
          <w:tblCellMar>
            <w:top w:w="0" w:type="dxa"/>
            <w:bottom w:w="0" w:type="dxa"/>
          </w:tblCellMar>
        </w:tblPrEx>
        <w:trPr>
          <w:gridAfter w:val="1"/>
          <w:wAfter w:w="12" w:type="dxa"/>
          <w:trHeight w:val="319"/>
        </w:trPr>
        <w:tc>
          <w:tcPr>
            <w:tcW w:w="1758" w:type="dxa"/>
          </w:tcPr>
          <w:p w14:paraId="079E68D9" w14:textId="77777777" w:rsidR="00171046" w:rsidRPr="00C54533" w:rsidRDefault="00171046" w:rsidP="00B200CC">
            <w:r w:rsidRPr="00C54533">
              <w:t>Shannon Sevigny</w:t>
            </w:r>
          </w:p>
        </w:tc>
        <w:tc>
          <w:tcPr>
            <w:tcW w:w="2590" w:type="dxa"/>
          </w:tcPr>
          <w:p w14:paraId="632913CA" w14:textId="77777777" w:rsidR="00171046" w:rsidRPr="00316E7F" w:rsidRDefault="00171046" w:rsidP="00B200CC">
            <w:r w:rsidRPr="00316E7F">
              <w:t>NeuStar Pooling</w:t>
            </w:r>
          </w:p>
        </w:tc>
        <w:tc>
          <w:tcPr>
            <w:tcW w:w="2590" w:type="dxa"/>
            <w:gridSpan w:val="2"/>
          </w:tcPr>
          <w:p w14:paraId="39E906BF" w14:textId="77777777" w:rsidR="00171046" w:rsidRPr="00C54533" w:rsidRDefault="00171046" w:rsidP="00B200CC">
            <w:r w:rsidRPr="00C54533">
              <w:t>Dawn Lawrence</w:t>
            </w:r>
          </w:p>
        </w:tc>
        <w:tc>
          <w:tcPr>
            <w:tcW w:w="2590" w:type="dxa"/>
          </w:tcPr>
          <w:p w14:paraId="3BB4A979" w14:textId="77777777" w:rsidR="00171046" w:rsidRPr="00316E7F" w:rsidRDefault="00171046" w:rsidP="00B200CC">
            <w:r>
              <w:t>XO Communications</w:t>
            </w:r>
          </w:p>
        </w:tc>
      </w:tr>
      <w:tr w:rsidR="00171046" w14:paraId="4DE7018B" w14:textId="77777777">
        <w:tblPrEx>
          <w:tblCellMar>
            <w:top w:w="0" w:type="dxa"/>
            <w:bottom w:w="0" w:type="dxa"/>
          </w:tblCellMar>
        </w:tblPrEx>
        <w:trPr>
          <w:gridAfter w:val="1"/>
          <w:wAfter w:w="12" w:type="dxa"/>
          <w:trHeight w:val="319"/>
        </w:trPr>
        <w:tc>
          <w:tcPr>
            <w:tcW w:w="1758" w:type="dxa"/>
          </w:tcPr>
          <w:p w14:paraId="68A81421" w14:textId="77777777" w:rsidR="00171046" w:rsidRPr="00C54533" w:rsidRDefault="00171046" w:rsidP="00B200CC"/>
        </w:tc>
        <w:tc>
          <w:tcPr>
            <w:tcW w:w="2590" w:type="dxa"/>
          </w:tcPr>
          <w:p w14:paraId="131935D2" w14:textId="77777777" w:rsidR="00171046" w:rsidRPr="00316E7F" w:rsidRDefault="00171046" w:rsidP="00B200CC"/>
        </w:tc>
        <w:tc>
          <w:tcPr>
            <w:tcW w:w="2590" w:type="dxa"/>
            <w:gridSpan w:val="2"/>
          </w:tcPr>
          <w:p w14:paraId="4932681E" w14:textId="77777777" w:rsidR="00171046" w:rsidRPr="00EA3F3F" w:rsidRDefault="00171046" w:rsidP="00B200CC">
            <w:pPr>
              <w:rPr>
                <w:highlight w:val="yellow"/>
              </w:rPr>
            </w:pPr>
            <w:r w:rsidRPr="00A20D5B">
              <w:t>Loriann Burke</w:t>
            </w:r>
          </w:p>
        </w:tc>
        <w:tc>
          <w:tcPr>
            <w:tcW w:w="2590" w:type="dxa"/>
          </w:tcPr>
          <w:p w14:paraId="2DD134E5" w14:textId="77777777" w:rsidR="00171046" w:rsidRDefault="00171046" w:rsidP="00B200CC">
            <w:r>
              <w:t>XO Communications</w:t>
            </w:r>
          </w:p>
        </w:tc>
      </w:tr>
      <w:tr w:rsidR="00171046" w14:paraId="02D7B441" w14:textId="77777777">
        <w:tblPrEx>
          <w:tblCellMar>
            <w:top w:w="0" w:type="dxa"/>
            <w:bottom w:w="0" w:type="dxa"/>
          </w:tblCellMar>
        </w:tblPrEx>
        <w:trPr>
          <w:gridAfter w:val="1"/>
          <w:wAfter w:w="12" w:type="dxa"/>
          <w:trHeight w:val="319"/>
        </w:trPr>
        <w:tc>
          <w:tcPr>
            <w:tcW w:w="1758" w:type="dxa"/>
          </w:tcPr>
          <w:p w14:paraId="32330EDC" w14:textId="77777777" w:rsidR="00171046" w:rsidRPr="00C54533" w:rsidRDefault="00171046" w:rsidP="006509C8"/>
        </w:tc>
        <w:tc>
          <w:tcPr>
            <w:tcW w:w="2590" w:type="dxa"/>
          </w:tcPr>
          <w:p w14:paraId="6BCDCDD5" w14:textId="77777777" w:rsidR="00171046" w:rsidRPr="00C54533" w:rsidRDefault="00171046" w:rsidP="006509C8"/>
        </w:tc>
        <w:tc>
          <w:tcPr>
            <w:tcW w:w="2590" w:type="dxa"/>
            <w:gridSpan w:val="2"/>
          </w:tcPr>
          <w:p w14:paraId="515E6242" w14:textId="77777777" w:rsidR="00171046" w:rsidRPr="00C54533" w:rsidRDefault="00171046" w:rsidP="006509C8"/>
        </w:tc>
        <w:tc>
          <w:tcPr>
            <w:tcW w:w="2590" w:type="dxa"/>
          </w:tcPr>
          <w:p w14:paraId="2CEC5DD0" w14:textId="77777777" w:rsidR="00171046" w:rsidRPr="00316E7F" w:rsidRDefault="00171046" w:rsidP="006509C8"/>
        </w:tc>
      </w:tr>
    </w:tbl>
    <w:p w14:paraId="282AE43A" w14:textId="77777777" w:rsidR="00C324B3" w:rsidRDefault="00C324B3" w:rsidP="00AA07F9">
      <w:pPr>
        <w:rPr>
          <w:b/>
          <w:sz w:val="24"/>
        </w:rPr>
      </w:pPr>
    </w:p>
    <w:p w14:paraId="10824AE9" w14:textId="77777777" w:rsidR="00C320A0" w:rsidRPr="00C320A0" w:rsidRDefault="00C320A0" w:rsidP="00C320A0">
      <w:pPr>
        <w:rPr>
          <w:color w:val="000000"/>
          <w:sz w:val="24"/>
          <w:szCs w:val="24"/>
        </w:rPr>
      </w:pPr>
    </w:p>
    <w:p w14:paraId="71807BD9" w14:textId="77777777" w:rsidR="00D6058A" w:rsidRDefault="00171046" w:rsidP="00D6058A">
      <w:pPr>
        <w:rPr>
          <w:b/>
          <w:sz w:val="24"/>
        </w:rPr>
      </w:pPr>
      <w:r>
        <w:rPr>
          <w:b/>
          <w:sz w:val="24"/>
          <w:u w:val="single"/>
        </w:rPr>
        <w:t>OCTOBER 6</w:t>
      </w:r>
      <w:r w:rsidR="0015105A">
        <w:rPr>
          <w:b/>
          <w:sz w:val="24"/>
          <w:u w:val="single"/>
        </w:rPr>
        <w:t xml:space="preserve">, </w:t>
      </w:r>
      <w:proofErr w:type="gramStart"/>
      <w:r w:rsidR="0015105A">
        <w:rPr>
          <w:b/>
          <w:sz w:val="24"/>
          <w:u w:val="single"/>
        </w:rPr>
        <w:t>2009</w:t>
      </w:r>
      <w:proofErr w:type="gramEnd"/>
      <w:r w:rsidR="0015105A">
        <w:rPr>
          <w:b/>
          <w:sz w:val="24"/>
          <w:u w:val="single"/>
        </w:rPr>
        <w:t xml:space="preserve"> CONFERENCE CALL</w:t>
      </w:r>
      <w:r w:rsidR="00D6058A">
        <w:rPr>
          <w:b/>
          <w:sz w:val="24"/>
          <w:u w:val="single"/>
        </w:rPr>
        <w:t xml:space="preserve"> MINUTES:</w:t>
      </w:r>
    </w:p>
    <w:p w14:paraId="691C1E4E" w14:textId="77777777" w:rsidR="006A08EC" w:rsidRDefault="006A08EC" w:rsidP="00AE26DD">
      <w:pPr>
        <w:rPr>
          <w:sz w:val="24"/>
        </w:rPr>
      </w:pPr>
    </w:p>
    <w:p w14:paraId="76C37485" w14:textId="77777777" w:rsidR="00767A23" w:rsidRPr="00767A23" w:rsidRDefault="00767A23" w:rsidP="00767A23">
      <w:pPr>
        <w:rPr>
          <w:sz w:val="24"/>
          <w:u w:val="single"/>
        </w:rPr>
      </w:pPr>
      <w:r w:rsidRPr="00767A23">
        <w:rPr>
          <w:sz w:val="24"/>
          <w:u w:val="single"/>
        </w:rPr>
        <w:t>Change Management – NeuStar:</w:t>
      </w:r>
    </w:p>
    <w:p w14:paraId="4359F885" w14:textId="77777777" w:rsidR="00767A23" w:rsidRDefault="00767A23" w:rsidP="00767A23">
      <w:pPr>
        <w:rPr>
          <w:sz w:val="24"/>
        </w:rPr>
      </w:pPr>
    </w:p>
    <w:bookmarkStart w:id="1" w:name="_MON_1315741373"/>
    <w:bookmarkStart w:id="2" w:name="_MON_1318749737"/>
    <w:bookmarkEnd w:id="1"/>
    <w:bookmarkEnd w:id="2"/>
    <w:p w14:paraId="6D9FD6DD" w14:textId="77777777" w:rsidR="00767A23" w:rsidRDefault="00767A23" w:rsidP="00767A23">
      <w:pPr>
        <w:rPr>
          <w:sz w:val="24"/>
        </w:rPr>
      </w:pPr>
      <w:r w:rsidRPr="00293D59">
        <w:rPr>
          <w:sz w:val="24"/>
        </w:rPr>
        <w:object w:dxaOrig="1536" w:dyaOrig="994" w14:anchorId="20473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730686" r:id="rId8">
            <o:FieldCodes>\s</o:FieldCodes>
          </o:OLEObject>
        </w:object>
      </w:r>
    </w:p>
    <w:p w14:paraId="2802C03E" w14:textId="77777777" w:rsidR="00767A23" w:rsidRDefault="00767A23" w:rsidP="00767A23">
      <w:pPr>
        <w:rPr>
          <w:sz w:val="24"/>
        </w:rPr>
      </w:pPr>
    </w:p>
    <w:p w14:paraId="0C95C9FE" w14:textId="77777777" w:rsidR="00E83EFE" w:rsidRDefault="00E83EFE" w:rsidP="00E83EFE">
      <w:pPr>
        <w:numPr>
          <w:ilvl w:val="0"/>
          <w:numId w:val="1"/>
        </w:numPr>
        <w:rPr>
          <w:sz w:val="24"/>
        </w:rPr>
      </w:pPr>
      <w:r>
        <w:rPr>
          <w:sz w:val="24"/>
        </w:rPr>
        <w:t>The group reviewed NANC Change Orders 440 and 441, which provide for Medium Timers and a Medium Timer Indicator, respectively.</w:t>
      </w:r>
    </w:p>
    <w:p w14:paraId="6972C2FA" w14:textId="77777777" w:rsidR="00E83EFE" w:rsidRDefault="00E83EFE" w:rsidP="00E83EFE">
      <w:pPr>
        <w:rPr>
          <w:sz w:val="24"/>
        </w:rPr>
      </w:pPr>
    </w:p>
    <w:p w14:paraId="72AEE961" w14:textId="77777777" w:rsidR="00767A23" w:rsidRDefault="00767A23" w:rsidP="00E83EFE">
      <w:pPr>
        <w:numPr>
          <w:ilvl w:val="1"/>
          <w:numId w:val="1"/>
        </w:numPr>
        <w:rPr>
          <w:sz w:val="24"/>
        </w:rPr>
      </w:pPr>
      <w:r>
        <w:rPr>
          <w:sz w:val="24"/>
        </w:rPr>
        <w:t>NANC 440</w:t>
      </w:r>
    </w:p>
    <w:p w14:paraId="3B3C120B" w14:textId="77777777" w:rsidR="00861972" w:rsidRDefault="00861972" w:rsidP="00861972">
      <w:pPr>
        <w:ind w:left="1080"/>
        <w:rPr>
          <w:sz w:val="24"/>
        </w:rPr>
      </w:pPr>
    </w:p>
    <w:p w14:paraId="0A8D07BE" w14:textId="77777777" w:rsidR="00642D2A" w:rsidRPr="00642D2A" w:rsidRDefault="00642D2A" w:rsidP="00642D2A">
      <w:pPr>
        <w:numPr>
          <w:ilvl w:val="2"/>
          <w:numId w:val="1"/>
        </w:numPr>
        <w:rPr>
          <w:sz w:val="24"/>
        </w:rPr>
      </w:pPr>
      <w:r>
        <w:rPr>
          <w:sz w:val="24"/>
        </w:rPr>
        <w:t>The group reviewed and d</w:t>
      </w:r>
      <w:r w:rsidR="00767A23">
        <w:rPr>
          <w:sz w:val="24"/>
        </w:rPr>
        <w:t xml:space="preserve">iscussed </w:t>
      </w:r>
      <w:r>
        <w:rPr>
          <w:sz w:val="24"/>
        </w:rPr>
        <w:t>the Business Need.  Although no LSMS impact has been identified, it was agreed to leave in the statement that reads, “</w:t>
      </w:r>
      <w:r w:rsidRPr="00642D2A">
        <w:rPr>
          <w:sz w:val="24"/>
          <w:szCs w:val="24"/>
        </w:rPr>
        <w:t>These changes in the NPAC will also require changes in Service Provider local systems, e.g., SOA, LSMS, Operational Support Systems (OSSs), etc.</w:t>
      </w:r>
      <w:r>
        <w:rPr>
          <w:sz w:val="24"/>
          <w:szCs w:val="24"/>
        </w:rPr>
        <w:t>”</w:t>
      </w:r>
    </w:p>
    <w:p w14:paraId="5F6EAC09" w14:textId="77777777" w:rsidR="00642D2A" w:rsidRDefault="00642D2A" w:rsidP="00642D2A">
      <w:pPr>
        <w:rPr>
          <w:sz w:val="24"/>
        </w:rPr>
      </w:pPr>
    </w:p>
    <w:p w14:paraId="33CAAEF6" w14:textId="77777777" w:rsidR="00767A23" w:rsidRDefault="00767A23" w:rsidP="00767A23">
      <w:pPr>
        <w:numPr>
          <w:ilvl w:val="2"/>
          <w:numId w:val="1"/>
        </w:numPr>
        <w:rPr>
          <w:sz w:val="24"/>
        </w:rPr>
      </w:pPr>
      <w:r>
        <w:rPr>
          <w:sz w:val="24"/>
        </w:rPr>
        <w:t xml:space="preserve">Make SOA impact a </w:t>
      </w:r>
      <w:r w:rsidR="00861972">
        <w:rPr>
          <w:sz w:val="24"/>
        </w:rPr>
        <w:t>“</w:t>
      </w:r>
      <w:r>
        <w:rPr>
          <w:sz w:val="24"/>
        </w:rPr>
        <w:t>Y.</w:t>
      </w:r>
      <w:r w:rsidR="00861972">
        <w:rPr>
          <w:sz w:val="24"/>
        </w:rPr>
        <w:t>”</w:t>
      </w:r>
    </w:p>
    <w:p w14:paraId="01A6D71B" w14:textId="77777777" w:rsidR="00861972" w:rsidRDefault="00861972" w:rsidP="00861972">
      <w:pPr>
        <w:ind w:left="1800"/>
        <w:rPr>
          <w:sz w:val="24"/>
          <w:szCs w:val="24"/>
        </w:rPr>
      </w:pPr>
    </w:p>
    <w:p w14:paraId="7896E213" w14:textId="77777777" w:rsidR="00767A23" w:rsidRPr="00861972" w:rsidRDefault="00861972" w:rsidP="00767A23">
      <w:pPr>
        <w:numPr>
          <w:ilvl w:val="2"/>
          <w:numId w:val="1"/>
        </w:numPr>
        <w:rPr>
          <w:sz w:val="24"/>
          <w:szCs w:val="24"/>
        </w:rPr>
      </w:pPr>
      <w:r>
        <w:rPr>
          <w:sz w:val="24"/>
          <w:szCs w:val="24"/>
        </w:rPr>
        <w:t>It will be reflected that the</w:t>
      </w:r>
      <w:r w:rsidR="00767A23" w:rsidRPr="006831DA">
        <w:rPr>
          <w:sz w:val="24"/>
          <w:szCs w:val="24"/>
        </w:rPr>
        <w:t xml:space="preserve"> Medium Conflict Restriction Window</w:t>
      </w:r>
      <w:r>
        <w:rPr>
          <w:sz w:val="24"/>
          <w:szCs w:val="24"/>
        </w:rPr>
        <w:t xml:space="preserve"> time of</w:t>
      </w:r>
      <w:r w:rsidR="00767A23" w:rsidRPr="006831DA">
        <w:rPr>
          <w:sz w:val="24"/>
          <w:szCs w:val="24"/>
        </w:rPr>
        <w:t xml:space="preserve"> 21:00 </w:t>
      </w:r>
      <w:r w:rsidRPr="00861972">
        <w:rPr>
          <w:sz w:val="24"/>
          <w:szCs w:val="24"/>
        </w:rPr>
        <w:t xml:space="preserve">is </w:t>
      </w:r>
      <w:r w:rsidR="00767A23" w:rsidRPr="00861972">
        <w:rPr>
          <w:sz w:val="24"/>
          <w:szCs w:val="24"/>
        </w:rPr>
        <w:t xml:space="preserve">in </w:t>
      </w:r>
      <w:r>
        <w:rPr>
          <w:sz w:val="24"/>
          <w:szCs w:val="24"/>
        </w:rPr>
        <w:t xml:space="preserve">the </w:t>
      </w:r>
      <w:r w:rsidR="00767A23" w:rsidRPr="00861972">
        <w:rPr>
          <w:sz w:val="24"/>
          <w:szCs w:val="24"/>
        </w:rPr>
        <w:t>predominant time zone</w:t>
      </w:r>
      <w:r>
        <w:rPr>
          <w:sz w:val="24"/>
          <w:szCs w:val="24"/>
        </w:rPr>
        <w:t xml:space="preserve"> of the NPAC region</w:t>
      </w:r>
      <w:r w:rsidR="00767A23" w:rsidRPr="00861972">
        <w:rPr>
          <w:sz w:val="24"/>
          <w:szCs w:val="24"/>
        </w:rPr>
        <w:t>.</w:t>
      </w:r>
    </w:p>
    <w:p w14:paraId="4F6BE6BE" w14:textId="77777777" w:rsidR="00861972" w:rsidRDefault="00861972" w:rsidP="00861972">
      <w:pPr>
        <w:ind w:left="1800"/>
        <w:rPr>
          <w:sz w:val="24"/>
          <w:szCs w:val="24"/>
        </w:rPr>
      </w:pPr>
    </w:p>
    <w:p w14:paraId="797FE55B" w14:textId="77777777" w:rsidR="00861972" w:rsidRDefault="00861972" w:rsidP="00767A23">
      <w:pPr>
        <w:numPr>
          <w:ilvl w:val="2"/>
          <w:numId w:val="1"/>
        </w:numPr>
        <w:rPr>
          <w:sz w:val="24"/>
          <w:szCs w:val="24"/>
        </w:rPr>
      </w:pPr>
      <w:r>
        <w:rPr>
          <w:sz w:val="24"/>
          <w:szCs w:val="24"/>
        </w:rPr>
        <w:t xml:space="preserve">A provider raised a concern about a 4-day </w:t>
      </w:r>
      <w:smartTag w:uri="urn:schemas-microsoft-com:office:smarttags" w:element="place">
        <w:smartTag w:uri="urn:schemas-microsoft-com:office:smarttags" w:element="PlaceName">
          <w:r>
            <w:rPr>
              <w:sz w:val="24"/>
              <w:szCs w:val="24"/>
            </w:rPr>
            <w:t>Simple</w:t>
          </w:r>
        </w:smartTag>
        <w:r>
          <w:rPr>
            <w:sz w:val="24"/>
            <w:szCs w:val="24"/>
          </w:rPr>
          <w:t xml:space="preserve"> </w:t>
        </w:r>
        <w:smartTag w:uri="urn:schemas-microsoft-com:office:smarttags" w:element="PlaceType">
          <w:r>
            <w:rPr>
              <w:sz w:val="24"/>
              <w:szCs w:val="24"/>
            </w:rPr>
            <w:t>P</w:t>
          </w:r>
          <w:r w:rsidR="00767A23">
            <w:rPr>
              <w:sz w:val="24"/>
              <w:szCs w:val="24"/>
            </w:rPr>
            <w:t>ort</w:t>
          </w:r>
        </w:smartTag>
      </w:smartTag>
      <w:r w:rsidR="00767A23">
        <w:rPr>
          <w:sz w:val="24"/>
          <w:szCs w:val="24"/>
        </w:rPr>
        <w:t xml:space="preserve"> that is rescheduled for </w:t>
      </w:r>
      <w:r>
        <w:rPr>
          <w:sz w:val="24"/>
          <w:szCs w:val="24"/>
        </w:rPr>
        <w:t xml:space="preserve">the </w:t>
      </w:r>
      <w:r w:rsidR="00767A23">
        <w:rPr>
          <w:sz w:val="24"/>
          <w:szCs w:val="24"/>
        </w:rPr>
        <w:t xml:space="preserve">day after </w:t>
      </w:r>
      <w:r>
        <w:rPr>
          <w:sz w:val="24"/>
          <w:szCs w:val="24"/>
        </w:rPr>
        <w:t>the original due date and asked if that scenario would</w:t>
      </w:r>
      <w:r w:rsidR="00767A23">
        <w:rPr>
          <w:sz w:val="24"/>
          <w:szCs w:val="24"/>
        </w:rPr>
        <w:t xml:space="preserve"> require restarting </w:t>
      </w:r>
      <w:r>
        <w:rPr>
          <w:sz w:val="24"/>
          <w:szCs w:val="24"/>
        </w:rPr>
        <w:t xml:space="preserve">the T1/T2 </w:t>
      </w:r>
      <w:r w:rsidR="00767A23">
        <w:rPr>
          <w:sz w:val="24"/>
          <w:szCs w:val="24"/>
        </w:rPr>
        <w:t xml:space="preserve">timers.  </w:t>
      </w:r>
      <w:r>
        <w:rPr>
          <w:sz w:val="24"/>
          <w:szCs w:val="24"/>
        </w:rPr>
        <w:t>The a</w:t>
      </w:r>
      <w:r w:rsidR="00767A23">
        <w:rPr>
          <w:sz w:val="24"/>
          <w:szCs w:val="24"/>
        </w:rPr>
        <w:t>nswer</w:t>
      </w:r>
      <w:r>
        <w:rPr>
          <w:sz w:val="24"/>
          <w:szCs w:val="24"/>
        </w:rPr>
        <w:t xml:space="preserve"> was</w:t>
      </w:r>
      <w:r w:rsidR="00767A23">
        <w:rPr>
          <w:sz w:val="24"/>
          <w:szCs w:val="24"/>
        </w:rPr>
        <w:t xml:space="preserve"> that it does not.  </w:t>
      </w:r>
      <w:r>
        <w:rPr>
          <w:sz w:val="24"/>
          <w:szCs w:val="24"/>
        </w:rPr>
        <w:t>Another provider asked if this would be</w:t>
      </w:r>
      <w:r w:rsidR="00767A23">
        <w:rPr>
          <w:sz w:val="24"/>
          <w:szCs w:val="24"/>
        </w:rPr>
        <w:t xml:space="preserve"> considered a Supp or </w:t>
      </w:r>
      <w:r>
        <w:rPr>
          <w:sz w:val="24"/>
          <w:szCs w:val="24"/>
        </w:rPr>
        <w:t>an Expedite.  It was agreed that this scenario does not pose</w:t>
      </w:r>
      <w:r w:rsidR="00767A23">
        <w:rPr>
          <w:sz w:val="24"/>
          <w:szCs w:val="24"/>
        </w:rPr>
        <w:t xml:space="preserve"> a timer issue, but </w:t>
      </w:r>
      <w:r>
        <w:rPr>
          <w:sz w:val="24"/>
          <w:szCs w:val="24"/>
        </w:rPr>
        <w:t xml:space="preserve">we will </w:t>
      </w:r>
      <w:r w:rsidR="00767A23">
        <w:rPr>
          <w:sz w:val="24"/>
          <w:szCs w:val="24"/>
        </w:rPr>
        <w:t xml:space="preserve">discuss </w:t>
      </w:r>
      <w:r>
        <w:rPr>
          <w:sz w:val="24"/>
          <w:szCs w:val="24"/>
        </w:rPr>
        <w:t>this in our Action I</w:t>
      </w:r>
      <w:r w:rsidR="00767A23">
        <w:rPr>
          <w:sz w:val="24"/>
          <w:szCs w:val="24"/>
        </w:rPr>
        <w:t>tem on Supps</w:t>
      </w:r>
      <w:r>
        <w:rPr>
          <w:sz w:val="24"/>
          <w:szCs w:val="24"/>
        </w:rPr>
        <w:t xml:space="preserve"> (Action Item 090209-03)</w:t>
      </w:r>
      <w:r w:rsidR="00767A23">
        <w:rPr>
          <w:sz w:val="24"/>
          <w:szCs w:val="24"/>
        </w:rPr>
        <w:t>.</w:t>
      </w:r>
    </w:p>
    <w:p w14:paraId="3A8EC833" w14:textId="77777777" w:rsidR="00767A23" w:rsidRDefault="00767A23" w:rsidP="00861972">
      <w:pPr>
        <w:rPr>
          <w:sz w:val="24"/>
          <w:szCs w:val="24"/>
        </w:rPr>
      </w:pPr>
      <w:r>
        <w:rPr>
          <w:sz w:val="24"/>
          <w:szCs w:val="24"/>
        </w:rPr>
        <w:t xml:space="preserve"> </w:t>
      </w:r>
    </w:p>
    <w:p w14:paraId="12A314FC" w14:textId="77777777" w:rsidR="00861972" w:rsidRDefault="00F15514" w:rsidP="00767A23">
      <w:pPr>
        <w:numPr>
          <w:ilvl w:val="2"/>
          <w:numId w:val="1"/>
        </w:numPr>
        <w:rPr>
          <w:sz w:val="24"/>
          <w:szCs w:val="24"/>
        </w:rPr>
      </w:pPr>
      <w:r>
        <w:rPr>
          <w:sz w:val="24"/>
          <w:szCs w:val="24"/>
        </w:rPr>
        <w:t>NeuStar will revise</w:t>
      </w:r>
      <w:r w:rsidR="00861972">
        <w:rPr>
          <w:sz w:val="24"/>
          <w:szCs w:val="24"/>
        </w:rPr>
        <w:t xml:space="preserve"> NANC 440 based on the discussion and send out to the group.</w:t>
      </w:r>
    </w:p>
    <w:p w14:paraId="1568D3D4" w14:textId="77777777" w:rsidR="00F15514" w:rsidRDefault="00F15514" w:rsidP="00F15514">
      <w:pPr>
        <w:rPr>
          <w:sz w:val="24"/>
          <w:szCs w:val="24"/>
        </w:rPr>
      </w:pPr>
    </w:p>
    <w:p w14:paraId="71931C0B" w14:textId="77777777" w:rsidR="00F15514" w:rsidRPr="00FB393F" w:rsidRDefault="00F15514" w:rsidP="00F15514">
      <w:pPr>
        <w:numPr>
          <w:ilvl w:val="2"/>
          <w:numId w:val="1"/>
        </w:numPr>
        <w:rPr>
          <w:color w:val="FF0000"/>
          <w:sz w:val="24"/>
          <w:szCs w:val="24"/>
        </w:rPr>
      </w:pPr>
      <w:r>
        <w:rPr>
          <w:sz w:val="24"/>
          <w:szCs w:val="24"/>
        </w:rPr>
        <w:t xml:space="preserve">Open Question:  </w:t>
      </w:r>
      <w:r w:rsidRPr="00AF6B73">
        <w:rPr>
          <w:color w:val="FF0000"/>
          <w:sz w:val="24"/>
          <w:szCs w:val="24"/>
        </w:rPr>
        <w:t>Should SOAs be allowed to continue to optionally support Timer Type and Business Type, or should th</w:t>
      </w:r>
      <w:r>
        <w:rPr>
          <w:color w:val="FF0000"/>
          <w:sz w:val="24"/>
          <w:szCs w:val="24"/>
        </w:rPr>
        <w:t>is be required to support this Change O</w:t>
      </w:r>
      <w:r w:rsidRPr="00AF6B73">
        <w:rPr>
          <w:color w:val="FF0000"/>
          <w:sz w:val="24"/>
          <w:szCs w:val="24"/>
        </w:rPr>
        <w:t>rder?</w:t>
      </w:r>
      <w:r w:rsidRPr="00AF6B73">
        <w:rPr>
          <w:sz w:val="24"/>
          <w:szCs w:val="24"/>
        </w:rPr>
        <w:t xml:space="preserve">  </w:t>
      </w:r>
    </w:p>
    <w:p w14:paraId="33A7BC65" w14:textId="77777777" w:rsidR="00767A23" w:rsidRPr="006831DA" w:rsidRDefault="00767A23" w:rsidP="00861972">
      <w:pPr>
        <w:rPr>
          <w:sz w:val="24"/>
          <w:szCs w:val="24"/>
        </w:rPr>
      </w:pPr>
      <w:r>
        <w:rPr>
          <w:sz w:val="24"/>
          <w:szCs w:val="24"/>
        </w:rPr>
        <w:t>.</w:t>
      </w:r>
    </w:p>
    <w:p w14:paraId="44F345D5" w14:textId="77777777" w:rsidR="00767A23" w:rsidRDefault="00767A23" w:rsidP="00767A23">
      <w:pPr>
        <w:numPr>
          <w:ilvl w:val="1"/>
          <w:numId w:val="1"/>
        </w:numPr>
        <w:rPr>
          <w:sz w:val="24"/>
        </w:rPr>
      </w:pPr>
      <w:r>
        <w:rPr>
          <w:sz w:val="24"/>
        </w:rPr>
        <w:t>NANC 441</w:t>
      </w:r>
    </w:p>
    <w:p w14:paraId="43CADFBC" w14:textId="77777777" w:rsidR="00A43BB9" w:rsidRDefault="00A43BB9" w:rsidP="00A43BB9">
      <w:pPr>
        <w:ind w:left="1800"/>
        <w:rPr>
          <w:sz w:val="24"/>
        </w:rPr>
      </w:pPr>
    </w:p>
    <w:p w14:paraId="58F60397" w14:textId="77777777" w:rsidR="00767A23" w:rsidRDefault="00A43BB9" w:rsidP="00767A23">
      <w:pPr>
        <w:numPr>
          <w:ilvl w:val="2"/>
          <w:numId w:val="1"/>
        </w:numPr>
        <w:rPr>
          <w:sz w:val="24"/>
        </w:rPr>
      </w:pPr>
      <w:r>
        <w:rPr>
          <w:sz w:val="24"/>
        </w:rPr>
        <w:lastRenderedPageBreak/>
        <w:t>Regarding the question if</w:t>
      </w:r>
      <w:r w:rsidR="00767A23">
        <w:rPr>
          <w:sz w:val="24"/>
        </w:rPr>
        <w:t xml:space="preserve"> we want to send </w:t>
      </w:r>
      <w:r>
        <w:rPr>
          <w:sz w:val="24"/>
        </w:rPr>
        <w:t>this attribute on intra-SP ports, it was stated that t</w:t>
      </w:r>
      <w:r w:rsidR="00767A23">
        <w:rPr>
          <w:sz w:val="24"/>
        </w:rPr>
        <w:t xml:space="preserve">imers are not applicable </w:t>
      </w:r>
      <w:r>
        <w:rPr>
          <w:sz w:val="24"/>
        </w:rPr>
        <w:t>on intra-SP ports</w:t>
      </w:r>
      <w:r w:rsidR="00767A23">
        <w:rPr>
          <w:sz w:val="24"/>
        </w:rPr>
        <w:t>.</w:t>
      </w:r>
      <w:r>
        <w:rPr>
          <w:sz w:val="24"/>
        </w:rPr>
        <w:t xml:space="preserve">  It was a</w:t>
      </w:r>
      <w:r w:rsidR="00767A23">
        <w:rPr>
          <w:sz w:val="24"/>
        </w:rPr>
        <w:t>greed to h</w:t>
      </w:r>
      <w:r>
        <w:rPr>
          <w:sz w:val="24"/>
        </w:rPr>
        <w:t>ave the NPAC ignore it on intra-SP ports</w:t>
      </w:r>
      <w:r w:rsidR="00767A23">
        <w:rPr>
          <w:sz w:val="24"/>
        </w:rPr>
        <w:t>.</w:t>
      </w:r>
    </w:p>
    <w:p w14:paraId="70F49EF4" w14:textId="77777777" w:rsidR="00A43BB9" w:rsidRDefault="00A43BB9" w:rsidP="00A43BB9">
      <w:pPr>
        <w:ind w:left="1800"/>
        <w:rPr>
          <w:sz w:val="24"/>
        </w:rPr>
      </w:pPr>
    </w:p>
    <w:p w14:paraId="7382F471" w14:textId="77777777" w:rsidR="00767A23" w:rsidRDefault="00A43BB9" w:rsidP="00365A86">
      <w:pPr>
        <w:numPr>
          <w:ilvl w:val="2"/>
          <w:numId w:val="1"/>
        </w:numPr>
        <w:rPr>
          <w:sz w:val="24"/>
        </w:rPr>
      </w:pPr>
      <w:r>
        <w:rPr>
          <w:sz w:val="24"/>
        </w:rPr>
        <w:t xml:space="preserve">The group then discussed </w:t>
      </w:r>
      <w:proofErr w:type="gramStart"/>
      <w:r>
        <w:rPr>
          <w:sz w:val="24"/>
        </w:rPr>
        <w:t>whether or not</w:t>
      </w:r>
      <w:proofErr w:type="gramEnd"/>
      <w:r>
        <w:rPr>
          <w:sz w:val="24"/>
        </w:rPr>
        <w:t xml:space="preserve"> to allow the NPAC to accept Due Date mismatches so that the Old SP did not have to insert a Due Date on their Create message that it did not agree with in ord</w:t>
      </w:r>
      <w:r w:rsidR="00B200CC">
        <w:rPr>
          <w:sz w:val="24"/>
        </w:rPr>
        <w:t>er to indicate a different timer set than that indicated by the New SP</w:t>
      </w:r>
      <w:r>
        <w:rPr>
          <w:sz w:val="24"/>
        </w:rPr>
        <w:t>.  It was stated that the reason that a Due Date match was originally required was</w:t>
      </w:r>
      <w:r w:rsidR="00767A23">
        <w:rPr>
          <w:sz w:val="24"/>
        </w:rPr>
        <w:t xml:space="preserve"> to make it further clear that it is the same pendi</w:t>
      </w:r>
      <w:r>
        <w:rPr>
          <w:sz w:val="24"/>
        </w:rPr>
        <w:t>ng SV that is being processed in the NPAC</w:t>
      </w:r>
      <w:r w:rsidR="00767A23">
        <w:rPr>
          <w:sz w:val="24"/>
        </w:rPr>
        <w:t>.</w:t>
      </w:r>
      <w:r w:rsidR="00365A86">
        <w:rPr>
          <w:sz w:val="24"/>
        </w:rPr>
        <w:t xml:space="preserve">  </w:t>
      </w:r>
      <w:r>
        <w:rPr>
          <w:sz w:val="24"/>
        </w:rPr>
        <w:t>Two providers expressed a concern with allowing Due Date mismatches and deferring to the Old SP’s Due Date in their Create with respect to a current bilateral agreement to allow activations on Due Date minus 1 (typically a Saturday).</w:t>
      </w:r>
      <w:r w:rsidR="004F512F">
        <w:rPr>
          <w:sz w:val="24"/>
        </w:rPr>
        <w:t xml:space="preserve">  Allowing Due D</w:t>
      </w:r>
      <w:r w:rsidR="00767A23">
        <w:rPr>
          <w:sz w:val="24"/>
        </w:rPr>
        <w:t>ate mismatch</w:t>
      </w:r>
      <w:r w:rsidR="004F512F">
        <w:rPr>
          <w:sz w:val="24"/>
        </w:rPr>
        <w:t>es on an SV in the NPAC</w:t>
      </w:r>
      <w:r w:rsidR="00767A23">
        <w:rPr>
          <w:sz w:val="24"/>
        </w:rPr>
        <w:t xml:space="preserve"> and deferring to </w:t>
      </w:r>
      <w:r w:rsidR="004F512F">
        <w:rPr>
          <w:sz w:val="24"/>
        </w:rPr>
        <w:t xml:space="preserve">the </w:t>
      </w:r>
      <w:r w:rsidR="00767A23">
        <w:rPr>
          <w:sz w:val="24"/>
        </w:rPr>
        <w:t>Old SP</w:t>
      </w:r>
      <w:r w:rsidR="004F512F">
        <w:rPr>
          <w:sz w:val="24"/>
        </w:rPr>
        <w:t>’s Due D</w:t>
      </w:r>
      <w:r w:rsidR="00767A23">
        <w:rPr>
          <w:sz w:val="24"/>
        </w:rPr>
        <w:t xml:space="preserve">ate </w:t>
      </w:r>
      <w:r w:rsidR="004F512F">
        <w:rPr>
          <w:sz w:val="24"/>
        </w:rPr>
        <w:t xml:space="preserve">in their Create message </w:t>
      </w:r>
      <w:r w:rsidR="00767A23">
        <w:rPr>
          <w:sz w:val="24"/>
        </w:rPr>
        <w:t>would require the Old SP to</w:t>
      </w:r>
      <w:r w:rsidR="004F512F">
        <w:rPr>
          <w:sz w:val="24"/>
        </w:rPr>
        <w:t xml:space="preserve"> do a Modify P</w:t>
      </w:r>
      <w:r w:rsidR="00767A23">
        <w:rPr>
          <w:sz w:val="24"/>
        </w:rPr>
        <w:t>ending to allow the New SP to activate a day early.</w:t>
      </w:r>
      <w:r w:rsidR="00365A86">
        <w:rPr>
          <w:sz w:val="24"/>
        </w:rPr>
        <w:t xml:space="preserve">  It was agreed to maintain current NPAC functionality </w:t>
      </w:r>
      <w:proofErr w:type="gramStart"/>
      <w:r w:rsidR="00365A86">
        <w:rPr>
          <w:sz w:val="24"/>
        </w:rPr>
        <w:t>with regard to</w:t>
      </w:r>
      <w:proofErr w:type="gramEnd"/>
      <w:r w:rsidR="00365A86">
        <w:rPr>
          <w:sz w:val="24"/>
        </w:rPr>
        <w:t xml:space="preserve"> requiring Due Date matches on New SP and Old SP Create messages.</w:t>
      </w:r>
      <w:r w:rsidR="00767A23">
        <w:rPr>
          <w:sz w:val="24"/>
        </w:rPr>
        <w:t xml:space="preserve"> </w:t>
      </w:r>
    </w:p>
    <w:p w14:paraId="01E8925C" w14:textId="77777777" w:rsidR="004F512F" w:rsidRDefault="004F512F" w:rsidP="00AE26DD">
      <w:pPr>
        <w:rPr>
          <w:sz w:val="24"/>
        </w:rPr>
      </w:pPr>
    </w:p>
    <w:p w14:paraId="524377E9" w14:textId="77777777" w:rsidR="00CF48AB" w:rsidRDefault="00216F7B" w:rsidP="00CF48AB">
      <w:pPr>
        <w:numPr>
          <w:ilvl w:val="2"/>
          <w:numId w:val="1"/>
        </w:numPr>
        <w:rPr>
          <w:sz w:val="24"/>
        </w:rPr>
      </w:pPr>
      <w:r>
        <w:rPr>
          <w:sz w:val="24"/>
        </w:rPr>
        <w:t>Prior to the 10/06/2009 conference call, t</w:t>
      </w:r>
      <w:r w:rsidR="00CF48AB">
        <w:rPr>
          <w:sz w:val="24"/>
        </w:rPr>
        <w:t xml:space="preserve">he following </w:t>
      </w:r>
      <w:r>
        <w:rPr>
          <w:sz w:val="24"/>
        </w:rPr>
        <w:t>request was</w:t>
      </w:r>
      <w:r w:rsidR="00CF48AB">
        <w:rPr>
          <w:sz w:val="24"/>
        </w:rPr>
        <w:t xml:space="preserve"> submitted by AT&amp;T </w:t>
      </w:r>
      <w:r w:rsidR="00B42941">
        <w:rPr>
          <w:sz w:val="24"/>
        </w:rPr>
        <w:t xml:space="preserve">and forwarded to the LNPA WG distribution list at AT&amp;T’s request </w:t>
      </w:r>
      <w:r w:rsidR="00CF48AB">
        <w:rPr>
          <w:sz w:val="24"/>
        </w:rPr>
        <w:t>in order to tee up a discussion on whether to continue with development of a Medium Timer Indicator to indicate to the NPAC which timer set to use, or to have the NPAC utilize the Due Date in the Create message(s) to derive the timer set.</w:t>
      </w:r>
    </w:p>
    <w:p w14:paraId="015C1119" w14:textId="77777777" w:rsidR="00CF48AB" w:rsidRDefault="00CF48AB" w:rsidP="00CF48AB">
      <w:pPr>
        <w:rPr>
          <w:color w:val="000000"/>
          <w:sz w:val="24"/>
          <w:szCs w:val="24"/>
        </w:rPr>
      </w:pPr>
    </w:p>
    <w:p w14:paraId="4408A255" w14:textId="77777777" w:rsidR="00CF48AB" w:rsidRPr="00CF48AB" w:rsidRDefault="00CF48AB" w:rsidP="00CF48AB">
      <w:pPr>
        <w:numPr>
          <w:ilvl w:val="3"/>
          <w:numId w:val="2"/>
        </w:numPr>
        <w:rPr>
          <w:sz w:val="24"/>
        </w:rPr>
      </w:pPr>
      <w:r>
        <w:rPr>
          <w:sz w:val="24"/>
        </w:rPr>
        <w:t>“</w:t>
      </w:r>
      <w:r w:rsidRPr="00CF48AB">
        <w:rPr>
          <w:color w:val="000000"/>
          <w:sz w:val="24"/>
          <w:szCs w:val="24"/>
        </w:rPr>
        <w:t>Since the LNPA WG determined to pursue a "medium timer indicator" submitted via SOA to NPAC as opposed to a "time stamp/due date derived" approach where an NPAC algorithm determines, AT&amp;T has assessed the likely effort to our enterprise</w:t>
      </w:r>
      <w:r w:rsidRPr="00CF48AB">
        <w:rPr>
          <w:color w:val="008080"/>
          <w:sz w:val="24"/>
          <w:szCs w:val="24"/>
        </w:rPr>
        <w:t>.</w:t>
      </w:r>
      <w:r>
        <w:rPr>
          <w:sz w:val="24"/>
          <w:szCs w:val="24"/>
        </w:rPr>
        <w:t>”</w:t>
      </w:r>
    </w:p>
    <w:p w14:paraId="1A485DD7" w14:textId="77777777" w:rsidR="00CF48AB" w:rsidRPr="00CF48AB" w:rsidRDefault="00CF48AB" w:rsidP="00CF48AB">
      <w:pPr>
        <w:ind w:left="2520"/>
        <w:rPr>
          <w:sz w:val="24"/>
        </w:rPr>
      </w:pPr>
    </w:p>
    <w:p w14:paraId="6544C091" w14:textId="77777777" w:rsidR="00CF48AB" w:rsidRPr="00CF48AB" w:rsidRDefault="00CF48AB" w:rsidP="00CF48AB">
      <w:pPr>
        <w:numPr>
          <w:ilvl w:val="3"/>
          <w:numId w:val="2"/>
        </w:numPr>
        <w:rPr>
          <w:sz w:val="24"/>
        </w:rPr>
      </w:pPr>
      <w:r>
        <w:rPr>
          <w:color w:val="000000"/>
          <w:sz w:val="24"/>
          <w:szCs w:val="24"/>
        </w:rPr>
        <w:t>“</w:t>
      </w:r>
      <w:r w:rsidRPr="00CF48AB">
        <w:rPr>
          <w:color w:val="000000"/>
          <w:sz w:val="24"/>
          <w:szCs w:val="24"/>
        </w:rPr>
        <w:t>Even though we initially had preference for the "time stamp/due date derived" approach for processing through NPAC, we did not take a position either way during the LNPA WG meeting where the "medium timer indicator" approach was agreed</w:t>
      </w:r>
      <w:r w:rsidRPr="00CF48AB">
        <w:rPr>
          <w:color w:val="008080"/>
          <w:sz w:val="24"/>
          <w:szCs w:val="24"/>
        </w:rPr>
        <w:t xml:space="preserve"> </w:t>
      </w:r>
      <w:r w:rsidRPr="00CF48AB">
        <w:rPr>
          <w:color w:val="000000"/>
          <w:sz w:val="24"/>
          <w:szCs w:val="24"/>
        </w:rPr>
        <w:t>upon.</w:t>
      </w:r>
      <w:r>
        <w:rPr>
          <w:color w:val="000000"/>
          <w:sz w:val="24"/>
          <w:szCs w:val="24"/>
        </w:rPr>
        <w:t>”</w:t>
      </w:r>
    </w:p>
    <w:p w14:paraId="199C751C" w14:textId="77777777" w:rsidR="00CF48AB" w:rsidRDefault="00CF48AB" w:rsidP="00CF48AB">
      <w:pPr>
        <w:rPr>
          <w:color w:val="000000"/>
          <w:sz w:val="24"/>
          <w:szCs w:val="24"/>
        </w:rPr>
      </w:pPr>
    </w:p>
    <w:p w14:paraId="2245855F" w14:textId="77777777" w:rsidR="00CF48AB" w:rsidRPr="00CF48AB" w:rsidRDefault="00CF48AB" w:rsidP="00CF48AB">
      <w:pPr>
        <w:numPr>
          <w:ilvl w:val="3"/>
          <w:numId w:val="2"/>
        </w:numPr>
        <w:rPr>
          <w:sz w:val="24"/>
        </w:rPr>
      </w:pPr>
      <w:r>
        <w:rPr>
          <w:color w:val="000000"/>
          <w:sz w:val="24"/>
          <w:szCs w:val="24"/>
        </w:rPr>
        <w:t>“</w:t>
      </w:r>
      <w:r w:rsidRPr="00CF48AB">
        <w:rPr>
          <w:color w:val="000000"/>
          <w:sz w:val="24"/>
          <w:szCs w:val="24"/>
        </w:rPr>
        <w:t>This approach was taken before Change Order requirements were available.  Since this review is now underway, AT&amp;T believes this is the proper time to discuss</w:t>
      </w:r>
      <w:r w:rsidRPr="00CF48AB">
        <w:rPr>
          <w:color w:val="008080"/>
          <w:sz w:val="24"/>
          <w:szCs w:val="24"/>
        </w:rPr>
        <w:t>.</w:t>
      </w:r>
      <w:r>
        <w:rPr>
          <w:sz w:val="24"/>
          <w:szCs w:val="24"/>
        </w:rPr>
        <w:t>”</w:t>
      </w:r>
    </w:p>
    <w:p w14:paraId="601A4AF4" w14:textId="77777777" w:rsidR="00CF48AB" w:rsidRDefault="00CF48AB" w:rsidP="00CF48AB">
      <w:pPr>
        <w:rPr>
          <w:color w:val="000000"/>
          <w:sz w:val="24"/>
          <w:szCs w:val="24"/>
        </w:rPr>
      </w:pPr>
    </w:p>
    <w:p w14:paraId="6BBA4A61" w14:textId="77777777" w:rsidR="00CF48AB" w:rsidRPr="00CF48AB" w:rsidRDefault="00CF48AB" w:rsidP="00CF48AB">
      <w:pPr>
        <w:numPr>
          <w:ilvl w:val="3"/>
          <w:numId w:val="2"/>
        </w:numPr>
        <w:rPr>
          <w:sz w:val="24"/>
        </w:rPr>
      </w:pPr>
      <w:r>
        <w:rPr>
          <w:sz w:val="24"/>
          <w:szCs w:val="24"/>
        </w:rPr>
        <w:lastRenderedPageBreak/>
        <w:t>“</w:t>
      </w:r>
      <w:r w:rsidRPr="00CF48AB">
        <w:rPr>
          <w:color w:val="000000"/>
          <w:sz w:val="24"/>
          <w:szCs w:val="24"/>
        </w:rPr>
        <w:t>During internal</w:t>
      </w:r>
      <w:r w:rsidRPr="00CF48AB">
        <w:rPr>
          <w:color w:val="1F497D"/>
          <w:sz w:val="24"/>
          <w:szCs w:val="24"/>
        </w:rPr>
        <w:t xml:space="preserve"> </w:t>
      </w:r>
      <w:r w:rsidRPr="00CF48AB">
        <w:rPr>
          <w:color w:val="000000"/>
          <w:sz w:val="24"/>
          <w:szCs w:val="24"/>
        </w:rPr>
        <w:t>requirements discussions in the last two weeks,</w:t>
      </w:r>
      <w:r>
        <w:rPr>
          <w:color w:val="000000"/>
          <w:sz w:val="24"/>
          <w:szCs w:val="24"/>
        </w:rPr>
        <w:t xml:space="preserve"> it has been estimated that our </w:t>
      </w:r>
      <w:proofErr w:type="gramStart"/>
      <w:r w:rsidRPr="00CF48AB">
        <w:rPr>
          <w:color w:val="000000"/>
          <w:sz w:val="24"/>
          <w:szCs w:val="24"/>
        </w:rPr>
        <w:t>implementation</w:t>
      </w:r>
      <w:proofErr w:type="gramEnd"/>
      <w:r w:rsidRPr="00CF48AB">
        <w:rPr>
          <w:color w:val="000000"/>
          <w:sz w:val="24"/>
          <w:szCs w:val="24"/>
        </w:rPr>
        <w:t> </w:t>
      </w:r>
    </w:p>
    <w:p w14:paraId="64C45FFA" w14:textId="77777777" w:rsidR="00CF48AB" w:rsidRDefault="00CF48AB" w:rsidP="00CF48AB">
      <w:pPr>
        <w:ind w:left="2880"/>
        <w:rPr>
          <w:color w:val="000000"/>
          <w:sz w:val="24"/>
          <w:szCs w:val="24"/>
        </w:rPr>
      </w:pPr>
      <w:r w:rsidRPr="00CF48AB">
        <w:rPr>
          <w:color w:val="000000"/>
          <w:sz w:val="24"/>
          <w:szCs w:val="24"/>
        </w:rPr>
        <w:t>efforts are dramatically different depending on the approach</w:t>
      </w:r>
      <w:r w:rsidRPr="00CF48AB">
        <w:rPr>
          <w:color w:val="008080"/>
          <w:sz w:val="24"/>
          <w:szCs w:val="24"/>
        </w:rPr>
        <w:t xml:space="preserve"> </w:t>
      </w:r>
      <w:r w:rsidRPr="00CF48AB">
        <w:rPr>
          <w:color w:val="000000"/>
          <w:sz w:val="24"/>
          <w:szCs w:val="24"/>
        </w:rPr>
        <w:t>taken.</w:t>
      </w:r>
      <w:r>
        <w:rPr>
          <w:color w:val="000000"/>
          <w:sz w:val="24"/>
          <w:szCs w:val="24"/>
        </w:rPr>
        <w:t>”</w:t>
      </w:r>
    </w:p>
    <w:p w14:paraId="5CA2D3A8" w14:textId="77777777" w:rsidR="00CF48AB" w:rsidRDefault="00CF48AB" w:rsidP="00CF48AB">
      <w:pPr>
        <w:rPr>
          <w:color w:val="000000"/>
          <w:sz w:val="24"/>
          <w:szCs w:val="24"/>
        </w:rPr>
      </w:pPr>
    </w:p>
    <w:p w14:paraId="6D9ECC10" w14:textId="77777777" w:rsidR="00721A81" w:rsidRDefault="00721A81" w:rsidP="00233740">
      <w:pPr>
        <w:numPr>
          <w:ilvl w:val="0"/>
          <w:numId w:val="3"/>
        </w:numPr>
        <w:tabs>
          <w:tab w:val="clear" w:pos="3240"/>
          <w:tab w:val="num" w:pos="2880"/>
        </w:tabs>
        <w:ind w:left="2880"/>
        <w:rPr>
          <w:sz w:val="24"/>
        </w:rPr>
      </w:pPr>
      <w:r>
        <w:rPr>
          <w:color w:val="000000"/>
          <w:sz w:val="24"/>
          <w:szCs w:val="24"/>
        </w:rPr>
        <w:t>“</w:t>
      </w:r>
      <w:r w:rsidR="00CF48AB" w:rsidRPr="00CF48AB">
        <w:rPr>
          <w:color w:val="000000"/>
          <w:sz w:val="24"/>
          <w:szCs w:val="24"/>
        </w:rPr>
        <w:t>Where AT&amp;T's internal implementation effort woul</w:t>
      </w:r>
      <w:r>
        <w:rPr>
          <w:color w:val="000000"/>
          <w:sz w:val="24"/>
          <w:szCs w:val="24"/>
        </w:rPr>
        <w:t>d be approximately $X with the “time stamp/due date derived”</w:t>
      </w:r>
      <w:r w:rsidR="00CF48AB" w:rsidRPr="00CF48AB">
        <w:rPr>
          <w:color w:val="000000"/>
          <w:sz w:val="24"/>
          <w:szCs w:val="24"/>
        </w:rPr>
        <w:t xml:space="preserve"> approach, i</w:t>
      </w:r>
      <w:r>
        <w:rPr>
          <w:color w:val="000000"/>
          <w:sz w:val="24"/>
          <w:szCs w:val="24"/>
        </w:rPr>
        <w:t>t will be $3X-to-$5X using the “</w:t>
      </w:r>
      <w:r w:rsidR="00CF48AB" w:rsidRPr="00CF48AB">
        <w:rPr>
          <w:color w:val="000000"/>
          <w:sz w:val="24"/>
          <w:szCs w:val="24"/>
        </w:rPr>
        <w:t>medium timer indicator</w:t>
      </w:r>
      <w:r>
        <w:rPr>
          <w:sz w:val="24"/>
          <w:szCs w:val="24"/>
        </w:rPr>
        <w:t>”</w:t>
      </w:r>
      <w:r w:rsidR="00CF48AB" w:rsidRPr="00CF48AB">
        <w:rPr>
          <w:color w:val="000000"/>
          <w:sz w:val="24"/>
          <w:szCs w:val="24"/>
        </w:rPr>
        <w:t xml:space="preserve"> based on carrier selection</w:t>
      </w:r>
      <w:r>
        <w:rPr>
          <w:sz w:val="24"/>
          <w:szCs w:val="24"/>
        </w:rPr>
        <w:t>.”</w:t>
      </w:r>
    </w:p>
    <w:p w14:paraId="00078192" w14:textId="77777777" w:rsidR="00721A81" w:rsidRDefault="00721A81" w:rsidP="00721A81">
      <w:pPr>
        <w:ind w:left="2520"/>
        <w:rPr>
          <w:sz w:val="24"/>
        </w:rPr>
      </w:pPr>
    </w:p>
    <w:p w14:paraId="3B0265FA" w14:textId="77777777" w:rsidR="00721A81" w:rsidRPr="00721A81" w:rsidRDefault="00721A81" w:rsidP="00233740">
      <w:pPr>
        <w:numPr>
          <w:ilvl w:val="0"/>
          <w:numId w:val="3"/>
        </w:numPr>
        <w:tabs>
          <w:tab w:val="clear" w:pos="3240"/>
          <w:tab w:val="num" w:pos="2880"/>
        </w:tabs>
        <w:ind w:left="2880"/>
        <w:rPr>
          <w:sz w:val="24"/>
        </w:rPr>
      </w:pPr>
      <w:r>
        <w:rPr>
          <w:color w:val="000000"/>
          <w:sz w:val="24"/>
          <w:szCs w:val="24"/>
        </w:rPr>
        <w:t>“</w:t>
      </w:r>
      <w:r w:rsidR="00CF48AB" w:rsidRPr="00CF48AB">
        <w:rPr>
          <w:color w:val="000000"/>
          <w:sz w:val="24"/>
          <w:szCs w:val="24"/>
        </w:rPr>
        <w:t xml:space="preserve">Additionally, AT&amp;T believes that the risk involved with the “medium timer indicator” method is much greater due to the number of carrier and vendor systems that may have to be extensively modified to support this approach. Undoubtedly, the vendor will pass on this difference </w:t>
      </w:r>
      <w:r>
        <w:rPr>
          <w:color w:val="000000"/>
          <w:sz w:val="24"/>
          <w:szCs w:val="24"/>
        </w:rPr>
        <w:t xml:space="preserve">to </w:t>
      </w:r>
      <w:r w:rsidR="00CF48AB" w:rsidRPr="00CF48AB">
        <w:rPr>
          <w:color w:val="000000"/>
          <w:sz w:val="24"/>
          <w:szCs w:val="24"/>
        </w:rPr>
        <w:t>users of those vendor products</w:t>
      </w:r>
      <w:r w:rsidR="00CF48AB" w:rsidRPr="00CF48AB">
        <w:rPr>
          <w:color w:val="008080"/>
          <w:sz w:val="24"/>
          <w:szCs w:val="24"/>
        </w:rPr>
        <w:t>.</w:t>
      </w:r>
      <w:r>
        <w:rPr>
          <w:sz w:val="24"/>
          <w:szCs w:val="24"/>
        </w:rPr>
        <w:t>”</w:t>
      </w:r>
    </w:p>
    <w:p w14:paraId="660EFA8A" w14:textId="77777777" w:rsidR="00721A81" w:rsidRDefault="00721A81" w:rsidP="00721A81">
      <w:pPr>
        <w:rPr>
          <w:color w:val="000000"/>
          <w:sz w:val="24"/>
          <w:szCs w:val="24"/>
        </w:rPr>
      </w:pPr>
    </w:p>
    <w:p w14:paraId="67AE7BFD" w14:textId="77777777" w:rsidR="00721A81" w:rsidRPr="00721A81" w:rsidRDefault="00721A81" w:rsidP="00233740">
      <w:pPr>
        <w:numPr>
          <w:ilvl w:val="0"/>
          <w:numId w:val="3"/>
        </w:numPr>
        <w:tabs>
          <w:tab w:val="clear" w:pos="3240"/>
          <w:tab w:val="num" w:pos="2880"/>
        </w:tabs>
        <w:ind w:left="2880"/>
        <w:rPr>
          <w:sz w:val="24"/>
        </w:rPr>
      </w:pPr>
      <w:r>
        <w:rPr>
          <w:sz w:val="24"/>
          <w:szCs w:val="24"/>
        </w:rPr>
        <w:t>“</w:t>
      </w:r>
      <w:r w:rsidR="00CF48AB" w:rsidRPr="00CF48AB">
        <w:rPr>
          <w:color w:val="000000"/>
          <w:sz w:val="24"/>
          <w:szCs w:val="24"/>
        </w:rPr>
        <w:t xml:space="preserve">Since this information was not available during the </w:t>
      </w:r>
      <w:smartTag w:uri="urn:schemas-microsoft-com:office:smarttags" w:element="City">
        <w:smartTag w:uri="urn:schemas-microsoft-com:office:smarttags" w:element="place">
          <w:r w:rsidR="00CF48AB" w:rsidRPr="00CF48AB">
            <w:rPr>
              <w:color w:val="000000"/>
              <w:sz w:val="24"/>
              <w:szCs w:val="24"/>
            </w:rPr>
            <w:t>Philadelphia</w:t>
          </w:r>
        </w:smartTag>
      </w:smartTag>
      <w:r w:rsidR="00CF48AB" w:rsidRPr="00CF48AB">
        <w:rPr>
          <w:color w:val="000000"/>
          <w:sz w:val="24"/>
          <w:szCs w:val="24"/>
        </w:rPr>
        <w:t xml:space="preserve"> meeting, we were unable to present it at that time.</w:t>
      </w:r>
      <w:r>
        <w:rPr>
          <w:color w:val="000000"/>
          <w:sz w:val="24"/>
          <w:szCs w:val="24"/>
        </w:rPr>
        <w:t>”</w:t>
      </w:r>
    </w:p>
    <w:p w14:paraId="2BD77C6B" w14:textId="77777777" w:rsidR="00721A81" w:rsidRDefault="00721A81" w:rsidP="00721A81">
      <w:pPr>
        <w:rPr>
          <w:sz w:val="24"/>
          <w:szCs w:val="24"/>
        </w:rPr>
      </w:pPr>
    </w:p>
    <w:p w14:paraId="04CCD0BE" w14:textId="77777777" w:rsidR="00CF48AB" w:rsidRPr="00721A81" w:rsidRDefault="00721A81" w:rsidP="00233740">
      <w:pPr>
        <w:numPr>
          <w:ilvl w:val="0"/>
          <w:numId w:val="3"/>
        </w:numPr>
        <w:tabs>
          <w:tab w:val="clear" w:pos="3240"/>
          <w:tab w:val="num" w:pos="2880"/>
        </w:tabs>
        <w:ind w:left="2880"/>
        <w:rPr>
          <w:sz w:val="24"/>
        </w:rPr>
      </w:pPr>
      <w:r>
        <w:rPr>
          <w:sz w:val="24"/>
          <w:szCs w:val="24"/>
        </w:rPr>
        <w:t>“</w:t>
      </w:r>
      <w:r w:rsidR="00CF48AB" w:rsidRPr="00CF48AB">
        <w:rPr>
          <w:sz w:val="24"/>
          <w:szCs w:val="24"/>
        </w:rPr>
        <w:t>AT&amp;T asks the LN</w:t>
      </w:r>
      <w:r>
        <w:rPr>
          <w:sz w:val="24"/>
          <w:szCs w:val="24"/>
        </w:rPr>
        <w:t>PA WG to reconsider it</w:t>
      </w:r>
      <w:r w:rsidR="00CF48AB" w:rsidRPr="00CF48AB">
        <w:rPr>
          <w:sz w:val="24"/>
          <w:szCs w:val="24"/>
        </w:rPr>
        <w:t>s d</w:t>
      </w:r>
      <w:r>
        <w:rPr>
          <w:sz w:val="24"/>
          <w:szCs w:val="24"/>
        </w:rPr>
        <w:t>esign decision in favor of the “time stamp/due date derived”</w:t>
      </w:r>
      <w:r w:rsidR="00CF48AB" w:rsidRPr="00CF48AB">
        <w:rPr>
          <w:sz w:val="24"/>
          <w:szCs w:val="24"/>
        </w:rPr>
        <w:t xml:space="preserve"> approach</w:t>
      </w:r>
      <w:r w:rsidR="00CF48AB" w:rsidRPr="00CF48AB">
        <w:rPr>
          <w:color w:val="008080"/>
          <w:sz w:val="24"/>
          <w:szCs w:val="24"/>
        </w:rPr>
        <w:t>.</w:t>
      </w:r>
      <w:r>
        <w:rPr>
          <w:sz w:val="24"/>
          <w:szCs w:val="24"/>
        </w:rPr>
        <w:t>”</w:t>
      </w:r>
    </w:p>
    <w:p w14:paraId="4070C185" w14:textId="77777777" w:rsidR="00CF48AB" w:rsidRDefault="00CF48AB" w:rsidP="00AE26DD">
      <w:pPr>
        <w:rPr>
          <w:sz w:val="24"/>
        </w:rPr>
      </w:pPr>
    </w:p>
    <w:p w14:paraId="40BCE382" w14:textId="77777777" w:rsidR="006817CF" w:rsidRDefault="004F512F" w:rsidP="006817CF">
      <w:pPr>
        <w:ind w:left="2520"/>
        <w:rPr>
          <w:sz w:val="24"/>
          <w:szCs w:val="24"/>
        </w:rPr>
      </w:pPr>
      <w:r w:rsidRPr="004F512F">
        <w:rPr>
          <w:sz w:val="24"/>
          <w:szCs w:val="24"/>
        </w:rPr>
        <w:t>With regard to the discussion of NANC 441, which proposes the development of a Medium Timer Indicator for both the New and Old SP Create messages, and AT&amp;T’s request for the LNPA WG to reconsider its d</w:t>
      </w:r>
      <w:r w:rsidR="006817CF">
        <w:rPr>
          <w:sz w:val="24"/>
          <w:szCs w:val="24"/>
        </w:rPr>
        <w:t>esign decision in favor of the “</w:t>
      </w:r>
      <w:r w:rsidRPr="004F512F">
        <w:rPr>
          <w:sz w:val="24"/>
          <w:szCs w:val="24"/>
        </w:rPr>
        <w:t>time stamp/due date-</w:t>
      </w:r>
      <w:r w:rsidRPr="006817CF">
        <w:rPr>
          <w:sz w:val="24"/>
          <w:szCs w:val="24"/>
        </w:rPr>
        <w:t>derived interval</w:t>
      </w:r>
      <w:r w:rsidR="006817CF">
        <w:rPr>
          <w:sz w:val="24"/>
          <w:szCs w:val="24"/>
        </w:rPr>
        <w:t>”</w:t>
      </w:r>
      <w:r w:rsidRPr="006817CF">
        <w:rPr>
          <w:sz w:val="24"/>
          <w:szCs w:val="24"/>
        </w:rPr>
        <w:t xml:space="preserve"> approach (to indicate when NPAC is to trigger the medium timers), the following question was posed </w:t>
      </w:r>
      <w:r w:rsidR="00D3751F">
        <w:rPr>
          <w:sz w:val="24"/>
          <w:szCs w:val="24"/>
        </w:rPr>
        <w:t xml:space="preserve">by the Co-Chairs </w:t>
      </w:r>
      <w:r w:rsidRPr="006817CF">
        <w:rPr>
          <w:sz w:val="24"/>
          <w:szCs w:val="24"/>
        </w:rPr>
        <w:t>to the Service</w:t>
      </w:r>
      <w:r w:rsidRPr="004F512F">
        <w:rPr>
          <w:sz w:val="24"/>
          <w:szCs w:val="24"/>
        </w:rPr>
        <w:t xml:space="preserve"> Providers in attendance</w:t>
      </w:r>
      <w:r w:rsidRPr="004F512F">
        <w:rPr>
          <w:color w:val="008080"/>
          <w:sz w:val="24"/>
          <w:szCs w:val="24"/>
        </w:rPr>
        <w:t>:</w:t>
      </w:r>
      <w:r w:rsidRPr="004F512F">
        <w:rPr>
          <w:sz w:val="24"/>
          <w:szCs w:val="24"/>
        </w:rPr>
        <w:t xml:space="preserve"> </w:t>
      </w:r>
    </w:p>
    <w:p w14:paraId="2970C40D" w14:textId="77777777" w:rsidR="006817CF" w:rsidRDefault="006817CF" w:rsidP="006817CF">
      <w:pPr>
        <w:ind w:left="2520"/>
        <w:rPr>
          <w:sz w:val="24"/>
          <w:szCs w:val="24"/>
        </w:rPr>
      </w:pPr>
    </w:p>
    <w:p w14:paraId="661DE7AF" w14:textId="77777777" w:rsidR="004F512F" w:rsidRPr="006817CF" w:rsidRDefault="004F512F" w:rsidP="006817CF">
      <w:pPr>
        <w:ind w:left="2520"/>
        <w:rPr>
          <w:color w:val="FF0000"/>
          <w:sz w:val="24"/>
          <w:szCs w:val="24"/>
        </w:rPr>
      </w:pPr>
      <w:r w:rsidRPr="006817CF">
        <w:rPr>
          <w:color w:val="FF0000"/>
          <w:sz w:val="24"/>
          <w:szCs w:val="24"/>
        </w:rPr>
        <w:t>Do you support or object to moving forward with NANC 441 as it is currently designed to develop and implement the new Medium Timer Indicator attribute?</w:t>
      </w:r>
    </w:p>
    <w:p w14:paraId="244E10EC" w14:textId="77777777" w:rsidR="004F512F" w:rsidRPr="004F512F" w:rsidRDefault="004F512F" w:rsidP="004F512F">
      <w:pPr>
        <w:ind w:left="360"/>
        <w:rPr>
          <w:sz w:val="24"/>
          <w:szCs w:val="24"/>
        </w:rPr>
      </w:pPr>
    </w:p>
    <w:p w14:paraId="61EBFA3C" w14:textId="77777777" w:rsidR="004F512F" w:rsidRPr="004F512F" w:rsidRDefault="004F512F" w:rsidP="006817CF">
      <w:pPr>
        <w:ind w:left="2160" w:firstLine="720"/>
        <w:rPr>
          <w:sz w:val="24"/>
          <w:szCs w:val="24"/>
          <w:u w:val="single"/>
        </w:rPr>
      </w:pPr>
      <w:r w:rsidRPr="004F512F">
        <w:rPr>
          <w:sz w:val="24"/>
          <w:szCs w:val="24"/>
          <w:u w:val="single"/>
        </w:rPr>
        <w:t>SUPPORT</w:t>
      </w:r>
      <w:r w:rsidRPr="004F512F">
        <w:rPr>
          <w:sz w:val="24"/>
          <w:szCs w:val="24"/>
        </w:rPr>
        <w:tab/>
      </w:r>
      <w:r w:rsidRPr="004F512F">
        <w:rPr>
          <w:sz w:val="24"/>
          <w:szCs w:val="24"/>
        </w:rPr>
        <w:tab/>
      </w:r>
      <w:r w:rsidRPr="004F512F">
        <w:rPr>
          <w:sz w:val="24"/>
          <w:szCs w:val="24"/>
        </w:rPr>
        <w:tab/>
      </w:r>
      <w:r w:rsidRPr="004F512F">
        <w:rPr>
          <w:sz w:val="24"/>
          <w:szCs w:val="24"/>
        </w:rPr>
        <w:tab/>
      </w:r>
      <w:r w:rsidRPr="004F512F">
        <w:rPr>
          <w:sz w:val="24"/>
          <w:szCs w:val="24"/>
          <w:u w:val="single"/>
        </w:rPr>
        <w:t>OBJECT</w:t>
      </w:r>
    </w:p>
    <w:p w14:paraId="34EBBB18" w14:textId="77777777" w:rsidR="004F512F" w:rsidRPr="004F512F" w:rsidRDefault="004F512F" w:rsidP="004F512F">
      <w:pPr>
        <w:rPr>
          <w:sz w:val="24"/>
          <w:szCs w:val="24"/>
        </w:rPr>
      </w:pPr>
    </w:p>
    <w:p w14:paraId="527565C1" w14:textId="77777777" w:rsidR="004F512F" w:rsidRPr="004F512F" w:rsidRDefault="004F512F" w:rsidP="004F512F">
      <w:pPr>
        <w:rPr>
          <w:sz w:val="24"/>
          <w:szCs w:val="24"/>
        </w:rPr>
      </w:pPr>
      <w:r w:rsidRPr="004F512F">
        <w:rPr>
          <w:sz w:val="24"/>
          <w:szCs w:val="24"/>
        </w:rPr>
        <w:tab/>
      </w:r>
      <w:r w:rsidRPr="004F512F">
        <w:rPr>
          <w:sz w:val="24"/>
          <w:szCs w:val="24"/>
        </w:rPr>
        <w:tab/>
      </w:r>
      <w:r w:rsidR="006817CF">
        <w:rPr>
          <w:sz w:val="24"/>
          <w:szCs w:val="24"/>
        </w:rPr>
        <w:tab/>
      </w:r>
      <w:r w:rsidR="006817CF">
        <w:rPr>
          <w:sz w:val="24"/>
          <w:szCs w:val="24"/>
        </w:rPr>
        <w:tab/>
      </w:r>
      <w:r w:rsidRPr="004F512F">
        <w:rPr>
          <w:sz w:val="24"/>
          <w:szCs w:val="24"/>
        </w:rPr>
        <w:t>Brighthouse</w:t>
      </w:r>
      <w:r w:rsidRPr="004F512F">
        <w:rPr>
          <w:sz w:val="24"/>
          <w:szCs w:val="24"/>
        </w:rPr>
        <w:tab/>
      </w:r>
      <w:r w:rsidRPr="004F512F">
        <w:rPr>
          <w:sz w:val="24"/>
          <w:szCs w:val="24"/>
        </w:rPr>
        <w:tab/>
      </w:r>
      <w:r w:rsidRPr="004F512F">
        <w:rPr>
          <w:sz w:val="24"/>
          <w:szCs w:val="24"/>
        </w:rPr>
        <w:tab/>
      </w:r>
      <w:r w:rsidRPr="004F512F">
        <w:rPr>
          <w:sz w:val="24"/>
          <w:szCs w:val="24"/>
        </w:rPr>
        <w:tab/>
        <w:t>AT&amp;T</w:t>
      </w:r>
    </w:p>
    <w:p w14:paraId="7CCD7560" w14:textId="77777777" w:rsidR="004F512F" w:rsidRPr="004F512F" w:rsidRDefault="004F512F" w:rsidP="004F512F">
      <w:pPr>
        <w:rPr>
          <w:sz w:val="24"/>
          <w:szCs w:val="24"/>
        </w:rPr>
      </w:pPr>
      <w:r w:rsidRPr="004F512F">
        <w:rPr>
          <w:sz w:val="24"/>
          <w:szCs w:val="24"/>
        </w:rPr>
        <w:tab/>
      </w:r>
      <w:r w:rsidRPr="004F512F">
        <w:rPr>
          <w:sz w:val="24"/>
          <w:szCs w:val="24"/>
        </w:rPr>
        <w:tab/>
      </w:r>
      <w:r w:rsidR="006817CF">
        <w:rPr>
          <w:sz w:val="24"/>
          <w:szCs w:val="24"/>
        </w:rPr>
        <w:tab/>
      </w:r>
      <w:r w:rsidR="006817CF">
        <w:rPr>
          <w:sz w:val="24"/>
          <w:szCs w:val="24"/>
        </w:rPr>
        <w:tab/>
      </w:r>
      <w:r w:rsidRPr="004F512F">
        <w:rPr>
          <w:sz w:val="24"/>
          <w:szCs w:val="24"/>
        </w:rPr>
        <w:t>JSI</w:t>
      </w:r>
      <w:r w:rsidRPr="004F512F">
        <w:rPr>
          <w:sz w:val="24"/>
          <w:szCs w:val="24"/>
        </w:rPr>
        <w:tab/>
      </w:r>
      <w:r w:rsidRPr="004F512F">
        <w:rPr>
          <w:sz w:val="24"/>
          <w:szCs w:val="24"/>
        </w:rPr>
        <w:tab/>
      </w:r>
      <w:r w:rsidRPr="004F512F">
        <w:rPr>
          <w:sz w:val="24"/>
          <w:szCs w:val="24"/>
        </w:rPr>
        <w:tab/>
      </w:r>
      <w:r w:rsidRPr="004F512F">
        <w:rPr>
          <w:sz w:val="24"/>
          <w:szCs w:val="24"/>
        </w:rPr>
        <w:tab/>
      </w:r>
      <w:r w:rsidRPr="004F512F">
        <w:rPr>
          <w:sz w:val="24"/>
          <w:szCs w:val="24"/>
        </w:rPr>
        <w:tab/>
        <w:t>Century Link</w:t>
      </w:r>
    </w:p>
    <w:p w14:paraId="711CE307" w14:textId="77777777" w:rsidR="004F512F" w:rsidRPr="004F512F" w:rsidRDefault="004F512F" w:rsidP="004F512F">
      <w:pPr>
        <w:rPr>
          <w:sz w:val="24"/>
          <w:szCs w:val="24"/>
        </w:rPr>
      </w:pPr>
      <w:r w:rsidRPr="004F512F">
        <w:rPr>
          <w:sz w:val="24"/>
          <w:szCs w:val="24"/>
        </w:rPr>
        <w:tab/>
      </w:r>
      <w:r w:rsidRPr="004F512F">
        <w:rPr>
          <w:sz w:val="24"/>
          <w:szCs w:val="24"/>
        </w:rPr>
        <w:tab/>
      </w:r>
      <w:r w:rsidR="006817CF">
        <w:rPr>
          <w:sz w:val="24"/>
          <w:szCs w:val="24"/>
        </w:rPr>
        <w:tab/>
      </w:r>
      <w:r w:rsidR="006817CF">
        <w:rPr>
          <w:sz w:val="24"/>
          <w:szCs w:val="24"/>
        </w:rPr>
        <w:tab/>
      </w:r>
      <w:r w:rsidRPr="004F512F">
        <w:rPr>
          <w:sz w:val="24"/>
          <w:szCs w:val="24"/>
        </w:rPr>
        <w:t>One Communications</w:t>
      </w:r>
      <w:r w:rsidRPr="004F512F">
        <w:rPr>
          <w:sz w:val="24"/>
          <w:szCs w:val="24"/>
        </w:rPr>
        <w:tab/>
      </w:r>
      <w:r w:rsidRPr="004F512F">
        <w:rPr>
          <w:sz w:val="24"/>
          <w:szCs w:val="24"/>
        </w:rPr>
        <w:tab/>
      </w:r>
      <w:r w:rsidRPr="004F512F">
        <w:rPr>
          <w:sz w:val="24"/>
          <w:szCs w:val="24"/>
        </w:rPr>
        <w:tab/>
        <w:t>Comcast</w:t>
      </w:r>
    </w:p>
    <w:p w14:paraId="7C3E66D2" w14:textId="77777777" w:rsidR="004F512F" w:rsidRPr="004F512F" w:rsidRDefault="004F512F" w:rsidP="004F512F">
      <w:pPr>
        <w:rPr>
          <w:sz w:val="24"/>
          <w:szCs w:val="24"/>
        </w:rPr>
      </w:pPr>
      <w:r w:rsidRPr="004F512F">
        <w:rPr>
          <w:sz w:val="24"/>
          <w:szCs w:val="24"/>
        </w:rPr>
        <w:tab/>
      </w:r>
      <w:r w:rsidRPr="004F512F">
        <w:rPr>
          <w:sz w:val="24"/>
          <w:szCs w:val="24"/>
        </w:rPr>
        <w:tab/>
      </w:r>
      <w:r w:rsidR="006817CF">
        <w:rPr>
          <w:sz w:val="24"/>
          <w:szCs w:val="24"/>
        </w:rPr>
        <w:tab/>
      </w:r>
      <w:r w:rsidR="006817CF">
        <w:rPr>
          <w:sz w:val="24"/>
          <w:szCs w:val="24"/>
        </w:rPr>
        <w:tab/>
      </w:r>
      <w:r w:rsidRPr="004F512F">
        <w:rPr>
          <w:sz w:val="24"/>
          <w:szCs w:val="24"/>
        </w:rPr>
        <w:t>Qwest</w:t>
      </w:r>
      <w:r w:rsidRPr="004F512F">
        <w:rPr>
          <w:sz w:val="24"/>
          <w:szCs w:val="24"/>
        </w:rPr>
        <w:tab/>
      </w:r>
      <w:r w:rsidRPr="004F512F">
        <w:rPr>
          <w:sz w:val="24"/>
          <w:szCs w:val="24"/>
        </w:rPr>
        <w:tab/>
      </w:r>
      <w:r w:rsidRPr="004F512F">
        <w:rPr>
          <w:sz w:val="24"/>
          <w:szCs w:val="24"/>
        </w:rPr>
        <w:tab/>
      </w:r>
      <w:r w:rsidRPr="004F512F">
        <w:rPr>
          <w:sz w:val="24"/>
          <w:szCs w:val="24"/>
        </w:rPr>
        <w:tab/>
      </w:r>
      <w:r w:rsidRPr="004F512F">
        <w:rPr>
          <w:sz w:val="24"/>
          <w:szCs w:val="24"/>
        </w:rPr>
        <w:tab/>
        <w:t>Sprint Nextel</w:t>
      </w:r>
    </w:p>
    <w:p w14:paraId="00FB7A0F" w14:textId="77777777" w:rsidR="004F512F" w:rsidRPr="004F512F" w:rsidRDefault="004F512F" w:rsidP="004F512F">
      <w:pPr>
        <w:rPr>
          <w:sz w:val="24"/>
          <w:szCs w:val="24"/>
        </w:rPr>
      </w:pPr>
      <w:r w:rsidRPr="004F512F">
        <w:rPr>
          <w:sz w:val="24"/>
          <w:szCs w:val="24"/>
        </w:rPr>
        <w:tab/>
      </w:r>
      <w:r w:rsidRPr="004F512F">
        <w:rPr>
          <w:sz w:val="24"/>
          <w:szCs w:val="24"/>
        </w:rPr>
        <w:tab/>
      </w:r>
      <w:r w:rsidR="006817CF">
        <w:rPr>
          <w:sz w:val="24"/>
          <w:szCs w:val="24"/>
        </w:rPr>
        <w:tab/>
      </w:r>
      <w:r w:rsidR="006817CF">
        <w:rPr>
          <w:sz w:val="24"/>
          <w:szCs w:val="24"/>
        </w:rPr>
        <w:tab/>
      </w:r>
      <w:r w:rsidRPr="004F512F">
        <w:rPr>
          <w:sz w:val="24"/>
          <w:szCs w:val="24"/>
        </w:rPr>
        <w:t>T-Mobile</w:t>
      </w:r>
      <w:r w:rsidRPr="004F512F">
        <w:rPr>
          <w:sz w:val="24"/>
          <w:szCs w:val="24"/>
        </w:rPr>
        <w:tab/>
      </w:r>
      <w:r w:rsidRPr="004F512F">
        <w:rPr>
          <w:sz w:val="24"/>
          <w:szCs w:val="24"/>
        </w:rPr>
        <w:tab/>
      </w:r>
      <w:r w:rsidRPr="004F512F">
        <w:rPr>
          <w:sz w:val="24"/>
          <w:szCs w:val="24"/>
        </w:rPr>
        <w:tab/>
      </w:r>
      <w:r w:rsidRPr="004F512F">
        <w:rPr>
          <w:sz w:val="24"/>
          <w:szCs w:val="24"/>
        </w:rPr>
        <w:tab/>
        <w:t>XO Communications</w:t>
      </w:r>
    </w:p>
    <w:p w14:paraId="4A8636FD" w14:textId="77777777" w:rsidR="004F512F" w:rsidRPr="004F512F" w:rsidRDefault="004F512F" w:rsidP="004F512F">
      <w:pPr>
        <w:rPr>
          <w:sz w:val="24"/>
          <w:szCs w:val="24"/>
        </w:rPr>
      </w:pPr>
      <w:r w:rsidRPr="004F512F">
        <w:rPr>
          <w:sz w:val="24"/>
          <w:szCs w:val="24"/>
        </w:rPr>
        <w:tab/>
      </w:r>
      <w:r w:rsidRPr="004F512F">
        <w:rPr>
          <w:sz w:val="24"/>
          <w:szCs w:val="24"/>
        </w:rPr>
        <w:tab/>
      </w:r>
      <w:r w:rsidR="006817CF">
        <w:rPr>
          <w:sz w:val="24"/>
          <w:szCs w:val="24"/>
        </w:rPr>
        <w:tab/>
      </w:r>
      <w:r w:rsidR="006817CF">
        <w:rPr>
          <w:sz w:val="24"/>
          <w:szCs w:val="24"/>
        </w:rPr>
        <w:tab/>
      </w:r>
      <w:r w:rsidRPr="004F512F">
        <w:rPr>
          <w:sz w:val="24"/>
          <w:szCs w:val="24"/>
        </w:rPr>
        <w:t>Townes Communications</w:t>
      </w:r>
    </w:p>
    <w:p w14:paraId="19F861D4" w14:textId="77777777" w:rsidR="004F512F" w:rsidRPr="004F512F" w:rsidRDefault="004F512F" w:rsidP="004F512F">
      <w:pPr>
        <w:rPr>
          <w:sz w:val="24"/>
          <w:szCs w:val="24"/>
        </w:rPr>
      </w:pPr>
      <w:r w:rsidRPr="004F512F">
        <w:rPr>
          <w:sz w:val="24"/>
          <w:szCs w:val="24"/>
        </w:rPr>
        <w:lastRenderedPageBreak/>
        <w:tab/>
      </w:r>
      <w:r w:rsidRPr="004F512F">
        <w:rPr>
          <w:sz w:val="24"/>
          <w:szCs w:val="24"/>
        </w:rPr>
        <w:tab/>
      </w:r>
      <w:r w:rsidR="006817CF">
        <w:rPr>
          <w:sz w:val="24"/>
          <w:szCs w:val="24"/>
        </w:rPr>
        <w:tab/>
      </w:r>
      <w:r w:rsidR="006817CF">
        <w:rPr>
          <w:sz w:val="24"/>
          <w:szCs w:val="24"/>
        </w:rPr>
        <w:tab/>
      </w:r>
      <w:r w:rsidRPr="004F512F">
        <w:rPr>
          <w:sz w:val="24"/>
          <w:szCs w:val="24"/>
        </w:rPr>
        <w:t>Verizon</w:t>
      </w:r>
    </w:p>
    <w:p w14:paraId="68CDBFC1" w14:textId="77777777" w:rsidR="004F512F" w:rsidRPr="004F512F" w:rsidRDefault="004F512F" w:rsidP="004F512F">
      <w:pPr>
        <w:rPr>
          <w:sz w:val="24"/>
          <w:szCs w:val="24"/>
        </w:rPr>
      </w:pPr>
    </w:p>
    <w:p w14:paraId="384242BA" w14:textId="77777777" w:rsidR="004F512F" w:rsidRPr="004F512F" w:rsidRDefault="004F512F" w:rsidP="006817CF">
      <w:pPr>
        <w:ind w:left="2520"/>
        <w:rPr>
          <w:sz w:val="24"/>
          <w:szCs w:val="24"/>
        </w:rPr>
      </w:pPr>
      <w:r w:rsidRPr="004F512F">
        <w:rPr>
          <w:sz w:val="24"/>
          <w:szCs w:val="24"/>
        </w:rPr>
        <w:t xml:space="preserve">Based on the group discussion and these responses, it was determined that there was no clear consensus to reconsider the LNPA WG’s current </w:t>
      </w:r>
      <w:r w:rsidR="006817CF">
        <w:rPr>
          <w:sz w:val="24"/>
          <w:szCs w:val="24"/>
        </w:rPr>
        <w:t>design direction in favor of a “</w:t>
      </w:r>
      <w:r w:rsidRPr="004F512F">
        <w:rPr>
          <w:sz w:val="24"/>
          <w:szCs w:val="24"/>
        </w:rPr>
        <w:t>time stamp/due date-</w:t>
      </w:r>
      <w:r w:rsidRPr="006817CF">
        <w:rPr>
          <w:sz w:val="24"/>
          <w:szCs w:val="24"/>
        </w:rPr>
        <w:t>derived interval</w:t>
      </w:r>
      <w:r w:rsidR="006817CF">
        <w:rPr>
          <w:sz w:val="24"/>
          <w:szCs w:val="24"/>
        </w:rPr>
        <w:t>” approach, as requested</w:t>
      </w:r>
      <w:r w:rsidRPr="004F512F">
        <w:rPr>
          <w:sz w:val="24"/>
          <w:szCs w:val="24"/>
        </w:rPr>
        <w:t xml:space="preserve">.  </w:t>
      </w:r>
    </w:p>
    <w:p w14:paraId="6106BDD3" w14:textId="77777777" w:rsidR="00B200CC" w:rsidRDefault="00B200CC" w:rsidP="00B200CC">
      <w:pPr>
        <w:autoSpaceDE w:val="0"/>
        <w:autoSpaceDN w:val="0"/>
        <w:adjustRightInd w:val="0"/>
        <w:spacing w:line="240" w:lineRule="atLeast"/>
        <w:rPr>
          <w:sz w:val="24"/>
          <w:szCs w:val="24"/>
        </w:rPr>
      </w:pPr>
    </w:p>
    <w:p w14:paraId="5AAD22D7" w14:textId="77777777" w:rsidR="00B200CC" w:rsidRPr="00B200CC" w:rsidRDefault="00B200CC" w:rsidP="00B200CC">
      <w:pPr>
        <w:autoSpaceDE w:val="0"/>
        <w:autoSpaceDN w:val="0"/>
        <w:adjustRightInd w:val="0"/>
        <w:spacing w:line="240" w:lineRule="atLeast"/>
        <w:rPr>
          <w:sz w:val="24"/>
          <w:u w:val="single"/>
        </w:rPr>
      </w:pPr>
      <w:r w:rsidRPr="00B200CC">
        <w:rPr>
          <w:sz w:val="24"/>
          <w:u w:val="single"/>
        </w:rPr>
        <w:t>Proposed Text for FCC 09-41 Implementation Plan – Tiki Gaugler, XO Comm</w:t>
      </w:r>
      <w:r>
        <w:rPr>
          <w:sz w:val="24"/>
          <w:u w:val="single"/>
        </w:rPr>
        <w:t>unications:</w:t>
      </w:r>
    </w:p>
    <w:p w14:paraId="3F1E6E1E" w14:textId="77777777" w:rsidR="00B200CC" w:rsidRDefault="00B200CC" w:rsidP="0011187D">
      <w:pPr>
        <w:pStyle w:val="Title"/>
        <w:jc w:val="left"/>
        <w:rPr>
          <w:b w:val="0"/>
        </w:rPr>
      </w:pPr>
    </w:p>
    <w:p w14:paraId="0D7350D7" w14:textId="77777777" w:rsidR="00B200CC" w:rsidRPr="0011187D" w:rsidRDefault="0011187D" w:rsidP="00233740">
      <w:pPr>
        <w:pStyle w:val="Title"/>
        <w:numPr>
          <w:ilvl w:val="2"/>
          <w:numId w:val="5"/>
        </w:numPr>
        <w:tabs>
          <w:tab w:val="clear" w:pos="2160"/>
          <w:tab w:val="num" w:pos="360"/>
        </w:tabs>
        <w:ind w:left="360"/>
        <w:jc w:val="left"/>
        <w:rPr>
          <w:b w:val="0"/>
          <w:u w:val="none"/>
        </w:rPr>
      </w:pPr>
      <w:r>
        <w:rPr>
          <w:b w:val="0"/>
          <w:u w:val="none"/>
        </w:rPr>
        <w:t xml:space="preserve">The following text was proposed by XO Communications as a revision </w:t>
      </w:r>
      <w:r w:rsidRPr="0011187D">
        <w:rPr>
          <w:b w:val="0"/>
          <w:u w:val="none"/>
        </w:rPr>
        <w:t xml:space="preserve">to </w:t>
      </w:r>
      <w:r w:rsidR="00B200CC" w:rsidRPr="0011187D">
        <w:rPr>
          <w:b w:val="0"/>
          <w:u w:val="none"/>
        </w:rPr>
        <w:t>Figure 4 Step 3 in the LN</w:t>
      </w:r>
      <w:r>
        <w:rPr>
          <w:b w:val="0"/>
          <w:u w:val="none"/>
        </w:rPr>
        <w:t>P Provisioning Flows Narratives</w:t>
      </w:r>
      <w:r w:rsidR="00B200CC" w:rsidRPr="0011187D">
        <w:rPr>
          <w:b w:val="0"/>
          <w:u w:val="none"/>
        </w:rPr>
        <w:t>:</w:t>
      </w:r>
    </w:p>
    <w:p w14:paraId="1BF0F6B7" w14:textId="77777777" w:rsidR="00B200CC" w:rsidRPr="00B200CC" w:rsidRDefault="00B200CC" w:rsidP="00B200CC">
      <w:pPr>
        <w:pStyle w:val="Title"/>
        <w:ind w:left="360" w:firstLine="720"/>
        <w:jc w:val="left"/>
      </w:pPr>
    </w:p>
    <w:p w14:paraId="06357D36" w14:textId="77777777" w:rsidR="00B200CC" w:rsidRPr="00B200CC" w:rsidRDefault="00B200CC" w:rsidP="00B200CC">
      <w:pPr>
        <w:pStyle w:val="Title"/>
        <w:ind w:left="1440"/>
        <w:jc w:val="left"/>
        <w:rPr>
          <w:b w:val="0"/>
          <w:szCs w:val="24"/>
        </w:rPr>
      </w:pPr>
      <w:r w:rsidRPr="00B200CC">
        <w:rPr>
          <w:b w:val="0"/>
          <w:color w:val="1F497D"/>
          <w:szCs w:val="24"/>
        </w:rPr>
        <w:t>The NNSP notifies the ONSP of the port using the LSR and sends the information</w:t>
      </w:r>
      <w:r w:rsidRPr="00B200CC">
        <w:rPr>
          <w:b w:val="0"/>
          <w:bCs/>
          <w:color w:val="1F497D"/>
          <w:szCs w:val="24"/>
          <w:highlight w:val="yellow"/>
        </w:rPr>
        <w:t xml:space="preserve"> </w:t>
      </w:r>
      <w:r w:rsidRPr="00B200CC">
        <w:rPr>
          <w:bCs/>
          <w:color w:val="1F497D"/>
          <w:szCs w:val="24"/>
          <w:highlight w:val="yellow"/>
        </w:rPr>
        <w:t>in the manner specified by the ONSP (i.e.,</w:t>
      </w:r>
      <w:r w:rsidRPr="00B200CC">
        <w:rPr>
          <w:b w:val="0"/>
          <w:color w:val="1F497D"/>
          <w:szCs w:val="24"/>
        </w:rPr>
        <w:t xml:space="preserve"> via an electronic gateway, FAX, email, or manual means</w:t>
      </w:r>
      <w:r w:rsidRPr="00B200CC">
        <w:rPr>
          <w:b w:val="0"/>
          <w:bCs/>
          <w:color w:val="1F497D"/>
          <w:szCs w:val="24"/>
        </w:rPr>
        <w:t>).</w:t>
      </w:r>
      <w:r w:rsidRPr="00B200CC">
        <w:rPr>
          <w:b w:val="0"/>
          <w:color w:val="1F497D"/>
          <w:szCs w:val="24"/>
        </w:rPr>
        <w:t>  The LSR process is defined by the Ordering and Billing Forum (OBF) and the electronic interface by the Telecommunications Industry Forum (TCIF).</w:t>
      </w:r>
    </w:p>
    <w:p w14:paraId="4D1132F8" w14:textId="77777777" w:rsidR="00B200CC" w:rsidRDefault="00B200CC" w:rsidP="0011187D">
      <w:pPr>
        <w:pStyle w:val="Title"/>
        <w:jc w:val="left"/>
      </w:pPr>
    </w:p>
    <w:p w14:paraId="27DD3055" w14:textId="77777777" w:rsidR="0011187D" w:rsidRPr="00B200CC" w:rsidRDefault="0011187D" w:rsidP="00233740">
      <w:pPr>
        <w:pStyle w:val="Title"/>
        <w:numPr>
          <w:ilvl w:val="2"/>
          <w:numId w:val="6"/>
        </w:numPr>
        <w:tabs>
          <w:tab w:val="clear" w:pos="2160"/>
          <w:tab w:val="num" w:pos="360"/>
        </w:tabs>
        <w:ind w:left="360"/>
        <w:jc w:val="left"/>
      </w:pPr>
      <w:r>
        <w:rPr>
          <w:b w:val="0"/>
          <w:u w:val="none"/>
        </w:rPr>
        <w:t>Due to time constraints, it was agreed to defer discussion of this agenda item to the next LNPA WG conference call.</w:t>
      </w:r>
    </w:p>
    <w:p w14:paraId="6B93F75B" w14:textId="77777777" w:rsidR="0011187D" w:rsidRDefault="0011187D" w:rsidP="0011187D">
      <w:pPr>
        <w:autoSpaceDE w:val="0"/>
        <w:autoSpaceDN w:val="0"/>
        <w:adjustRightInd w:val="0"/>
        <w:spacing w:line="240" w:lineRule="atLeast"/>
        <w:rPr>
          <w:rFonts w:cs="Arial"/>
          <w:color w:val="000000"/>
          <w:sz w:val="24"/>
          <w:szCs w:val="24"/>
        </w:rPr>
      </w:pPr>
    </w:p>
    <w:p w14:paraId="26854D07" w14:textId="77777777" w:rsidR="00B200CC" w:rsidRPr="0011187D" w:rsidRDefault="00B200CC" w:rsidP="0011187D">
      <w:pPr>
        <w:autoSpaceDE w:val="0"/>
        <w:autoSpaceDN w:val="0"/>
        <w:adjustRightInd w:val="0"/>
        <w:spacing w:line="240" w:lineRule="atLeast"/>
        <w:rPr>
          <w:rFonts w:cs="Arial"/>
          <w:color w:val="000000"/>
          <w:sz w:val="24"/>
          <w:szCs w:val="24"/>
          <w:u w:val="single"/>
        </w:rPr>
      </w:pPr>
      <w:r w:rsidRPr="0011187D">
        <w:rPr>
          <w:rFonts w:cs="Arial"/>
          <w:color w:val="000000"/>
          <w:sz w:val="24"/>
          <w:szCs w:val="24"/>
          <w:u w:val="single"/>
        </w:rPr>
        <w:t xml:space="preserve">Proposed Conflict Cause Value 51 Language – </w:t>
      </w:r>
      <w:smartTag w:uri="urn:schemas-microsoft-com:office:smarttags" w:element="place">
        <w:smartTag w:uri="urn:schemas-microsoft-com:office:smarttags" w:element="City">
          <w:r w:rsidRPr="0011187D">
            <w:rPr>
              <w:rFonts w:cs="Arial"/>
              <w:color w:val="000000"/>
              <w:sz w:val="24"/>
              <w:szCs w:val="24"/>
              <w:u w:val="single"/>
            </w:rPr>
            <w:t>Gary</w:t>
          </w:r>
        </w:smartTag>
      </w:smartTag>
      <w:r w:rsidRPr="0011187D">
        <w:rPr>
          <w:rFonts w:cs="Arial"/>
          <w:color w:val="000000"/>
          <w:sz w:val="24"/>
          <w:szCs w:val="24"/>
          <w:u w:val="single"/>
        </w:rPr>
        <w:t xml:space="preserve"> Sacra, Verizon</w:t>
      </w:r>
      <w:r w:rsidR="0011187D">
        <w:rPr>
          <w:rFonts w:cs="Arial"/>
          <w:color w:val="000000"/>
          <w:sz w:val="24"/>
          <w:szCs w:val="24"/>
          <w:u w:val="single"/>
        </w:rPr>
        <w:t>:</w:t>
      </w:r>
    </w:p>
    <w:p w14:paraId="62E8DFD4" w14:textId="77777777" w:rsidR="00B200CC" w:rsidRDefault="00B200CC" w:rsidP="00B200CC">
      <w:pPr>
        <w:autoSpaceDE w:val="0"/>
        <w:autoSpaceDN w:val="0"/>
        <w:adjustRightInd w:val="0"/>
        <w:spacing w:line="240" w:lineRule="atLeast"/>
        <w:rPr>
          <w:rFonts w:cs="Arial"/>
          <w:color w:val="000000"/>
          <w:sz w:val="24"/>
          <w:szCs w:val="24"/>
        </w:rPr>
      </w:pPr>
    </w:p>
    <w:p w14:paraId="1ADFC380" w14:textId="77777777" w:rsidR="0011187D" w:rsidRPr="00B200CC" w:rsidRDefault="0011187D" w:rsidP="00233740">
      <w:pPr>
        <w:pStyle w:val="Title"/>
        <w:numPr>
          <w:ilvl w:val="2"/>
          <w:numId w:val="6"/>
        </w:numPr>
        <w:tabs>
          <w:tab w:val="clear" w:pos="2160"/>
          <w:tab w:val="num" w:pos="360"/>
        </w:tabs>
        <w:ind w:left="360"/>
        <w:jc w:val="left"/>
      </w:pPr>
      <w:r>
        <w:rPr>
          <w:b w:val="0"/>
          <w:u w:val="none"/>
        </w:rPr>
        <w:t>Due to time constraints, it was agreed to defer discussion of this agenda item to the next LNPA WG conference call.</w:t>
      </w:r>
    </w:p>
    <w:p w14:paraId="155BC62B" w14:textId="77777777" w:rsidR="0011187D" w:rsidRDefault="0011187D" w:rsidP="00B200CC">
      <w:pPr>
        <w:autoSpaceDE w:val="0"/>
        <w:autoSpaceDN w:val="0"/>
        <w:adjustRightInd w:val="0"/>
        <w:spacing w:line="240" w:lineRule="atLeast"/>
        <w:rPr>
          <w:rFonts w:cs="Arial"/>
          <w:color w:val="000000"/>
          <w:sz w:val="24"/>
          <w:szCs w:val="24"/>
        </w:rPr>
      </w:pPr>
    </w:p>
    <w:p w14:paraId="7CCE09BA" w14:textId="77777777" w:rsidR="00B200CC" w:rsidRPr="0011187D" w:rsidRDefault="00B200CC" w:rsidP="0011187D">
      <w:pPr>
        <w:autoSpaceDE w:val="0"/>
        <w:autoSpaceDN w:val="0"/>
        <w:adjustRightInd w:val="0"/>
        <w:spacing w:line="240" w:lineRule="atLeast"/>
        <w:rPr>
          <w:rFonts w:cs="Arial"/>
          <w:color w:val="000000"/>
          <w:sz w:val="24"/>
          <w:szCs w:val="24"/>
          <w:u w:val="single"/>
        </w:rPr>
      </w:pPr>
      <w:r w:rsidRPr="0011187D">
        <w:rPr>
          <w:rFonts w:cs="Arial"/>
          <w:color w:val="000000"/>
          <w:sz w:val="24"/>
          <w:szCs w:val="24"/>
          <w:u w:val="single"/>
        </w:rPr>
        <w:t>2010 LNPA WG Meeting/Conference Call Schedule – All</w:t>
      </w:r>
      <w:r w:rsidR="0011187D">
        <w:rPr>
          <w:rFonts w:cs="Arial"/>
          <w:color w:val="000000"/>
          <w:sz w:val="24"/>
          <w:szCs w:val="24"/>
          <w:u w:val="single"/>
        </w:rPr>
        <w:t>:</w:t>
      </w:r>
      <w:r w:rsidRPr="0011187D">
        <w:rPr>
          <w:rFonts w:cs="Arial"/>
          <w:color w:val="000000"/>
          <w:sz w:val="24"/>
          <w:szCs w:val="24"/>
          <w:u w:val="single"/>
        </w:rPr>
        <w:t xml:space="preserve"> </w:t>
      </w:r>
    </w:p>
    <w:p w14:paraId="075827EC" w14:textId="77777777" w:rsidR="00B200CC" w:rsidRDefault="00B200CC" w:rsidP="00B200CC">
      <w:pPr>
        <w:autoSpaceDE w:val="0"/>
        <w:autoSpaceDN w:val="0"/>
        <w:adjustRightInd w:val="0"/>
        <w:spacing w:line="240" w:lineRule="atLeast"/>
        <w:rPr>
          <w:rFonts w:cs="Arial"/>
          <w:color w:val="000000"/>
          <w:sz w:val="24"/>
          <w:szCs w:val="24"/>
        </w:rPr>
      </w:pPr>
    </w:p>
    <w:p w14:paraId="5C004C3E" w14:textId="77777777" w:rsidR="0011187D" w:rsidRDefault="0011187D" w:rsidP="00233740">
      <w:pPr>
        <w:numPr>
          <w:ilvl w:val="2"/>
          <w:numId w:val="7"/>
        </w:numPr>
        <w:tabs>
          <w:tab w:val="clear" w:pos="2160"/>
          <w:tab w:val="num" w:pos="360"/>
        </w:tabs>
        <w:autoSpaceDE w:val="0"/>
        <w:autoSpaceDN w:val="0"/>
        <w:adjustRightInd w:val="0"/>
        <w:spacing w:line="240" w:lineRule="atLeast"/>
        <w:ind w:left="360"/>
        <w:rPr>
          <w:rFonts w:cs="Arial"/>
          <w:color w:val="000000"/>
          <w:sz w:val="24"/>
          <w:szCs w:val="24"/>
        </w:rPr>
      </w:pPr>
      <w:r>
        <w:rPr>
          <w:rFonts w:cs="Arial"/>
          <w:color w:val="000000"/>
          <w:sz w:val="24"/>
          <w:szCs w:val="24"/>
        </w:rPr>
        <w:t>The group determined the following schedule for the 2010 LNPA WG meetings and conference call:</w:t>
      </w:r>
    </w:p>
    <w:p w14:paraId="1279D99E" w14:textId="77777777" w:rsidR="0011187D" w:rsidRDefault="0011187D" w:rsidP="00B200CC">
      <w:pPr>
        <w:autoSpaceDE w:val="0"/>
        <w:autoSpaceDN w:val="0"/>
        <w:adjustRightInd w:val="0"/>
        <w:spacing w:line="240" w:lineRule="atLeast"/>
        <w:rPr>
          <w:rFonts w:cs="Arial"/>
          <w:color w:val="000000"/>
          <w:sz w:val="24"/>
          <w:szCs w:val="24"/>
        </w:rPr>
      </w:pPr>
    </w:p>
    <w:p w14:paraId="679E35DF"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January 12-13, </w:t>
      </w:r>
      <w:proofErr w:type="gramStart"/>
      <w:r>
        <w:rPr>
          <w:rFonts w:cs="Arial"/>
          <w:color w:val="000000"/>
          <w:sz w:val="24"/>
          <w:szCs w:val="24"/>
        </w:rPr>
        <w:t>2010</w:t>
      </w:r>
      <w:proofErr w:type="gramEnd"/>
      <w:r>
        <w:rPr>
          <w:rFonts w:cs="Arial"/>
          <w:color w:val="000000"/>
          <w:sz w:val="24"/>
          <w:szCs w:val="24"/>
        </w:rPr>
        <w:t xml:space="preserve"> face-to-face meeting</w:t>
      </w:r>
    </w:p>
    <w:p w14:paraId="3B85A40C"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February 9, </w:t>
      </w:r>
      <w:proofErr w:type="gramStart"/>
      <w:r>
        <w:rPr>
          <w:rFonts w:cs="Arial"/>
          <w:color w:val="000000"/>
          <w:sz w:val="24"/>
          <w:szCs w:val="24"/>
        </w:rPr>
        <w:t>2010</w:t>
      </w:r>
      <w:proofErr w:type="gramEnd"/>
      <w:r>
        <w:rPr>
          <w:rFonts w:cs="Arial"/>
          <w:color w:val="000000"/>
          <w:sz w:val="24"/>
          <w:szCs w:val="24"/>
        </w:rPr>
        <w:t xml:space="preserve"> conference call</w:t>
      </w:r>
    </w:p>
    <w:p w14:paraId="10F339C1"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March 9-10, </w:t>
      </w:r>
      <w:proofErr w:type="gramStart"/>
      <w:r>
        <w:rPr>
          <w:rFonts w:cs="Arial"/>
          <w:color w:val="000000"/>
          <w:sz w:val="24"/>
          <w:szCs w:val="24"/>
        </w:rPr>
        <w:t>2010</w:t>
      </w:r>
      <w:proofErr w:type="gramEnd"/>
      <w:r>
        <w:rPr>
          <w:rFonts w:cs="Arial"/>
          <w:color w:val="000000"/>
          <w:sz w:val="24"/>
          <w:szCs w:val="24"/>
        </w:rPr>
        <w:t xml:space="preserve"> face-to-face meeting</w:t>
      </w:r>
    </w:p>
    <w:p w14:paraId="5DFB48F9"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April 13, </w:t>
      </w:r>
      <w:proofErr w:type="gramStart"/>
      <w:r>
        <w:rPr>
          <w:rFonts w:cs="Arial"/>
          <w:color w:val="000000"/>
          <w:sz w:val="24"/>
          <w:szCs w:val="24"/>
        </w:rPr>
        <w:t>2010</w:t>
      </w:r>
      <w:proofErr w:type="gramEnd"/>
      <w:r>
        <w:rPr>
          <w:rFonts w:cs="Arial"/>
          <w:color w:val="000000"/>
          <w:sz w:val="24"/>
          <w:szCs w:val="24"/>
        </w:rPr>
        <w:t xml:space="preserve"> conference call</w:t>
      </w:r>
    </w:p>
    <w:p w14:paraId="0C2B6A94"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May 11-12, </w:t>
      </w:r>
      <w:proofErr w:type="gramStart"/>
      <w:r>
        <w:rPr>
          <w:rFonts w:cs="Arial"/>
          <w:color w:val="000000"/>
          <w:sz w:val="24"/>
          <w:szCs w:val="24"/>
        </w:rPr>
        <w:t>2010</w:t>
      </w:r>
      <w:proofErr w:type="gramEnd"/>
      <w:r>
        <w:rPr>
          <w:rFonts w:cs="Arial"/>
          <w:color w:val="000000"/>
          <w:sz w:val="24"/>
          <w:szCs w:val="24"/>
        </w:rPr>
        <w:t xml:space="preserve"> face-to-face meeting</w:t>
      </w:r>
    </w:p>
    <w:p w14:paraId="78A45560"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June 8, </w:t>
      </w:r>
      <w:proofErr w:type="gramStart"/>
      <w:r>
        <w:rPr>
          <w:rFonts w:cs="Arial"/>
          <w:color w:val="000000"/>
          <w:sz w:val="24"/>
          <w:szCs w:val="24"/>
        </w:rPr>
        <w:t>2010</w:t>
      </w:r>
      <w:proofErr w:type="gramEnd"/>
      <w:r>
        <w:rPr>
          <w:rFonts w:cs="Arial"/>
          <w:color w:val="000000"/>
          <w:sz w:val="24"/>
          <w:szCs w:val="24"/>
        </w:rPr>
        <w:t xml:space="preserve"> conference call</w:t>
      </w:r>
    </w:p>
    <w:p w14:paraId="536C4B1F"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July 13-14, </w:t>
      </w:r>
      <w:proofErr w:type="gramStart"/>
      <w:r>
        <w:rPr>
          <w:rFonts w:cs="Arial"/>
          <w:color w:val="000000"/>
          <w:sz w:val="24"/>
          <w:szCs w:val="24"/>
        </w:rPr>
        <w:t>2010</w:t>
      </w:r>
      <w:proofErr w:type="gramEnd"/>
      <w:r>
        <w:rPr>
          <w:rFonts w:cs="Arial"/>
          <w:color w:val="000000"/>
          <w:sz w:val="24"/>
          <w:szCs w:val="24"/>
        </w:rPr>
        <w:t xml:space="preserve"> face-to-face meeting</w:t>
      </w:r>
    </w:p>
    <w:p w14:paraId="7C8AB8DA"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August 10, </w:t>
      </w:r>
      <w:proofErr w:type="gramStart"/>
      <w:r>
        <w:rPr>
          <w:rFonts w:cs="Arial"/>
          <w:color w:val="000000"/>
          <w:sz w:val="24"/>
          <w:szCs w:val="24"/>
        </w:rPr>
        <w:t>2010</w:t>
      </w:r>
      <w:proofErr w:type="gramEnd"/>
      <w:r>
        <w:rPr>
          <w:rFonts w:cs="Arial"/>
          <w:color w:val="000000"/>
          <w:sz w:val="24"/>
          <w:szCs w:val="24"/>
        </w:rPr>
        <w:t xml:space="preserve"> conference call</w:t>
      </w:r>
    </w:p>
    <w:p w14:paraId="70E2862B"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September 14-15, </w:t>
      </w:r>
      <w:proofErr w:type="gramStart"/>
      <w:r>
        <w:rPr>
          <w:rFonts w:cs="Arial"/>
          <w:color w:val="000000"/>
          <w:sz w:val="24"/>
          <w:szCs w:val="24"/>
        </w:rPr>
        <w:t>2010</w:t>
      </w:r>
      <w:proofErr w:type="gramEnd"/>
      <w:r>
        <w:rPr>
          <w:rFonts w:cs="Arial"/>
          <w:color w:val="000000"/>
          <w:sz w:val="24"/>
          <w:szCs w:val="24"/>
        </w:rPr>
        <w:t xml:space="preserve"> face-to-face meeting</w:t>
      </w:r>
    </w:p>
    <w:p w14:paraId="3D420CF1"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October 12, </w:t>
      </w:r>
      <w:proofErr w:type="gramStart"/>
      <w:r>
        <w:rPr>
          <w:rFonts w:cs="Arial"/>
          <w:color w:val="000000"/>
          <w:sz w:val="24"/>
          <w:szCs w:val="24"/>
        </w:rPr>
        <w:t>2010</w:t>
      </w:r>
      <w:proofErr w:type="gramEnd"/>
      <w:r>
        <w:rPr>
          <w:rFonts w:cs="Arial"/>
          <w:color w:val="000000"/>
          <w:sz w:val="24"/>
          <w:szCs w:val="24"/>
        </w:rPr>
        <w:t xml:space="preserve"> conference call</w:t>
      </w:r>
    </w:p>
    <w:p w14:paraId="29F753FE"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November 9-10, </w:t>
      </w:r>
      <w:proofErr w:type="gramStart"/>
      <w:r>
        <w:rPr>
          <w:rFonts w:cs="Arial"/>
          <w:color w:val="000000"/>
          <w:sz w:val="24"/>
          <w:szCs w:val="24"/>
        </w:rPr>
        <w:t>2010</w:t>
      </w:r>
      <w:proofErr w:type="gramEnd"/>
      <w:r>
        <w:rPr>
          <w:rFonts w:cs="Arial"/>
          <w:color w:val="000000"/>
          <w:sz w:val="24"/>
          <w:szCs w:val="24"/>
        </w:rPr>
        <w:t xml:space="preserve"> face-to-face meeting</w:t>
      </w:r>
    </w:p>
    <w:p w14:paraId="105DF3F8" w14:textId="77777777" w:rsidR="0050556B" w:rsidRDefault="0050556B" w:rsidP="0050556B">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December 7, </w:t>
      </w:r>
      <w:proofErr w:type="gramStart"/>
      <w:r>
        <w:rPr>
          <w:rFonts w:cs="Arial"/>
          <w:color w:val="000000"/>
          <w:sz w:val="24"/>
          <w:szCs w:val="24"/>
        </w:rPr>
        <w:t>2010</w:t>
      </w:r>
      <w:proofErr w:type="gramEnd"/>
      <w:r>
        <w:rPr>
          <w:rFonts w:cs="Arial"/>
          <w:color w:val="000000"/>
          <w:sz w:val="24"/>
          <w:szCs w:val="24"/>
        </w:rPr>
        <w:t xml:space="preserve"> conference call</w:t>
      </w:r>
    </w:p>
    <w:p w14:paraId="7F652983" w14:textId="77777777" w:rsidR="0050556B" w:rsidRDefault="0050556B" w:rsidP="00B200CC">
      <w:pPr>
        <w:autoSpaceDE w:val="0"/>
        <w:autoSpaceDN w:val="0"/>
        <w:adjustRightInd w:val="0"/>
        <w:spacing w:line="240" w:lineRule="atLeast"/>
        <w:rPr>
          <w:rFonts w:cs="Arial"/>
          <w:color w:val="000000"/>
          <w:sz w:val="24"/>
          <w:szCs w:val="24"/>
        </w:rPr>
      </w:pPr>
    </w:p>
    <w:p w14:paraId="66F67E2C" w14:textId="77777777" w:rsidR="00B200CC" w:rsidRDefault="0011187D" w:rsidP="0011187D">
      <w:pPr>
        <w:numPr>
          <w:ilvl w:val="0"/>
          <w:numId w:val="4"/>
        </w:numPr>
        <w:autoSpaceDE w:val="0"/>
        <w:autoSpaceDN w:val="0"/>
        <w:adjustRightInd w:val="0"/>
        <w:spacing w:line="240" w:lineRule="atLeast"/>
        <w:rPr>
          <w:rFonts w:cs="Arial"/>
          <w:color w:val="000000"/>
          <w:sz w:val="24"/>
          <w:szCs w:val="24"/>
        </w:rPr>
      </w:pPr>
      <w:r>
        <w:rPr>
          <w:rFonts w:cs="Arial"/>
          <w:color w:val="000000"/>
          <w:sz w:val="24"/>
          <w:szCs w:val="24"/>
        </w:rPr>
        <w:t>The following companies volunteered to host LNPA WG meetings in 2010:</w:t>
      </w:r>
    </w:p>
    <w:p w14:paraId="19535A4B" w14:textId="77777777" w:rsidR="00B200CC" w:rsidRDefault="00B200CC" w:rsidP="0011187D">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NeuStar</w:t>
      </w:r>
    </w:p>
    <w:p w14:paraId="2DBBAFD6" w14:textId="77777777" w:rsidR="00B200CC" w:rsidRDefault="0011187D" w:rsidP="0011187D">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lastRenderedPageBreak/>
        <w:t>Sprint Nextel</w:t>
      </w:r>
    </w:p>
    <w:p w14:paraId="14556E40" w14:textId="77777777" w:rsidR="00B200CC" w:rsidRDefault="0011187D" w:rsidP="0011187D">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Comcast</w:t>
      </w:r>
      <w:r>
        <w:rPr>
          <w:rFonts w:cs="Arial"/>
          <w:color w:val="000000"/>
          <w:sz w:val="24"/>
          <w:szCs w:val="24"/>
        </w:rPr>
        <w:tab/>
      </w:r>
    </w:p>
    <w:p w14:paraId="2C7347FF" w14:textId="77777777" w:rsidR="00B200CC" w:rsidRDefault="0011187D" w:rsidP="0011187D">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Brighthouse/Syniverse</w:t>
      </w:r>
    </w:p>
    <w:p w14:paraId="5D9DC4B2" w14:textId="77777777" w:rsidR="00B200CC" w:rsidRDefault="00B200CC" w:rsidP="0011187D">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Telcordia</w:t>
      </w:r>
    </w:p>
    <w:p w14:paraId="088FD050" w14:textId="77777777" w:rsidR="00B200CC" w:rsidRDefault="00B200CC" w:rsidP="0011187D">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Tekelec</w:t>
      </w:r>
    </w:p>
    <w:p w14:paraId="103732E8" w14:textId="77777777" w:rsidR="0011187D" w:rsidRDefault="00B200CC" w:rsidP="0011187D">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Canadian Consortium</w:t>
      </w:r>
    </w:p>
    <w:p w14:paraId="30A89758" w14:textId="77777777" w:rsidR="0011187D" w:rsidRDefault="0011187D" w:rsidP="0011187D">
      <w:pPr>
        <w:autoSpaceDE w:val="0"/>
        <w:autoSpaceDN w:val="0"/>
        <w:adjustRightInd w:val="0"/>
        <w:spacing w:line="240" w:lineRule="atLeast"/>
        <w:rPr>
          <w:rFonts w:cs="Arial"/>
          <w:color w:val="000000"/>
          <w:sz w:val="24"/>
          <w:szCs w:val="24"/>
        </w:rPr>
      </w:pPr>
    </w:p>
    <w:p w14:paraId="4EC2D320" w14:textId="77777777" w:rsidR="0050556B" w:rsidRPr="0050556B" w:rsidRDefault="00B200CC" w:rsidP="0050556B">
      <w:pPr>
        <w:numPr>
          <w:ilvl w:val="0"/>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Paul </w:t>
      </w:r>
      <w:r w:rsidR="0011187D">
        <w:rPr>
          <w:rFonts w:cs="Arial"/>
          <w:color w:val="000000"/>
          <w:sz w:val="24"/>
          <w:szCs w:val="24"/>
        </w:rPr>
        <w:t xml:space="preserve">LaGattuta, NeuStar, agreed </w:t>
      </w:r>
      <w:r>
        <w:rPr>
          <w:rFonts w:cs="Arial"/>
          <w:color w:val="000000"/>
          <w:sz w:val="24"/>
          <w:szCs w:val="24"/>
        </w:rPr>
        <w:t xml:space="preserve">to pull </w:t>
      </w:r>
      <w:r w:rsidR="0011187D">
        <w:rPr>
          <w:rFonts w:cs="Arial"/>
          <w:color w:val="000000"/>
          <w:sz w:val="24"/>
          <w:szCs w:val="24"/>
        </w:rPr>
        <w:t xml:space="preserve">a conference call </w:t>
      </w:r>
      <w:r>
        <w:rPr>
          <w:rFonts w:cs="Arial"/>
          <w:color w:val="000000"/>
          <w:sz w:val="24"/>
          <w:szCs w:val="24"/>
        </w:rPr>
        <w:t xml:space="preserve">together </w:t>
      </w:r>
      <w:r w:rsidR="0011187D">
        <w:rPr>
          <w:rFonts w:cs="Arial"/>
          <w:color w:val="000000"/>
          <w:sz w:val="24"/>
          <w:szCs w:val="24"/>
        </w:rPr>
        <w:t xml:space="preserve">among the volunteers </w:t>
      </w:r>
      <w:r>
        <w:rPr>
          <w:rFonts w:cs="Arial"/>
          <w:color w:val="000000"/>
          <w:sz w:val="24"/>
          <w:szCs w:val="24"/>
        </w:rPr>
        <w:t>to determine host locations</w:t>
      </w:r>
      <w:r w:rsidR="0050556B">
        <w:rPr>
          <w:rFonts w:cs="Arial"/>
          <w:color w:val="000000"/>
          <w:sz w:val="24"/>
          <w:szCs w:val="24"/>
        </w:rPr>
        <w:t xml:space="preserve">.  The call will take place on </w:t>
      </w:r>
      <w:r w:rsidR="0050556B" w:rsidRPr="0050556B">
        <w:rPr>
          <w:rFonts w:cs="Arial"/>
          <w:color w:val="000000"/>
          <w:sz w:val="24"/>
          <w:szCs w:val="24"/>
        </w:rPr>
        <w:t>Tuesday, October 13, 2009</w:t>
      </w:r>
      <w:r w:rsidR="0050556B">
        <w:rPr>
          <w:rFonts w:cs="Arial"/>
          <w:color w:val="000000"/>
          <w:sz w:val="24"/>
          <w:szCs w:val="24"/>
        </w:rPr>
        <w:t>, from</w:t>
      </w:r>
      <w:r w:rsidR="0050556B" w:rsidRPr="0050556B">
        <w:rPr>
          <w:rFonts w:cs="Arial"/>
          <w:color w:val="000000"/>
          <w:sz w:val="24"/>
          <w:szCs w:val="24"/>
        </w:rPr>
        <w:t xml:space="preserve"> 2:30 PM-3:30 PM</w:t>
      </w:r>
      <w:r w:rsidR="0050556B">
        <w:rPr>
          <w:rFonts w:cs="Arial"/>
          <w:color w:val="000000"/>
          <w:sz w:val="24"/>
          <w:szCs w:val="24"/>
        </w:rPr>
        <w:t xml:space="preserve"> Eastern</w:t>
      </w:r>
      <w:r w:rsidR="0050556B" w:rsidRPr="0050556B">
        <w:rPr>
          <w:rFonts w:cs="Arial"/>
          <w:color w:val="000000"/>
          <w:sz w:val="24"/>
          <w:szCs w:val="24"/>
        </w:rPr>
        <w:t>.</w:t>
      </w:r>
      <w:r w:rsidR="0050556B">
        <w:rPr>
          <w:rFonts w:cs="Arial"/>
          <w:color w:val="000000"/>
          <w:sz w:val="24"/>
          <w:szCs w:val="24"/>
        </w:rPr>
        <w:t xml:space="preserve">  The bridge number is 866-</w:t>
      </w:r>
      <w:r w:rsidR="0050556B" w:rsidRPr="0050556B">
        <w:rPr>
          <w:rFonts w:cs="Arial"/>
          <w:color w:val="000000"/>
          <w:sz w:val="24"/>
          <w:szCs w:val="24"/>
        </w:rPr>
        <w:t>858-8801</w:t>
      </w:r>
      <w:r w:rsidR="0050556B">
        <w:rPr>
          <w:rFonts w:cs="Arial"/>
          <w:color w:val="000000"/>
          <w:sz w:val="24"/>
          <w:szCs w:val="24"/>
        </w:rPr>
        <w:t xml:space="preserve">, </w:t>
      </w:r>
      <w:r w:rsidR="0050556B" w:rsidRPr="0050556B">
        <w:rPr>
          <w:rFonts w:cs="Arial"/>
          <w:color w:val="000000"/>
          <w:sz w:val="24"/>
          <w:szCs w:val="24"/>
        </w:rPr>
        <w:t>PIN 1023#</w:t>
      </w:r>
      <w:r w:rsidR="0050556B">
        <w:rPr>
          <w:rFonts w:cs="Arial"/>
          <w:color w:val="000000"/>
          <w:sz w:val="24"/>
          <w:szCs w:val="24"/>
        </w:rPr>
        <w:t>.</w:t>
      </w:r>
    </w:p>
    <w:p w14:paraId="232A4965" w14:textId="77777777" w:rsidR="0050556B" w:rsidRDefault="0050556B" w:rsidP="0050556B">
      <w:pPr>
        <w:autoSpaceDE w:val="0"/>
        <w:autoSpaceDN w:val="0"/>
        <w:adjustRightInd w:val="0"/>
        <w:spacing w:line="240" w:lineRule="atLeast"/>
        <w:rPr>
          <w:rFonts w:cs="Arial"/>
          <w:color w:val="000000"/>
          <w:sz w:val="24"/>
          <w:szCs w:val="24"/>
        </w:rPr>
      </w:pPr>
    </w:p>
    <w:p w14:paraId="284E6835" w14:textId="77777777" w:rsidR="00B200CC" w:rsidRDefault="0050556B" w:rsidP="0050556B">
      <w:pPr>
        <w:numPr>
          <w:ilvl w:val="0"/>
          <w:numId w:val="4"/>
        </w:numPr>
        <w:autoSpaceDE w:val="0"/>
        <w:autoSpaceDN w:val="0"/>
        <w:adjustRightInd w:val="0"/>
        <w:spacing w:line="240" w:lineRule="atLeast"/>
        <w:rPr>
          <w:rFonts w:cs="Arial"/>
          <w:color w:val="000000"/>
          <w:sz w:val="24"/>
          <w:szCs w:val="24"/>
        </w:rPr>
      </w:pPr>
      <w:r>
        <w:rPr>
          <w:rFonts w:cs="Arial"/>
          <w:color w:val="000000"/>
          <w:sz w:val="24"/>
          <w:szCs w:val="24"/>
        </w:rPr>
        <w:t>A provider proposed that the face-to-face meetings</w:t>
      </w:r>
      <w:r w:rsidR="00B360D5">
        <w:rPr>
          <w:rFonts w:cs="Arial"/>
          <w:color w:val="000000"/>
          <w:sz w:val="24"/>
          <w:szCs w:val="24"/>
        </w:rPr>
        <w:t xml:space="preserve"> </w:t>
      </w:r>
      <w:r w:rsidR="00B200CC">
        <w:rPr>
          <w:rFonts w:cs="Arial"/>
          <w:color w:val="000000"/>
          <w:sz w:val="24"/>
          <w:szCs w:val="24"/>
        </w:rPr>
        <w:t xml:space="preserve">end </w:t>
      </w:r>
      <w:r w:rsidR="00B360D5">
        <w:rPr>
          <w:rFonts w:cs="Arial"/>
          <w:color w:val="000000"/>
          <w:sz w:val="24"/>
          <w:szCs w:val="24"/>
        </w:rPr>
        <w:t xml:space="preserve">on the </w:t>
      </w:r>
      <w:r w:rsidR="00B200CC">
        <w:rPr>
          <w:rFonts w:cs="Arial"/>
          <w:color w:val="000000"/>
          <w:sz w:val="24"/>
          <w:szCs w:val="24"/>
        </w:rPr>
        <w:t>2</w:t>
      </w:r>
      <w:r w:rsidR="00B200CC" w:rsidRPr="001E46DD">
        <w:rPr>
          <w:rFonts w:cs="Arial"/>
          <w:color w:val="000000"/>
          <w:sz w:val="24"/>
          <w:szCs w:val="24"/>
          <w:vertAlign w:val="superscript"/>
        </w:rPr>
        <w:t>nd</w:t>
      </w:r>
      <w:r w:rsidR="00B200CC">
        <w:rPr>
          <w:rFonts w:cs="Arial"/>
          <w:color w:val="000000"/>
          <w:sz w:val="24"/>
          <w:szCs w:val="24"/>
        </w:rPr>
        <w:t xml:space="preserve"> day at 3pm local time.</w:t>
      </w:r>
      <w:r w:rsidR="00B360D5">
        <w:rPr>
          <w:rFonts w:cs="Arial"/>
          <w:color w:val="000000"/>
          <w:sz w:val="24"/>
          <w:szCs w:val="24"/>
        </w:rPr>
        <w:t xml:space="preserve">  It was agreed to trial the earlier stop time </w:t>
      </w:r>
      <w:proofErr w:type="gramStart"/>
      <w:r w:rsidR="00B360D5">
        <w:rPr>
          <w:rFonts w:cs="Arial"/>
          <w:color w:val="000000"/>
          <w:sz w:val="24"/>
          <w:szCs w:val="24"/>
        </w:rPr>
        <w:t>as long as</w:t>
      </w:r>
      <w:proofErr w:type="gramEnd"/>
      <w:r w:rsidR="00B360D5">
        <w:rPr>
          <w:rFonts w:cs="Arial"/>
          <w:color w:val="000000"/>
          <w:sz w:val="24"/>
          <w:szCs w:val="24"/>
        </w:rPr>
        <w:t xml:space="preserve"> the agenda permitted.</w:t>
      </w:r>
    </w:p>
    <w:p w14:paraId="63007BCA" w14:textId="77777777" w:rsidR="00B200CC" w:rsidRDefault="00B200CC" w:rsidP="00B200CC">
      <w:pPr>
        <w:autoSpaceDE w:val="0"/>
        <w:autoSpaceDN w:val="0"/>
        <w:adjustRightInd w:val="0"/>
        <w:spacing w:line="240" w:lineRule="atLeast"/>
        <w:rPr>
          <w:rFonts w:cs="Arial"/>
          <w:color w:val="000000"/>
          <w:sz w:val="24"/>
          <w:szCs w:val="24"/>
        </w:rPr>
      </w:pPr>
    </w:p>
    <w:p w14:paraId="2499D99D" w14:textId="77777777" w:rsidR="00B360D5" w:rsidRDefault="00B360D5" w:rsidP="00B360D5">
      <w:pPr>
        <w:numPr>
          <w:ilvl w:val="0"/>
          <w:numId w:val="4"/>
        </w:numPr>
        <w:autoSpaceDE w:val="0"/>
        <w:autoSpaceDN w:val="0"/>
        <w:adjustRightInd w:val="0"/>
        <w:spacing w:line="240" w:lineRule="atLeast"/>
        <w:rPr>
          <w:rFonts w:cs="Arial"/>
          <w:color w:val="000000"/>
          <w:sz w:val="24"/>
          <w:szCs w:val="24"/>
        </w:rPr>
      </w:pPr>
      <w:r>
        <w:rPr>
          <w:rFonts w:cs="Arial"/>
          <w:color w:val="000000"/>
          <w:sz w:val="24"/>
          <w:szCs w:val="24"/>
        </w:rPr>
        <w:t xml:space="preserve">Subsequent to the October 6, </w:t>
      </w:r>
      <w:proofErr w:type="gramStart"/>
      <w:r>
        <w:rPr>
          <w:rFonts w:cs="Arial"/>
          <w:color w:val="000000"/>
          <w:sz w:val="24"/>
          <w:szCs w:val="24"/>
        </w:rPr>
        <w:t>2010</w:t>
      </w:r>
      <w:proofErr w:type="gramEnd"/>
      <w:r>
        <w:rPr>
          <w:rFonts w:cs="Arial"/>
          <w:color w:val="000000"/>
          <w:sz w:val="24"/>
          <w:szCs w:val="24"/>
        </w:rPr>
        <w:t xml:space="preserve"> LNPA WG conference call, the attached 2010 meeting/conference call scheduled was set.</w:t>
      </w:r>
    </w:p>
    <w:bookmarkStart w:id="3" w:name="_MON_1318759763"/>
    <w:bookmarkStart w:id="4" w:name="_MON_1318759767"/>
    <w:bookmarkEnd w:id="3"/>
    <w:bookmarkEnd w:id="4"/>
    <w:p w14:paraId="3D3E1EB9" w14:textId="77777777" w:rsidR="00B360D5" w:rsidRDefault="00B360D5" w:rsidP="00B360D5">
      <w:pPr>
        <w:autoSpaceDE w:val="0"/>
        <w:autoSpaceDN w:val="0"/>
        <w:adjustRightInd w:val="0"/>
        <w:spacing w:line="240" w:lineRule="atLeast"/>
        <w:ind w:left="5040"/>
        <w:rPr>
          <w:rFonts w:cs="Arial"/>
          <w:color w:val="000000"/>
          <w:sz w:val="24"/>
          <w:szCs w:val="24"/>
        </w:rPr>
      </w:pPr>
      <w:r w:rsidRPr="00B360D5">
        <w:rPr>
          <w:rFonts w:cs="Arial"/>
          <w:color w:val="000000"/>
          <w:sz w:val="24"/>
          <w:szCs w:val="24"/>
        </w:rPr>
        <w:object w:dxaOrig="1536" w:dyaOrig="994" w14:anchorId="6751B6A4">
          <v:shape id="_x0000_i1026" type="#_x0000_t75" style="width:77pt;height:49.5pt" o:ole="">
            <v:imagedata r:id="rId9" o:title=""/>
          </v:shape>
          <o:OLEObject Type="Embed" ProgID="Word.Document.8" ShapeID="_x0000_i1026" DrawAspect="Icon" ObjectID="_1745730687" r:id="rId10">
            <o:FieldCodes>\s</o:FieldCodes>
          </o:OLEObject>
        </w:object>
      </w:r>
    </w:p>
    <w:p w14:paraId="132D6C03" w14:textId="77777777" w:rsidR="00B360D5" w:rsidRDefault="00B360D5" w:rsidP="00B200CC">
      <w:pPr>
        <w:autoSpaceDE w:val="0"/>
        <w:autoSpaceDN w:val="0"/>
        <w:adjustRightInd w:val="0"/>
        <w:spacing w:line="240" w:lineRule="atLeast"/>
        <w:rPr>
          <w:rFonts w:cs="Arial"/>
          <w:color w:val="000000"/>
          <w:sz w:val="24"/>
          <w:szCs w:val="24"/>
        </w:rPr>
      </w:pPr>
    </w:p>
    <w:p w14:paraId="50956989" w14:textId="77777777" w:rsidR="00B200CC" w:rsidRPr="00B360D5" w:rsidRDefault="00B200CC" w:rsidP="00B360D5">
      <w:pPr>
        <w:autoSpaceDE w:val="0"/>
        <w:autoSpaceDN w:val="0"/>
        <w:adjustRightInd w:val="0"/>
        <w:spacing w:line="240" w:lineRule="atLeast"/>
        <w:rPr>
          <w:rFonts w:cs="Arial"/>
          <w:color w:val="000000"/>
          <w:sz w:val="24"/>
          <w:szCs w:val="24"/>
          <w:u w:val="single"/>
        </w:rPr>
      </w:pPr>
      <w:r w:rsidRPr="00B360D5">
        <w:rPr>
          <w:rFonts w:cs="Arial"/>
          <w:color w:val="000000"/>
          <w:sz w:val="24"/>
          <w:szCs w:val="24"/>
          <w:u w:val="single"/>
        </w:rPr>
        <w:t>2010 SPID Migration Blackout Date Schedule – All</w:t>
      </w:r>
      <w:r w:rsidR="00B360D5">
        <w:rPr>
          <w:rFonts w:cs="Arial"/>
          <w:color w:val="000000"/>
          <w:sz w:val="24"/>
          <w:szCs w:val="24"/>
          <w:u w:val="single"/>
        </w:rPr>
        <w:t>:</w:t>
      </w:r>
    </w:p>
    <w:p w14:paraId="0EFE7A53" w14:textId="77777777" w:rsidR="00B200CC" w:rsidRDefault="00B200CC" w:rsidP="00B360D5">
      <w:pPr>
        <w:autoSpaceDE w:val="0"/>
        <w:autoSpaceDN w:val="0"/>
        <w:adjustRightInd w:val="0"/>
        <w:spacing w:line="240" w:lineRule="atLeast"/>
        <w:rPr>
          <w:rFonts w:cs="Arial"/>
          <w:color w:val="000000"/>
          <w:sz w:val="24"/>
          <w:szCs w:val="24"/>
        </w:rPr>
      </w:pPr>
    </w:p>
    <w:p w14:paraId="53A7758D" w14:textId="77777777" w:rsidR="00B360D5" w:rsidRDefault="00B360D5" w:rsidP="00B360D5">
      <w:pPr>
        <w:numPr>
          <w:ilvl w:val="0"/>
          <w:numId w:val="8"/>
        </w:numPr>
        <w:autoSpaceDE w:val="0"/>
        <w:autoSpaceDN w:val="0"/>
        <w:adjustRightInd w:val="0"/>
        <w:spacing w:line="240" w:lineRule="atLeast"/>
        <w:rPr>
          <w:rFonts w:cs="Arial"/>
          <w:color w:val="000000"/>
          <w:sz w:val="24"/>
          <w:szCs w:val="24"/>
        </w:rPr>
      </w:pPr>
      <w:r>
        <w:rPr>
          <w:rFonts w:cs="Arial"/>
          <w:color w:val="000000"/>
          <w:sz w:val="24"/>
          <w:szCs w:val="24"/>
        </w:rPr>
        <w:t>The group determined the following schedule for the 2010 SPID Migration blackout dates:</w:t>
      </w:r>
    </w:p>
    <w:p w14:paraId="5A55934A" w14:textId="77777777" w:rsidR="00B360D5" w:rsidRDefault="00B360D5" w:rsidP="00B360D5">
      <w:pPr>
        <w:autoSpaceDE w:val="0"/>
        <w:autoSpaceDN w:val="0"/>
        <w:adjustRightInd w:val="0"/>
        <w:spacing w:line="240" w:lineRule="atLeast"/>
        <w:rPr>
          <w:rFonts w:cs="Arial"/>
          <w:color w:val="000000"/>
          <w:sz w:val="24"/>
          <w:szCs w:val="24"/>
        </w:rPr>
      </w:pPr>
    </w:p>
    <w:p w14:paraId="20005B65"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Jan</w:t>
      </w:r>
      <w:r w:rsidR="00B360D5">
        <w:rPr>
          <w:rFonts w:cs="Arial"/>
          <w:color w:val="000000"/>
          <w:sz w:val="24"/>
          <w:szCs w:val="24"/>
        </w:rPr>
        <w:t>uary</w:t>
      </w:r>
      <w:r>
        <w:rPr>
          <w:rFonts w:cs="Arial"/>
          <w:color w:val="000000"/>
          <w:sz w:val="24"/>
          <w:szCs w:val="24"/>
        </w:rPr>
        <w:t xml:space="preserve"> 3</w:t>
      </w:r>
      <w:r w:rsidR="00B360D5">
        <w:rPr>
          <w:rFonts w:cs="Arial"/>
          <w:color w:val="000000"/>
          <w:sz w:val="24"/>
          <w:szCs w:val="24"/>
        </w:rPr>
        <w:t>, 2010 (</w:t>
      </w:r>
      <w:r>
        <w:rPr>
          <w:rFonts w:cs="Arial"/>
          <w:color w:val="000000"/>
          <w:sz w:val="24"/>
          <w:szCs w:val="24"/>
        </w:rPr>
        <w:t>1</w:t>
      </w:r>
      <w:r w:rsidRPr="00406C90">
        <w:rPr>
          <w:rFonts w:cs="Arial"/>
          <w:color w:val="000000"/>
          <w:sz w:val="24"/>
          <w:szCs w:val="24"/>
          <w:vertAlign w:val="superscript"/>
        </w:rPr>
        <w:t>st</w:t>
      </w:r>
      <w:r>
        <w:rPr>
          <w:rFonts w:cs="Arial"/>
          <w:color w:val="000000"/>
          <w:sz w:val="24"/>
          <w:szCs w:val="24"/>
        </w:rPr>
        <w:t xml:space="preserve"> Sunday</w:t>
      </w:r>
      <w:r w:rsidR="00B360D5">
        <w:rPr>
          <w:rFonts w:cs="Arial"/>
          <w:color w:val="000000"/>
          <w:sz w:val="24"/>
          <w:szCs w:val="24"/>
        </w:rPr>
        <w:t xml:space="preserve"> of the month)</w:t>
      </w:r>
    </w:p>
    <w:p w14:paraId="48BEFF8B"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Jan</w:t>
      </w:r>
      <w:r w:rsidR="00B360D5">
        <w:rPr>
          <w:rFonts w:cs="Arial"/>
          <w:color w:val="000000"/>
          <w:sz w:val="24"/>
          <w:szCs w:val="24"/>
        </w:rPr>
        <w:t>uary</w:t>
      </w:r>
      <w:r>
        <w:rPr>
          <w:rFonts w:cs="Arial"/>
          <w:color w:val="000000"/>
          <w:sz w:val="24"/>
          <w:szCs w:val="24"/>
        </w:rPr>
        <w:t xml:space="preserve"> 17</w:t>
      </w:r>
      <w:r w:rsidR="00B360D5">
        <w:rPr>
          <w:rFonts w:cs="Arial"/>
          <w:color w:val="000000"/>
          <w:sz w:val="24"/>
          <w:szCs w:val="24"/>
        </w:rPr>
        <w:t>, 2010</w:t>
      </w:r>
      <w:r>
        <w:rPr>
          <w:rFonts w:cs="Arial"/>
          <w:color w:val="000000"/>
          <w:sz w:val="24"/>
          <w:szCs w:val="24"/>
        </w:rPr>
        <w:t xml:space="preserve"> (Martin Luther King Day)</w:t>
      </w:r>
    </w:p>
    <w:p w14:paraId="625E46C5" w14:textId="77777777" w:rsidR="00B200CC" w:rsidRDefault="00B360D5"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February</w:t>
      </w:r>
      <w:r w:rsidR="00B200CC">
        <w:rPr>
          <w:rFonts w:cs="Arial"/>
          <w:color w:val="000000"/>
          <w:sz w:val="24"/>
          <w:szCs w:val="24"/>
        </w:rPr>
        <w:t xml:space="preserve"> 7</w:t>
      </w:r>
      <w:r>
        <w:rPr>
          <w:rFonts w:cs="Arial"/>
          <w:color w:val="000000"/>
          <w:sz w:val="24"/>
          <w:szCs w:val="24"/>
        </w:rPr>
        <w:t>, 2010 (1</w:t>
      </w:r>
      <w:r w:rsidRPr="00406C90">
        <w:rPr>
          <w:rFonts w:cs="Arial"/>
          <w:color w:val="000000"/>
          <w:sz w:val="24"/>
          <w:szCs w:val="24"/>
          <w:vertAlign w:val="superscript"/>
        </w:rPr>
        <w:t>st</w:t>
      </w:r>
      <w:r>
        <w:rPr>
          <w:rFonts w:cs="Arial"/>
          <w:color w:val="000000"/>
          <w:sz w:val="24"/>
          <w:szCs w:val="24"/>
        </w:rPr>
        <w:t xml:space="preserve"> Sunday of the month)</w:t>
      </w:r>
    </w:p>
    <w:p w14:paraId="55CDD426"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Feb</w:t>
      </w:r>
      <w:r w:rsidR="00B360D5">
        <w:rPr>
          <w:rFonts w:cs="Arial"/>
          <w:color w:val="000000"/>
          <w:sz w:val="24"/>
          <w:szCs w:val="24"/>
        </w:rPr>
        <w:t>ruary</w:t>
      </w:r>
      <w:r>
        <w:rPr>
          <w:rFonts w:cs="Arial"/>
          <w:color w:val="000000"/>
          <w:sz w:val="24"/>
          <w:szCs w:val="24"/>
        </w:rPr>
        <w:t xml:space="preserve"> 14</w:t>
      </w:r>
      <w:r w:rsidR="00B360D5">
        <w:rPr>
          <w:rFonts w:cs="Arial"/>
          <w:color w:val="000000"/>
          <w:sz w:val="24"/>
          <w:szCs w:val="24"/>
        </w:rPr>
        <w:t>, 2010</w:t>
      </w:r>
      <w:r>
        <w:rPr>
          <w:rFonts w:cs="Arial"/>
          <w:color w:val="000000"/>
          <w:sz w:val="24"/>
          <w:szCs w:val="24"/>
        </w:rPr>
        <w:t xml:space="preserve"> (President’s Day)</w:t>
      </w:r>
    </w:p>
    <w:p w14:paraId="545094D0"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Mar</w:t>
      </w:r>
      <w:r w:rsidR="00B360D5">
        <w:rPr>
          <w:rFonts w:cs="Arial"/>
          <w:color w:val="000000"/>
          <w:sz w:val="24"/>
          <w:szCs w:val="24"/>
        </w:rPr>
        <w:t>ch</w:t>
      </w:r>
      <w:r>
        <w:rPr>
          <w:rFonts w:cs="Arial"/>
          <w:color w:val="000000"/>
          <w:sz w:val="24"/>
          <w:szCs w:val="24"/>
        </w:rPr>
        <w:t xml:space="preserve"> 7</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w:t>
      </w:r>
    </w:p>
    <w:p w14:paraId="3269D5B1"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Apr</w:t>
      </w:r>
      <w:r w:rsidR="00B360D5">
        <w:rPr>
          <w:rFonts w:cs="Arial"/>
          <w:color w:val="000000"/>
          <w:sz w:val="24"/>
          <w:szCs w:val="24"/>
        </w:rPr>
        <w:t>il</w:t>
      </w:r>
      <w:r>
        <w:rPr>
          <w:rFonts w:cs="Arial"/>
          <w:color w:val="000000"/>
          <w:sz w:val="24"/>
          <w:szCs w:val="24"/>
        </w:rPr>
        <w:t xml:space="preserve"> 4</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 </w:t>
      </w:r>
      <w:r>
        <w:rPr>
          <w:rFonts w:cs="Arial"/>
          <w:color w:val="000000"/>
          <w:sz w:val="24"/>
          <w:szCs w:val="24"/>
        </w:rPr>
        <w:t>and Easter</w:t>
      </w:r>
      <w:r w:rsidR="00B360D5">
        <w:rPr>
          <w:rFonts w:cs="Arial"/>
          <w:color w:val="000000"/>
          <w:sz w:val="24"/>
          <w:szCs w:val="24"/>
        </w:rPr>
        <w:t>)</w:t>
      </w:r>
    </w:p>
    <w:p w14:paraId="2137B0E2"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May 2</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w:t>
      </w:r>
    </w:p>
    <w:p w14:paraId="70898FD0"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May 30</w:t>
      </w:r>
      <w:r w:rsidR="00B360D5">
        <w:rPr>
          <w:rFonts w:cs="Arial"/>
          <w:color w:val="000000"/>
          <w:sz w:val="24"/>
          <w:szCs w:val="24"/>
        </w:rPr>
        <w:t>, 2010 (</w:t>
      </w:r>
      <w:r>
        <w:rPr>
          <w:rFonts w:cs="Arial"/>
          <w:color w:val="000000"/>
          <w:sz w:val="24"/>
          <w:szCs w:val="24"/>
        </w:rPr>
        <w:t>Memorial Day</w:t>
      </w:r>
      <w:r w:rsidR="00B360D5">
        <w:rPr>
          <w:rFonts w:cs="Arial"/>
          <w:color w:val="000000"/>
          <w:sz w:val="24"/>
          <w:szCs w:val="24"/>
        </w:rPr>
        <w:t>)</w:t>
      </w:r>
    </w:p>
    <w:p w14:paraId="685F03DD"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Jun</w:t>
      </w:r>
      <w:r w:rsidR="00B360D5">
        <w:rPr>
          <w:rFonts w:cs="Arial"/>
          <w:color w:val="000000"/>
          <w:sz w:val="24"/>
          <w:szCs w:val="24"/>
        </w:rPr>
        <w:t>e</w:t>
      </w:r>
      <w:r>
        <w:rPr>
          <w:rFonts w:cs="Arial"/>
          <w:color w:val="000000"/>
          <w:sz w:val="24"/>
          <w:szCs w:val="24"/>
        </w:rPr>
        <w:t xml:space="preserve"> 6</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w:t>
      </w:r>
    </w:p>
    <w:p w14:paraId="2024254E"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Jul</w:t>
      </w:r>
      <w:r w:rsidR="00B360D5">
        <w:rPr>
          <w:rFonts w:cs="Arial"/>
          <w:color w:val="000000"/>
          <w:sz w:val="24"/>
          <w:szCs w:val="24"/>
        </w:rPr>
        <w:t>y</w:t>
      </w:r>
      <w:r>
        <w:rPr>
          <w:rFonts w:cs="Arial"/>
          <w:color w:val="000000"/>
          <w:sz w:val="24"/>
          <w:szCs w:val="24"/>
        </w:rPr>
        <w:t xml:space="preserve"> 4</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w:t>
      </w:r>
      <w:r>
        <w:rPr>
          <w:rFonts w:cs="Arial"/>
          <w:color w:val="000000"/>
          <w:sz w:val="24"/>
          <w:szCs w:val="24"/>
        </w:rPr>
        <w:t xml:space="preserve"> and Independence Day</w:t>
      </w:r>
      <w:r w:rsidR="00B360D5">
        <w:rPr>
          <w:rFonts w:cs="Arial"/>
          <w:color w:val="000000"/>
          <w:sz w:val="24"/>
          <w:szCs w:val="24"/>
        </w:rPr>
        <w:t>)</w:t>
      </w:r>
    </w:p>
    <w:p w14:paraId="25B7EA05"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Aug</w:t>
      </w:r>
      <w:r w:rsidR="00B360D5">
        <w:rPr>
          <w:rFonts w:cs="Arial"/>
          <w:color w:val="000000"/>
          <w:sz w:val="24"/>
          <w:szCs w:val="24"/>
        </w:rPr>
        <w:t>ust</w:t>
      </w:r>
      <w:r>
        <w:rPr>
          <w:rFonts w:cs="Arial"/>
          <w:color w:val="000000"/>
          <w:sz w:val="24"/>
          <w:szCs w:val="24"/>
        </w:rPr>
        <w:t xml:space="preserve"> 1</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w:t>
      </w:r>
    </w:p>
    <w:p w14:paraId="1B997CA3"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Sep</w:t>
      </w:r>
      <w:r w:rsidR="00B360D5">
        <w:rPr>
          <w:rFonts w:cs="Arial"/>
          <w:color w:val="000000"/>
          <w:sz w:val="24"/>
          <w:szCs w:val="24"/>
        </w:rPr>
        <w:t>tember</w:t>
      </w:r>
      <w:r>
        <w:rPr>
          <w:rFonts w:cs="Arial"/>
          <w:color w:val="000000"/>
          <w:sz w:val="24"/>
          <w:szCs w:val="24"/>
        </w:rPr>
        <w:t xml:space="preserve"> 5</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w:t>
      </w:r>
    </w:p>
    <w:p w14:paraId="6A4F433E"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Oct</w:t>
      </w:r>
      <w:r w:rsidR="00B360D5">
        <w:rPr>
          <w:rFonts w:cs="Arial"/>
          <w:color w:val="000000"/>
          <w:sz w:val="24"/>
          <w:szCs w:val="24"/>
        </w:rPr>
        <w:t>ober</w:t>
      </w:r>
      <w:r>
        <w:rPr>
          <w:rFonts w:cs="Arial"/>
          <w:color w:val="000000"/>
          <w:sz w:val="24"/>
          <w:szCs w:val="24"/>
        </w:rPr>
        <w:t xml:space="preserve"> 3</w:t>
      </w:r>
      <w:r w:rsidR="00B360D5">
        <w:rPr>
          <w:rFonts w:cs="Arial"/>
          <w:color w:val="000000"/>
          <w:sz w:val="24"/>
          <w:szCs w:val="24"/>
        </w:rPr>
        <w:t>, 2010 (1</w:t>
      </w:r>
      <w:r w:rsidR="00B360D5" w:rsidRPr="00406C90">
        <w:rPr>
          <w:rFonts w:cs="Arial"/>
          <w:color w:val="000000"/>
          <w:sz w:val="24"/>
          <w:szCs w:val="24"/>
          <w:vertAlign w:val="superscript"/>
        </w:rPr>
        <w:t>st</w:t>
      </w:r>
      <w:r w:rsidR="00B360D5">
        <w:rPr>
          <w:rFonts w:cs="Arial"/>
          <w:color w:val="000000"/>
          <w:sz w:val="24"/>
          <w:szCs w:val="24"/>
        </w:rPr>
        <w:t xml:space="preserve"> Sunday of the month)</w:t>
      </w:r>
    </w:p>
    <w:p w14:paraId="7DD38D0B" w14:textId="77777777" w:rsidR="00B200CC" w:rsidRDefault="00B200CC" w:rsidP="00B360D5">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Oct</w:t>
      </w:r>
      <w:r w:rsidR="00B360D5">
        <w:rPr>
          <w:rFonts w:cs="Arial"/>
          <w:color w:val="000000"/>
          <w:sz w:val="24"/>
          <w:szCs w:val="24"/>
        </w:rPr>
        <w:t>ober</w:t>
      </w:r>
      <w:r>
        <w:rPr>
          <w:rFonts w:cs="Arial"/>
          <w:color w:val="000000"/>
          <w:sz w:val="24"/>
          <w:szCs w:val="24"/>
        </w:rPr>
        <w:t xml:space="preserve"> </w:t>
      </w:r>
      <w:r w:rsidRPr="000728DA">
        <w:rPr>
          <w:rFonts w:cs="Arial"/>
          <w:b/>
          <w:color w:val="FF0000"/>
          <w:sz w:val="24"/>
          <w:szCs w:val="24"/>
        </w:rPr>
        <w:t>???</w:t>
      </w:r>
      <w:r w:rsidR="000728DA">
        <w:rPr>
          <w:rFonts w:cs="Arial"/>
          <w:sz w:val="24"/>
          <w:szCs w:val="24"/>
        </w:rPr>
        <w:t>, 2010</w:t>
      </w:r>
      <w:r w:rsidR="000728DA">
        <w:rPr>
          <w:rFonts w:cs="Arial"/>
          <w:color w:val="000000"/>
          <w:sz w:val="24"/>
          <w:szCs w:val="24"/>
        </w:rPr>
        <w:t xml:space="preserve"> (</w:t>
      </w:r>
      <w:r>
        <w:rPr>
          <w:rFonts w:cs="Arial"/>
          <w:color w:val="000000"/>
          <w:sz w:val="24"/>
          <w:szCs w:val="24"/>
        </w:rPr>
        <w:t>Placeholder for Industry Failover Exercise</w:t>
      </w:r>
      <w:r w:rsidR="000728DA">
        <w:rPr>
          <w:rFonts w:cs="Arial"/>
          <w:color w:val="000000"/>
          <w:sz w:val="24"/>
          <w:szCs w:val="24"/>
        </w:rPr>
        <w:t>)</w:t>
      </w:r>
    </w:p>
    <w:p w14:paraId="37D6D1F0" w14:textId="77777777" w:rsidR="00B200CC" w:rsidRDefault="00B200CC" w:rsidP="000728DA">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Nov</w:t>
      </w:r>
      <w:r w:rsidR="000728DA">
        <w:rPr>
          <w:rFonts w:cs="Arial"/>
          <w:color w:val="000000"/>
          <w:sz w:val="24"/>
          <w:szCs w:val="24"/>
        </w:rPr>
        <w:t>ember</w:t>
      </w:r>
      <w:r>
        <w:rPr>
          <w:rFonts w:cs="Arial"/>
          <w:color w:val="000000"/>
          <w:sz w:val="24"/>
          <w:szCs w:val="24"/>
        </w:rPr>
        <w:t xml:space="preserve"> 7</w:t>
      </w:r>
      <w:r w:rsidR="000728DA">
        <w:rPr>
          <w:rFonts w:cs="Arial"/>
          <w:color w:val="000000"/>
          <w:sz w:val="24"/>
          <w:szCs w:val="24"/>
        </w:rPr>
        <w:t>, 2010 (1</w:t>
      </w:r>
      <w:r w:rsidR="000728DA" w:rsidRPr="00406C90">
        <w:rPr>
          <w:rFonts w:cs="Arial"/>
          <w:color w:val="000000"/>
          <w:sz w:val="24"/>
          <w:szCs w:val="24"/>
          <w:vertAlign w:val="superscript"/>
        </w:rPr>
        <w:t>st</w:t>
      </w:r>
      <w:r w:rsidR="000728DA">
        <w:rPr>
          <w:rFonts w:cs="Arial"/>
          <w:color w:val="000000"/>
          <w:sz w:val="24"/>
          <w:szCs w:val="24"/>
        </w:rPr>
        <w:t xml:space="preserve"> Sunday of the month)</w:t>
      </w:r>
    </w:p>
    <w:p w14:paraId="4740B03D" w14:textId="77777777" w:rsidR="00B200CC" w:rsidRDefault="00B200CC" w:rsidP="000728DA">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Nov</w:t>
      </w:r>
      <w:r w:rsidR="000728DA">
        <w:rPr>
          <w:rFonts w:cs="Arial"/>
          <w:color w:val="000000"/>
          <w:sz w:val="24"/>
          <w:szCs w:val="24"/>
        </w:rPr>
        <w:t>ember</w:t>
      </w:r>
      <w:r>
        <w:rPr>
          <w:rFonts w:cs="Arial"/>
          <w:color w:val="000000"/>
          <w:sz w:val="24"/>
          <w:szCs w:val="24"/>
        </w:rPr>
        <w:t xml:space="preserve"> 28</w:t>
      </w:r>
      <w:r w:rsidR="000728DA">
        <w:rPr>
          <w:rFonts w:cs="Arial"/>
          <w:color w:val="000000"/>
          <w:sz w:val="24"/>
          <w:szCs w:val="24"/>
        </w:rPr>
        <w:t>, 2010</w:t>
      </w:r>
      <w:r>
        <w:rPr>
          <w:rFonts w:cs="Arial"/>
          <w:color w:val="000000"/>
          <w:sz w:val="24"/>
          <w:szCs w:val="24"/>
        </w:rPr>
        <w:t xml:space="preserve"> (Thanksgiving)</w:t>
      </w:r>
    </w:p>
    <w:p w14:paraId="17B5FC03" w14:textId="77777777" w:rsidR="00B200CC" w:rsidRDefault="00B200CC" w:rsidP="000728DA">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Dec</w:t>
      </w:r>
      <w:r w:rsidR="000728DA">
        <w:rPr>
          <w:rFonts w:cs="Arial"/>
          <w:color w:val="000000"/>
          <w:sz w:val="24"/>
          <w:szCs w:val="24"/>
        </w:rPr>
        <w:t>ember</w:t>
      </w:r>
      <w:r>
        <w:rPr>
          <w:rFonts w:cs="Arial"/>
          <w:color w:val="000000"/>
          <w:sz w:val="24"/>
          <w:szCs w:val="24"/>
        </w:rPr>
        <w:t xml:space="preserve"> 5</w:t>
      </w:r>
      <w:r w:rsidR="000728DA">
        <w:rPr>
          <w:rFonts w:cs="Arial"/>
          <w:color w:val="000000"/>
          <w:sz w:val="24"/>
          <w:szCs w:val="24"/>
        </w:rPr>
        <w:t>, 2010 (1</w:t>
      </w:r>
      <w:r w:rsidR="000728DA" w:rsidRPr="00406C90">
        <w:rPr>
          <w:rFonts w:cs="Arial"/>
          <w:color w:val="000000"/>
          <w:sz w:val="24"/>
          <w:szCs w:val="24"/>
          <w:vertAlign w:val="superscript"/>
        </w:rPr>
        <w:t>st</w:t>
      </w:r>
      <w:r w:rsidR="000728DA">
        <w:rPr>
          <w:rFonts w:cs="Arial"/>
          <w:color w:val="000000"/>
          <w:sz w:val="24"/>
          <w:szCs w:val="24"/>
        </w:rPr>
        <w:t xml:space="preserve"> Sunday of the month)</w:t>
      </w:r>
    </w:p>
    <w:p w14:paraId="3B91CF7D" w14:textId="77777777" w:rsidR="00B200CC" w:rsidRDefault="00B200CC" w:rsidP="000728DA">
      <w:pPr>
        <w:numPr>
          <w:ilvl w:val="1"/>
          <w:numId w:val="4"/>
        </w:numPr>
        <w:autoSpaceDE w:val="0"/>
        <w:autoSpaceDN w:val="0"/>
        <w:adjustRightInd w:val="0"/>
        <w:spacing w:line="240" w:lineRule="atLeast"/>
        <w:rPr>
          <w:rFonts w:cs="Arial"/>
          <w:color w:val="000000"/>
          <w:sz w:val="24"/>
          <w:szCs w:val="24"/>
        </w:rPr>
      </w:pPr>
      <w:r>
        <w:rPr>
          <w:rFonts w:cs="Arial"/>
          <w:color w:val="000000"/>
          <w:sz w:val="24"/>
          <w:szCs w:val="24"/>
        </w:rPr>
        <w:t>Dec</w:t>
      </w:r>
      <w:r w:rsidR="000728DA">
        <w:rPr>
          <w:rFonts w:cs="Arial"/>
          <w:color w:val="000000"/>
          <w:sz w:val="24"/>
          <w:szCs w:val="24"/>
        </w:rPr>
        <w:t>ember</w:t>
      </w:r>
      <w:r>
        <w:rPr>
          <w:rFonts w:cs="Arial"/>
          <w:color w:val="000000"/>
          <w:sz w:val="24"/>
          <w:szCs w:val="24"/>
        </w:rPr>
        <w:t xml:space="preserve"> 26</w:t>
      </w:r>
      <w:r w:rsidR="000728DA">
        <w:rPr>
          <w:rFonts w:cs="Arial"/>
          <w:color w:val="000000"/>
          <w:sz w:val="24"/>
          <w:szCs w:val="24"/>
        </w:rPr>
        <w:t>, 2010</w:t>
      </w:r>
      <w:r>
        <w:rPr>
          <w:rFonts w:cs="Arial"/>
          <w:color w:val="000000"/>
          <w:sz w:val="24"/>
          <w:szCs w:val="24"/>
        </w:rPr>
        <w:t xml:space="preserve"> (Christmas)</w:t>
      </w:r>
    </w:p>
    <w:p w14:paraId="63D1C46D" w14:textId="77777777" w:rsidR="00B200CC" w:rsidRDefault="00B200CC" w:rsidP="00B200CC">
      <w:pPr>
        <w:autoSpaceDE w:val="0"/>
        <w:autoSpaceDN w:val="0"/>
        <w:adjustRightInd w:val="0"/>
        <w:spacing w:line="240" w:lineRule="atLeast"/>
        <w:rPr>
          <w:rFonts w:cs="Arial"/>
          <w:color w:val="000000"/>
          <w:sz w:val="24"/>
          <w:szCs w:val="24"/>
        </w:rPr>
      </w:pPr>
    </w:p>
    <w:p w14:paraId="01697786" w14:textId="77777777" w:rsidR="00B200CC" w:rsidRPr="000728DA" w:rsidRDefault="00B200CC" w:rsidP="00B200CC">
      <w:pPr>
        <w:numPr>
          <w:ilvl w:val="0"/>
          <w:numId w:val="4"/>
        </w:numPr>
        <w:autoSpaceDE w:val="0"/>
        <w:autoSpaceDN w:val="0"/>
        <w:adjustRightInd w:val="0"/>
        <w:spacing w:line="240" w:lineRule="atLeast"/>
        <w:rPr>
          <w:rFonts w:cs="Arial"/>
          <w:color w:val="000000"/>
          <w:sz w:val="24"/>
          <w:szCs w:val="24"/>
          <w:u w:val="single"/>
        </w:rPr>
      </w:pPr>
      <w:r w:rsidRPr="000728DA">
        <w:rPr>
          <w:rFonts w:cs="Arial"/>
          <w:color w:val="000000"/>
          <w:sz w:val="24"/>
          <w:szCs w:val="24"/>
          <w:u w:val="single"/>
        </w:rPr>
        <w:t>Continuation of NANC 437 Issue Parking Lot Matrix Review – All</w:t>
      </w:r>
      <w:r w:rsidR="000728DA">
        <w:rPr>
          <w:rFonts w:cs="Arial"/>
          <w:color w:val="000000"/>
          <w:sz w:val="24"/>
          <w:szCs w:val="24"/>
          <w:u w:val="single"/>
        </w:rPr>
        <w:t>:</w:t>
      </w:r>
    </w:p>
    <w:p w14:paraId="461AEEB3" w14:textId="77777777" w:rsidR="000728DA" w:rsidRDefault="000728DA" w:rsidP="00B200CC">
      <w:pPr>
        <w:autoSpaceDE w:val="0"/>
        <w:autoSpaceDN w:val="0"/>
        <w:adjustRightInd w:val="0"/>
        <w:spacing w:line="240" w:lineRule="atLeast"/>
        <w:ind w:left="360" w:firstLine="720"/>
        <w:rPr>
          <w:rFonts w:cs="Arial"/>
          <w:color w:val="000000"/>
          <w:sz w:val="24"/>
          <w:szCs w:val="24"/>
        </w:rPr>
      </w:pPr>
    </w:p>
    <w:p w14:paraId="12442A83" w14:textId="77777777" w:rsidR="00B200CC" w:rsidRDefault="00B200CC" w:rsidP="000728DA">
      <w:pPr>
        <w:autoSpaceDE w:val="0"/>
        <w:autoSpaceDN w:val="0"/>
        <w:adjustRightInd w:val="0"/>
        <w:spacing w:line="240" w:lineRule="atLeast"/>
        <w:rPr>
          <w:rFonts w:cs="Arial"/>
          <w:color w:val="000000"/>
          <w:sz w:val="24"/>
          <w:szCs w:val="24"/>
        </w:rPr>
      </w:pPr>
      <w:r>
        <w:rPr>
          <w:rFonts w:cs="Arial"/>
          <w:color w:val="000000"/>
          <w:sz w:val="24"/>
          <w:szCs w:val="24"/>
        </w:rPr>
        <w:t xml:space="preserve">NOTE:  We left off at Item 142 in the attached at the </w:t>
      </w:r>
      <w:smartTag w:uri="urn:schemas-microsoft-com:office:smarttags" w:element="place">
        <w:smartTag w:uri="urn:schemas-microsoft-com:office:smarttags" w:element="City">
          <w:r>
            <w:rPr>
              <w:rFonts w:cs="Arial"/>
              <w:color w:val="000000"/>
              <w:sz w:val="24"/>
              <w:szCs w:val="24"/>
            </w:rPr>
            <w:t>Philadelphia</w:t>
          </w:r>
        </w:smartTag>
      </w:smartTag>
      <w:r>
        <w:rPr>
          <w:rFonts w:cs="Arial"/>
          <w:color w:val="000000"/>
          <w:sz w:val="24"/>
          <w:szCs w:val="24"/>
        </w:rPr>
        <w:t xml:space="preserve"> meeting.</w:t>
      </w:r>
    </w:p>
    <w:bookmarkStart w:id="5" w:name="_MON_1315740229"/>
    <w:bookmarkEnd w:id="5"/>
    <w:p w14:paraId="5C1FAE97" w14:textId="77777777" w:rsidR="00B200CC" w:rsidRDefault="00B200CC" w:rsidP="00B200CC">
      <w:pPr>
        <w:autoSpaceDE w:val="0"/>
        <w:autoSpaceDN w:val="0"/>
        <w:adjustRightInd w:val="0"/>
        <w:spacing w:line="240" w:lineRule="atLeast"/>
        <w:ind w:left="1080"/>
        <w:rPr>
          <w:rFonts w:cs="Arial"/>
          <w:color w:val="000000"/>
          <w:sz w:val="24"/>
          <w:szCs w:val="24"/>
        </w:rPr>
      </w:pPr>
      <w:r w:rsidRPr="00767FCB">
        <w:rPr>
          <w:rFonts w:cs="Arial"/>
          <w:color w:val="000000"/>
          <w:sz w:val="24"/>
          <w:szCs w:val="24"/>
        </w:rPr>
        <w:object w:dxaOrig="1536" w:dyaOrig="994" w14:anchorId="44D8929C">
          <v:shape id="_x0000_i1027" type="#_x0000_t75" style="width:77pt;height:49.5pt" o:ole="">
            <v:imagedata r:id="rId11" o:title=""/>
          </v:shape>
          <o:OLEObject Type="Embed" ProgID="Word.Document.8" ShapeID="_x0000_i1027" DrawAspect="Icon" ObjectID="_1745730688" r:id="rId12">
            <o:FieldCodes>\s</o:FieldCodes>
          </o:OLEObject>
        </w:object>
      </w:r>
      <w:r>
        <w:rPr>
          <w:rFonts w:cs="Arial"/>
          <w:color w:val="000000"/>
          <w:sz w:val="24"/>
          <w:szCs w:val="24"/>
        </w:rPr>
        <w:t xml:space="preserve">  </w:t>
      </w:r>
    </w:p>
    <w:p w14:paraId="4679D03D" w14:textId="77777777" w:rsidR="000728DA" w:rsidRPr="00B200CC" w:rsidRDefault="000728DA" w:rsidP="00233740">
      <w:pPr>
        <w:pStyle w:val="Title"/>
        <w:numPr>
          <w:ilvl w:val="2"/>
          <w:numId w:val="6"/>
        </w:numPr>
        <w:tabs>
          <w:tab w:val="clear" w:pos="2160"/>
          <w:tab w:val="num" w:pos="360"/>
        </w:tabs>
        <w:ind w:left="360"/>
        <w:jc w:val="left"/>
      </w:pPr>
      <w:r>
        <w:rPr>
          <w:b w:val="0"/>
          <w:u w:val="none"/>
        </w:rPr>
        <w:t>Due to time constraints, it was agreed to defer discussion of this agenda item to the next LNPA WG conference call.</w:t>
      </w:r>
    </w:p>
    <w:p w14:paraId="4A3697E4" w14:textId="77777777" w:rsidR="00B200CC" w:rsidRDefault="00B200CC" w:rsidP="00B200CC">
      <w:pPr>
        <w:autoSpaceDE w:val="0"/>
        <w:autoSpaceDN w:val="0"/>
        <w:adjustRightInd w:val="0"/>
        <w:spacing w:line="240" w:lineRule="atLeast"/>
        <w:rPr>
          <w:rFonts w:cs="Arial"/>
          <w:color w:val="000000"/>
          <w:sz w:val="24"/>
          <w:szCs w:val="24"/>
        </w:rPr>
      </w:pPr>
    </w:p>
    <w:p w14:paraId="2B6DD69A" w14:textId="77777777" w:rsidR="000728DA" w:rsidRPr="000728DA" w:rsidRDefault="000728DA" w:rsidP="00B200CC">
      <w:pPr>
        <w:autoSpaceDE w:val="0"/>
        <w:autoSpaceDN w:val="0"/>
        <w:adjustRightInd w:val="0"/>
        <w:spacing w:line="240" w:lineRule="atLeast"/>
        <w:rPr>
          <w:rFonts w:cs="Arial"/>
          <w:color w:val="000000"/>
          <w:sz w:val="24"/>
          <w:szCs w:val="24"/>
          <w:u w:val="single"/>
        </w:rPr>
      </w:pPr>
      <w:r>
        <w:rPr>
          <w:rFonts w:cs="Arial"/>
          <w:color w:val="000000"/>
          <w:sz w:val="24"/>
          <w:szCs w:val="24"/>
          <w:u w:val="single"/>
        </w:rPr>
        <w:t>Next LNPA WG Conference Call – All:</w:t>
      </w:r>
    </w:p>
    <w:p w14:paraId="2FCEA471" w14:textId="77777777" w:rsidR="00B200CC" w:rsidRDefault="00B200CC" w:rsidP="00B200CC">
      <w:pPr>
        <w:rPr>
          <w:sz w:val="24"/>
        </w:rPr>
      </w:pPr>
      <w:bookmarkStart w:id="6" w:name="OLE_LINK2"/>
    </w:p>
    <w:p w14:paraId="25875C5E" w14:textId="77777777" w:rsidR="000728DA" w:rsidRDefault="000728DA" w:rsidP="00233740">
      <w:pPr>
        <w:numPr>
          <w:ilvl w:val="2"/>
          <w:numId w:val="6"/>
        </w:numPr>
        <w:tabs>
          <w:tab w:val="clear" w:pos="2160"/>
          <w:tab w:val="num" w:pos="360"/>
        </w:tabs>
        <w:ind w:left="360"/>
        <w:rPr>
          <w:sz w:val="24"/>
        </w:rPr>
      </w:pPr>
      <w:r>
        <w:rPr>
          <w:sz w:val="24"/>
        </w:rPr>
        <w:t>The group agreed to schedule an additional conference call for Monday, October 19, 2009, from 11am – 4pm Eastern.  The dial-in bridge number will be 888-412-7808, PIN 23272#.</w:t>
      </w:r>
    </w:p>
    <w:p w14:paraId="54EF4967" w14:textId="77777777" w:rsidR="000728DA" w:rsidRDefault="000728DA" w:rsidP="000728DA">
      <w:pPr>
        <w:rPr>
          <w:sz w:val="24"/>
        </w:rPr>
      </w:pPr>
    </w:p>
    <w:p w14:paraId="7ADFEAA7" w14:textId="77777777" w:rsidR="000728DA" w:rsidRDefault="000728DA" w:rsidP="00233740">
      <w:pPr>
        <w:numPr>
          <w:ilvl w:val="2"/>
          <w:numId w:val="6"/>
        </w:numPr>
        <w:tabs>
          <w:tab w:val="clear" w:pos="2160"/>
          <w:tab w:val="num" w:pos="360"/>
        </w:tabs>
        <w:ind w:left="360"/>
        <w:rPr>
          <w:sz w:val="24"/>
        </w:rPr>
      </w:pPr>
      <w:r>
        <w:rPr>
          <w:sz w:val="24"/>
        </w:rPr>
        <w:t>The agenda will consist of the following:</w:t>
      </w:r>
    </w:p>
    <w:p w14:paraId="7B39FAA1" w14:textId="77777777" w:rsidR="000728DA" w:rsidRDefault="000728DA" w:rsidP="00FF4557">
      <w:pPr>
        <w:numPr>
          <w:ilvl w:val="1"/>
          <w:numId w:val="6"/>
        </w:numPr>
        <w:rPr>
          <w:sz w:val="24"/>
        </w:rPr>
      </w:pPr>
      <w:r>
        <w:rPr>
          <w:sz w:val="24"/>
        </w:rPr>
        <w:t xml:space="preserve">Introductions/Agenda Review – All </w:t>
      </w:r>
    </w:p>
    <w:p w14:paraId="7A50FD54" w14:textId="77777777" w:rsidR="000728DA" w:rsidRDefault="000728DA" w:rsidP="00FF4557">
      <w:pPr>
        <w:numPr>
          <w:ilvl w:val="1"/>
          <w:numId w:val="6"/>
        </w:numPr>
        <w:rPr>
          <w:sz w:val="24"/>
        </w:rPr>
      </w:pPr>
      <w:r>
        <w:rPr>
          <w:sz w:val="24"/>
        </w:rPr>
        <w:t>Change Management – NeuStar</w:t>
      </w:r>
    </w:p>
    <w:p w14:paraId="10136FB0" w14:textId="77777777" w:rsidR="000728DA" w:rsidRDefault="000728DA" w:rsidP="00FF4557">
      <w:pPr>
        <w:numPr>
          <w:ilvl w:val="2"/>
          <w:numId w:val="6"/>
        </w:numPr>
        <w:autoSpaceDE w:val="0"/>
        <w:autoSpaceDN w:val="0"/>
        <w:adjustRightInd w:val="0"/>
        <w:spacing w:line="240" w:lineRule="atLeast"/>
        <w:rPr>
          <w:rFonts w:cs="Arial"/>
          <w:color w:val="000000"/>
          <w:sz w:val="24"/>
          <w:szCs w:val="24"/>
        </w:rPr>
      </w:pPr>
      <w:r>
        <w:rPr>
          <w:rFonts w:cs="Arial"/>
          <w:color w:val="000000"/>
          <w:sz w:val="24"/>
          <w:szCs w:val="24"/>
        </w:rPr>
        <w:t>NANC 440</w:t>
      </w:r>
    </w:p>
    <w:p w14:paraId="54B06344" w14:textId="77777777" w:rsidR="000728DA" w:rsidRDefault="000728DA" w:rsidP="00FF4557">
      <w:pPr>
        <w:numPr>
          <w:ilvl w:val="2"/>
          <w:numId w:val="6"/>
        </w:numPr>
        <w:autoSpaceDE w:val="0"/>
        <w:autoSpaceDN w:val="0"/>
        <w:adjustRightInd w:val="0"/>
        <w:spacing w:line="240" w:lineRule="atLeast"/>
        <w:rPr>
          <w:rFonts w:cs="Arial"/>
          <w:color w:val="000000"/>
          <w:sz w:val="24"/>
          <w:szCs w:val="24"/>
        </w:rPr>
      </w:pPr>
      <w:r>
        <w:rPr>
          <w:rFonts w:cs="Arial"/>
          <w:color w:val="000000"/>
          <w:sz w:val="24"/>
          <w:szCs w:val="24"/>
        </w:rPr>
        <w:t>NANC 441</w:t>
      </w:r>
    </w:p>
    <w:p w14:paraId="0DDD079D" w14:textId="77777777" w:rsidR="00FF4557" w:rsidRPr="00925C9E" w:rsidRDefault="00FF4557" w:rsidP="00FF4557">
      <w:pPr>
        <w:numPr>
          <w:ilvl w:val="1"/>
          <w:numId w:val="6"/>
        </w:numPr>
        <w:autoSpaceDE w:val="0"/>
        <w:autoSpaceDN w:val="0"/>
        <w:adjustRightInd w:val="0"/>
        <w:spacing w:line="240" w:lineRule="atLeast"/>
        <w:rPr>
          <w:sz w:val="24"/>
          <w:szCs w:val="24"/>
        </w:rPr>
      </w:pPr>
      <w:r w:rsidRPr="00925C9E">
        <w:rPr>
          <w:sz w:val="24"/>
          <w:szCs w:val="24"/>
        </w:rPr>
        <w:t>Proposed Text for FCC 09-41 Implementation Plan – Tiki Gaugler, XO Comm</w:t>
      </w:r>
      <w:r>
        <w:rPr>
          <w:sz w:val="24"/>
          <w:szCs w:val="24"/>
        </w:rPr>
        <w:t>.</w:t>
      </w:r>
    </w:p>
    <w:p w14:paraId="7379D8B1" w14:textId="77777777" w:rsidR="000728DA" w:rsidRDefault="00FF4557" w:rsidP="00FF4557">
      <w:pPr>
        <w:numPr>
          <w:ilvl w:val="1"/>
          <w:numId w:val="6"/>
        </w:numPr>
        <w:autoSpaceDE w:val="0"/>
        <w:autoSpaceDN w:val="0"/>
        <w:adjustRightInd w:val="0"/>
        <w:spacing w:line="240" w:lineRule="atLeast"/>
        <w:rPr>
          <w:rFonts w:cs="Arial"/>
          <w:color w:val="000000"/>
          <w:sz w:val="24"/>
          <w:szCs w:val="24"/>
        </w:rPr>
      </w:pPr>
      <w:r>
        <w:rPr>
          <w:rFonts w:cs="Arial"/>
          <w:color w:val="000000"/>
          <w:sz w:val="24"/>
          <w:szCs w:val="24"/>
        </w:rPr>
        <w:t xml:space="preserve">Proposed Conflict Cause Value 51 Language – </w:t>
      </w:r>
      <w:smartTag w:uri="urn:schemas-microsoft-com:office:smarttags" w:element="City">
        <w:smartTag w:uri="urn:schemas-microsoft-com:office:smarttags" w:element="place">
          <w:r>
            <w:rPr>
              <w:rFonts w:cs="Arial"/>
              <w:color w:val="000000"/>
              <w:sz w:val="24"/>
              <w:szCs w:val="24"/>
            </w:rPr>
            <w:t>Gary</w:t>
          </w:r>
        </w:smartTag>
      </w:smartTag>
      <w:r>
        <w:rPr>
          <w:rFonts w:cs="Arial"/>
          <w:color w:val="000000"/>
          <w:sz w:val="24"/>
          <w:szCs w:val="24"/>
        </w:rPr>
        <w:t xml:space="preserve"> Sacra, Verizon</w:t>
      </w:r>
    </w:p>
    <w:p w14:paraId="247AE328" w14:textId="77777777" w:rsidR="000728DA" w:rsidRDefault="000728DA" w:rsidP="00FF4557">
      <w:pPr>
        <w:numPr>
          <w:ilvl w:val="1"/>
          <w:numId w:val="6"/>
        </w:numPr>
        <w:autoSpaceDE w:val="0"/>
        <w:autoSpaceDN w:val="0"/>
        <w:adjustRightInd w:val="0"/>
        <w:spacing w:line="240" w:lineRule="atLeast"/>
        <w:rPr>
          <w:rFonts w:cs="Arial"/>
          <w:color w:val="000000"/>
          <w:sz w:val="24"/>
          <w:szCs w:val="24"/>
        </w:rPr>
      </w:pPr>
      <w:r>
        <w:rPr>
          <w:rFonts w:cs="Arial"/>
          <w:color w:val="000000"/>
          <w:sz w:val="24"/>
          <w:szCs w:val="24"/>
        </w:rPr>
        <w:t>2010 LNPA WG Meeting/Conference Call Schedule – All</w:t>
      </w:r>
    </w:p>
    <w:p w14:paraId="19693BE4" w14:textId="77777777" w:rsidR="000728DA" w:rsidRDefault="000728DA" w:rsidP="00FF4557">
      <w:pPr>
        <w:numPr>
          <w:ilvl w:val="1"/>
          <w:numId w:val="6"/>
        </w:numPr>
        <w:autoSpaceDE w:val="0"/>
        <w:autoSpaceDN w:val="0"/>
        <w:adjustRightInd w:val="0"/>
        <w:spacing w:line="240" w:lineRule="atLeast"/>
        <w:rPr>
          <w:rFonts w:cs="Arial"/>
          <w:color w:val="000000"/>
          <w:sz w:val="24"/>
          <w:szCs w:val="24"/>
        </w:rPr>
      </w:pPr>
      <w:r>
        <w:rPr>
          <w:rFonts w:cs="Arial"/>
          <w:color w:val="000000"/>
          <w:sz w:val="24"/>
          <w:szCs w:val="24"/>
        </w:rPr>
        <w:t>Continuation of NANC 437 Issue Parking Lot Matrix Review – All</w:t>
      </w:r>
    </w:p>
    <w:p w14:paraId="752B62CE" w14:textId="77777777" w:rsidR="000728DA" w:rsidRDefault="00FF4557" w:rsidP="00FF4557">
      <w:pPr>
        <w:numPr>
          <w:ilvl w:val="1"/>
          <w:numId w:val="6"/>
        </w:numPr>
        <w:autoSpaceDE w:val="0"/>
        <w:autoSpaceDN w:val="0"/>
        <w:adjustRightInd w:val="0"/>
        <w:spacing w:line="240" w:lineRule="atLeast"/>
        <w:rPr>
          <w:rFonts w:cs="Arial"/>
          <w:color w:val="000000"/>
          <w:sz w:val="24"/>
          <w:szCs w:val="24"/>
        </w:rPr>
      </w:pPr>
      <w:r>
        <w:rPr>
          <w:rFonts w:cs="Arial"/>
          <w:color w:val="000000"/>
          <w:sz w:val="24"/>
          <w:szCs w:val="24"/>
        </w:rPr>
        <w:t>New Business – All</w:t>
      </w:r>
    </w:p>
    <w:p w14:paraId="1C7A75E5" w14:textId="77777777" w:rsidR="000728DA" w:rsidRDefault="000728DA" w:rsidP="00FF4557">
      <w:pPr>
        <w:ind w:left="360"/>
        <w:rPr>
          <w:sz w:val="24"/>
        </w:rPr>
      </w:pPr>
    </w:p>
    <w:p w14:paraId="21098BD0" w14:textId="77777777" w:rsidR="000728DA" w:rsidRPr="000728DA" w:rsidRDefault="000728DA" w:rsidP="00B200CC">
      <w:pPr>
        <w:rPr>
          <w:sz w:val="24"/>
        </w:rPr>
      </w:pPr>
    </w:p>
    <w:p w14:paraId="06457831" w14:textId="77777777" w:rsidR="00FF4557" w:rsidRDefault="00FF4557" w:rsidP="00B200CC">
      <w:pPr>
        <w:rPr>
          <w:b/>
          <w:i/>
          <w:sz w:val="24"/>
        </w:rPr>
      </w:pPr>
      <w:r>
        <w:rPr>
          <w:b/>
          <w:i/>
          <w:sz w:val="24"/>
        </w:rPr>
        <w:t>Next LNPA WG Conference Call … October 19, 2009, 11am – 4pm Eastern … Bridge Number 888-412-7808, PIN 23272#</w:t>
      </w:r>
    </w:p>
    <w:p w14:paraId="3220AA2C" w14:textId="77777777" w:rsidR="00FF4557" w:rsidRDefault="00FF4557" w:rsidP="00B200CC">
      <w:pPr>
        <w:rPr>
          <w:b/>
          <w:i/>
          <w:sz w:val="24"/>
        </w:rPr>
      </w:pPr>
    </w:p>
    <w:p w14:paraId="2A2D2092" w14:textId="77777777" w:rsidR="00AF7BC1" w:rsidRDefault="00B200CC" w:rsidP="00AF7BC1">
      <w:pPr>
        <w:rPr>
          <w:b/>
          <w:i/>
          <w:sz w:val="24"/>
        </w:rPr>
      </w:pPr>
      <w:r>
        <w:rPr>
          <w:b/>
          <w:i/>
          <w:sz w:val="24"/>
        </w:rPr>
        <w:t xml:space="preserve">Next General LNPA WG Meeting …November 10-11, 2009, </w:t>
      </w:r>
      <w:smartTag w:uri="urn:schemas-microsoft-com:office:smarttags" w:element="place">
        <w:smartTag w:uri="urn:schemas-microsoft-com:office:smarttags" w:element="City">
          <w:r>
            <w:rPr>
              <w:b/>
              <w:i/>
              <w:sz w:val="24"/>
            </w:rPr>
            <w:t>Newport Beach</w:t>
          </w:r>
        </w:smartTag>
        <w:r>
          <w:rPr>
            <w:b/>
            <w:i/>
            <w:sz w:val="24"/>
          </w:rPr>
          <w:t xml:space="preserve">, </w:t>
        </w:r>
        <w:smartTag w:uri="urn:schemas-microsoft-com:office:smarttags" w:element="State">
          <w:r>
            <w:rPr>
              <w:b/>
              <w:i/>
              <w:sz w:val="24"/>
            </w:rPr>
            <w:t>California</w:t>
          </w:r>
        </w:smartTag>
      </w:smartTag>
      <w:r>
        <w:rPr>
          <w:b/>
          <w:i/>
          <w:sz w:val="24"/>
        </w:rPr>
        <w:t xml:space="preserve"> – Hosted by </w:t>
      </w:r>
      <w:bookmarkEnd w:id="6"/>
      <w:r>
        <w:rPr>
          <w:b/>
          <w:i/>
          <w:sz w:val="24"/>
        </w:rPr>
        <w:t>NeuStar</w:t>
      </w:r>
    </w:p>
    <w:sectPr w:rsidR="00AF7BC1">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B215" w14:textId="77777777" w:rsidR="00A87BD9" w:rsidRDefault="00A87BD9">
      <w:r>
        <w:separator/>
      </w:r>
    </w:p>
  </w:endnote>
  <w:endnote w:type="continuationSeparator" w:id="0">
    <w:p w14:paraId="511A7ACD" w14:textId="77777777" w:rsidR="00A87BD9" w:rsidRDefault="00A8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D90" w14:textId="77777777" w:rsidR="00B200CC" w:rsidRDefault="00B20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946B77" w14:textId="77777777" w:rsidR="00B200CC" w:rsidRDefault="00B200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5E8E" w14:textId="77777777" w:rsidR="00B200CC" w:rsidRDefault="00B20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514">
      <w:rPr>
        <w:rStyle w:val="PageNumber"/>
        <w:noProof/>
      </w:rPr>
      <w:t>3</w:t>
    </w:r>
    <w:r>
      <w:rPr>
        <w:rStyle w:val="PageNumber"/>
      </w:rPr>
      <w:fldChar w:fldCharType="end"/>
    </w:r>
  </w:p>
  <w:p w14:paraId="6DCE27BA" w14:textId="77777777" w:rsidR="00B200CC" w:rsidRDefault="00B200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4D21" w14:textId="77777777" w:rsidR="00A87BD9" w:rsidRDefault="00A87BD9">
      <w:r>
        <w:separator/>
      </w:r>
    </w:p>
  </w:footnote>
  <w:footnote w:type="continuationSeparator" w:id="0">
    <w:p w14:paraId="0522A029" w14:textId="77777777" w:rsidR="00A87BD9" w:rsidRDefault="00A8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234"/>
    <w:multiLevelType w:val="hybridMultilevel"/>
    <w:tmpl w:val="755CA65C"/>
    <w:lvl w:ilvl="0" w:tplc="D33A0744">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E8B2422"/>
    <w:multiLevelType w:val="hybridMultilevel"/>
    <w:tmpl w:val="3EBE9052"/>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42E2F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A726A"/>
    <w:multiLevelType w:val="hybridMultilevel"/>
    <w:tmpl w:val="5A865182"/>
    <w:lvl w:ilvl="0" w:tplc="AC42E2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02509D9"/>
    <w:multiLevelType w:val="hybridMultilevel"/>
    <w:tmpl w:val="368273C2"/>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35218"/>
    <w:multiLevelType w:val="hybridMultilevel"/>
    <w:tmpl w:val="397498AA"/>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90AD8"/>
    <w:multiLevelType w:val="hybridMultilevel"/>
    <w:tmpl w:val="403A7FCC"/>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D33A0744">
      <w:start w:val="1"/>
      <w:numFmt w:val="bullet"/>
      <w:lvlText w:val="o"/>
      <w:lvlJc w:val="left"/>
      <w:pPr>
        <w:tabs>
          <w:tab w:val="num" w:pos="2880"/>
        </w:tabs>
        <w:ind w:left="288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7377E"/>
    <w:multiLevelType w:val="hybridMultilevel"/>
    <w:tmpl w:val="2E1C585E"/>
    <w:lvl w:ilvl="0" w:tplc="D33A074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69441AC9"/>
    <w:multiLevelType w:val="hybridMultilevel"/>
    <w:tmpl w:val="FB9878AE"/>
    <w:lvl w:ilvl="0" w:tplc="D33A074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D6D2591"/>
    <w:multiLevelType w:val="hybridMultilevel"/>
    <w:tmpl w:val="E1528A2E"/>
    <w:lvl w:ilvl="0" w:tplc="D33A074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21191226">
    <w:abstractNumId w:val="3"/>
  </w:num>
  <w:num w:numId="2" w16cid:durableId="1498374673">
    <w:abstractNumId w:val="5"/>
  </w:num>
  <w:num w:numId="3" w16cid:durableId="1829207856">
    <w:abstractNumId w:val="0"/>
  </w:num>
  <w:num w:numId="4" w16cid:durableId="502400672">
    <w:abstractNumId w:val="1"/>
  </w:num>
  <w:num w:numId="5" w16cid:durableId="1430352319">
    <w:abstractNumId w:val="7"/>
  </w:num>
  <w:num w:numId="6" w16cid:durableId="214774888">
    <w:abstractNumId w:val="6"/>
  </w:num>
  <w:num w:numId="7" w16cid:durableId="1166289610">
    <w:abstractNumId w:val="8"/>
  </w:num>
  <w:num w:numId="8" w16cid:durableId="1345664995">
    <w:abstractNumId w:val="4"/>
  </w:num>
  <w:num w:numId="9" w16cid:durableId="111012166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59BD"/>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28DA"/>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048D"/>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187D"/>
    <w:rsid w:val="0011213B"/>
    <w:rsid w:val="001129EA"/>
    <w:rsid w:val="001144ED"/>
    <w:rsid w:val="00115560"/>
    <w:rsid w:val="00116CA9"/>
    <w:rsid w:val="001218C2"/>
    <w:rsid w:val="001229E7"/>
    <w:rsid w:val="00122B7E"/>
    <w:rsid w:val="0012575D"/>
    <w:rsid w:val="00126C7B"/>
    <w:rsid w:val="001344BE"/>
    <w:rsid w:val="0013495D"/>
    <w:rsid w:val="001365FE"/>
    <w:rsid w:val="001369E6"/>
    <w:rsid w:val="00136A24"/>
    <w:rsid w:val="00137474"/>
    <w:rsid w:val="00145D5C"/>
    <w:rsid w:val="00150223"/>
    <w:rsid w:val="001508E2"/>
    <w:rsid w:val="0015105A"/>
    <w:rsid w:val="00151EEA"/>
    <w:rsid w:val="001520EA"/>
    <w:rsid w:val="001534B0"/>
    <w:rsid w:val="00154181"/>
    <w:rsid w:val="00155381"/>
    <w:rsid w:val="0015654A"/>
    <w:rsid w:val="00157D62"/>
    <w:rsid w:val="001635BC"/>
    <w:rsid w:val="00165594"/>
    <w:rsid w:val="00171046"/>
    <w:rsid w:val="00171F22"/>
    <w:rsid w:val="001726A8"/>
    <w:rsid w:val="00172A31"/>
    <w:rsid w:val="00173812"/>
    <w:rsid w:val="00173B29"/>
    <w:rsid w:val="001764F3"/>
    <w:rsid w:val="00176C32"/>
    <w:rsid w:val="001772A0"/>
    <w:rsid w:val="00183121"/>
    <w:rsid w:val="00183B12"/>
    <w:rsid w:val="00185BFE"/>
    <w:rsid w:val="00196193"/>
    <w:rsid w:val="001A39D0"/>
    <w:rsid w:val="001A606D"/>
    <w:rsid w:val="001A6E04"/>
    <w:rsid w:val="001B3144"/>
    <w:rsid w:val="001B3B4A"/>
    <w:rsid w:val="001B4AC3"/>
    <w:rsid w:val="001B6475"/>
    <w:rsid w:val="001B75E2"/>
    <w:rsid w:val="001B779F"/>
    <w:rsid w:val="001C1AD9"/>
    <w:rsid w:val="001C55AA"/>
    <w:rsid w:val="001C60DE"/>
    <w:rsid w:val="001C68C5"/>
    <w:rsid w:val="001C7F9F"/>
    <w:rsid w:val="001D0795"/>
    <w:rsid w:val="001D07D9"/>
    <w:rsid w:val="001D489C"/>
    <w:rsid w:val="001E092E"/>
    <w:rsid w:val="001E0C13"/>
    <w:rsid w:val="001E5A0A"/>
    <w:rsid w:val="001E613D"/>
    <w:rsid w:val="001F0ED3"/>
    <w:rsid w:val="001F2C3D"/>
    <w:rsid w:val="001F59FF"/>
    <w:rsid w:val="001F6D0D"/>
    <w:rsid w:val="001F7203"/>
    <w:rsid w:val="0020132E"/>
    <w:rsid w:val="002042C1"/>
    <w:rsid w:val="00210417"/>
    <w:rsid w:val="00210F87"/>
    <w:rsid w:val="0021520A"/>
    <w:rsid w:val="002156AD"/>
    <w:rsid w:val="00216F7B"/>
    <w:rsid w:val="00225A19"/>
    <w:rsid w:val="002263EB"/>
    <w:rsid w:val="00227CB7"/>
    <w:rsid w:val="002302F6"/>
    <w:rsid w:val="002327E8"/>
    <w:rsid w:val="00233582"/>
    <w:rsid w:val="00233740"/>
    <w:rsid w:val="00234136"/>
    <w:rsid w:val="0023465F"/>
    <w:rsid w:val="0023485B"/>
    <w:rsid w:val="00237BDB"/>
    <w:rsid w:val="00240525"/>
    <w:rsid w:val="0024306F"/>
    <w:rsid w:val="0025425F"/>
    <w:rsid w:val="00255DBD"/>
    <w:rsid w:val="00256F8E"/>
    <w:rsid w:val="00260F24"/>
    <w:rsid w:val="00264551"/>
    <w:rsid w:val="002668F7"/>
    <w:rsid w:val="002729FC"/>
    <w:rsid w:val="002735B9"/>
    <w:rsid w:val="00273892"/>
    <w:rsid w:val="00276A9A"/>
    <w:rsid w:val="00280E77"/>
    <w:rsid w:val="00283BC7"/>
    <w:rsid w:val="00284A9F"/>
    <w:rsid w:val="00285926"/>
    <w:rsid w:val="00285E66"/>
    <w:rsid w:val="00287DAE"/>
    <w:rsid w:val="0029039F"/>
    <w:rsid w:val="00290D24"/>
    <w:rsid w:val="00292703"/>
    <w:rsid w:val="00293CFE"/>
    <w:rsid w:val="002944BE"/>
    <w:rsid w:val="002956BF"/>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2E4F56"/>
    <w:rsid w:val="003011C6"/>
    <w:rsid w:val="0030510F"/>
    <w:rsid w:val="00305C41"/>
    <w:rsid w:val="0031001C"/>
    <w:rsid w:val="003103B6"/>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3D35"/>
    <w:rsid w:val="0035438A"/>
    <w:rsid w:val="00357453"/>
    <w:rsid w:val="0035769F"/>
    <w:rsid w:val="0036087E"/>
    <w:rsid w:val="00361892"/>
    <w:rsid w:val="003654EA"/>
    <w:rsid w:val="00365A86"/>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1494"/>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2F"/>
    <w:rsid w:val="004F5177"/>
    <w:rsid w:val="0050066D"/>
    <w:rsid w:val="0050556B"/>
    <w:rsid w:val="00507FA4"/>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14FAC"/>
    <w:rsid w:val="00621C5E"/>
    <w:rsid w:val="0062364F"/>
    <w:rsid w:val="00623DBF"/>
    <w:rsid w:val="006257E9"/>
    <w:rsid w:val="00627FE1"/>
    <w:rsid w:val="006305E7"/>
    <w:rsid w:val="006308DD"/>
    <w:rsid w:val="00633BE0"/>
    <w:rsid w:val="006345E7"/>
    <w:rsid w:val="006350EE"/>
    <w:rsid w:val="00635B6D"/>
    <w:rsid w:val="00635D53"/>
    <w:rsid w:val="00642D2A"/>
    <w:rsid w:val="00645A15"/>
    <w:rsid w:val="00645C96"/>
    <w:rsid w:val="00647978"/>
    <w:rsid w:val="006509C8"/>
    <w:rsid w:val="00650D4B"/>
    <w:rsid w:val="00652DBD"/>
    <w:rsid w:val="006558A7"/>
    <w:rsid w:val="00661783"/>
    <w:rsid w:val="00662990"/>
    <w:rsid w:val="00663AB5"/>
    <w:rsid w:val="00664472"/>
    <w:rsid w:val="00665A8F"/>
    <w:rsid w:val="00672F97"/>
    <w:rsid w:val="0067463D"/>
    <w:rsid w:val="006817CF"/>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5E85"/>
    <w:rsid w:val="006F64FA"/>
    <w:rsid w:val="006F6F87"/>
    <w:rsid w:val="006F70F3"/>
    <w:rsid w:val="007003D4"/>
    <w:rsid w:val="0070047D"/>
    <w:rsid w:val="00701100"/>
    <w:rsid w:val="00702AA4"/>
    <w:rsid w:val="00703DFD"/>
    <w:rsid w:val="00707DED"/>
    <w:rsid w:val="00710F9D"/>
    <w:rsid w:val="007113CA"/>
    <w:rsid w:val="0071278F"/>
    <w:rsid w:val="007157E2"/>
    <w:rsid w:val="0071597B"/>
    <w:rsid w:val="00715C3E"/>
    <w:rsid w:val="007179E5"/>
    <w:rsid w:val="00721A81"/>
    <w:rsid w:val="007222B3"/>
    <w:rsid w:val="00723FD4"/>
    <w:rsid w:val="007305AB"/>
    <w:rsid w:val="00731498"/>
    <w:rsid w:val="0073230A"/>
    <w:rsid w:val="00733754"/>
    <w:rsid w:val="00734C47"/>
    <w:rsid w:val="00737272"/>
    <w:rsid w:val="0073765F"/>
    <w:rsid w:val="00741457"/>
    <w:rsid w:val="00742FDA"/>
    <w:rsid w:val="00746883"/>
    <w:rsid w:val="00747511"/>
    <w:rsid w:val="00747DA5"/>
    <w:rsid w:val="0075189A"/>
    <w:rsid w:val="0075326D"/>
    <w:rsid w:val="007565C5"/>
    <w:rsid w:val="0075748E"/>
    <w:rsid w:val="007603F3"/>
    <w:rsid w:val="0076092A"/>
    <w:rsid w:val="00763F18"/>
    <w:rsid w:val="007643A9"/>
    <w:rsid w:val="0076497A"/>
    <w:rsid w:val="00765888"/>
    <w:rsid w:val="00767A23"/>
    <w:rsid w:val="0077154E"/>
    <w:rsid w:val="007721DC"/>
    <w:rsid w:val="007741AA"/>
    <w:rsid w:val="0077618C"/>
    <w:rsid w:val="00777131"/>
    <w:rsid w:val="00781494"/>
    <w:rsid w:val="0078567A"/>
    <w:rsid w:val="007856C7"/>
    <w:rsid w:val="007871D3"/>
    <w:rsid w:val="0079285F"/>
    <w:rsid w:val="00794ED6"/>
    <w:rsid w:val="00795134"/>
    <w:rsid w:val="007965CB"/>
    <w:rsid w:val="00796708"/>
    <w:rsid w:val="007A09D8"/>
    <w:rsid w:val="007A29BF"/>
    <w:rsid w:val="007A61F9"/>
    <w:rsid w:val="007A6FF1"/>
    <w:rsid w:val="007A7513"/>
    <w:rsid w:val="007B3E06"/>
    <w:rsid w:val="007B48BB"/>
    <w:rsid w:val="007B77D8"/>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07DFB"/>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1965"/>
    <w:rsid w:val="00861972"/>
    <w:rsid w:val="008620AA"/>
    <w:rsid w:val="00863296"/>
    <w:rsid w:val="00866E6C"/>
    <w:rsid w:val="00867580"/>
    <w:rsid w:val="00870EE8"/>
    <w:rsid w:val="0087228F"/>
    <w:rsid w:val="00872661"/>
    <w:rsid w:val="00874260"/>
    <w:rsid w:val="00874343"/>
    <w:rsid w:val="00874D90"/>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951"/>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28F"/>
    <w:rsid w:val="009A06D9"/>
    <w:rsid w:val="009A0FFD"/>
    <w:rsid w:val="009A4947"/>
    <w:rsid w:val="009A76F2"/>
    <w:rsid w:val="009A7B31"/>
    <w:rsid w:val="009B0C61"/>
    <w:rsid w:val="009B1F23"/>
    <w:rsid w:val="009B2732"/>
    <w:rsid w:val="009B2C9A"/>
    <w:rsid w:val="009B50FD"/>
    <w:rsid w:val="009B732C"/>
    <w:rsid w:val="009C063D"/>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0D5B"/>
    <w:rsid w:val="00A23849"/>
    <w:rsid w:val="00A23960"/>
    <w:rsid w:val="00A24D67"/>
    <w:rsid w:val="00A252B3"/>
    <w:rsid w:val="00A263BD"/>
    <w:rsid w:val="00A27109"/>
    <w:rsid w:val="00A3043E"/>
    <w:rsid w:val="00A31985"/>
    <w:rsid w:val="00A35F81"/>
    <w:rsid w:val="00A369AA"/>
    <w:rsid w:val="00A43104"/>
    <w:rsid w:val="00A4374A"/>
    <w:rsid w:val="00A43BB9"/>
    <w:rsid w:val="00A46555"/>
    <w:rsid w:val="00A521A2"/>
    <w:rsid w:val="00A57C55"/>
    <w:rsid w:val="00A6066A"/>
    <w:rsid w:val="00A60867"/>
    <w:rsid w:val="00A62BCC"/>
    <w:rsid w:val="00A64446"/>
    <w:rsid w:val="00A6555B"/>
    <w:rsid w:val="00A667E8"/>
    <w:rsid w:val="00A67D5B"/>
    <w:rsid w:val="00A711ED"/>
    <w:rsid w:val="00A73F96"/>
    <w:rsid w:val="00A80B27"/>
    <w:rsid w:val="00A823F8"/>
    <w:rsid w:val="00A84C31"/>
    <w:rsid w:val="00A84E3B"/>
    <w:rsid w:val="00A87BD9"/>
    <w:rsid w:val="00A9048E"/>
    <w:rsid w:val="00A90BDB"/>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5F6A"/>
    <w:rsid w:val="00AF7BC1"/>
    <w:rsid w:val="00B00A07"/>
    <w:rsid w:val="00B00C89"/>
    <w:rsid w:val="00B048E8"/>
    <w:rsid w:val="00B04925"/>
    <w:rsid w:val="00B10AB7"/>
    <w:rsid w:val="00B14070"/>
    <w:rsid w:val="00B15136"/>
    <w:rsid w:val="00B16413"/>
    <w:rsid w:val="00B17100"/>
    <w:rsid w:val="00B200CC"/>
    <w:rsid w:val="00B24D0F"/>
    <w:rsid w:val="00B262DA"/>
    <w:rsid w:val="00B262E7"/>
    <w:rsid w:val="00B263FA"/>
    <w:rsid w:val="00B308EA"/>
    <w:rsid w:val="00B31F06"/>
    <w:rsid w:val="00B33625"/>
    <w:rsid w:val="00B360D5"/>
    <w:rsid w:val="00B401CA"/>
    <w:rsid w:val="00B42941"/>
    <w:rsid w:val="00B42FE9"/>
    <w:rsid w:val="00B446BE"/>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4A3"/>
    <w:rsid w:val="00BF7D99"/>
    <w:rsid w:val="00C0099E"/>
    <w:rsid w:val="00C015B1"/>
    <w:rsid w:val="00C02787"/>
    <w:rsid w:val="00C069B9"/>
    <w:rsid w:val="00C10961"/>
    <w:rsid w:val="00C127EE"/>
    <w:rsid w:val="00C16063"/>
    <w:rsid w:val="00C20823"/>
    <w:rsid w:val="00C23732"/>
    <w:rsid w:val="00C2589D"/>
    <w:rsid w:val="00C26AB2"/>
    <w:rsid w:val="00C27005"/>
    <w:rsid w:val="00C27242"/>
    <w:rsid w:val="00C320A0"/>
    <w:rsid w:val="00C324B3"/>
    <w:rsid w:val="00C340B7"/>
    <w:rsid w:val="00C3600B"/>
    <w:rsid w:val="00C36374"/>
    <w:rsid w:val="00C36AB3"/>
    <w:rsid w:val="00C36B3D"/>
    <w:rsid w:val="00C403DA"/>
    <w:rsid w:val="00C41482"/>
    <w:rsid w:val="00C41F3E"/>
    <w:rsid w:val="00C42ECF"/>
    <w:rsid w:val="00C43E00"/>
    <w:rsid w:val="00C50513"/>
    <w:rsid w:val="00C52567"/>
    <w:rsid w:val="00C54533"/>
    <w:rsid w:val="00C5539A"/>
    <w:rsid w:val="00C57BAA"/>
    <w:rsid w:val="00C60DDC"/>
    <w:rsid w:val="00C62330"/>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909E8"/>
    <w:rsid w:val="00C91CC3"/>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530"/>
    <w:rsid w:val="00CE48A0"/>
    <w:rsid w:val="00CE7949"/>
    <w:rsid w:val="00CF2BFF"/>
    <w:rsid w:val="00CF48AB"/>
    <w:rsid w:val="00CF6FA5"/>
    <w:rsid w:val="00D009EF"/>
    <w:rsid w:val="00D01429"/>
    <w:rsid w:val="00D01750"/>
    <w:rsid w:val="00D01BBB"/>
    <w:rsid w:val="00D076F2"/>
    <w:rsid w:val="00D10779"/>
    <w:rsid w:val="00D1469D"/>
    <w:rsid w:val="00D209FD"/>
    <w:rsid w:val="00D20AE0"/>
    <w:rsid w:val="00D22BBB"/>
    <w:rsid w:val="00D24CFA"/>
    <w:rsid w:val="00D253C7"/>
    <w:rsid w:val="00D271A3"/>
    <w:rsid w:val="00D27ED1"/>
    <w:rsid w:val="00D31443"/>
    <w:rsid w:val="00D338BC"/>
    <w:rsid w:val="00D34AEF"/>
    <w:rsid w:val="00D3751F"/>
    <w:rsid w:val="00D37574"/>
    <w:rsid w:val="00D41102"/>
    <w:rsid w:val="00D41503"/>
    <w:rsid w:val="00D41D30"/>
    <w:rsid w:val="00D42C08"/>
    <w:rsid w:val="00D454BA"/>
    <w:rsid w:val="00D4622D"/>
    <w:rsid w:val="00D51F13"/>
    <w:rsid w:val="00D5475B"/>
    <w:rsid w:val="00D54FEB"/>
    <w:rsid w:val="00D55E6A"/>
    <w:rsid w:val="00D56259"/>
    <w:rsid w:val="00D571E8"/>
    <w:rsid w:val="00D57524"/>
    <w:rsid w:val="00D57CAF"/>
    <w:rsid w:val="00D6058A"/>
    <w:rsid w:val="00D65429"/>
    <w:rsid w:val="00D665BC"/>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DF7F4F"/>
    <w:rsid w:val="00E0028E"/>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0483"/>
    <w:rsid w:val="00E5103F"/>
    <w:rsid w:val="00E51B6B"/>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3EFE"/>
    <w:rsid w:val="00E87B3B"/>
    <w:rsid w:val="00E93845"/>
    <w:rsid w:val="00E961FA"/>
    <w:rsid w:val="00E973D8"/>
    <w:rsid w:val="00E97DAF"/>
    <w:rsid w:val="00EA11A9"/>
    <w:rsid w:val="00EA16E4"/>
    <w:rsid w:val="00EA1C9A"/>
    <w:rsid w:val="00EA1F4C"/>
    <w:rsid w:val="00EA2D9A"/>
    <w:rsid w:val="00EA3F3F"/>
    <w:rsid w:val="00EA6ECB"/>
    <w:rsid w:val="00EB15A8"/>
    <w:rsid w:val="00EB4911"/>
    <w:rsid w:val="00EC1058"/>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551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27A5"/>
    <w:rsid w:val="00F54FFD"/>
    <w:rsid w:val="00F648CE"/>
    <w:rsid w:val="00F66F11"/>
    <w:rsid w:val="00F70810"/>
    <w:rsid w:val="00F72F6C"/>
    <w:rsid w:val="00F755D6"/>
    <w:rsid w:val="00F75644"/>
    <w:rsid w:val="00F764A9"/>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5C5B"/>
    <w:rsid w:val="00FC6EAC"/>
    <w:rsid w:val="00FD4C05"/>
    <w:rsid w:val="00FD5F0A"/>
    <w:rsid w:val="00FD7180"/>
    <w:rsid w:val="00FE37D1"/>
    <w:rsid w:val="00FE4152"/>
    <w:rsid w:val="00FE44E8"/>
    <w:rsid w:val="00FE51C5"/>
    <w:rsid w:val="00FE54CF"/>
    <w:rsid w:val="00FE6076"/>
    <w:rsid w:val="00FE6B6C"/>
    <w:rsid w:val="00FE75F1"/>
    <w:rsid w:val="00FF2793"/>
    <w:rsid w:val="00FF4557"/>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1DF8E7ED"/>
  <w15:chartTrackingRefBased/>
  <w15:docId w15:val="{10F8EFEA-6B8A-42B4-9036-C6CA19A6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010731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2.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2023-05-16T12:25:00Z</dcterms:created>
  <dcterms:modified xsi:type="dcterms:W3CDTF">2023-05-16T12:25:00Z</dcterms:modified>
</cp:coreProperties>
</file>