
<file path=[Content_Types].xml><?xml version="1.0" encoding="utf-8"?>
<Types xmlns="http://schemas.openxmlformats.org/package/2006/content-types">
  <Default Extension="doc" ContentType="application/msword"/>
  <Default Extension="emf" ContentType="image/x-emf"/>
  <Default Extension="ppt" ContentType="application/vnd.ms-powerpoi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6D2A2B" w14:textId="77777777" w:rsidR="001A606D" w:rsidRDefault="001A606D">
      <w:pPr>
        <w:pStyle w:val="Title"/>
      </w:pPr>
      <w:r>
        <w:t>LNPA WORKING GROUP</w:t>
      </w:r>
    </w:p>
    <w:p w14:paraId="29F7975A" w14:textId="77777777" w:rsidR="001A606D" w:rsidRDefault="00BF3E2D">
      <w:pPr>
        <w:pStyle w:val="Title"/>
      </w:pPr>
      <w:r>
        <w:t>February 9</w:t>
      </w:r>
      <w:r w:rsidR="00C320A0">
        <w:t>,</w:t>
      </w:r>
      <w:r>
        <w:t xml:space="preserve"> </w:t>
      </w:r>
      <w:proofErr w:type="gramStart"/>
      <w:r>
        <w:t>2010</w:t>
      </w:r>
      <w:proofErr w:type="gramEnd"/>
      <w:r w:rsidR="005A2D2B">
        <w:t xml:space="preserve"> Conference Call</w:t>
      </w:r>
    </w:p>
    <w:p w14:paraId="1A762878" w14:textId="77777777" w:rsidR="001A606D" w:rsidRDefault="002B0592">
      <w:pPr>
        <w:pStyle w:val="Title"/>
      </w:pPr>
      <w:r>
        <w:t>Final</w:t>
      </w:r>
      <w:r w:rsidR="001A606D">
        <w:t xml:space="preserve"> Minutes</w:t>
      </w:r>
    </w:p>
    <w:p w14:paraId="41FB5617" w14:textId="77777777" w:rsidR="001A606D" w:rsidRDefault="001A606D">
      <w:pPr>
        <w:rPr>
          <w:sz w:val="24"/>
        </w:rPr>
      </w:pPr>
    </w:p>
    <w:p w14:paraId="622289AB" w14:textId="77777777" w:rsidR="001A606D" w:rsidRDefault="001A606D">
      <w:pPr>
        <w:rPr>
          <w:sz w:val="24"/>
        </w:rPr>
      </w:pPr>
    </w:p>
    <w:p w14:paraId="620852BD" w14:textId="77777777" w:rsidR="001A606D" w:rsidRDefault="00BF3E2D">
      <w:pPr>
        <w:rPr>
          <w:sz w:val="24"/>
        </w:rPr>
      </w:pPr>
      <w:r>
        <w:rPr>
          <w:b/>
          <w:sz w:val="24"/>
          <w:u w:val="single"/>
        </w:rPr>
        <w:t>TUESDAY 02</w:t>
      </w:r>
      <w:r w:rsidR="00BB3876">
        <w:rPr>
          <w:b/>
          <w:sz w:val="24"/>
          <w:u w:val="single"/>
        </w:rPr>
        <w:t>/</w:t>
      </w:r>
      <w:r>
        <w:rPr>
          <w:b/>
          <w:sz w:val="24"/>
          <w:u w:val="single"/>
        </w:rPr>
        <w:t>09</w:t>
      </w:r>
      <w:r w:rsidR="001A606D">
        <w:rPr>
          <w:b/>
          <w:sz w:val="24"/>
          <w:u w:val="single"/>
        </w:rPr>
        <w:t>/</w:t>
      </w:r>
      <w:r>
        <w:rPr>
          <w:b/>
          <w:sz w:val="24"/>
          <w:u w:val="single"/>
        </w:rPr>
        <w:t>10</w:t>
      </w:r>
    </w:p>
    <w:p w14:paraId="745B12E5" w14:textId="77777777" w:rsidR="00F9238F" w:rsidRPr="00AF205F" w:rsidRDefault="00BF3E2D">
      <w:pPr>
        <w:spacing w:before="160" w:after="80"/>
        <w:rPr>
          <w:color w:val="000000"/>
          <w:sz w:val="24"/>
        </w:rPr>
      </w:pPr>
      <w:r>
        <w:rPr>
          <w:color w:val="000000"/>
          <w:sz w:val="24"/>
        </w:rPr>
        <w:t>Tuesday, 02</w:t>
      </w:r>
      <w:r w:rsidR="00BB3876">
        <w:rPr>
          <w:color w:val="000000"/>
          <w:sz w:val="24"/>
        </w:rPr>
        <w:t>/</w:t>
      </w:r>
      <w:r>
        <w:rPr>
          <w:color w:val="000000"/>
          <w:sz w:val="24"/>
        </w:rPr>
        <w:t>09/10</w:t>
      </w:r>
      <w:r w:rsidR="001A606D">
        <w:rPr>
          <w:color w:val="000000"/>
          <w:sz w:val="24"/>
        </w:rPr>
        <w:t xml:space="preserve">, </w:t>
      </w:r>
      <w:r w:rsidR="005A2D2B">
        <w:rPr>
          <w:color w:val="000000"/>
          <w:sz w:val="24"/>
        </w:rPr>
        <w:t>Conference Call</w:t>
      </w:r>
      <w:r w:rsidR="00C52567">
        <w:rPr>
          <w:color w:val="000000"/>
          <w:sz w:val="24"/>
        </w:rPr>
        <w:t xml:space="preserve"> </w:t>
      </w:r>
      <w:r w:rsidR="00AF205F">
        <w:rPr>
          <w:color w:val="000000"/>
          <w:sz w:val="24"/>
        </w:rPr>
        <w:t>Attendance:</w:t>
      </w:r>
    </w:p>
    <w:tbl>
      <w:tblPr>
        <w:tblW w:w="9540" w:type="dxa"/>
        <w:tblInd w:w="-15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00" w:firstRow="0" w:lastRow="0" w:firstColumn="0" w:lastColumn="0" w:noHBand="0" w:noVBand="0"/>
      </w:tblPr>
      <w:tblGrid>
        <w:gridCol w:w="1758"/>
        <w:gridCol w:w="2590"/>
        <w:gridCol w:w="2582"/>
        <w:gridCol w:w="8"/>
        <w:gridCol w:w="2590"/>
        <w:gridCol w:w="12"/>
      </w:tblGrid>
      <w:tr w:rsidR="001A606D" w14:paraId="20498740" w14:textId="77777777">
        <w:tblPrEx>
          <w:tblCellMar>
            <w:top w:w="0" w:type="dxa"/>
            <w:bottom w:w="0" w:type="dxa"/>
          </w:tblCellMar>
        </w:tblPrEx>
        <w:trPr>
          <w:trHeight w:val="408"/>
        </w:trPr>
        <w:tc>
          <w:tcPr>
            <w:tcW w:w="1758" w:type="dxa"/>
            <w:shd w:val="solid" w:color="000080" w:fill="FFFFFF"/>
          </w:tcPr>
          <w:p w14:paraId="64F0CD28" w14:textId="77777777" w:rsidR="001A606D" w:rsidRDefault="001A606D">
            <w:pPr>
              <w:rPr>
                <w:b/>
                <w:color w:val="FFFFFF"/>
              </w:rPr>
            </w:pPr>
            <w:r>
              <w:rPr>
                <w:b/>
                <w:color w:val="FFFFFF"/>
              </w:rPr>
              <w:t>Name</w:t>
            </w:r>
          </w:p>
        </w:tc>
        <w:tc>
          <w:tcPr>
            <w:tcW w:w="2590" w:type="dxa"/>
            <w:shd w:val="solid" w:color="000080" w:fill="FFFFFF"/>
          </w:tcPr>
          <w:p w14:paraId="04FB5C04" w14:textId="77777777" w:rsidR="001A606D" w:rsidRDefault="001A606D">
            <w:pPr>
              <w:rPr>
                <w:b/>
                <w:color w:val="FFFFFF"/>
              </w:rPr>
            </w:pPr>
            <w:r>
              <w:rPr>
                <w:b/>
                <w:color w:val="FFFFFF"/>
              </w:rPr>
              <w:t>Company</w:t>
            </w:r>
          </w:p>
        </w:tc>
        <w:tc>
          <w:tcPr>
            <w:tcW w:w="2582" w:type="dxa"/>
            <w:shd w:val="solid" w:color="000080" w:fill="FFFFFF"/>
          </w:tcPr>
          <w:p w14:paraId="3A05A8D2" w14:textId="77777777" w:rsidR="001A606D" w:rsidRDefault="001A606D">
            <w:pPr>
              <w:rPr>
                <w:b/>
                <w:color w:val="FFFFFF"/>
              </w:rPr>
            </w:pPr>
            <w:r>
              <w:rPr>
                <w:b/>
                <w:color w:val="FFFFFF"/>
              </w:rPr>
              <w:t>Name</w:t>
            </w:r>
          </w:p>
        </w:tc>
        <w:tc>
          <w:tcPr>
            <w:tcW w:w="2610" w:type="dxa"/>
            <w:gridSpan w:val="3"/>
            <w:shd w:val="solid" w:color="000080" w:fill="FFFFFF"/>
          </w:tcPr>
          <w:p w14:paraId="062A4FF1" w14:textId="77777777" w:rsidR="001A606D" w:rsidRDefault="001A606D">
            <w:pPr>
              <w:rPr>
                <w:b/>
                <w:color w:val="FFFFFF"/>
              </w:rPr>
            </w:pPr>
            <w:r>
              <w:rPr>
                <w:b/>
                <w:color w:val="FFFFFF"/>
              </w:rPr>
              <w:t>Company</w:t>
            </w:r>
          </w:p>
        </w:tc>
      </w:tr>
      <w:tr w:rsidR="00720823" w14:paraId="6B4F9076" w14:textId="77777777">
        <w:tblPrEx>
          <w:tblCellMar>
            <w:top w:w="0" w:type="dxa"/>
            <w:bottom w:w="0" w:type="dxa"/>
          </w:tblCellMar>
        </w:tblPrEx>
        <w:trPr>
          <w:gridAfter w:val="1"/>
          <w:wAfter w:w="12" w:type="dxa"/>
          <w:trHeight w:val="319"/>
        </w:trPr>
        <w:tc>
          <w:tcPr>
            <w:tcW w:w="1758" w:type="dxa"/>
          </w:tcPr>
          <w:p w14:paraId="3FD66CA7" w14:textId="77777777" w:rsidR="00720823" w:rsidRPr="00C54533" w:rsidRDefault="00720823" w:rsidP="00E93591">
            <w:r>
              <w:t>Tina Plaisance</w:t>
            </w:r>
          </w:p>
        </w:tc>
        <w:tc>
          <w:tcPr>
            <w:tcW w:w="2590" w:type="dxa"/>
          </w:tcPr>
          <w:p w14:paraId="20132AAC" w14:textId="77777777" w:rsidR="00720823" w:rsidRPr="00C54533" w:rsidRDefault="00720823" w:rsidP="00E93591">
            <w:r>
              <w:t>Alltel</w:t>
            </w:r>
          </w:p>
        </w:tc>
        <w:tc>
          <w:tcPr>
            <w:tcW w:w="2590" w:type="dxa"/>
            <w:gridSpan w:val="2"/>
          </w:tcPr>
          <w:p w14:paraId="1A58C075" w14:textId="77777777" w:rsidR="00720823" w:rsidRPr="00C54533" w:rsidRDefault="00720823" w:rsidP="002E5F07">
            <w:r w:rsidRPr="00C54533">
              <w:t>Shannon Sevigny</w:t>
            </w:r>
          </w:p>
        </w:tc>
        <w:tc>
          <w:tcPr>
            <w:tcW w:w="2590" w:type="dxa"/>
          </w:tcPr>
          <w:p w14:paraId="59DC1647" w14:textId="77777777" w:rsidR="00720823" w:rsidRPr="00316E7F" w:rsidRDefault="000B3E4A" w:rsidP="002E5F07">
            <w:r>
              <w:t>Neustar</w:t>
            </w:r>
            <w:r w:rsidR="00720823" w:rsidRPr="00316E7F">
              <w:t xml:space="preserve"> Pooling</w:t>
            </w:r>
          </w:p>
        </w:tc>
      </w:tr>
      <w:tr w:rsidR="00720823" w14:paraId="5DEAC9B6" w14:textId="77777777">
        <w:tblPrEx>
          <w:tblCellMar>
            <w:top w:w="0" w:type="dxa"/>
            <w:bottom w:w="0" w:type="dxa"/>
          </w:tblCellMar>
        </w:tblPrEx>
        <w:trPr>
          <w:gridAfter w:val="1"/>
          <w:wAfter w:w="12" w:type="dxa"/>
          <w:trHeight w:val="319"/>
        </w:trPr>
        <w:tc>
          <w:tcPr>
            <w:tcW w:w="1758" w:type="dxa"/>
          </w:tcPr>
          <w:p w14:paraId="6665E392" w14:textId="77777777" w:rsidR="00720823" w:rsidRPr="00C54533" w:rsidRDefault="00720823" w:rsidP="002E5F07">
            <w:r>
              <w:t>Renee Dillon</w:t>
            </w:r>
          </w:p>
        </w:tc>
        <w:tc>
          <w:tcPr>
            <w:tcW w:w="2590" w:type="dxa"/>
          </w:tcPr>
          <w:p w14:paraId="6DD836AC" w14:textId="77777777" w:rsidR="00720823" w:rsidRPr="00C54533" w:rsidRDefault="00720823" w:rsidP="002E5F07">
            <w:r>
              <w:t>AT&amp;T Mobility</w:t>
            </w:r>
          </w:p>
        </w:tc>
        <w:tc>
          <w:tcPr>
            <w:tcW w:w="2590" w:type="dxa"/>
            <w:gridSpan w:val="2"/>
          </w:tcPr>
          <w:p w14:paraId="1AB64E23" w14:textId="77777777" w:rsidR="00720823" w:rsidRPr="00C54533" w:rsidRDefault="00720823" w:rsidP="002E5F07">
            <w:pPr>
              <w:tabs>
                <w:tab w:val="right" w:pos="2116"/>
              </w:tabs>
            </w:pPr>
            <w:r w:rsidRPr="00C54533">
              <w:t>Linda Peterman</w:t>
            </w:r>
          </w:p>
        </w:tc>
        <w:tc>
          <w:tcPr>
            <w:tcW w:w="2590" w:type="dxa"/>
          </w:tcPr>
          <w:p w14:paraId="5EE04CAF" w14:textId="77777777" w:rsidR="00720823" w:rsidRPr="00316E7F" w:rsidRDefault="00720823" w:rsidP="002E5F07">
            <w:r w:rsidRPr="00316E7F">
              <w:t>One Communications</w:t>
            </w:r>
          </w:p>
        </w:tc>
      </w:tr>
      <w:tr w:rsidR="00720823" w14:paraId="10B6CE2C" w14:textId="77777777">
        <w:tblPrEx>
          <w:tblCellMar>
            <w:top w:w="0" w:type="dxa"/>
            <w:bottom w:w="0" w:type="dxa"/>
          </w:tblCellMar>
        </w:tblPrEx>
        <w:trPr>
          <w:gridAfter w:val="1"/>
          <w:wAfter w:w="12" w:type="dxa"/>
          <w:trHeight w:val="319"/>
        </w:trPr>
        <w:tc>
          <w:tcPr>
            <w:tcW w:w="1758" w:type="dxa"/>
          </w:tcPr>
          <w:p w14:paraId="134939CA" w14:textId="77777777" w:rsidR="00720823" w:rsidRPr="00C54533" w:rsidRDefault="00720823" w:rsidP="002E5F07">
            <w:r>
              <w:t>Lonnie Keck</w:t>
            </w:r>
          </w:p>
        </w:tc>
        <w:tc>
          <w:tcPr>
            <w:tcW w:w="2590" w:type="dxa"/>
          </w:tcPr>
          <w:p w14:paraId="7B3AB8B8" w14:textId="77777777" w:rsidR="00720823" w:rsidRPr="00C54533" w:rsidRDefault="00720823" w:rsidP="002E5F07">
            <w:r>
              <w:t>AT&amp;T Mobility</w:t>
            </w:r>
          </w:p>
        </w:tc>
        <w:tc>
          <w:tcPr>
            <w:tcW w:w="2590" w:type="dxa"/>
            <w:gridSpan w:val="2"/>
          </w:tcPr>
          <w:p w14:paraId="16CD6FD8" w14:textId="77777777" w:rsidR="00720823" w:rsidRPr="00C54533" w:rsidRDefault="00720823" w:rsidP="002E5F07">
            <w:pPr>
              <w:tabs>
                <w:tab w:val="right" w:pos="2116"/>
              </w:tabs>
            </w:pPr>
            <w:r>
              <w:t>Peggy Rubino</w:t>
            </w:r>
          </w:p>
        </w:tc>
        <w:tc>
          <w:tcPr>
            <w:tcW w:w="2590" w:type="dxa"/>
          </w:tcPr>
          <w:p w14:paraId="624874D4" w14:textId="77777777" w:rsidR="00720823" w:rsidRPr="00316E7F" w:rsidRDefault="00720823" w:rsidP="002E5F07">
            <w:r>
              <w:t>Paetec</w:t>
            </w:r>
          </w:p>
        </w:tc>
      </w:tr>
      <w:tr w:rsidR="00720823" w14:paraId="4DD2A49F" w14:textId="77777777">
        <w:tblPrEx>
          <w:tblCellMar>
            <w:top w:w="0" w:type="dxa"/>
            <w:bottom w:w="0" w:type="dxa"/>
          </w:tblCellMar>
        </w:tblPrEx>
        <w:trPr>
          <w:gridAfter w:val="1"/>
          <w:wAfter w:w="12" w:type="dxa"/>
          <w:trHeight w:val="319"/>
        </w:trPr>
        <w:tc>
          <w:tcPr>
            <w:tcW w:w="1758" w:type="dxa"/>
          </w:tcPr>
          <w:p w14:paraId="501029B4" w14:textId="77777777" w:rsidR="00720823" w:rsidRDefault="00720823" w:rsidP="002E5F07">
            <w:r>
              <w:t>Ron Steen</w:t>
            </w:r>
          </w:p>
        </w:tc>
        <w:tc>
          <w:tcPr>
            <w:tcW w:w="2590" w:type="dxa"/>
          </w:tcPr>
          <w:p w14:paraId="171CAF51" w14:textId="77777777" w:rsidR="00720823" w:rsidRDefault="00720823" w:rsidP="002E5F07">
            <w:r>
              <w:t>AT&amp;T</w:t>
            </w:r>
          </w:p>
        </w:tc>
        <w:tc>
          <w:tcPr>
            <w:tcW w:w="2590" w:type="dxa"/>
            <w:gridSpan w:val="2"/>
          </w:tcPr>
          <w:p w14:paraId="427E707F" w14:textId="77777777" w:rsidR="00720823" w:rsidRPr="00C54533" w:rsidRDefault="00720823" w:rsidP="002E5F07">
            <w:pPr>
              <w:tabs>
                <w:tab w:val="right" w:pos="2116"/>
              </w:tabs>
            </w:pPr>
            <w:r w:rsidRPr="00C54533">
              <w:t>Jan Doell</w:t>
            </w:r>
          </w:p>
        </w:tc>
        <w:tc>
          <w:tcPr>
            <w:tcW w:w="2590" w:type="dxa"/>
          </w:tcPr>
          <w:p w14:paraId="07AE8937" w14:textId="77777777" w:rsidR="00720823" w:rsidRPr="00316E7F" w:rsidRDefault="00720823" w:rsidP="002E5F07">
            <w:r w:rsidRPr="00316E7F">
              <w:t>Qwest</w:t>
            </w:r>
          </w:p>
        </w:tc>
      </w:tr>
      <w:tr w:rsidR="00720823" w14:paraId="10E09797" w14:textId="77777777">
        <w:tblPrEx>
          <w:tblCellMar>
            <w:top w:w="0" w:type="dxa"/>
            <w:bottom w:w="0" w:type="dxa"/>
          </w:tblCellMar>
        </w:tblPrEx>
        <w:trPr>
          <w:gridAfter w:val="1"/>
          <w:wAfter w:w="12" w:type="dxa"/>
          <w:trHeight w:val="319"/>
        </w:trPr>
        <w:tc>
          <w:tcPr>
            <w:tcW w:w="1758" w:type="dxa"/>
          </w:tcPr>
          <w:p w14:paraId="250256F5" w14:textId="77777777" w:rsidR="00720823" w:rsidRPr="00C54533" w:rsidRDefault="00720823" w:rsidP="002E5F07">
            <w:r>
              <w:t>Mark Lancaster</w:t>
            </w:r>
          </w:p>
        </w:tc>
        <w:tc>
          <w:tcPr>
            <w:tcW w:w="2590" w:type="dxa"/>
          </w:tcPr>
          <w:p w14:paraId="65CEBDC2" w14:textId="77777777" w:rsidR="00720823" w:rsidRPr="00C54533" w:rsidRDefault="00720823" w:rsidP="002E5F07">
            <w:r w:rsidRPr="00C54533">
              <w:t>AT&amp;T</w:t>
            </w:r>
          </w:p>
        </w:tc>
        <w:tc>
          <w:tcPr>
            <w:tcW w:w="2590" w:type="dxa"/>
            <w:gridSpan w:val="2"/>
          </w:tcPr>
          <w:p w14:paraId="4752A3A0" w14:textId="77777777" w:rsidR="00720823" w:rsidRPr="00C54533" w:rsidRDefault="00720823" w:rsidP="002E5F07">
            <w:pPr>
              <w:tabs>
                <w:tab w:val="right" w:pos="2116"/>
              </w:tabs>
            </w:pPr>
            <w:r>
              <w:t>Towanda Russell</w:t>
            </w:r>
          </w:p>
        </w:tc>
        <w:tc>
          <w:tcPr>
            <w:tcW w:w="2590" w:type="dxa"/>
          </w:tcPr>
          <w:p w14:paraId="485C1D65" w14:textId="77777777" w:rsidR="00720823" w:rsidRPr="00316E7F" w:rsidRDefault="00720823" w:rsidP="002E5F07">
            <w:r>
              <w:t>RCN</w:t>
            </w:r>
          </w:p>
        </w:tc>
      </w:tr>
      <w:tr w:rsidR="00720823" w14:paraId="51FF503C" w14:textId="77777777">
        <w:tblPrEx>
          <w:tblCellMar>
            <w:top w:w="0" w:type="dxa"/>
            <w:bottom w:w="0" w:type="dxa"/>
          </w:tblCellMar>
        </w:tblPrEx>
        <w:trPr>
          <w:gridAfter w:val="1"/>
          <w:wAfter w:w="12" w:type="dxa"/>
          <w:trHeight w:val="319"/>
        </w:trPr>
        <w:tc>
          <w:tcPr>
            <w:tcW w:w="1758" w:type="dxa"/>
          </w:tcPr>
          <w:p w14:paraId="132444EA" w14:textId="77777777" w:rsidR="00720823" w:rsidRPr="00C54533" w:rsidRDefault="00720823" w:rsidP="002E5F07">
            <w:r>
              <w:t>Teresa Patton</w:t>
            </w:r>
          </w:p>
        </w:tc>
        <w:tc>
          <w:tcPr>
            <w:tcW w:w="2590" w:type="dxa"/>
          </w:tcPr>
          <w:p w14:paraId="71747C4D" w14:textId="77777777" w:rsidR="00720823" w:rsidRPr="00C54533" w:rsidRDefault="00720823" w:rsidP="002E5F07">
            <w:r>
              <w:t>AT&amp;T</w:t>
            </w:r>
          </w:p>
        </w:tc>
        <w:tc>
          <w:tcPr>
            <w:tcW w:w="2590" w:type="dxa"/>
            <w:gridSpan w:val="2"/>
          </w:tcPr>
          <w:p w14:paraId="1CD19820" w14:textId="77777777" w:rsidR="00720823" w:rsidRDefault="00720823" w:rsidP="002E5F07">
            <w:r>
              <w:t>Rosemary Emmer</w:t>
            </w:r>
          </w:p>
        </w:tc>
        <w:tc>
          <w:tcPr>
            <w:tcW w:w="2590" w:type="dxa"/>
          </w:tcPr>
          <w:p w14:paraId="2FC5CABC" w14:textId="77777777" w:rsidR="00720823" w:rsidRDefault="00720823" w:rsidP="002E5F07">
            <w:r>
              <w:t>Sprint Nextel</w:t>
            </w:r>
          </w:p>
        </w:tc>
      </w:tr>
      <w:tr w:rsidR="00720823" w14:paraId="4AA5B241" w14:textId="77777777">
        <w:tblPrEx>
          <w:tblCellMar>
            <w:top w:w="0" w:type="dxa"/>
            <w:bottom w:w="0" w:type="dxa"/>
          </w:tblCellMar>
        </w:tblPrEx>
        <w:trPr>
          <w:gridAfter w:val="1"/>
          <w:wAfter w:w="12" w:type="dxa"/>
          <w:trHeight w:val="319"/>
        </w:trPr>
        <w:tc>
          <w:tcPr>
            <w:tcW w:w="1758" w:type="dxa"/>
          </w:tcPr>
          <w:p w14:paraId="4AB5E1A4" w14:textId="77777777" w:rsidR="00720823" w:rsidRDefault="00720823" w:rsidP="002E5F07">
            <w:r>
              <w:t>Penn Pfautz</w:t>
            </w:r>
          </w:p>
        </w:tc>
        <w:tc>
          <w:tcPr>
            <w:tcW w:w="2590" w:type="dxa"/>
          </w:tcPr>
          <w:p w14:paraId="3E9E343C" w14:textId="77777777" w:rsidR="00720823" w:rsidRDefault="00720823" w:rsidP="002E5F07">
            <w:r>
              <w:t>AT&amp;T</w:t>
            </w:r>
          </w:p>
        </w:tc>
        <w:tc>
          <w:tcPr>
            <w:tcW w:w="2590" w:type="dxa"/>
            <w:gridSpan w:val="2"/>
          </w:tcPr>
          <w:p w14:paraId="5646AB9A" w14:textId="77777777" w:rsidR="00720823" w:rsidRDefault="00720823" w:rsidP="002E5F07">
            <w:r>
              <w:t>Carol Frike</w:t>
            </w:r>
          </w:p>
        </w:tc>
        <w:tc>
          <w:tcPr>
            <w:tcW w:w="2590" w:type="dxa"/>
          </w:tcPr>
          <w:p w14:paraId="7032098F" w14:textId="77777777" w:rsidR="00720823" w:rsidRDefault="00720823" w:rsidP="002E5F07">
            <w:r>
              <w:t>Sprint Nextel</w:t>
            </w:r>
          </w:p>
        </w:tc>
      </w:tr>
      <w:tr w:rsidR="00720823" w14:paraId="75AB289A" w14:textId="77777777">
        <w:tblPrEx>
          <w:tblCellMar>
            <w:top w:w="0" w:type="dxa"/>
            <w:bottom w:w="0" w:type="dxa"/>
          </w:tblCellMar>
        </w:tblPrEx>
        <w:trPr>
          <w:gridAfter w:val="1"/>
          <w:wAfter w:w="12" w:type="dxa"/>
          <w:trHeight w:val="319"/>
        </w:trPr>
        <w:tc>
          <w:tcPr>
            <w:tcW w:w="1758" w:type="dxa"/>
          </w:tcPr>
          <w:p w14:paraId="51B43277" w14:textId="77777777" w:rsidR="00720823" w:rsidRPr="00C54533" w:rsidRDefault="00720823" w:rsidP="002E5F07">
            <w:r>
              <w:t>Marian Hearn</w:t>
            </w:r>
          </w:p>
        </w:tc>
        <w:tc>
          <w:tcPr>
            <w:tcW w:w="2590" w:type="dxa"/>
          </w:tcPr>
          <w:p w14:paraId="0900EAAE" w14:textId="77777777" w:rsidR="00720823" w:rsidRPr="00C54533" w:rsidRDefault="00720823" w:rsidP="002E5F07">
            <w:r>
              <w:t>Canadian LNP Consortium</w:t>
            </w:r>
          </w:p>
        </w:tc>
        <w:tc>
          <w:tcPr>
            <w:tcW w:w="2590" w:type="dxa"/>
            <w:gridSpan w:val="2"/>
          </w:tcPr>
          <w:p w14:paraId="0337DAD3" w14:textId="77777777" w:rsidR="00720823" w:rsidRPr="00C54533" w:rsidRDefault="00720823" w:rsidP="002E5F07">
            <w:r>
              <w:t>Sue Tiffany</w:t>
            </w:r>
          </w:p>
        </w:tc>
        <w:tc>
          <w:tcPr>
            <w:tcW w:w="2590" w:type="dxa"/>
          </w:tcPr>
          <w:p w14:paraId="10D27A51" w14:textId="77777777" w:rsidR="00720823" w:rsidRDefault="00720823" w:rsidP="002E5F07">
            <w:r>
              <w:t>Sprint Nextel</w:t>
            </w:r>
          </w:p>
        </w:tc>
      </w:tr>
      <w:tr w:rsidR="00720823" w14:paraId="477201B8" w14:textId="77777777">
        <w:tblPrEx>
          <w:tblCellMar>
            <w:top w:w="0" w:type="dxa"/>
            <w:bottom w:w="0" w:type="dxa"/>
          </w:tblCellMar>
        </w:tblPrEx>
        <w:trPr>
          <w:gridAfter w:val="1"/>
          <w:wAfter w:w="12" w:type="dxa"/>
          <w:trHeight w:val="319"/>
        </w:trPr>
        <w:tc>
          <w:tcPr>
            <w:tcW w:w="1758" w:type="dxa"/>
          </w:tcPr>
          <w:p w14:paraId="42418F1C" w14:textId="77777777" w:rsidR="00720823" w:rsidRPr="00C54533" w:rsidRDefault="00720823" w:rsidP="002E5F07">
            <w:r>
              <w:t>Vicki Goth</w:t>
            </w:r>
          </w:p>
        </w:tc>
        <w:tc>
          <w:tcPr>
            <w:tcW w:w="2590" w:type="dxa"/>
          </w:tcPr>
          <w:p w14:paraId="681C060D" w14:textId="77777777" w:rsidR="00720823" w:rsidRPr="00C54533" w:rsidRDefault="00720823" w:rsidP="002E5F07">
            <w:r>
              <w:t>CenturyLink</w:t>
            </w:r>
          </w:p>
        </w:tc>
        <w:tc>
          <w:tcPr>
            <w:tcW w:w="2590" w:type="dxa"/>
            <w:gridSpan w:val="2"/>
          </w:tcPr>
          <w:p w14:paraId="16211B9C" w14:textId="77777777" w:rsidR="00720823" w:rsidRPr="00C54533" w:rsidRDefault="00720823" w:rsidP="002E5F07">
            <w:pPr>
              <w:tabs>
                <w:tab w:val="right" w:pos="2116"/>
              </w:tabs>
            </w:pPr>
            <w:r>
              <w:t>Jeanne Kulesa</w:t>
            </w:r>
          </w:p>
        </w:tc>
        <w:tc>
          <w:tcPr>
            <w:tcW w:w="2590" w:type="dxa"/>
          </w:tcPr>
          <w:p w14:paraId="0F2CDEF4" w14:textId="77777777" w:rsidR="00720823" w:rsidRPr="00316E7F" w:rsidRDefault="00720823" w:rsidP="002E5F07">
            <w:r>
              <w:t>Synchronoss</w:t>
            </w:r>
          </w:p>
        </w:tc>
      </w:tr>
      <w:tr w:rsidR="00720823" w14:paraId="7DFAEE2D" w14:textId="77777777">
        <w:tblPrEx>
          <w:tblCellMar>
            <w:top w:w="0" w:type="dxa"/>
            <w:bottom w:w="0" w:type="dxa"/>
          </w:tblCellMar>
        </w:tblPrEx>
        <w:trPr>
          <w:gridAfter w:val="1"/>
          <w:wAfter w:w="12" w:type="dxa"/>
          <w:trHeight w:val="319"/>
        </w:trPr>
        <w:tc>
          <w:tcPr>
            <w:tcW w:w="1758" w:type="dxa"/>
          </w:tcPr>
          <w:p w14:paraId="7BB8C9D4" w14:textId="77777777" w:rsidR="00720823" w:rsidRPr="00C54533" w:rsidRDefault="00720823" w:rsidP="002E5F07">
            <w:r>
              <w:t>Tim Kagele</w:t>
            </w:r>
          </w:p>
        </w:tc>
        <w:tc>
          <w:tcPr>
            <w:tcW w:w="2590" w:type="dxa"/>
          </w:tcPr>
          <w:p w14:paraId="7B23CFFC" w14:textId="77777777" w:rsidR="00720823" w:rsidRPr="00C54533" w:rsidRDefault="00720823" w:rsidP="002E5F07">
            <w:r>
              <w:t>Comcast</w:t>
            </w:r>
          </w:p>
        </w:tc>
        <w:tc>
          <w:tcPr>
            <w:tcW w:w="2590" w:type="dxa"/>
            <w:gridSpan w:val="2"/>
          </w:tcPr>
          <w:p w14:paraId="27EEEE0F" w14:textId="77777777" w:rsidR="00720823" w:rsidRPr="002163F7" w:rsidRDefault="00720823" w:rsidP="002E5F07">
            <w:r>
              <w:t>Bob Bruce</w:t>
            </w:r>
          </w:p>
        </w:tc>
        <w:tc>
          <w:tcPr>
            <w:tcW w:w="2590" w:type="dxa"/>
          </w:tcPr>
          <w:p w14:paraId="142F8480" w14:textId="77777777" w:rsidR="00720823" w:rsidRPr="00316E7F" w:rsidRDefault="00720823" w:rsidP="002E5F07">
            <w:r>
              <w:t>Syniverse</w:t>
            </w:r>
          </w:p>
        </w:tc>
      </w:tr>
      <w:tr w:rsidR="00720823" w14:paraId="79F6606E" w14:textId="77777777">
        <w:tblPrEx>
          <w:tblCellMar>
            <w:top w:w="0" w:type="dxa"/>
            <w:bottom w:w="0" w:type="dxa"/>
          </w:tblCellMar>
        </w:tblPrEx>
        <w:trPr>
          <w:gridAfter w:val="1"/>
          <w:wAfter w:w="12" w:type="dxa"/>
          <w:trHeight w:val="319"/>
        </w:trPr>
        <w:tc>
          <w:tcPr>
            <w:tcW w:w="1758" w:type="dxa"/>
          </w:tcPr>
          <w:p w14:paraId="1E901FB9" w14:textId="77777777" w:rsidR="00720823" w:rsidRPr="002163F7" w:rsidRDefault="00720823" w:rsidP="002E5F07">
            <w:r w:rsidRPr="002163F7">
              <w:t>Jennifer Aspeslaugh</w:t>
            </w:r>
          </w:p>
        </w:tc>
        <w:tc>
          <w:tcPr>
            <w:tcW w:w="2590" w:type="dxa"/>
          </w:tcPr>
          <w:p w14:paraId="1A1DBAED" w14:textId="77777777" w:rsidR="00720823" w:rsidRPr="00C54533" w:rsidRDefault="00720823" w:rsidP="002E5F07">
            <w:r w:rsidRPr="00C54533">
              <w:t>Comcast</w:t>
            </w:r>
          </w:p>
        </w:tc>
        <w:tc>
          <w:tcPr>
            <w:tcW w:w="2590" w:type="dxa"/>
            <w:gridSpan w:val="2"/>
          </w:tcPr>
          <w:p w14:paraId="0198CADA" w14:textId="77777777" w:rsidR="00720823" w:rsidRPr="002163F7" w:rsidRDefault="00720823" w:rsidP="002E5F07">
            <w:r>
              <w:t>Ramesh Chellamani</w:t>
            </w:r>
          </w:p>
        </w:tc>
        <w:tc>
          <w:tcPr>
            <w:tcW w:w="2590" w:type="dxa"/>
          </w:tcPr>
          <w:p w14:paraId="5DAABBE0" w14:textId="77777777" w:rsidR="00720823" w:rsidRPr="00316E7F" w:rsidRDefault="00720823" w:rsidP="002E5F07">
            <w:r>
              <w:t>Tekelec</w:t>
            </w:r>
          </w:p>
        </w:tc>
      </w:tr>
      <w:tr w:rsidR="00720823" w14:paraId="5D3750E9" w14:textId="77777777">
        <w:tblPrEx>
          <w:tblCellMar>
            <w:top w:w="0" w:type="dxa"/>
            <w:bottom w:w="0" w:type="dxa"/>
          </w:tblCellMar>
        </w:tblPrEx>
        <w:trPr>
          <w:gridAfter w:val="1"/>
          <w:wAfter w:w="12" w:type="dxa"/>
          <w:trHeight w:val="319"/>
        </w:trPr>
        <w:tc>
          <w:tcPr>
            <w:tcW w:w="1758" w:type="dxa"/>
          </w:tcPr>
          <w:p w14:paraId="7BDE6261" w14:textId="77777777" w:rsidR="00720823" w:rsidRPr="002163F7" w:rsidRDefault="00720823" w:rsidP="002E5F07">
            <w:r>
              <w:t>Beth O’Donnell</w:t>
            </w:r>
          </w:p>
        </w:tc>
        <w:tc>
          <w:tcPr>
            <w:tcW w:w="2590" w:type="dxa"/>
          </w:tcPr>
          <w:p w14:paraId="1D711E59" w14:textId="77777777" w:rsidR="00720823" w:rsidRPr="00C54533" w:rsidRDefault="00720823" w:rsidP="002E5F07">
            <w:r>
              <w:t>Cox</w:t>
            </w:r>
          </w:p>
        </w:tc>
        <w:tc>
          <w:tcPr>
            <w:tcW w:w="2590" w:type="dxa"/>
            <w:gridSpan w:val="2"/>
          </w:tcPr>
          <w:p w14:paraId="17A60098" w14:textId="77777777" w:rsidR="00720823" w:rsidRPr="002163F7" w:rsidRDefault="00720823" w:rsidP="002E5F07">
            <w:r>
              <w:t>John Malyar</w:t>
            </w:r>
          </w:p>
        </w:tc>
        <w:tc>
          <w:tcPr>
            <w:tcW w:w="2590" w:type="dxa"/>
          </w:tcPr>
          <w:p w14:paraId="56718CE7" w14:textId="77777777" w:rsidR="00720823" w:rsidRPr="00316E7F" w:rsidRDefault="00720823" w:rsidP="002E5F07">
            <w:r>
              <w:t>Telcordia</w:t>
            </w:r>
          </w:p>
        </w:tc>
      </w:tr>
      <w:tr w:rsidR="00720823" w14:paraId="3BC50929" w14:textId="77777777">
        <w:tblPrEx>
          <w:tblCellMar>
            <w:top w:w="0" w:type="dxa"/>
            <w:bottom w:w="0" w:type="dxa"/>
          </w:tblCellMar>
        </w:tblPrEx>
        <w:trPr>
          <w:gridAfter w:val="1"/>
          <w:wAfter w:w="12" w:type="dxa"/>
          <w:trHeight w:val="319"/>
        </w:trPr>
        <w:tc>
          <w:tcPr>
            <w:tcW w:w="1758" w:type="dxa"/>
          </w:tcPr>
          <w:p w14:paraId="2E27D010" w14:textId="77777777" w:rsidR="00720823" w:rsidRDefault="00720823" w:rsidP="002E5F07">
            <w:r>
              <w:t>Dennis Robins</w:t>
            </w:r>
          </w:p>
        </w:tc>
        <w:tc>
          <w:tcPr>
            <w:tcW w:w="2590" w:type="dxa"/>
          </w:tcPr>
          <w:p w14:paraId="4865D259" w14:textId="77777777" w:rsidR="00720823" w:rsidRDefault="00720823" w:rsidP="002E5F07">
            <w:r>
              <w:t>DER Consulting</w:t>
            </w:r>
          </w:p>
        </w:tc>
        <w:tc>
          <w:tcPr>
            <w:tcW w:w="2590" w:type="dxa"/>
            <w:gridSpan w:val="2"/>
          </w:tcPr>
          <w:p w14:paraId="054386B0" w14:textId="77777777" w:rsidR="00720823" w:rsidRPr="00C54533" w:rsidRDefault="00720823" w:rsidP="002E5F07">
            <w:r>
              <w:t>Pat White</w:t>
            </w:r>
          </w:p>
        </w:tc>
        <w:tc>
          <w:tcPr>
            <w:tcW w:w="2590" w:type="dxa"/>
          </w:tcPr>
          <w:p w14:paraId="0A92C610" w14:textId="77777777" w:rsidR="00720823" w:rsidRPr="00316E7F" w:rsidRDefault="00720823" w:rsidP="002E5F07">
            <w:r>
              <w:t>Telcordia</w:t>
            </w:r>
          </w:p>
        </w:tc>
      </w:tr>
      <w:tr w:rsidR="00720823" w14:paraId="3466952D" w14:textId="77777777">
        <w:tblPrEx>
          <w:tblCellMar>
            <w:top w:w="0" w:type="dxa"/>
            <w:bottom w:w="0" w:type="dxa"/>
          </w:tblCellMar>
        </w:tblPrEx>
        <w:trPr>
          <w:gridAfter w:val="1"/>
          <w:wAfter w:w="12" w:type="dxa"/>
          <w:trHeight w:val="319"/>
        </w:trPr>
        <w:tc>
          <w:tcPr>
            <w:tcW w:w="1758" w:type="dxa"/>
          </w:tcPr>
          <w:p w14:paraId="10FD5053" w14:textId="77777777" w:rsidR="00720823" w:rsidRPr="00C54533" w:rsidRDefault="00720823" w:rsidP="002E5F07">
            <w:r>
              <w:t>Greg Council</w:t>
            </w:r>
          </w:p>
        </w:tc>
        <w:tc>
          <w:tcPr>
            <w:tcW w:w="2590" w:type="dxa"/>
          </w:tcPr>
          <w:p w14:paraId="60FF3F3E" w14:textId="77777777" w:rsidR="00720823" w:rsidRPr="00C54533" w:rsidRDefault="00720823" w:rsidP="002E5F07">
            <w:r>
              <w:t>Evolving Systems</w:t>
            </w:r>
          </w:p>
        </w:tc>
        <w:tc>
          <w:tcPr>
            <w:tcW w:w="2590" w:type="dxa"/>
            <w:gridSpan w:val="2"/>
          </w:tcPr>
          <w:p w14:paraId="3B2A051D" w14:textId="77777777" w:rsidR="00720823" w:rsidRPr="00C54533" w:rsidRDefault="00720823" w:rsidP="002E5F07">
            <w:r>
              <w:t>Lisa Marie Maxson</w:t>
            </w:r>
          </w:p>
        </w:tc>
        <w:tc>
          <w:tcPr>
            <w:tcW w:w="2590" w:type="dxa"/>
          </w:tcPr>
          <w:p w14:paraId="56131056" w14:textId="77777777" w:rsidR="00720823" w:rsidRDefault="00720823" w:rsidP="002E5F07">
            <w:r>
              <w:t>Telcordia</w:t>
            </w:r>
          </w:p>
        </w:tc>
      </w:tr>
      <w:tr w:rsidR="00720823" w14:paraId="74523757" w14:textId="77777777">
        <w:tblPrEx>
          <w:tblCellMar>
            <w:top w:w="0" w:type="dxa"/>
            <w:bottom w:w="0" w:type="dxa"/>
          </w:tblCellMar>
        </w:tblPrEx>
        <w:trPr>
          <w:gridAfter w:val="1"/>
          <w:wAfter w:w="12" w:type="dxa"/>
          <w:trHeight w:val="319"/>
        </w:trPr>
        <w:tc>
          <w:tcPr>
            <w:tcW w:w="1758" w:type="dxa"/>
          </w:tcPr>
          <w:p w14:paraId="5E75A255" w14:textId="77777777" w:rsidR="00720823" w:rsidRDefault="00720823" w:rsidP="002E5F07">
            <w:r w:rsidRPr="0015477D">
              <w:t>Therese Mooney</w:t>
            </w:r>
          </w:p>
        </w:tc>
        <w:tc>
          <w:tcPr>
            <w:tcW w:w="2590" w:type="dxa"/>
          </w:tcPr>
          <w:p w14:paraId="61E17F8D" w14:textId="77777777" w:rsidR="00720823" w:rsidRDefault="00720823" w:rsidP="002E5F07">
            <w:r>
              <w:t>Global Crossings</w:t>
            </w:r>
          </w:p>
        </w:tc>
        <w:tc>
          <w:tcPr>
            <w:tcW w:w="2590" w:type="dxa"/>
            <w:gridSpan w:val="2"/>
          </w:tcPr>
          <w:p w14:paraId="22E73AE9" w14:textId="77777777" w:rsidR="00720823" w:rsidRPr="00C54533" w:rsidRDefault="00720823" w:rsidP="002E5F07">
            <w:r>
              <w:t>Kayla Sharbaugh</w:t>
            </w:r>
          </w:p>
        </w:tc>
        <w:tc>
          <w:tcPr>
            <w:tcW w:w="2590" w:type="dxa"/>
          </w:tcPr>
          <w:p w14:paraId="1BCBCBB2" w14:textId="77777777" w:rsidR="00720823" w:rsidRDefault="00720823" w:rsidP="002E5F07">
            <w:r>
              <w:t>Telcordia</w:t>
            </w:r>
          </w:p>
        </w:tc>
      </w:tr>
      <w:tr w:rsidR="00720823" w14:paraId="070BF452" w14:textId="77777777">
        <w:tblPrEx>
          <w:tblCellMar>
            <w:top w:w="0" w:type="dxa"/>
            <w:bottom w:w="0" w:type="dxa"/>
          </w:tblCellMar>
        </w:tblPrEx>
        <w:trPr>
          <w:gridAfter w:val="1"/>
          <w:wAfter w:w="12" w:type="dxa"/>
          <w:trHeight w:val="319"/>
        </w:trPr>
        <w:tc>
          <w:tcPr>
            <w:tcW w:w="1758" w:type="dxa"/>
          </w:tcPr>
          <w:p w14:paraId="1121EFFB" w14:textId="77777777" w:rsidR="00720823" w:rsidRDefault="00720823" w:rsidP="002E5F07">
            <w:r>
              <w:t>Crystal Hanus</w:t>
            </w:r>
          </w:p>
        </w:tc>
        <w:tc>
          <w:tcPr>
            <w:tcW w:w="2590" w:type="dxa"/>
          </w:tcPr>
          <w:p w14:paraId="5E002EE6" w14:textId="77777777" w:rsidR="00720823" w:rsidRDefault="00720823" w:rsidP="002E5F07">
            <w:r>
              <w:t>GVNW</w:t>
            </w:r>
          </w:p>
        </w:tc>
        <w:tc>
          <w:tcPr>
            <w:tcW w:w="2590" w:type="dxa"/>
            <w:gridSpan w:val="2"/>
          </w:tcPr>
          <w:p w14:paraId="481408AB" w14:textId="77777777" w:rsidR="00720823" w:rsidRDefault="00720823" w:rsidP="002E5F07">
            <w:r>
              <w:t>Joel Zamlong</w:t>
            </w:r>
          </w:p>
        </w:tc>
        <w:tc>
          <w:tcPr>
            <w:tcW w:w="2590" w:type="dxa"/>
          </w:tcPr>
          <w:p w14:paraId="439D5D2A" w14:textId="77777777" w:rsidR="00720823" w:rsidRDefault="00720823" w:rsidP="002E5F07">
            <w:r>
              <w:t>Telcordia</w:t>
            </w:r>
          </w:p>
        </w:tc>
      </w:tr>
      <w:tr w:rsidR="00720823" w14:paraId="4D676F62" w14:textId="77777777">
        <w:tblPrEx>
          <w:tblCellMar>
            <w:top w:w="0" w:type="dxa"/>
            <w:bottom w:w="0" w:type="dxa"/>
          </w:tblCellMar>
        </w:tblPrEx>
        <w:trPr>
          <w:gridAfter w:val="1"/>
          <w:wAfter w:w="12" w:type="dxa"/>
          <w:trHeight w:val="319"/>
        </w:trPr>
        <w:tc>
          <w:tcPr>
            <w:tcW w:w="1758" w:type="dxa"/>
          </w:tcPr>
          <w:p w14:paraId="70A89C04" w14:textId="77777777" w:rsidR="00720823" w:rsidRPr="00C54533" w:rsidRDefault="00720823" w:rsidP="002E5F07">
            <w:r w:rsidRPr="00C54533">
              <w:t>Bonnie Johnson</w:t>
            </w:r>
          </w:p>
        </w:tc>
        <w:tc>
          <w:tcPr>
            <w:tcW w:w="2590" w:type="dxa"/>
          </w:tcPr>
          <w:p w14:paraId="0F76486E" w14:textId="77777777" w:rsidR="00720823" w:rsidRPr="00C54533" w:rsidRDefault="00720823" w:rsidP="002E5F07">
            <w:r w:rsidRPr="00C54533">
              <w:t>Integra Telecom</w:t>
            </w:r>
          </w:p>
        </w:tc>
        <w:tc>
          <w:tcPr>
            <w:tcW w:w="2590" w:type="dxa"/>
            <w:gridSpan w:val="2"/>
          </w:tcPr>
          <w:p w14:paraId="47C56AEB" w14:textId="77777777" w:rsidR="00720823" w:rsidRDefault="00720823" w:rsidP="002E5F07">
            <w:r>
              <w:t>Adam Newman</w:t>
            </w:r>
          </w:p>
        </w:tc>
        <w:tc>
          <w:tcPr>
            <w:tcW w:w="2590" w:type="dxa"/>
          </w:tcPr>
          <w:p w14:paraId="7BA393BB" w14:textId="77777777" w:rsidR="00720823" w:rsidRDefault="00720823" w:rsidP="002E5F07">
            <w:r>
              <w:t>Telcordia</w:t>
            </w:r>
          </w:p>
        </w:tc>
      </w:tr>
      <w:tr w:rsidR="00720823" w14:paraId="0DAB40D8" w14:textId="77777777">
        <w:tblPrEx>
          <w:tblCellMar>
            <w:top w:w="0" w:type="dxa"/>
            <w:bottom w:w="0" w:type="dxa"/>
          </w:tblCellMar>
        </w:tblPrEx>
        <w:trPr>
          <w:gridAfter w:val="1"/>
          <w:wAfter w:w="12" w:type="dxa"/>
          <w:trHeight w:val="319"/>
        </w:trPr>
        <w:tc>
          <w:tcPr>
            <w:tcW w:w="1758" w:type="dxa"/>
          </w:tcPr>
          <w:p w14:paraId="1428E596" w14:textId="77777777" w:rsidR="00720823" w:rsidRPr="00C54533" w:rsidRDefault="00720823" w:rsidP="002E5F07">
            <w:r>
              <w:t>Stephanie Hudson</w:t>
            </w:r>
          </w:p>
        </w:tc>
        <w:tc>
          <w:tcPr>
            <w:tcW w:w="2590" w:type="dxa"/>
          </w:tcPr>
          <w:p w14:paraId="7FFC5CF1" w14:textId="77777777" w:rsidR="00720823" w:rsidRPr="00C54533" w:rsidRDefault="00720823" w:rsidP="002E5F07">
            <w:r>
              <w:t>JSI</w:t>
            </w:r>
          </w:p>
        </w:tc>
        <w:tc>
          <w:tcPr>
            <w:tcW w:w="2590" w:type="dxa"/>
            <w:gridSpan w:val="2"/>
          </w:tcPr>
          <w:p w14:paraId="0F868543" w14:textId="77777777" w:rsidR="00720823" w:rsidRPr="00C54533" w:rsidRDefault="00720823" w:rsidP="002E5F07">
            <w:r w:rsidRPr="00C54533">
              <w:t>Paula Jordan</w:t>
            </w:r>
          </w:p>
        </w:tc>
        <w:tc>
          <w:tcPr>
            <w:tcW w:w="2590" w:type="dxa"/>
          </w:tcPr>
          <w:p w14:paraId="36B30A9F" w14:textId="77777777" w:rsidR="00720823" w:rsidRDefault="00720823" w:rsidP="002E5F07">
            <w:r w:rsidRPr="00316E7F">
              <w:t>T-Mobile</w:t>
            </w:r>
          </w:p>
        </w:tc>
      </w:tr>
      <w:tr w:rsidR="00720823" w14:paraId="51644201" w14:textId="77777777">
        <w:tblPrEx>
          <w:tblCellMar>
            <w:top w:w="0" w:type="dxa"/>
            <w:bottom w:w="0" w:type="dxa"/>
          </w:tblCellMar>
        </w:tblPrEx>
        <w:trPr>
          <w:gridAfter w:val="1"/>
          <w:wAfter w:w="12" w:type="dxa"/>
          <w:trHeight w:val="319"/>
        </w:trPr>
        <w:tc>
          <w:tcPr>
            <w:tcW w:w="1758" w:type="dxa"/>
          </w:tcPr>
          <w:p w14:paraId="7DE35217" w14:textId="77777777" w:rsidR="00720823" w:rsidRPr="00C54533" w:rsidRDefault="00720823" w:rsidP="002E5F07">
            <w:r>
              <w:t>Bridget Alexander</w:t>
            </w:r>
          </w:p>
        </w:tc>
        <w:tc>
          <w:tcPr>
            <w:tcW w:w="2590" w:type="dxa"/>
          </w:tcPr>
          <w:p w14:paraId="14D14255" w14:textId="77777777" w:rsidR="00720823" w:rsidRPr="00C54533" w:rsidRDefault="00720823" w:rsidP="002E5F07">
            <w:r>
              <w:t>JSI</w:t>
            </w:r>
          </w:p>
        </w:tc>
        <w:tc>
          <w:tcPr>
            <w:tcW w:w="2590" w:type="dxa"/>
            <w:gridSpan w:val="2"/>
          </w:tcPr>
          <w:p w14:paraId="3AEA61AA" w14:textId="77777777" w:rsidR="00720823" w:rsidRPr="00C54533" w:rsidRDefault="00720823" w:rsidP="002E5F07">
            <w:r w:rsidRPr="00C54533">
              <w:t>Mohamed Samater</w:t>
            </w:r>
          </w:p>
        </w:tc>
        <w:tc>
          <w:tcPr>
            <w:tcW w:w="2590" w:type="dxa"/>
          </w:tcPr>
          <w:p w14:paraId="4CB185BB" w14:textId="77777777" w:rsidR="00720823" w:rsidRPr="00316E7F" w:rsidRDefault="00720823" w:rsidP="002E5F07">
            <w:r w:rsidRPr="00316E7F">
              <w:t>T-Mobile</w:t>
            </w:r>
          </w:p>
        </w:tc>
      </w:tr>
      <w:tr w:rsidR="00720823" w14:paraId="4362A0CA" w14:textId="77777777">
        <w:tblPrEx>
          <w:tblCellMar>
            <w:top w:w="0" w:type="dxa"/>
            <w:bottom w:w="0" w:type="dxa"/>
          </w:tblCellMar>
        </w:tblPrEx>
        <w:trPr>
          <w:gridAfter w:val="1"/>
          <w:wAfter w:w="12" w:type="dxa"/>
          <w:trHeight w:val="319"/>
        </w:trPr>
        <w:tc>
          <w:tcPr>
            <w:tcW w:w="1758" w:type="dxa"/>
          </w:tcPr>
          <w:p w14:paraId="0E450FDC" w14:textId="77777777" w:rsidR="00720823" w:rsidRPr="00C54533" w:rsidRDefault="00720823" w:rsidP="002E5F07">
            <w:r>
              <w:t>Lynette Khirallah</w:t>
            </w:r>
          </w:p>
        </w:tc>
        <w:tc>
          <w:tcPr>
            <w:tcW w:w="2590" w:type="dxa"/>
          </w:tcPr>
          <w:p w14:paraId="0A7E2931" w14:textId="77777777" w:rsidR="00720823" w:rsidRPr="00C54533" w:rsidRDefault="00720823" w:rsidP="002E5F07">
            <w:r>
              <w:t>NetNumber</w:t>
            </w:r>
          </w:p>
        </w:tc>
        <w:tc>
          <w:tcPr>
            <w:tcW w:w="2590" w:type="dxa"/>
            <w:gridSpan w:val="2"/>
          </w:tcPr>
          <w:p w14:paraId="24FEEE1B" w14:textId="77777777" w:rsidR="00720823" w:rsidRPr="00C54533" w:rsidRDefault="00720823" w:rsidP="002E5F07">
            <w:r>
              <w:t>Amanda Molina</w:t>
            </w:r>
          </w:p>
        </w:tc>
        <w:tc>
          <w:tcPr>
            <w:tcW w:w="2590" w:type="dxa"/>
          </w:tcPr>
          <w:p w14:paraId="63014937" w14:textId="77777777" w:rsidR="00720823" w:rsidRPr="00316E7F" w:rsidRDefault="00720823" w:rsidP="002E5F07">
            <w:r>
              <w:t>Townes Telecommunications</w:t>
            </w:r>
          </w:p>
        </w:tc>
      </w:tr>
      <w:tr w:rsidR="00720823" w14:paraId="10BC1569" w14:textId="77777777">
        <w:tblPrEx>
          <w:tblCellMar>
            <w:top w:w="0" w:type="dxa"/>
            <w:bottom w:w="0" w:type="dxa"/>
          </w:tblCellMar>
        </w:tblPrEx>
        <w:trPr>
          <w:gridAfter w:val="1"/>
          <w:wAfter w:w="12" w:type="dxa"/>
          <w:trHeight w:val="319"/>
        </w:trPr>
        <w:tc>
          <w:tcPr>
            <w:tcW w:w="1758" w:type="dxa"/>
          </w:tcPr>
          <w:p w14:paraId="39BF4F1B" w14:textId="77777777" w:rsidR="00720823" w:rsidRPr="00C54533" w:rsidRDefault="00720823" w:rsidP="002E5F07">
            <w:r>
              <w:t>Dave Garner</w:t>
            </w:r>
          </w:p>
        </w:tc>
        <w:tc>
          <w:tcPr>
            <w:tcW w:w="2590" w:type="dxa"/>
          </w:tcPr>
          <w:p w14:paraId="7B4AA3F5" w14:textId="77777777" w:rsidR="00720823" w:rsidRPr="00C54533" w:rsidRDefault="000B3E4A" w:rsidP="002E5F07">
            <w:r>
              <w:t>Neustar</w:t>
            </w:r>
          </w:p>
        </w:tc>
        <w:tc>
          <w:tcPr>
            <w:tcW w:w="2590" w:type="dxa"/>
            <w:gridSpan w:val="2"/>
          </w:tcPr>
          <w:p w14:paraId="7980F672" w14:textId="77777777" w:rsidR="00720823" w:rsidRPr="00C54533" w:rsidRDefault="00720823" w:rsidP="002E5F07">
            <w:r>
              <w:t>Heather Patterson</w:t>
            </w:r>
          </w:p>
        </w:tc>
        <w:tc>
          <w:tcPr>
            <w:tcW w:w="2590" w:type="dxa"/>
          </w:tcPr>
          <w:p w14:paraId="637B6AC6" w14:textId="77777777" w:rsidR="00720823" w:rsidRPr="00316E7F" w:rsidRDefault="00720823" w:rsidP="002E5F07">
            <w:r>
              <w:t>Transaction Network Services</w:t>
            </w:r>
          </w:p>
        </w:tc>
      </w:tr>
      <w:tr w:rsidR="00720823" w14:paraId="36BD635B" w14:textId="77777777">
        <w:tblPrEx>
          <w:tblCellMar>
            <w:top w:w="0" w:type="dxa"/>
            <w:bottom w:w="0" w:type="dxa"/>
          </w:tblCellMar>
        </w:tblPrEx>
        <w:trPr>
          <w:gridAfter w:val="1"/>
          <w:wAfter w:w="12" w:type="dxa"/>
          <w:trHeight w:val="319"/>
        </w:trPr>
        <w:tc>
          <w:tcPr>
            <w:tcW w:w="1758" w:type="dxa"/>
          </w:tcPr>
          <w:p w14:paraId="1A8E0AB4" w14:textId="77777777" w:rsidR="00720823" w:rsidRDefault="00720823" w:rsidP="002E5F07">
            <w:r>
              <w:t>Paul LaGattuta</w:t>
            </w:r>
          </w:p>
        </w:tc>
        <w:tc>
          <w:tcPr>
            <w:tcW w:w="2590" w:type="dxa"/>
          </w:tcPr>
          <w:p w14:paraId="563D5FA6" w14:textId="77777777" w:rsidR="00720823" w:rsidRDefault="000B3E4A" w:rsidP="002E5F07">
            <w:r>
              <w:t>Neustar</w:t>
            </w:r>
          </w:p>
        </w:tc>
        <w:tc>
          <w:tcPr>
            <w:tcW w:w="2590" w:type="dxa"/>
            <w:gridSpan w:val="2"/>
          </w:tcPr>
          <w:p w14:paraId="0B8B4F5B" w14:textId="77777777" w:rsidR="00720823" w:rsidRPr="00C54533" w:rsidRDefault="00720823" w:rsidP="002E5F07">
            <w:r>
              <w:t>David Lund</w:t>
            </w:r>
          </w:p>
        </w:tc>
        <w:tc>
          <w:tcPr>
            <w:tcW w:w="2590" w:type="dxa"/>
          </w:tcPr>
          <w:p w14:paraId="7A7006AF" w14:textId="77777777" w:rsidR="00720823" w:rsidRPr="00316E7F" w:rsidRDefault="00720823" w:rsidP="002E5F07">
            <w:r>
              <w:t>US Cellular</w:t>
            </w:r>
          </w:p>
        </w:tc>
      </w:tr>
      <w:tr w:rsidR="00720823" w14:paraId="039BC0C2" w14:textId="77777777">
        <w:tblPrEx>
          <w:tblCellMar>
            <w:top w:w="0" w:type="dxa"/>
            <w:bottom w:w="0" w:type="dxa"/>
          </w:tblCellMar>
        </w:tblPrEx>
        <w:trPr>
          <w:gridAfter w:val="1"/>
          <w:wAfter w:w="12" w:type="dxa"/>
          <w:trHeight w:val="319"/>
        </w:trPr>
        <w:tc>
          <w:tcPr>
            <w:tcW w:w="1758" w:type="dxa"/>
          </w:tcPr>
          <w:p w14:paraId="1A997699" w14:textId="77777777" w:rsidR="00720823" w:rsidRPr="00C54533" w:rsidRDefault="00720823" w:rsidP="002E5F07">
            <w:r>
              <w:t>Bill Reidway</w:t>
            </w:r>
          </w:p>
        </w:tc>
        <w:tc>
          <w:tcPr>
            <w:tcW w:w="2590" w:type="dxa"/>
          </w:tcPr>
          <w:p w14:paraId="0C678B93" w14:textId="77777777" w:rsidR="00720823" w:rsidRPr="00C54533" w:rsidRDefault="000B3E4A" w:rsidP="002E5F07">
            <w:r>
              <w:t>Neustar</w:t>
            </w:r>
          </w:p>
        </w:tc>
        <w:tc>
          <w:tcPr>
            <w:tcW w:w="2590" w:type="dxa"/>
            <w:gridSpan w:val="2"/>
          </w:tcPr>
          <w:p w14:paraId="7B623E85" w14:textId="77777777" w:rsidR="00720823" w:rsidRPr="00C54533" w:rsidRDefault="00720823" w:rsidP="002E5F07">
            <w:r>
              <w:t>Tanya Golub</w:t>
            </w:r>
          </w:p>
        </w:tc>
        <w:tc>
          <w:tcPr>
            <w:tcW w:w="2590" w:type="dxa"/>
          </w:tcPr>
          <w:p w14:paraId="03057665" w14:textId="77777777" w:rsidR="00720823" w:rsidRPr="00316E7F" w:rsidRDefault="00720823" w:rsidP="002E5F07">
            <w:r>
              <w:t>US Cellular</w:t>
            </w:r>
          </w:p>
        </w:tc>
      </w:tr>
      <w:tr w:rsidR="00720823" w14:paraId="14423D4E" w14:textId="77777777">
        <w:tblPrEx>
          <w:tblCellMar>
            <w:top w:w="0" w:type="dxa"/>
            <w:bottom w:w="0" w:type="dxa"/>
          </w:tblCellMar>
        </w:tblPrEx>
        <w:trPr>
          <w:gridAfter w:val="1"/>
          <w:wAfter w:w="12" w:type="dxa"/>
          <w:trHeight w:val="319"/>
        </w:trPr>
        <w:tc>
          <w:tcPr>
            <w:tcW w:w="1758" w:type="dxa"/>
          </w:tcPr>
          <w:p w14:paraId="093E9192" w14:textId="77777777" w:rsidR="00720823" w:rsidRPr="00C54533" w:rsidRDefault="00720823" w:rsidP="002E5F07">
            <w:r w:rsidRPr="00C54533">
              <w:t>John Nakamura</w:t>
            </w:r>
          </w:p>
        </w:tc>
        <w:tc>
          <w:tcPr>
            <w:tcW w:w="2590" w:type="dxa"/>
          </w:tcPr>
          <w:p w14:paraId="40635643" w14:textId="77777777" w:rsidR="00720823" w:rsidRPr="00C54533" w:rsidRDefault="000B3E4A" w:rsidP="002E5F07">
            <w:r>
              <w:t>Neustar</w:t>
            </w:r>
          </w:p>
        </w:tc>
        <w:tc>
          <w:tcPr>
            <w:tcW w:w="2590" w:type="dxa"/>
            <w:gridSpan w:val="2"/>
          </w:tcPr>
          <w:p w14:paraId="3DF116D1" w14:textId="77777777" w:rsidR="00720823" w:rsidRPr="00C54533" w:rsidRDefault="00720823" w:rsidP="002E5F07">
            <w:smartTag w:uri="urn:schemas-microsoft-com:office:smarttags" w:element="City">
              <w:smartTag w:uri="urn:schemas-microsoft-com:office:smarttags" w:element="place">
                <w:r w:rsidRPr="00C54533">
                  <w:t>Gary</w:t>
                </w:r>
              </w:smartTag>
            </w:smartTag>
            <w:r w:rsidRPr="00C54533">
              <w:t xml:space="preserve"> Sacra</w:t>
            </w:r>
          </w:p>
        </w:tc>
        <w:tc>
          <w:tcPr>
            <w:tcW w:w="2590" w:type="dxa"/>
          </w:tcPr>
          <w:p w14:paraId="65053800" w14:textId="77777777" w:rsidR="00720823" w:rsidRPr="00316E7F" w:rsidRDefault="00720823" w:rsidP="002E5F07">
            <w:r w:rsidRPr="00316E7F">
              <w:t>Verizon</w:t>
            </w:r>
          </w:p>
        </w:tc>
      </w:tr>
      <w:tr w:rsidR="00720823" w14:paraId="777DF9BB" w14:textId="77777777">
        <w:tblPrEx>
          <w:tblCellMar>
            <w:top w:w="0" w:type="dxa"/>
            <w:bottom w:w="0" w:type="dxa"/>
          </w:tblCellMar>
        </w:tblPrEx>
        <w:trPr>
          <w:gridAfter w:val="1"/>
          <w:wAfter w:w="12" w:type="dxa"/>
          <w:trHeight w:val="319"/>
        </w:trPr>
        <w:tc>
          <w:tcPr>
            <w:tcW w:w="1758" w:type="dxa"/>
          </w:tcPr>
          <w:p w14:paraId="4C36A2FD" w14:textId="77777777" w:rsidR="00720823" w:rsidRPr="00C54533" w:rsidRDefault="00720823" w:rsidP="002E5F07">
            <w:r>
              <w:t>Jim Rooks</w:t>
            </w:r>
          </w:p>
        </w:tc>
        <w:tc>
          <w:tcPr>
            <w:tcW w:w="2590" w:type="dxa"/>
          </w:tcPr>
          <w:p w14:paraId="6717B2F4" w14:textId="77777777" w:rsidR="00720823" w:rsidRPr="00C54533" w:rsidRDefault="000B3E4A" w:rsidP="002E5F07">
            <w:r>
              <w:t>Neustar</w:t>
            </w:r>
          </w:p>
        </w:tc>
        <w:tc>
          <w:tcPr>
            <w:tcW w:w="2590" w:type="dxa"/>
            <w:gridSpan w:val="2"/>
          </w:tcPr>
          <w:p w14:paraId="13391BD3" w14:textId="77777777" w:rsidR="00720823" w:rsidRPr="00C54533" w:rsidRDefault="00720823" w:rsidP="002E5F07">
            <w:r>
              <w:t>Jason Lee</w:t>
            </w:r>
          </w:p>
        </w:tc>
        <w:tc>
          <w:tcPr>
            <w:tcW w:w="2590" w:type="dxa"/>
          </w:tcPr>
          <w:p w14:paraId="10ED37AF" w14:textId="77777777" w:rsidR="00720823" w:rsidRPr="00316E7F" w:rsidRDefault="00720823" w:rsidP="002E5F07">
            <w:r>
              <w:t>Verizon</w:t>
            </w:r>
          </w:p>
        </w:tc>
      </w:tr>
      <w:tr w:rsidR="00720823" w14:paraId="3E09A371" w14:textId="77777777">
        <w:tblPrEx>
          <w:tblCellMar>
            <w:top w:w="0" w:type="dxa"/>
            <w:bottom w:w="0" w:type="dxa"/>
          </w:tblCellMar>
        </w:tblPrEx>
        <w:trPr>
          <w:gridAfter w:val="1"/>
          <w:wAfter w:w="12" w:type="dxa"/>
          <w:trHeight w:val="319"/>
        </w:trPr>
        <w:tc>
          <w:tcPr>
            <w:tcW w:w="1758" w:type="dxa"/>
          </w:tcPr>
          <w:p w14:paraId="36E26DE0" w14:textId="77777777" w:rsidR="00720823" w:rsidRPr="00C54533" w:rsidRDefault="00720823" w:rsidP="002E5F07">
            <w:r w:rsidRPr="00C54533">
              <w:t>Stephen Addicks</w:t>
            </w:r>
          </w:p>
        </w:tc>
        <w:tc>
          <w:tcPr>
            <w:tcW w:w="2590" w:type="dxa"/>
          </w:tcPr>
          <w:p w14:paraId="279DF66E" w14:textId="77777777" w:rsidR="00720823" w:rsidRPr="00C54533" w:rsidRDefault="000B3E4A" w:rsidP="002E5F07">
            <w:r>
              <w:t>Neustar</w:t>
            </w:r>
            <w:r w:rsidR="00720823" w:rsidRPr="00C54533">
              <w:t xml:space="preserve"> </w:t>
            </w:r>
          </w:p>
        </w:tc>
        <w:tc>
          <w:tcPr>
            <w:tcW w:w="2590" w:type="dxa"/>
            <w:gridSpan w:val="2"/>
          </w:tcPr>
          <w:p w14:paraId="72039B72" w14:textId="77777777" w:rsidR="00720823" w:rsidRPr="00C54533" w:rsidRDefault="00720823" w:rsidP="002E5F07">
            <w:r w:rsidRPr="00C54533">
              <w:t>Deb Tucker</w:t>
            </w:r>
          </w:p>
        </w:tc>
        <w:tc>
          <w:tcPr>
            <w:tcW w:w="2590" w:type="dxa"/>
          </w:tcPr>
          <w:p w14:paraId="0F6F5B2E" w14:textId="77777777" w:rsidR="00720823" w:rsidRPr="00316E7F" w:rsidRDefault="00720823" w:rsidP="002E5F07">
            <w:r w:rsidRPr="00316E7F">
              <w:t>Verizon Wireless</w:t>
            </w:r>
          </w:p>
        </w:tc>
      </w:tr>
      <w:tr w:rsidR="00720823" w14:paraId="11B9EB33" w14:textId="77777777">
        <w:tblPrEx>
          <w:tblCellMar>
            <w:top w:w="0" w:type="dxa"/>
            <w:bottom w:w="0" w:type="dxa"/>
          </w:tblCellMar>
        </w:tblPrEx>
        <w:trPr>
          <w:gridAfter w:val="1"/>
          <w:wAfter w:w="12" w:type="dxa"/>
          <w:trHeight w:val="319"/>
        </w:trPr>
        <w:tc>
          <w:tcPr>
            <w:tcW w:w="1758" w:type="dxa"/>
          </w:tcPr>
          <w:p w14:paraId="12CFF494" w14:textId="77777777" w:rsidR="00720823" w:rsidRPr="00171046" w:rsidRDefault="00720823" w:rsidP="002E5F07">
            <w:r w:rsidRPr="00171046">
              <w:t>Marybeth Degeorgis</w:t>
            </w:r>
          </w:p>
        </w:tc>
        <w:tc>
          <w:tcPr>
            <w:tcW w:w="2590" w:type="dxa"/>
          </w:tcPr>
          <w:p w14:paraId="4EE69307" w14:textId="77777777" w:rsidR="00720823" w:rsidRPr="00C54533" w:rsidRDefault="000B3E4A" w:rsidP="002E5F07">
            <w:r>
              <w:t>Neustar</w:t>
            </w:r>
          </w:p>
        </w:tc>
        <w:tc>
          <w:tcPr>
            <w:tcW w:w="2590" w:type="dxa"/>
            <w:gridSpan w:val="2"/>
          </w:tcPr>
          <w:p w14:paraId="7EA35565" w14:textId="77777777" w:rsidR="00720823" w:rsidRPr="00C54533" w:rsidRDefault="00720823" w:rsidP="002E5F07">
            <w:r>
              <w:t>Tom Zablocki</w:t>
            </w:r>
          </w:p>
        </w:tc>
        <w:tc>
          <w:tcPr>
            <w:tcW w:w="2590" w:type="dxa"/>
          </w:tcPr>
          <w:p w14:paraId="5B100C6F" w14:textId="77777777" w:rsidR="00720823" w:rsidRPr="00316E7F" w:rsidRDefault="00720823" w:rsidP="002E5F07">
            <w:r>
              <w:t>Vonage</w:t>
            </w:r>
          </w:p>
        </w:tc>
      </w:tr>
      <w:tr w:rsidR="00720823" w14:paraId="2D300DDE" w14:textId="77777777">
        <w:tblPrEx>
          <w:tblCellMar>
            <w:top w:w="0" w:type="dxa"/>
            <w:bottom w:w="0" w:type="dxa"/>
          </w:tblCellMar>
        </w:tblPrEx>
        <w:trPr>
          <w:gridAfter w:val="1"/>
          <w:wAfter w:w="12" w:type="dxa"/>
          <w:trHeight w:val="319"/>
        </w:trPr>
        <w:tc>
          <w:tcPr>
            <w:tcW w:w="1758" w:type="dxa"/>
          </w:tcPr>
          <w:p w14:paraId="2480B415" w14:textId="77777777" w:rsidR="00720823" w:rsidRDefault="00720823" w:rsidP="002E5F07">
            <w:r>
              <w:t>Marcel Champagne</w:t>
            </w:r>
          </w:p>
        </w:tc>
        <w:tc>
          <w:tcPr>
            <w:tcW w:w="2590" w:type="dxa"/>
          </w:tcPr>
          <w:p w14:paraId="78895813" w14:textId="77777777" w:rsidR="00720823" w:rsidRDefault="000B3E4A" w:rsidP="002E5F07">
            <w:r>
              <w:t>Neustar</w:t>
            </w:r>
          </w:p>
        </w:tc>
        <w:tc>
          <w:tcPr>
            <w:tcW w:w="2590" w:type="dxa"/>
            <w:gridSpan w:val="2"/>
          </w:tcPr>
          <w:p w14:paraId="4804D7EC" w14:textId="77777777" w:rsidR="00720823" w:rsidRPr="00C54533" w:rsidRDefault="00720823" w:rsidP="002E5F07">
            <w:r>
              <w:t>Tana Henson</w:t>
            </w:r>
          </w:p>
        </w:tc>
        <w:tc>
          <w:tcPr>
            <w:tcW w:w="2590" w:type="dxa"/>
          </w:tcPr>
          <w:p w14:paraId="7CDC5EDC" w14:textId="77777777" w:rsidR="00720823" w:rsidRPr="00316E7F" w:rsidRDefault="00720823" w:rsidP="002E5F07">
            <w:r>
              <w:t>Windstream</w:t>
            </w:r>
          </w:p>
        </w:tc>
      </w:tr>
      <w:tr w:rsidR="00720823" w14:paraId="515D308A" w14:textId="77777777">
        <w:tblPrEx>
          <w:tblCellMar>
            <w:top w:w="0" w:type="dxa"/>
            <w:bottom w:w="0" w:type="dxa"/>
          </w:tblCellMar>
        </w:tblPrEx>
        <w:trPr>
          <w:gridAfter w:val="1"/>
          <w:wAfter w:w="12" w:type="dxa"/>
          <w:trHeight w:val="319"/>
        </w:trPr>
        <w:tc>
          <w:tcPr>
            <w:tcW w:w="1758" w:type="dxa"/>
          </w:tcPr>
          <w:p w14:paraId="2790BF83" w14:textId="77777777" w:rsidR="00720823" w:rsidRPr="00C54533" w:rsidRDefault="00720823" w:rsidP="002E5F07">
            <w:r>
              <w:t>Ed Barker</w:t>
            </w:r>
          </w:p>
        </w:tc>
        <w:tc>
          <w:tcPr>
            <w:tcW w:w="2590" w:type="dxa"/>
          </w:tcPr>
          <w:p w14:paraId="770FD177" w14:textId="77777777" w:rsidR="00720823" w:rsidRPr="00C54533" w:rsidRDefault="000B3E4A" w:rsidP="002E5F07">
            <w:r>
              <w:t>Neustar</w:t>
            </w:r>
          </w:p>
        </w:tc>
        <w:tc>
          <w:tcPr>
            <w:tcW w:w="2590" w:type="dxa"/>
            <w:gridSpan w:val="2"/>
          </w:tcPr>
          <w:p w14:paraId="34E3AA02" w14:textId="77777777" w:rsidR="00720823" w:rsidRPr="00C54533" w:rsidRDefault="00720823" w:rsidP="002E5F07">
            <w:r>
              <w:t>Tiki Gaugler</w:t>
            </w:r>
          </w:p>
        </w:tc>
        <w:tc>
          <w:tcPr>
            <w:tcW w:w="2590" w:type="dxa"/>
          </w:tcPr>
          <w:p w14:paraId="1CFDD83C" w14:textId="77777777" w:rsidR="00720823" w:rsidRPr="00316E7F" w:rsidRDefault="00720823" w:rsidP="002E5F07">
            <w:r>
              <w:t>XO Communications</w:t>
            </w:r>
          </w:p>
        </w:tc>
      </w:tr>
      <w:tr w:rsidR="00720823" w14:paraId="39CDA063" w14:textId="77777777">
        <w:tblPrEx>
          <w:tblCellMar>
            <w:top w:w="0" w:type="dxa"/>
            <w:bottom w:w="0" w:type="dxa"/>
          </w:tblCellMar>
        </w:tblPrEx>
        <w:trPr>
          <w:gridAfter w:val="1"/>
          <w:wAfter w:w="12" w:type="dxa"/>
          <w:trHeight w:val="319"/>
        </w:trPr>
        <w:tc>
          <w:tcPr>
            <w:tcW w:w="1758" w:type="dxa"/>
          </w:tcPr>
          <w:p w14:paraId="7F1C078E" w14:textId="77777777" w:rsidR="00720823" w:rsidRPr="00C54533" w:rsidRDefault="00720823" w:rsidP="002E5F07">
            <w:r>
              <w:t>Mubeen Saifullah</w:t>
            </w:r>
          </w:p>
        </w:tc>
        <w:tc>
          <w:tcPr>
            <w:tcW w:w="2590" w:type="dxa"/>
          </w:tcPr>
          <w:p w14:paraId="715AC23A" w14:textId="77777777" w:rsidR="00720823" w:rsidRPr="00C54533" w:rsidRDefault="000B3E4A" w:rsidP="002E5F07">
            <w:r>
              <w:t>Neustar</w:t>
            </w:r>
            <w:r w:rsidR="00720823">
              <w:t xml:space="preserve"> Clearinghouse</w:t>
            </w:r>
          </w:p>
        </w:tc>
        <w:tc>
          <w:tcPr>
            <w:tcW w:w="2590" w:type="dxa"/>
            <w:gridSpan w:val="2"/>
          </w:tcPr>
          <w:p w14:paraId="41DA1DC9" w14:textId="77777777" w:rsidR="00720823" w:rsidRPr="00C54533" w:rsidRDefault="00720823" w:rsidP="002E5F07">
            <w:r>
              <w:t>Dawn Lawrence</w:t>
            </w:r>
          </w:p>
        </w:tc>
        <w:tc>
          <w:tcPr>
            <w:tcW w:w="2590" w:type="dxa"/>
          </w:tcPr>
          <w:p w14:paraId="67B58574" w14:textId="77777777" w:rsidR="00720823" w:rsidRPr="00316E7F" w:rsidRDefault="00720823" w:rsidP="002E5F07">
            <w:r>
              <w:t>XO Communications</w:t>
            </w:r>
          </w:p>
        </w:tc>
      </w:tr>
    </w:tbl>
    <w:p w14:paraId="208EC95D" w14:textId="77777777" w:rsidR="00ED72A0" w:rsidRDefault="00ED72A0" w:rsidP="00AA07F9">
      <w:pPr>
        <w:rPr>
          <w:b/>
          <w:sz w:val="24"/>
        </w:rPr>
      </w:pPr>
    </w:p>
    <w:p w14:paraId="20CFAEA2" w14:textId="77777777" w:rsidR="00ED72A0" w:rsidRDefault="00ED72A0" w:rsidP="00ED72A0">
      <w:pPr>
        <w:pStyle w:val="BodyText3"/>
      </w:pPr>
      <w:r>
        <w:lastRenderedPageBreak/>
        <w:t>NOTE:  ALL ACTION ITEMS REFERENCED IN THE MINUTES BELOW HAVE BEE</w:t>
      </w:r>
      <w:r w:rsidR="000E274F">
        <w:t>N CAPTURED IN</w:t>
      </w:r>
      <w:r w:rsidR="00BF3E2D">
        <w:t xml:space="preserve"> THE “FEBRUARY 9</w:t>
      </w:r>
      <w:proofErr w:type="gramStart"/>
      <w:r w:rsidR="00BF3E2D">
        <w:t xml:space="preserve"> 2010</w:t>
      </w:r>
      <w:proofErr w:type="gramEnd"/>
      <w:r>
        <w:t xml:space="preserve"> LNPA ACTION ITEMS” FILE ISSUED IN A SEPARATE E-MAIL FROM THESE MINUTES AND ATTACHED BELOW.</w:t>
      </w:r>
    </w:p>
    <w:p w14:paraId="5A6B3905" w14:textId="77777777" w:rsidR="00ED72A0" w:rsidRDefault="00ED72A0" w:rsidP="00AA07F9">
      <w:pPr>
        <w:rPr>
          <w:b/>
          <w:sz w:val="24"/>
        </w:rPr>
      </w:pPr>
    </w:p>
    <w:bookmarkStart w:id="0" w:name="_MON_1328520187"/>
    <w:bookmarkEnd w:id="0"/>
    <w:p w14:paraId="5E77492F" w14:textId="77777777" w:rsidR="00ED72A0" w:rsidRDefault="00BF3E2D" w:rsidP="00AA07F9">
      <w:pPr>
        <w:rPr>
          <w:b/>
          <w:sz w:val="24"/>
        </w:rPr>
      </w:pPr>
      <w:r w:rsidRPr="00BF3E2D">
        <w:rPr>
          <w:b/>
          <w:sz w:val="24"/>
        </w:rPr>
        <w:object w:dxaOrig="1536" w:dyaOrig="994" w14:anchorId="549091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49.5pt" o:ole="">
            <v:imagedata r:id="rId7" o:title=""/>
          </v:shape>
          <o:OLEObject Type="Embed" ProgID="Word.Document.8" ShapeID="_x0000_i1025" DrawAspect="Icon" ObjectID="_1748430088" r:id="rId8">
            <o:FieldCodes>\s</o:FieldCodes>
          </o:OLEObject>
        </w:object>
      </w:r>
    </w:p>
    <w:p w14:paraId="213F7E25" w14:textId="77777777" w:rsidR="00C320A0" w:rsidRPr="00C320A0" w:rsidRDefault="00C320A0" w:rsidP="00C320A0">
      <w:pPr>
        <w:rPr>
          <w:color w:val="000000"/>
          <w:sz w:val="24"/>
          <w:szCs w:val="24"/>
        </w:rPr>
      </w:pPr>
    </w:p>
    <w:p w14:paraId="1BD724C4" w14:textId="77777777" w:rsidR="00D6058A" w:rsidRDefault="00BF3E2D" w:rsidP="00D6058A">
      <w:pPr>
        <w:rPr>
          <w:b/>
          <w:sz w:val="24"/>
        </w:rPr>
      </w:pPr>
      <w:r>
        <w:rPr>
          <w:b/>
          <w:sz w:val="24"/>
          <w:u w:val="single"/>
        </w:rPr>
        <w:t xml:space="preserve">FEBRUARY 9, </w:t>
      </w:r>
      <w:proofErr w:type="gramStart"/>
      <w:r>
        <w:rPr>
          <w:b/>
          <w:sz w:val="24"/>
          <w:u w:val="single"/>
        </w:rPr>
        <w:t>2010</w:t>
      </w:r>
      <w:proofErr w:type="gramEnd"/>
      <w:r w:rsidR="0015105A">
        <w:rPr>
          <w:b/>
          <w:sz w:val="24"/>
          <w:u w:val="single"/>
        </w:rPr>
        <w:t xml:space="preserve"> CONFERENCE CALL</w:t>
      </w:r>
      <w:r w:rsidR="00D6058A">
        <w:rPr>
          <w:b/>
          <w:sz w:val="24"/>
          <w:u w:val="single"/>
        </w:rPr>
        <w:t xml:space="preserve"> MINUTES:</w:t>
      </w:r>
    </w:p>
    <w:p w14:paraId="27AA2615" w14:textId="77777777" w:rsidR="006A08EC" w:rsidRDefault="006A08EC" w:rsidP="00AE26DD">
      <w:pPr>
        <w:rPr>
          <w:sz w:val="24"/>
        </w:rPr>
      </w:pPr>
    </w:p>
    <w:p w14:paraId="4583B3EB" w14:textId="77777777" w:rsidR="00BF3E2D" w:rsidRPr="00BF3E2D" w:rsidRDefault="00BF3E2D" w:rsidP="00BF3E2D">
      <w:pPr>
        <w:rPr>
          <w:sz w:val="24"/>
          <w:u w:val="single"/>
        </w:rPr>
      </w:pPr>
      <w:r w:rsidRPr="00BF3E2D">
        <w:rPr>
          <w:sz w:val="24"/>
          <w:u w:val="single"/>
        </w:rPr>
        <w:t>PIM 74 Best Practice Final Review (A</w:t>
      </w:r>
      <w:r>
        <w:rPr>
          <w:sz w:val="24"/>
          <w:u w:val="single"/>
        </w:rPr>
        <w:t xml:space="preserve">ction </w:t>
      </w:r>
      <w:r w:rsidRPr="00BF3E2D">
        <w:rPr>
          <w:sz w:val="24"/>
          <w:u w:val="single"/>
        </w:rPr>
        <w:t>I</w:t>
      </w:r>
      <w:r>
        <w:rPr>
          <w:sz w:val="24"/>
          <w:u w:val="single"/>
        </w:rPr>
        <w:t>tem</w:t>
      </w:r>
      <w:r w:rsidRPr="00BF3E2D">
        <w:rPr>
          <w:sz w:val="24"/>
          <w:u w:val="single"/>
        </w:rPr>
        <w:t xml:space="preserve"> 011210-01) – Bob Bruce, Syniverse</w:t>
      </w:r>
      <w:r>
        <w:rPr>
          <w:sz w:val="24"/>
          <w:u w:val="single"/>
        </w:rPr>
        <w:t>:</w:t>
      </w:r>
    </w:p>
    <w:p w14:paraId="689A125D" w14:textId="77777777" w:rsidR="00BF3E2D" w:rsidRDefault="00BF3E2D" w:rsidP="00BF3E2D">
      <w:pPr>
        <w:ind w:left="1080"/>
        <w:rPr>
          <w:sz w:val="24"/>
        </w:rPr>
      </w:pPr>
    </w:p>
    <w:p w14:paraId="79BF6B60" w14:textId="77777777" w:rsidR="00BF3E2D" w:rsidRPr="003F53AF" w:rsidRDefault="00BF3E2D" w:rsidP="00BF3E2D">
      <w:pPr>
        <w:rPr>
          <w:sz w:val="24"/>
        </w:rPr>
      </w:pPr>
      <w:r w:rsidRPr="003F53AF">
        <w:rPr>
          <w:b/>
          <w:sz w:val="24"/>
          <w:highlight w:val="yellow"/>
        </w:rPr>
        <w:t>Action Item 011210-01:</w:t>
      </w:r>
      <w:r w:rsidRPr="003F53AF">
        <w:rPr>
          <w:sz w:val="24"/>
          <w:highlight w:val="yellow"/>
        </w:rPr>
        <w:t xml:space="preserve">  Regarding the attached PIM 74, </w:t>
      </w:r>
      <w:r w:rsidRPr="003F53AF">
        <w:rPr>
          <w:color w:val="FF0000"/>
          <w:sz w:val="24"/>
          <w:highlight w:val="yellow"/>
        </w:rPr>
        <w:t>Bob Bruce</w:t>
      </w:r>
      <w:r w:rsidRPr="003F53AF">
        <w:rPr>
          <w:sz w:val="24"/>
          <w:highlight w:val="yellow"/>
        </w:rPr>
        <w:t xml:space="preserve">, Syniverse, will revise the proposed related Best Practice to address the revisions agreed to at the January 12-13, 2010 LNPA WG meeting, e.g., change OSP to ONSP and NSP to NNSP, add a statement that this Best Practice does not imply that the ONSP has to accept LSRs in a manner that they do not support, add “default e-mail address” in the last bullet.  The revised PIM and Best Practice will be reviewed on the February 9, </w:t>
      </w:r>
      <w:proofErr w:type="gramStart"/>
      <w:r w:rsidRPr="003F53AF">
        <w:rPr>
          <w:sz w:val="24"/>
          <w:highlight w:val="yellow"/>
        </w:rPr>
        <w:t>2010</w:t>
      </w:r>
      <w:proofErr w:type="gramEnd"/>
      <w:r w:rsidRPr="003F53AF">
        <w:rPr>
          <w:sz w:val="24"/>
          <w:highlight w:val="yellow"/>
        </w:rPr>
        <w:t xml:space="preserve"> LNPA WG conference call.</w:t>
      </w:r>
    </w:p>
    <w:bookmarkStart w:id="1" w:name="_MON_1326027062"/>
    <w:bookmarkStart w:id="2" w:name="_MON_1326027119"/>
    <w:bookmarkStart w:id="3" w:name="_MON_1326027136"/>
    <w:bookmarkEnd w:id="1"/>
    <w:bookmarkEnd w:id="2"/>
    <w:bookmarkEnd w:id="3"/>
    <w:p w14:paraId="3F8729CD" w14:textId="77777777" w:rsidR="00BF3E2D" w:rsidRDefault="00BF3E2D" w:rsidP="00BF3E2D">
      <w:pPr>
        <w:ind w:left="720" w:firstLine="720"/>
        <w:rPr>
          <w:sz w:val="24"/>
        </w:rPr>
      </w:pPr>
      <w:r w:rsidRPr="00F94846">
        <w:rPr>
          <w:sz w:val="24"/>
        </w:rPr>
        <w:object w:dxaOrig="1536" w:dyaOrig="994" w14:anchorId="49349891">
          <v:shape id="_x0000_i1026" type="#_x0000_t75" style="width:77pt;height:49.5pt" o:ole="">
            <v:imagedata r:id="rId9" o:title=""/>
          </v:shape>
          <o:OLEObject Type="Embed" ProgID="Word.Document.8" ShapeID="_x0000_i1026" DrawAspect="Icon" ObjectID="_1748430089" r:id="rId10">
            <o:FieldCodes>\s</o:FieldCodes>
          </o:OLEObject>
        </w:object>
      </w:r>
    </w:p>
    <w:p w14:paraId="3F5B74EA" w14:textId="77777777" w:rsidR="00BF3E2D" w:rsidRDefault="00BF3E2D" w:rsidP="00B47336">
      <w:pPr>
        <w:numPr>
          <w:ilvl w:val="0"/>
          <w:numId w:val="3"/>
        </w:numPr>
        <w:rPr>
          <w:sz w:val="24"/>
        </w:rPr>
      </w:pPr>
      <w:r>
        <w:rPr>
          <w:sz w:val="24"/>
        </w:rPr>
        <w:t>Bob Bruce</w:t>
      </w:r>
      <w:r w:rsidR="00B47336">
        <w:rPr>
          <w:sz w:val="24"/>
        </w:rPr>
        <w:t>, Syniverse,</w:t>
      </w:r>
      <w:r>
        <w:rPr>
          <w:sz w:val="24"/>
        </w:rPr>
        <w:t xml:space="preserve"> discussed </w:t>
      </w:r>
      <w:r w:rsidR="00B47336">
        <w:rPr>
          <w:sz w:val="24"/>
        </w:rPr>
        <w:t xml:space="preserve">the </w:t>
      </w:r>
      <w:r>
        <w:rPr>
          <w:sz w:val="24"/>
        </w:rPr>
        <w:t>revisions</w:t>
      </w:r>
      <w:r w:rsidR="00B47336">
        <w:rPr>
          <w:sz w:val="24"/>
        </w:rPr>
        <w:t xml:space="preserve"> to PIM 74 and the associated Best Practice per Action Item 011210-01</w:t>
      </w:r>
      <w:r>
        <w:rPr>
          <w:sz w:val="24"/>
        </w:rPr>
        <w:t>.</w:t>
      </w:r>
    </w:p>
    <w:p w14:paraId="32A10DE0" w14:textId="77777777" w:rsidR="00B47336" w:rsidRDefault="00B47336" w:rsidP="00B47336">
      <w:pPr>
        <w:rPr>
          <w:sz w:val="24"/>
        </w:rPr>
      </w:pPr>
    </w:p>
    <w:p w14:paraId="679E0E2F" w14:textId="77777777" w:rsidR="00B47336" w:rsidRDefault="00B47336" w:rsidP="00B47336">
      <w:pPr>
        <w:numPr>
          <w:ilvl w:val="0"/>
          <w:numId w:val="3"/>
        </w:numPr>
        <w:rPr>
          <w:sz w:val="24"/>
        </w:rPr>
      </w:pPr>
      <w:r>
        <w:rPr>
          <w:sz w:val="24"/>
        </w:rPr>
        <w:t>There were n</w:t>
      </w:r>
      <w:r w:rsidR="00BF3E2D">
        <w:rPr>
          <w:sz w:val="24"/>
        </w:rPr>
        <w:t>o objections to this becoming a B</w:t>
      </w:r>
      <w:r>
        <w:rPr>
          <w:sz w:val="24"/>
        </w:rPr>
        <w:t xml:space="preserve">est </w:t>
      </w:r>
      <w:r w:rsidR="00BF3E2D">
        <w:rPr>
          <w:sz w:val="24"/>
        </w:rPr>
        <w:t>P</w:t>
      </w:r>
      <w:r>
        <w:rPr>
          <w:sz w:val="24"/>
        </w:rPr>
        <w:t>ractice</w:t>
      </w:r>
      <w:r w:rsidR="00BF3E2D">
        <w:rPr>
          <w:sz w:val="24"/>
        </w:rPr>
        <w:t>.</w:t>
      </w:r>
    </w:p>
    <w:p w14:paraId="359309AD" w14:textId="77777777" w:rsidR="00B47336" w:rsidRDefault="00B47336" w:rsidP="00B47336">
      <w:pPr>
        <w:rPr>
          <w:sz w:val="24"/>
        </w:rPr>
      </w:pPr>
    </w:p>
    <w:p w14:paraId="64E6FB33" w14:textId="77777777" w:rsidR="00BF3E2D" w:rsidRDefault="00B47336" w:rsidP="00B47336">
      <w:pPr>
        <w:numPr>
          <w:ilvl w:val="0"/>
          <w:numId w:val="3"/>
        </w:numPr>
        <w:rPr>
          <w:sz w:val="24"/>
        </w:rPr>
      </w:pPr>
      <w:r>
        <w:rPr>
          <w:sz w:val="24"/>
        </w:rPr>
        <w:t>This will become Best Practice 63.  It was agreed to close PIM 74 as a result.</w:t>
      </w:r>
      <w:r w:rsidR="00BF3E2D">
        <w:rPr>
          <w:sz w:val="24"/>
        </w:rPr>
        <w:t xml:space="preserve"> </w:t>
      </w:r>
    </w:p>
    <w:p w14:paraId="0C3FCD11" w14:textId="77777777" w:rsidR="00BF3E2D" w:rsidRDefault="00BF3E2D" w:rsidP="00B47336">
      <w:pPr>
        <w:rPr>
          <w:sz w:val="24"/>
        </w:rPr>
      </w:pPr>
    </w:p>
    <w:p w14:paraId="06AAAA1F" w14:textId="77777777" w:rsidR="00291608" w:rsidRDefault="00291608" w:rsidP="00291608">
      <w:pPr>
        <w:numPr>
          <w:ilvl w:val="0"/>
          <w:numId w:val="3"/>
        </w:numPr>
        <w:rPr>
          <w:sz w:val="24"/>
          <w:szCs w:val="24"/>
        </w:rPr>
      </w:pPr>
      <w:r>
        <w:rPr>
          <w:sz w:val="24"/>
          <w:szCs w:val="24"/>
        </w:rPr>
        <w:t xml:space="preserve">Regarding the attached PIM 74, </w:t>
      </w:r>
      <w:r>
        <w:rPr>
          <w:color w:val="FF0000"/>
          <w:sz w:val="24"/>
          <w:szCs w:val="24"/>
        </w:rPr>
        <w:t>Gary Sacra</w:t>
      </w:r>
      <w:r>
        <w:rPr>
          <w:sz w:val="24"/>
          <w:szCs w:val="24"/>
        </w:rPr>
        <w:t xml:space="preserve">, LNPA WG Co-Chair, will create Best Practice 63, approved on the February 9, </w:t>
      </w:r>
      <w:proofErr w:type="gramStart"/>
      <w:r>
        <w:rPr>
          <w:sz w:val="24"/>
          <w:szCs w:val="24"/>
        </w:rPr>
        <w:t>2010</w:t>
      </w:r>
      <w:proofErr w:type="gramEnd"/>
      <w:r>
        <w:rPr>
          <w:sz w:val="24"/>
          <w:szCs w:val="24"/>
        </w:rPr>
        <w:t xml:space="preserve"> LNPA WG conference call, and send it to Mohamed Samater, T-Mobile, to be uploaded to the LNPA WG’s Best Practice website.  At the February 18, </w:t>
      </w:r>
      <w:proofErr w:type="gramStart"/>
      <w:r>
        <w:rPr>
          <w:sz w:val="24"/>
          <w:szCs w:val="24"/>
        </w:rPr>
        <w:t>2010</w:t>
      </w:r>
      <w:proofErr w:type="gramEnd"/>
      <w:r>
        <w:rPr>
          <w:sz w:val="24"/>
          <w:szCs w:val="24"/>
        </w:rPr>
        <w:t xml:space="preserve"> NANC meeting, Gary will request on the behalf of the LNPA WG that the NANC endorse BP 63.  </w:t>
      </w:r>
    </w:p>
    <w:p w14:paraId="5C4D096D" w14:textId="77777777" w:rsidR="00B47336" w:rsidRDefault="00B47336" w:rsidP="00B47336">
      <w:pPr>
        <w:rPr>
          <w:sz w:val="24"/>
        </w:rPr>
      </w:pPr>
    </w:p>
    <w:p w14:paraId="126F9436" w14:textId="77777777" w:rsidR="006731D8" w:rsidRPr="006731D8" w:rsidRDefault="006731D8" w:rsidP="006731D8">
      <w:pPr>
        <w:rPr>
          <w:sz w:val="24"/>
          <w:u w:val="single"/>
        </w:rPr>
      </w:pPr>
      <w:r w:rsidRPr="006731D8">
        <w:rPr>
          <w:sz w:val="24"/>
          <w:u w:val="single"/>
        </w:rPr>
        <w:t>PIM 76 Best Practice Review (A</w:t>
      </w:r>
      <w:r>
        <w:rPr>
          <w:sz w:val="24"/>
          <w:u w:val="single"/>
        </w:rPr>
        <w:t xml:space="preserve">ction </w:t>
      </w:r>
      <w:r w:rsidRPr="006731D8">
        <w:rPr>
          <w:sz w:val="24"/>
          <w:u w:val="single"/>
        </w:rPr>
        <w:t>I</w:t>
      </w:r>
      <w:r>
        <w:rPr>
          <w:sz w:val="24"/>
          <w:u w:val="single"/>
        </w:rPr>
        <w:t>tem</w:t>
      </w:r>
      <w:r w:rsidRPr="006731D8">
        <w:rPr>
          <w:sz w:val="24"/>
          <w:u w:val="single"/>
        </w:rPr>
        <w:t xml:space="preserve"> 011210-08) – Ron Steen, AT&amp;T</w:t>
      </w:r>
      <w:r>
        <w:rPr>
          <w:sz w:val="24"/>
          <w:u w:val="single"/>
        </w:rPr>
        <w:t>:</w:t>
      </w:r>
    </w:p>
    <w:p w14:paraId="5D958786" w14:textId="77777777" w:rsidR="006731D8" w:rsidRDefault="006731D8" w:rsidP="006731D8">
      <w:pPr>
        <w:ind w:left="720"/>
        <w:rPr>
          <w:sz w:val="24"/>
        </w:rPr>
      </w:pPr>
    </w:p>
    <w:p w14:paraId="4C7D0A74" w14:textId="77777777" w:rsidR="006731D8" w:rsidRPr="003F53AF" w:rsidRDefault="006731D8" w:rsidP="006731D8">
      <w:pPr>
        <w:rPr>
          <w:sz w:val="24"/>
        </w:rPr>
      </w:pPr>
      <w:r w:rsidRPr="003F53AF">
        <w:rPr>
          <w:b/>
          <w:sz w:val="24"/>
          <w:szCs w:val="24"/>
          <w:highlight w:val="yellow"/>
        </w:rPr>
        <w:t>Action Item 011210-08:</w:t>
      </w:r>
      <w:r w:rsidRPr="003F53AF">
        <w:rPr>
          <w:sz w:val="24"/>
          <w:szCs w:val="24"/>
          <w:highlight w:val="yellow"/>
        </w:rPr>
        <w:t xml:space="preserve">  </w:t>
      </w:r>
      <w:r w:rsidRPr="003F53AF">
        <w:rPr>
          <w:sz w:val="24"/>
          <w:highlight w:val="yellow"/>
        </w:rPr>
        <w:t xml:space="preserve">Regarding the attached PIM 76, </w:t>
      </w:r>
      <w:r w:rsidRPr="003F53AF">
        <w:rPr>
          <w:color w:val="FF0000"/>
          <w:sz w:val="24"/>
          <w:highlight w:val="yellow"/>
        </w:rPr>
        <w:t>Ron Steen</w:t>
      </w:r>
      <w:r w:rsidRPr="003F53AF">
        <w:rPr>
          <w:sz w:val="24"/>
          <w:highlight w:val="yellow"/>
        </w:rPr>
        <w:t xml:space="preserve">, AT&amp;T, will revise the proposed related Best Practice to address the revisions agreed to at the January 12-13, </w:t>
      </w:r>
      <w:proofErr w:type="gramStart"/>
      <w:r w:rsidRPr="003F53AF">
        <w:rPr>
          <w:sz w:val="24"/>
          <w:highlight w:val="yellow"/>
        </w:rPr>
        <w:t>2010</w:t>
      </w:r>
      <w:proofErr w:type="gramEnd"/>
      <w:r w:rsidRPr="003F53AF">
        <w:rPr>
          <w:sz w:val="24"/>
          <w:highlight w:val="yellow"/>
        </w:rPr>
        <w:t xml:space="preserve"> LNPA WG meeting, e.g., change the proposed 30 day minimum notification to 60 day minimum notification, remove the X-Regional as a means to distribute and leave in “normal notification procedures.”  The revised PIM and Best Practice will be reviewed on the February 9, </w:t>
      </w:r>
      <w:proofErr w:type="gramStart"/>
      <w:r w:rsidRPr="003F53AF">
        <w:rPr>
          <w:sz w:val="24"/>
          <w:highlight w:val="yellow"/>
        </w:rPr>
        <w:t>2010</w:t>
      </w:r>
      <w:proofErr w:type="gramEnd"/>
      <w:r w:rsidRPr="003F53AF">
        <w:rPr>
          <w:sz w:val="24"/>
          <w:highlight w:val="yellow"/>
        </w:rPr>
        <w:t xml:space="preserve"> LNPA WG conference call.</w:t>
      </w:r>
    </w:p>
    <w:p w14:paraId="7406D7C2" w14:textId="77777777" w:rsidR="006731D8" w:rsidRDefault="006731D8" w:rsidP="006731D8">
      <w:pPr>
        <w:ind w:left="720"/>
        <w:rPr>
          <w:sz w:val="24"/>
        </w:rPr>
      </w:pPr>
      <w:r>
        <w:rPr>
          <w:sz w:val="24"/>
        </w:rPr>
        <w:lastRenderedPageBreak/>
        <w:tab/>
      </w:r>
      <w:bookmarkStart w:id="4" w:name="_MON_1326027692"/>
      <w:bookmarkEnd w:id="4"/>
      <w:r w:rsidRPr="003F53AF">
        <w:rPr>
          <w:sz w:val="24"/>
        </w:rPr>
        <w:object w:dxaOrig="1536" w:dyaOrig="994" w14:anchorId="01CDCB65">
          <v:shape id="_x0000_i1027" type="#_x0000_t75" style="width:77pt;height:49.5pt" o:ole="">
            <v:imagedata r:id="rId11" o:title=""/>
          </v:shape>
          <o:OLEObject Type="Embed" ProgID="Word.Document.8" ShapeID="_x0000_i1027" DrawAspect="Icon" ObjectID="_1748430090" r:id="rId12">
            <o:FieldCodes>\s</o:FieldCodes>
          </o:OLEObject>
        </w:object>
      </w:r>
    </w:p>
    <w:p w14:paraId="45902297" w14:textId="77777777" w:rsidR="00B473E4" w:rsidRDefault="006731D8" w:rsidP="00B473E4">
      <w:pPr>
        <w:numPr>
          <w:ilvl w:val="0"/>
          <w:numId w:val="5"/>
        </w:numPr>
        <w:rPr>
          <w:sz w:val="24"/>
        </w:rPr>
      </w:pPr>
      <w:r>
        <w:rPr>
          <w:sz w:val="24"/>
        </w:rPr>
        <w:t>Ron Steen</w:t>
      </w:r>
      <w:r w:rsidR="00B473E4">
        <w:rPr>
          <w:sz w:val="24"/>
        </w:rPr>
        <w:t>, AT&amp;T, discussed the revisions to PIM 76 per Action Item 011210-08.</w:t>
      </w:r>
    </w:p>
    <w:p w14:paraId="458BD119" w14:textId="77777777" w:rsidR="006731D8" w:rsidRDefault="006731D8" w:rsidP="00B473E4">
      <w:pPr>
        <w:rPr>
          <w:sz w:val="24"/>
        </w:rPr>
      </w:pPr>
    </w:p>
    <w:p w14:paraId="1FE1888C" w14:textId="77777777" w:rsidR="006731D8" w:rsidRDefault="00B473E4" w:rsidP="006731D8">
      <w:pPr>
        <w:numPr>
          <w:ilvl w:val="0"/>
          <w:numId w:val="4"/>
        </w:numPr>
        <w:rPr>
          <w:sz w:val="24"/>
        </w:rPr>
      </w:pPr>
      <w:r>
        <w:rPr>
          <w:sz w:val="24"/>
        </w:rPr>
        <w:t>It was agreed that the intent of the proposed Best Practices i</w:t>
      </w:r>
      <w:r w:rsidR="006731D8">
        <w:rPr>
          <w:sz w:val="24"/>
        </w:rPr>
        <w:t xml:space="preserve">ncludes </w:t>
      </w:r>
      <w:r>
        <w:rPr>
          <w:sz w:val="24"/>
        </w:rPr>
        <w:t xml:space="preserve">changes to </w:t>
      </w:r>
      <w:r w:rsidR="006731D8">
        <w:rPr>
          <w:sz w:val="24"/>
        </w:rPr>
        <w:t>GUI</w:t>
      </w:r>
      <w:r>
        <w:rPr>
          <w:sz w:val="24"/>
        </w:rPr>
        <w:t>s</w:t>
      </w:r>
      <w:r w:rsidR="006731D8">
        <w:rPr>
          <w:sz w:val="24"/>
        </w:rPr>
        <w:t xml:space="preserve"> and auto</w:t>
      </w:r>
      <w:r>
        <w:rPr>
          <w:sz w:val="24"/>
        </w:rPr>
        <w:t>mated</w:t>
      </w:r>
      <w:r w:rsidR="006731D8">
        <w:rPr>
          <w:sz w:val="24"/>
        </w:rPr>
        <w:t xml:space="preserve"> systems.</w:t>
      </w:r>
    </w:p>
    <w:p w14:paraId="2A401BE2" w14:textId="77777777" w:rsidR="00B473E4" w:rsidRDefault="00B473E4" w:rsidP="00B473E4">
      <w:pPr>
        <w:rPr>
          <w:sz w:val="24"/>
        </w:rPr>
      </w:pPr>
    </w:p>
    <w:p w14:paraId="787A6957" w14:textId="77777777" w:rsidR="006731D8" w:rsidRDefault="006731D8" w:rsidP="006731D8">
      <w:pPr>
        <w:numPr>
          <w:ilvl w:val="0"/>
          <w:numId w:val="4"/>
        </w:numPr>
        <w:rPr>
          <w:sz w:val="24"/>
        </w:rPr>
      </w:pPr>
      <w:r>
        <w:rPr>
          <w:sz w:val="24"/>
        </w:rPr>
        <w:t xml:space="preserve">Windstream </w:t>
      </w:r>
      <w:r w:rsidR="00B473E4">
        <w:rPr>
          <w:sz w:val="24"/>
        </w:rPr>
        <w:t>stated an objection</w:t>
      </w:r>
      <w:r>
        <w:rPr>
          <w:sz w:val="24"/>
        </w:rPr>
        <w:t xml:space="preserve"> to </w:t>
      </w:r>
      <w:r w:rsidR="00B473E4">
        <w:rPr>
          <w:sz w:val="24"/>
        </w:rPr>
        <w:t xml:space="preserve">the proposed minimum of </w:t>
      </w:r>
      <w:r>
        <w:rPr>
          <w:sz w:val="24"/>
        </w:rPr>
        <w:t xml:space="preserve">60 </w:t>
      </w:r>
      <w:r w:rsidR="00B473E4">
        <w:rPr>
          <w:sz w:val="24"/>
        </w:rPr>
        <w:t xml:space="preserve">calendar </w:t>
      </w:r>
      <w:r>
        <w:rPr>
          <w:sz w:val="24"/>
        </w:rPr>
        <w:t>days</w:t>
      </w:r>
      <w:r w:rsidR="00B473E4">
        <w:rPr>
          <w:sz w:val="24"/>
        </w:rPr>
        <w:t xml:space="preserve"> notice</w:t>
      </w:r>
      <w:r>
        <w:rPr>
          <w:sz w:val="24"/>
        </w:rPr>
        <w:t xml:space="preserve"> as being excessive</w:t>
      </w:r>
      <w:r w:rsidR="00B473E4">
        <w:rPr>
          <w:sz w:val="24"/>
        </w:rPr>
        <w:t xml:space="preserve"> in their view</w:t>
      </w:r>
      <w:r>
        <w:rPr>
          <w:sz w:val="24"/>
        </w:rPr>
        <w:t>.</w:t>
      </w:r>
    </w:p>
    <w:p w14:paraId="0B28304F" w14:textId="77777777" w:rsidR="00B473E4" w:rsidRDefault="00B473E4" w:rsidP="00B473E4">
      <w:pPr>
        <w:rPr>
          <w:sz w:val="24"/>
        </w:rPr>
      </w:pPr>
    </w:p>
    <w:p w14:paraId="1FD20A5D" w14:textId="77777777" w:rsidR="006731D8" w:rsidRDefault="00B473E4" w:rsidP="006731D8">
      <w:pPr>
        <w:numPr>
          <w:ilvl w:val="0"/>
          <w:numId w:val="4"/>
        </w:numPr>
        <w:rPr>
          <w:sz w:val="24"/>
        </w:rPr>
      </w:pPr>
      <w:r>
        <w:rPr>
          <w:sz w:val="24"/>
        </w:rPr>
        <w:t>There were no other objections voiced and the Co-Chairs determined that consensus was reached to accept the current wording of PIM 76 as Best Practice</w:t>
      </w:r>
      <w:r w:rsidR="006731D8">
        <w:rPr>
          <w:sz w:val="24"/>
        </w:rPr>
        <w:t xml:space="preserve"> 64.</w:t>
      </w:r>
    </w:p>
    <w:p w14:paraId="57E44615" w14:textId="77777777" w:rsidR="006731D8" w:rsidRDefault="006731D8" w:rsidP="00B473E4">
      <w:pPr>
        <w:rPr>
          <w:sz w:val="24"/>
        </w:rPr>
      </w:pPr>
    </w:p>
    <w:p w14:paraId="6B618B96" w14:textId="77777777" w:rsidR="00B473E4" w:rsidRDefault="00B473E4" w:rsidP="00B473E4">
      <w:pPr>
        <w:numPr>
          <w:ilvl w:val="0"/>
          <w:numId w:val="4"/>
        </w:numPr>
        <w:rPr>
          <w:sz w:val="24"/>
          <w:szCs w:val="24"/>
        </w:rPr>
      </w:pPr>
      <w:r>
        <w:rPr>
          <w:sz w:val="24"/>
          <w:szCs w:val="24"/>
        </w:rPr>
        <w:t xml:space="preserve">Regarding the attached PIM 76, </w:t>
      </w:r>
      <w:r>
        <w:rPr>
          <w:color w:val="FF0000"/>
          <w:sz w:val="24"/>
          <w:szCs w:val="24"/>
        </w:rPr>
        <w:t>Gary Sacra</w:t>
      </w:r>
      <w:r>
        <w:rPr>
          <w:sz w:val="24"/>
          <w:szCs w:val="24"/>
        </w:rPr>
        <w:t xml:space="preserve">, LNPA WG Co-Chair, will create Best Practice 64, approved on the February 9, </w:t>
      </w:r>
      <w:proofErr w:type="gramStart"/>
      <w:r>
        <w:rPr>
          <w:sz w:val="24"/>
          <w:szCs w:val="24"/>
        </w:rPr>
        <w:t>2010</w:t>
      </w:r>
      <w:proofErr w:type="gramEnd"/>
      <w:r>
        <w:rPr>
          <w:sz w:val="24"/>
          <w:szCs w:val="24"/>
        </w:rPr>
        <w:t xml:space="preserve"> LNPA WG conference call, and send it to Mohamed Samater, T-Mobile, to be uploaded to the LNPA WG’s Best Practice website.  At the February 18, </w:t>
      </w:r>
      <w:proofErr w:type="gramStart"/>
      <w:r>
        <w:rPr>
          <w:sz w:val="24"/>
          <w:szCs w:val="24"/>
        </w:rPr>
        <w:t>2010</w:t>
      </w:r>
      <w:proofErr w:type="gramEnd"/>
      <w:r>
        <w:rPr>
          <w:sz w:val="24"/>
          <w:szCs w:val="24"/>
        </w:rPr>
        <w:t xml:space="preserve"> NANC meeting, Gary will request on the behalf of the LNPA WG that the NANC endorse BP 64.  </w:t>
      </w:r>
    </w:p>
    <w:p w14:paraId="1834F248" w14:textId="77777777" w:rsidR="00B473E4" w:rsidRDefault="00B473E4" w:rsidP="00B473E4">
      <w:pPr>
        <w:rPr>
          <w:sz w:val="24"/>
        </w:rPr>
      </w:pPr>
    </w:p>
    <w:p w14:paraId="423F6024" w14:textId="77777777" w:rsidR="006731D8" w:rsidRDefault="00B473E4" w:rsidP="006731D8">
      <w:pPr>
        <w:numPr>
          <w:ilvl w:val="0"/>
          <w:numId w:val="4"/>
        </w:numPr>
        <w:rPr>
          <w:sz w:val="24"/>
        </w:rPr>
      </w:pPr>
      <w:r>
        <w:rPr>
          <w:sz w:val="24"/>
        </w:rPr>
        <w:t xml:space="preserve">It was agreed that </w:t>
      </w:r>
      <w:r w:rsidR="006731D8">
        <w:rPr>
          <w:sz w:val="24"/>
        </w:rPr>
        <w:t xml:space="preserve">PIM 76 </w:t>
      </w:r>
      <w:r>
        <w:rPr>
          <w:sz w:val="24"/>
        </w:rPr>
        <w:t xml:space="preserve">will be </w:t>
      </w:r>
      <w:r w:rsidR="006731D8">
        <w:rPr>
          <w:sz w:val="24"/>
        </w:rPr>
        <w:t>closed.</w:t>
      </w:r>
    </w:p>
    <w:p w14:paraId="14581075" w14:textId="77777777" w:rsidR="00BF3E2D" w:rsidRDefault="00BF3E2D" w:rsidP="00AE26DD">
      <w:pPr>
        <w:rPr>
          <w:sz w:val="24"/>
        </w:rPr>
      </w:pPr>
    </w:p>
    <w:p w14:paraId="117C2802" w14:textId="77777777" w:rsidR="00B473E4" w:rsidRPr="00B473E4" w:rsidRDefault="00B473E4" w:rsidP="00B473E4">
      <w:pPr>
        <w:rPr>
          <w:sz w:val="24"/>
          <w:u w:val="single"/>
        </w:rPr>
      </w:pPr>
      <w:r w:rsidRPr="00B473E4">
        <w:rPr>
          <w:sz w:val="24"/>
          <w:u w:val="single"/>
        </w:rPr>
        <w:t>Review of Proposed Best Practice on Supps (A</w:t>
      </w:r>
      <w:r w:rsidR="005823C0">
        <w:rPr>
          <w:sz w:val="24"/>
          <w:u w:val="single"/>
        </w:rPr>
        <w:t xml:space="preserve">ction </w:t>
      </w:r>
      <w:r w:rsidRPr="00B473E4">
        <w:rPr>
          <w:sz w:val="24"/>
          <w:u w:val="single"/>
        </w:rPr>
        <w:t>I</w:t>
      </w:r>
      <w:r w:rsidR="005823C0">
        <w:rPr>
          <w:sz w:val="24"/>
          <w:u w:val="single"/>
        </w:rPr>
        <w:t>tem</w:t>
      </w:r>
      <w:r w:rsidRPr="00B473E4">
        <w:rPr>
          <w:sz w:val="24"/>
          <w:u w:val="single"/>
        </w:rPr>
        <w:t xml:space="preserve"> 011210-09) – Sue Tiffany, Sprint Nextel</w:t>
      </w:r>
      <w:r w:rsidR="005823C0">
        <w:rPr>
          <w:sz w:val="24"/>
          <w:u w:val="single"/>
        </w:rPr>
        <w:t>:</w:t>
      </w:r>
    </w:p>
    <w:p w14:paraId="63177D7C" w14:textId="77777777" w:rsidR="00B473E4" w:rsidRDefault="00B473E4" w:rsidP="00B473E4">
      <w:pPr>
        <w:ind w:left="720"/>
        <w:rPr>
          <w:sz w:val="24"/>
        </w:rPr>
      </w:pPr>
    </w:p>
    <w:p w14:paraId="1735F70F" w14:textId="77777777" w:rsidR="00B473E4" w:rsidRPr="00C600D3" w:rsidRDefault="00B473E4" w:rsidP="005823C0">
      <w:pPr>
        <w:rPr>
          <w:sz w:val="24"/>
        </w:rPr>
      </w:pPr>
      <w:r w:rsidRPr="00EB40AA">
        <w:rPr>
          <w:b/>
          <w:sz w:val="24"/>
          <w:highlight w:val="yellow"/>
        </w:rPr>
        <w:t>Action Item 011210-09:</w:t>
      </w:r>
      <w:r w:rsidRPr="00EB40AA">
        <w:rPr>
          <w:sz w:val="24"/>
          <w:highlight w:val="yellow"/>
        </w:rPr>
        <w:t xml:space="preserve">  Regarding the proposed Best Practice on SUPPs and Expedites for Simple Ports, </w:t>
      </w:r>
      <w:r w:rsidRPr="00EB40AA">
        <w:rPr>
          <w:color w:val="FF0000"/>
          <w:sz w:val="24"/>
          <w:highlight w:val="yellow"/>
        </w:rPr>
        <w:t>Sue Tiffany</w:t>
      </w:r>
      <w:r w:rsidRPr="00EB40AA">
        <w:rPr>
          <w:sz w:val="24"/>
          <w:highlight w:val="yellow"/>
        </w:rPr>
        <w:t xml:space="preserve">, Sprint Nextel, will revise the proposed Best Practice to address the revisions agreed to at the January 12-13, </w:t>
      </w:r>
      <w:proofErr w:type="gramStart"/>
      <w:r w:rsidRPr="00EB40AA">
        <w:rPr>
          <w:sz w:val="24"/>
          <w:highlight w:val="yellow"/>
        </w:rPr>
        <w:t>2010</w:t>
      </w:r>
      <w:proofErr w:type="gramEnd"/>
      <w:r w:rsidRPr="00EB40AA">
        <w:rPr>
          <w:sz w:val="24"/>
          <w:highlight w:val="yellow"/>
        </w:rPr>
        <w:t xml:space="preserve"> LNPA WG meeting, e.g., adding the 3 acceptable options from the NANC LNP Provisioning Flow Narratives addressing the removal of donor switch translations.  This will be reviewed on the February 9, </w:t>
      </w:r>
      <w:proofErr w:type="gramStart"/>
      <w:r w:rsidRPr="00EB40AA">
        <w:rPr>
          <w:sz w:val="24"/>
          <w:highlight w:val="yellow"/>
        </w:rPr>
        <w:t>2010</w:t>
      </w:r>
      <w:proofErr w:type="gramEnd"/>
      <w:r w:rsidRPr="00EB40AA">
        <w:rPr>
          <w:sz w:val="24"/>
          <w:highlight w:val="yellow"/>
        </w:rPr>
        <w:t xml:space="preserve"> LNPA WG conference call.</w:t>
      </w:r>
    </w:p>
    <w:p w14:paraId="0C53BB57" w14:textId="77777777" w:rsidR="00B473E4" w:rsidRDefault="00B473E4" w:rsidP="00B473E4">
      <w:pPr>
        <w:ind w:left="720"/>
        <w:rPr>
          <w:sz w:val="24"/>
        </w:rPr>
      </w:pPr>
    </w:p>
    <w:p w14:paraId="0346B7A0" w14:textId="77777777" w:rsidR="00B473E4" w:rsidRDefault="005823C0" w:rsidP="005823C0">
      <w:pPr>
        <w:numPr>
          <w:ilvl w:val="0"/>
          <w:numId w:val="1"/>
        </w:numPr>
        <w:rPr>
          <w:sz w:val="24"/>
        </w:rPr>
      </w:pPr>
      <w:r>
        <w:rPr>
          <w:sz w:val="24"/>
        </w:rPr>
        <w:t>Action Item 011210-09 will remain open and will be on the</w:t>
      </w:r>
      <w:r w:rsidR="00B473E4">
        <w:rPr>
          <w:sz w:val="24"/>
        </w:rPr>
        <w:t xml:space="preserve"> March</w:t>
      </w:r>
      <w:r>
        <w:rPr>
          <w:sz w:val="24"/>
        </w:rPr>
        <w:t xml:space="preserve"> 2010 LNPA WG meeting</w:t>
      </w:r>
      <w:r w:rsidR="00B473E4">
        <w:rPr>
          <w:sz w:val="24"/>
        </w:rPr>
        <w:t xml:space="preserve"> agenda</w:t>
      </w:r>
      <w:r>
        <w:rPr>
          <w:sz w:val="24"/>
        </w:rPr>
        <w:t xml:space="preserve"> for discussion</w:t>
      </w:r>
      <w:r w:rsidR="00B473E4">
        <w:rPr>
          <w:sz w:val="24"/>
        </w:rPr>
        <w:t>.</w:t>
      </w:r>
    </w:p>
    <w:p w14:paraId="4AFF1F62" w14:textId="77777777" w:rsidR="00BF3E2D" w:rsidRDefault="00BF3E2D" w:rsidP="00AE26DD">
      <w:pPr>
        <w:rPr>
          <w:sz w:val="24"/>
        </w:rPr>
      </w:pPr>
    </w:p>
    <w:p w14:paraId="3863DD87" w14:textId="77777777" w:rsidR="005823C0" w:rsidRPr="005823C0" w:rsidRDefault="005823C0" w:rsidP="005823C0">
      <w:pPr>
        <w:rPr>
          <w:sz w:val="24"/>
          <w:u w:val="single"/>
        </w:rPr>
      </w:pPr>
      <w:r w:rsidRPr="005823C0">
        <w:rPr>
          <w:sz w:val="24"/>
          <w:u w:val="single"/>
        </w:rPr>
        <w:t>Service Provider Change Management Notification (A</w:t>
      </w:r>
      <w:r>
        <w:rPr>
          <w:sz w:val="24"/>
          <w:u w:val="single"/>
        </w:rPr>
        <w:t xml:space="preserve">ction </w:t>
      </w:r>
      <w:r w:rsidRPr="005823C0">
        <w:rPr>
          <w:sz w:val="24"/>
          <w:u w:val="single"/>
        </w:rPr>
        <w:t>I</w:t>
      </w:r>
      <w:r>
        <w:rPr>
          <w:sz w:val="24"/>
          <w:u w:val="single"/>
        </w:rPr>
        <w:t>tem</w:t>
      </w:r>
      <w:r w:rsidRPr="005823C0">
        <w:rPr>
          <w:sz w:val="24"/>
          <w:u w:val="single"/>
        </w:rPr>
        <w:t xml:space="preserve"> 011210-10) – Service Providers</w:t>
      </w:r>
      <w:r>
        <w:rPr>
          <w:sz w:val="24"/>
          <w:u w:val="single"/>
        </w:rPr>
        <w:t>:</w:t>
      </w:r>
    </w:p>
    <w:p w14:paraId="6A36563D" w14:textId="77777777" w:rsidR="005823C0" w:rsidRDefault="005823C0" w:rsidP="005823C0">
      <w:pPr>
        <w:ind w:left="720"/>
        <w:rPr>
          <w:sz w:val="24"/>
        </w:rPr>
      </w:pPr>
    </w:p>
    <w:p w14:paraId="419745F7" w14:textId="77777777" w:rsidR="005823C0" w:rsidRPr="001831AE" w:rsidRDefault="005823C0" w:rsidP="005823C0">
      <w:pPr>
        <w:autoSpaceDE w:val="0"/>
        <w:autoSpaceDN w:val="0"/>
        <w:adjustRightInd w:val="0"/>
        <w:spacing w:line="240" w:lineRule="atLeast"/>
        <w:rPr>
          <w:sz w:val="24"/>
          <w:szCs w:val="24"/>
        </w:rPr>
      </w:pPr>
      <w:r w:rsidRPr="00EB40AA">
        <w:rPr>
          <w:b/>
          <w:sz w:val="24"/>
          <w:szCs w:val="24"/>
          <w:highlight w:val="yellow"/>
        </w:rPr>
        <w:t>Action Item 011210-10:</w:t>
      </w:r>
      <w:r w:rsidRPr="00EB40AA">
        <w:rPr>
          <w:sz w:val="24"/>
          <w:szCs w:val="24"/>
          <w:highlight w:val="yellow"/>
        </w:rPr>
        <w:t xml:space="preserve">  At the January 12-13, </w:t>
      </w:r>
      <w:proofErr w:type="gramStart"/>
      <w:r w:rsidRPr="00EB40AA">
        <w:rPr>
          <w:sz w:val="24"/>
          <w:szCs w:val="24"/>
          <w:highlight w:val="yellow"/>
        </w:rPr>
        <w:t>2010</w:t>
      </w:r>
      <w:proofErr w:type="gramEnd"/>
      <w:r w:rsidRPr="00EB40AA">
        <w:rPr>
          <w:sz w:val="24"/>
          <w:szCs w:val="24"/>
          <w:highlight w:val="yellow"/>
        </w:rPr>
        <w:t xml:space="preserve"> LNPA WG meeting, Service Providers were asked if they could provide more advance notice than their normal change management notification period with regard to their system changes affecting other Service Providers in support of the implementation of FCC 09-41.  </w:t>
      </w:r>
      <w:r w:rsidRPr="00EB40AA">
        <w:rPr>
          <w:color w:val="FF0000"/>
          <w:sz w:val="24"/>
          <w:szCs w:val="24"/>
          <w:highlight w:val="yellow"/>
        </w:rPr>
        <w:t xml:space="preserve">Service Providers </w:t>
      </w:r>
      <w:r w:rsidRPr="00EB40AA">
        <w:rPr>
          <w:sz w:val="24"/>
          <w:szCs w:val="24"/>
          <w:highlight w:val="yellow"/>
        </w:rPr>
        <w:t xml:space="preserve">are to come to the February 9, </w:t>
      </w:r>
      <w:proofErr w:type="gramStart"/>
      <w:r w:rsidRPr="00EB40AA">
        <w:rPr>
          <w:sz w:val="24"/>
          <w:szCs w:val="24"/>
          <w:highlight w:val="yellow"/>
        </w:rPr>
        <w:t>2010</w:t>
      </w:r>
      <w:proofErr w:type="gramEnd"/>
      <w:r w:rsidRPr="00EB40AA">
        <w:rPr>
          <w:sz w:val="24"/>
          <w:szCs w:val="24"/>
          <w:highlight w:val="yellow"/>
        </w:rPr>
        <w:t xml:space="preserve"> LNPA WG conference call prepared to provide their planned notification date to the industry on their system changes.</w:t>
      </w:r>
    </w:p>
    <w:p w14:paraId="6363EC78" w14:textId="77777777" w:rsidR="005823C0" w:rsidRDefault="005823C0" w:rsidP="005823C0">
      <w:pPr>
        <w:ind w:left="720"/>
        <w:rPr>
          <w:sz w:val="24"/>
        </w:rPr>
      </w:pPr>
    </w:p>
    <w:p w14:paraId="0B73AC56" w14:textId="77777777" w:rsidR="005823C0" w:rsidRDefault="005823C0" w:rsidP="005823C0">
      <w:pPr>
        <w:numPr>
          <w:ilvl w:val="0"/>
          <w:numId w:val="6"/>
        </w:numPr>
        <w:rPr>
          <w:sz w:val="24"/>
        </w:rPr>
      </w:pPr>
      <w:r>
        <w:rPr>
          <w:sz w:val="24"/>
        </w:rPr>
        <w:lastRenderedPageBreak/>
        <w:t>Verizon, Verizon Wireless, and T-Mobile stated that they will provide at least 60 calendar days notice.</w:t>
      </w:r>
    </w:p>
    <w:p w14:paraId="6FA71291" w14:textId="77777777" w:rsidR="005823C0" w:rsidRDefault="005823C0" w:rsidP="005823C0">
      <w:pPr>
        <w:rPr>
          <w:sz w:val="24"/>
        </w:rPr>
      </w:pPr>
    </w:p>
    <w:p w14:paraId="77802EC5" w14:textId="77777777" w:rsidR="005823C0" w:rsidRDefault="005823C0" w:rsidP="005823C0">
      <w:pPr>
        <w:numPr>
          <w:ilvl w:val="0"/>
          <w:numId w:val="6"/>
        </w:numPr>
        <w:rPr>
          <w:sz w:val="24"/>
        </w:rPr>
      </w:pPr>
      <w:r>
        <w:rPr>
          <w:sz w:val="24"/>
        </w:rPr>
        <w:t>AT&amp;T requested to keep this Action Item open until the March 2010 LNPA WG meeting.</w:t>
      </w:r>
    </w:p>
    <w:p w14:paraId="0B8F4391" w14:textId="77777777" w:rsidR="005823C0" w:rsidRDefault="005823C0" w:rsidP="005823C0">
      <w:pPr>
        <w:rPr>
          <w:sz w:val="24"/>
        </w:rPr>
      </w:pPr>
    </w:p>
    <w:p w14:paraId="121FB8DE" w14:textId="77777777" w:rsidR="005823C0" w:rsidRDefault="005823C0" w:rsidP="005823C0">
      <w:pPr>
        <w:numPr>
          <w:ilvl w:val="0"/>
          <w:numId w:val="6"/>
        </w:numPr>
        <w:rPr>
          <w:sz w:val="24"/>
        </w:rPr>
      </w:pPr>
      <w:r>
        <w:rPr>
          <w:sz w:val="24"/>
        </w:rPr>
        <w:t>Action Item 011210-10 will remain open for discussion at the March 2010 LNPA WG meeting.</w:t>
      </w:r>
    </w:p>
    <w:p w14:paraId="6603D00C" w14:textId="77777777" w:rsidR="00BF3E2D" w:rsidRDefault="00BF3E2D" w:rsidP="00AE26DD">
      <w:pPr>
        <w:rPr>
          <w:sz w:val="24"/>
        </w:rPr>
      </w:pPr>
    </w:p>
    <w:p w14:paraId="3B514D6D" w14:textId="77777777" w:rsidR="00C73163" w:rsidRPr="00C73163" w:rsidRDefault="00C73163" w:rsidP="00C73163">
      <w:pPr>
        <w:rPr>
          <w:sz w:val="24"/>
          <w:u w:val="single"/>
        </w:rPr>
      </w:pPr>
      <w:r w:rsidRPr="00C73163">
        <w:rPr>
          <w:sz w:val="24"/>
          <w:u w:val="single"/>
        </w:rPr>
        <w:t xml:space="preserve">Review of NANC 442 – </w:t>
      </w:r>
      <w:r w:rsidR="000B3E4A">
        <w:rPr>
          <w:sz w:val="24"/>
          <w:u w:val="single"/>
        </w:rPr>
        <w:t>Neustar</w:t>
      </w:r>
      <w:r>
        <w:rPr>
          <w:sz w:val="24"/>
          <w:u w:val="single"/>
        </w:rPr>
        <w:t>:</w:t>
      </w:r>
      <w:r w:rsidRPr="00C73163">
        <w:rPr>
          <w:sz w:val="24"/>
          <w:u w:val="single"/>
        </w:rPr>
        <w:t xml:space="preserve"> </w:t>
      </w:r>
    </w:p>
    <w:p w14:paraId="39142C1C" w14:textId="77777777" w:rsidR="00C73163" w:rsidRDefault="00C73163" w:rsidP="00C73163">
      <w:pPr>
        <w:rPr>
          <w:sz w:val="24"/>
        </w:rPr>
      </w:pPr>
    </w:p>
    <w:bookmarkStart w:id="5" w:name="_MON_1328532532"/>
    <w:bookmarkEnd w:id="5"/>
    <w:p w14:paraId="55ECFC05" w14:textId="77777777" w:rsidR="00C73163" w:rsidRDefault="00C73163" w:rsidP="00C73163">
      <w:pPr>
        <w:rPr>
          <w:sz w:val="24"/>
        </w:rPr>
      </w:pPr>
      <w:r w:rsidRPr="00C73163">
        <w:rPr>
          <w:sz w:val="24"/>
        </w:rPr>
        <w:object w:dxaOrig="1536" w:dyaOrig="994" w14:anchorId="4F009790">
          <v:shape id="_x0000_i1028" type="#_x0000_t75" style="width:77pt;height:49.5pt" o:ole="">
            <v:imagedata r:id="rId13" o:title=""/>
          </v:shape>
          <o:OLEObject Type="Embed" ProgID="Word.Document.8" ShapeID="_x0000_i1028" DrawAspect="Icon" ObjectID="_1748430091" r:id="rId14">
            <o:FieldCodes>\s</o:FieldCodes>
          </o:OLEObject>
        </w:object>
      </w:r>
    </w:p>
    <w:p w14:paraId="7F8D4173" w14:textId="77777777" w:rsidR="00C73163" w:rsidRDefault="00C73163" w:rsidP="00C73163">
      <w:pPr>
        <w:rPr>
          <w:sz w:val="24"/>
        </w:rPr>
      </w:pPr>
    </w:p>
    <w:p w14:paraId="6914DFB9" w14:textId="77777777" w:rsidR="00C73163" w:rsidRDefault="000B3E4A" w:rsidP="00C73163">
      <w:pPr>
        <w:numPr>
          <w:ilvl w:val="0"/>
          <w:numId w:val="1"/>
        </w:numPr>
        <w:rPr>
          <w:sz w:val="24"/>
        </w:rPr>
      </w:pPr>
      <w:r>
        <w:rPr>
          <w:sz w:val="24"/>
        </w:rPr>
        <w:t>Neustar</w:t>
      </w:r>
      <w:r w:rsidR="00C73163">
        <w:rPr>
          <w:sz w:val="24"/>
        </w:rPr>
        <w:t xml:space="preserve"> reviewed the attached NANC 442 – Pseudo-LRN – Change Order with the group.</w:t>
      </w:r>
    </w:p>
    <w:p w14:paraId="60D79B4A" w14:textId="77777777" w:rsidR="00C73163" w:rsidRDefault="00C73163" w:rsidP="00C73163">
      <w:pPr>
        <w:rPr>
          <w:sz w:val="24"/>
        </w:rPr>
      </w:pPr>
    </w:p>
    <w:p w14:paraId="4A6D52FA" w14:textId="77777777" w:rsidR="00C73163" w:rsidRPr="00833EB5" w:rsidRDefault="00C73163" w:rsidP="00833EB5">
      <w:pPr>
        <w:numPr>
          <w:ilvl w:val="0"/>
          <w:numId w:val="1"/>
        </w:numPr>
        <w:rPr>
          <w:sz w:val="24"/>
        </w:rPr>
      </w:pPr>
      <w:r>
        <w:rPr>
          <w:sz w:val="24"/>
        </w:rPr>
        <w:t xml:space="preserve">A question was raised regarding Pseudo-LRN (p-LRN) </w:t>
      </w:r>
      <w:r w:rsidR="00833EB5">
        <w:rPr>
          <w:sz w:val="24"/>
        </w:rPr>
        <w:t xml:space="preserve">records </w:t>
      </w:r>
      <w:r>
        <w:rPr>
          <w:sz w:val="24"/>
        </w:rPr>
        <w:t>and SPID migrations.  Could there be p-LRN records in the NPAC that the migrating-to SPID might not be aware of?  A Service Provider stated that</w:t>
      </w:r>
      <w:r w:rsidR="00833EB5">
        <w:rPr>
          <w:sz w:val="24"/>
        </w:rPr>
        <w:t xml:space="preserve"> generation of a report of p-LRN </w:t>
      </w:r>
      <w:r>
        <w:rPr>
          <w:sz w:val="24"/>
        </w:rPr>
        <w:t>records that need to be deleted</w:t>
      </w:r>
      <w:r w:rsidR="00833EB5">
        <w:rPr>
          <w:sz w:val="24"/>
        </w:rPr>
        <w:t xml:space="preserve">, </w:t>
      </w:r>
      <w:proofErr w:type="gramStart"/>
      <w:r w:rsidR="00833EB5">
        <w:rPr>
          <w:sz w:val="24"/>
        </w:rPr>
        <w:t>similar to</w:t>
      </w:r>
      <w:proofErr w:type="gramEnd"/>
      <w:r w:rsidR="00833EB5">
        <w:rPr>
          <w:sz w:val="24"/>
        </w:rPr>
        <w:t xml:space="preserve"> that which is generated today for SPID migrations, could address this</w:t>
      </w:r>
      <w:r>
        <w:rPr>
          <w:sz w:val="24"/>
        </w:rPr>
        <w:t xml:space="preserve">.  </w:t>
      </w:r>
      <w:r w:rsidR="00833EB5">
        <w:rPr>
          <w:sz w:val="24"/>
        </w:rPr>
        <w:t>These p-LRN records w</w:t>
      </w:r>
      <w:r>
        <w:rPr>
          <w:sz w:val="24"/>
        </w:rPr>
        <w:t>ould not prevent the migrating-to SPID from doing an inter or intra port</w:t>
      </w:r>
      <w:r w:rsidR="00833EB5">
        <w:rPr>
          <w:sz w:val="24"/>
        </w:rPr>
        <w:t xml:space="preserve"> on those TNs</w:t>
      </w:r>
      <w:r>
        <w:rPr>
          <w:sz w:val="24"/>
        </w:rPr>
        <w:t xml:space="preserve">. </w:t>
      </w:r>
      <w:r w:rsidR="00833EB5">
        <w:rPr>
          <w:sz w:val="24"/>
        </w:rPr>
        <w:t xml:space="preserve"> </w:t>
      </w:r>
      <w:r>
        <w:rPr>
          <w:sz w:val="24"/>
        </w:rPr>
        <w:t xml:space="preserve">Regarding the attached NANC 442 (Pseudo-LRNs) Change Order, </w:t>
      </w:r>
      <w:r w:rsidR="000B3E4A">
        <w:rPr>
          <w:color w:val="FF0000"/>
          <w:sz w:val="24"/>
        </w:rPr>
        <w:t>Neustar</w:t>
      </w:r>
      <w:r w:rsidR="00833EB5">
        <w:rPr>
          <w:sz w:val="24"/>
        </w:rPr>
        <w:t xml:space="preserve"> </w:t>
      </w:r>
      <w:r>
        <w:rPr>
          <w:sz w:val="24"/>
        </w:rPr>
        <w:t xml:space="preserve">will review the Change Order in the context of SPID migrations and report any necessary requirements at the March 2010 LNPA WG meeting.  </w:t>
      </w:r>
    </w:p>
    <w:p w14:paraId="5F152CA4" w14:textId="77777777" w:rsidR="00C73163" w:rsidRDefault="00C73163" w:rsidP="00833EB5">
      <w:pPr>
        <w:rPr>
          <w:sz w:val="24"/>
        </w:rPr>
      </w:pPr>
    </w:p>
    <w:p w14:paraId="4A5E7807" w14:textId="77777777" w:rsidR="00C73163" w:rsidRDefault="00833EB5" w:rsidP="00833EB5">
      <w:pPr>
        <w:numPr>
          <w:ilvl w:val="0"/>
          <w:numId w:val="1"/>
        </w:numPr>
        <w:rPr>
          <w:sz w:val="24"/>
        </w:rPr>
      </w:pPr>
      <w:r>
        <w:rPr>
          <w:sz w:val="24"/>
        </w:rPr>
        <w:t xml:space="preserve">A Service Provider stated that an SV with an LRN of all 0s would have to be prevented at the LSMS from </w:t>
      </w:r>
      <w:r w:rsidR="00C73163">
        <w:rPr>
          <w:sz w:val="24"/>
        </w:rPr>
        <w:t xml:space="preserve">being pushed down to </w:t>
      </w:r>
      <w:r>
        <w:rPr>
          <w:sz w:val="24"/>
        </w:rPr>
        <w:t xml:space="preserve">the </w:t>
      </w:r>
      <w:r w:rsidR="00C73163">
        <w:rPr>
          <w:sz w:val="24"/>
        </w:rPr>
        <w:t>SCP</w:t>
      </w:r>
      <w:r>
        <w:rPr>
          <w:sz w:val="24"/>
        </w:rPr>
        <w:t xml:space="preserve"> to prevent any call processing issues</w:t>
      </w:r>
      <w:r w:rsidR="00C73163">
        <w:rPr>
          <w:sz w:val="24"/>
        </w:rPr>
        <w:t>.</w:t>
      </w:r>
      <w:r>
        <w:rPr>
          <w:sz w:val="24"/>
        </w:rPr>
        <w:t xml:space="preserve">  Possible options include:</w:t>
      </w:r>
      <w:r w:rsidR="00C73163">
        <w:rPr>
          <w:sz w:val="24"/>
        </w:rPr>
        <w:t xml:space="preserve"> </w:t>
      </w:r>
    </w:p>
    <w:p w14:paraId="252F8654" w14:textId="77777777" w:rsidR="00833EB5" w:rsidRPr="00833EB5" w:rsidRDefault="00833EB5" w:rsidP="00833EB5">
      <w:pPr>
        <w:numPr>
          <w:ilvl w:val="0"/>
          <w:numId w:val="7"/>
        </w:numPr>
        <w:rPr>
          <w:sz w:val="24"/>
          <w:szCs w:val="24"/>
        </w:rPr>
      </w:pPr>
      <w:r>
        <w:rPr>
          <w:sz w:val="24"/>
          <w:szCs w:val="24"/>
        </w:rPr>
        <w:t>Have it downloaded to the LSMS and stop there (not</w:t>
      </w:r>
      <w:r w:rsidRPr="00833EB5">
        <w:rPr>
          <w:sz w:val="24"/>
          <w:szCs w:val="24"/>
        </w:rPr>
        <w:t xml:space="preserve"> download to the SCP</w:t>
      </w:r>
      <w:r>
        <w:rPr>
          <w:sz w:val="24"/>
          <w:szCs w:val="24"/>
        </w:rPr>
        <w:t>)</w:t>
      </w:r>
      <w:r w:rsidRPr="00833EB5">
        <w:rPr>
          <w:sz w:val="24"/>
          <w:szCs w:val="24"/>
        </w:rPr>
        <w:t>.</w:t>
      </w:r>
    </w:p>
    <w:p w14:paraId="2B40F991" w14:textId="77777777" w:rsidR="00833EB5" w:rsidRPr="00833EB5" w:rsidRDefault="00833EB5" w:rsidP="00833EB5">
      <w:pPr>
        <w:numPr>
          <w:ilvl w:val="0"/>
          <w:numId w:val="7"/>
        </w:numPr>
        <w:rPr>
          <w:sz w:val="24"/>
          <w:szCs w:val="24"/>
        </w:rPr>
      </w:pPr>
      <w:r>
        <w:rPr>
          <w:sz w:val="24"/>
          <w:szCs w:val="24"/>
        </w:rPr>
        <w:t xml:space="preserve">Have it downloaded to the LSMS and </w:t>
      </w:r>
      <w:r w:rsidRPr="00833EB5">
        <w:rPr>
          <w:sz w:val="24"/>
          <w:szCs w:val="24"/>
        </w:rPr>
        <w:t>have it pushed down to another system</w:t>
      </w:r>
      <w:r>
        <w:rPr>
          <w:sz w:val="24"/>
          <w:szCs w:val="24"/>
        </w:rPr>
        <w:t xml:space="preserve"> (not the SCP).</w:t>
      </w:r>
    </w:p>
    <w:p w14:paraId="76B2FA3A" w14:textId="77777777" w:rsidR="00833EB5" w:rsidRPr="00833EB5" w:rsidRDefault="00833EB5" w:rsidP="00833EB5">
      <w:pPr>
        <w:numPr>
          <w:ilvl w:val="0"/>
          <w:numId w:val="7"/>
        </w:numPr>
        <w:rPr>
          <w:sz w:val="24"/>
          <w:szCs w:val="24"/>
        </w:rPr>
      </w:pPr>
      <w:r w:rsidRPr="00833EB5">
        <w:rPr>
          <w:sz w:val="24"/>
          <w:szCs w:val="24"/>
        </w:rPr>
        <w:t>Have it downloade</w:t>
      </w:r>
      <w:r>
        <w:rPr>
          <w:sz w:val="24"/>
          <w:szCs w:val="24"/>
        </w:rPr>
        <w:t xml:space="preserve">d to an alternate LSMS (one already in place or </w:t>
      </w:r>
      <w:r w:rsidRPr="00833EB5">
        <w:rPr>
          <w:sz w:val="24"/>
          <w:szCs w:val="24"/>
        </w:rPr>
        <w:t>a new one) that does not download to the SCP.</w:t>
      </w:r>
    </w:p>
    <w:p w14:paraId="4B367902" w14:textId="77777777" w:rsidR="00833EB5" w:rsidRDefault="00833EB5" w:rsidP="00833EB5">
      <w:pPr>
        <w:rPr>
          <w:sz w:val="24"/>
          <w:szCs w:val="24"/>
        </w:rPr>
      </w:pPr>
    </w:p>
    <w:p w14:paraId="03CD17F9" w14:textId="77777777" w:rsidR="006E404F" w:rsidRDefault="006E404F" w:rsidP="006E404F">
      <w:pPr>
        <w:numPr>
          <w:ilvl w:val="0"/>
          <w:numId w:val="8"/>
        </w:numPr>
        <w:rPr>
          <w:color w:val="FF0000"/>
          <w:sz w:val="24"/>
        </w:rPr>
      </w:pPr>
      <w:r>
        <w:rPr>
          <w:sz w:val="24"/>
        </w:rPr>
        <w:t xml:space="preserve">Regarding the attached NANC 442 (Pseudo-LRNs) Change Order, </w:t>
      </w:r>
      <w:r>
        <w:rPr>
          <w:color w:val="FF0000"/>
          <w:sz w:val="24"/>
        </w:rPr>
        <w:t>Service</w:t>
      </w:r>
    </w:p>
    <w:p w14:paraId="6E1D618E" w14:textId="77777777" w:rsidR="006E404F" w:rsidRPr="00833EB5" w:rsidRDefault="006E404F" w:rsidP="006E404F">
      <w:pPr>
        <w:ind w:left="360"/>
        <w:rPr>
          <w:sz w:val="24"/>
          <w:szCs w:val="24"/>
        </w:rPr>
      </w:pPr>
      <w:r>
        <w:rPr>
          <w:color w:val="FF0000"/>
          <w:sz w:val="24"/>
        </w:rPr>
        <w:t>Providers</w:t>
      </w:r>
      <w:r>
        <w:rPr>
          <w:sz w:val="24"/>
        </w:rPr>
        <w:t xml:space="preserve"> are to determine if Pseudo LRN records should be considered in the SV limit for SPID migrations and considered in the context of the restriction that migrations with impacted SVs </w:t>
      </w:r>
      <w:proofErr w:type="gramStart"/>
      <w:r>
        <w:rPr>
          <w:sz w:val="24"/>
        </w:rPr>
        <w:t>not be</w:t>
      </w:r>
      <w:proofErr w:type="gramEnd"/>
      <w:r>
        <w:rPr>
          <w:sz w:val="24"/>
        </w:rPr>
        <w:t xml:space="preserve"> performed over the interface.  This will be discussed at the March 2010 LNPA WG meeting.  </w:t>
      </w:r>
    </w:p>
    <w:p w14:paraId="783463F7" w14:textId="77777777" w:rsidR="00833EB5" w:rsidRDefault="00833EB5" w:rsidP="00833EB5">
      <w:pPr>
        <w:rPr>
          <w:sz w:val="24"/>
          <w:szCs w:val="24"/>
        </w:rPr>
      </w:pPr>
    </w:p>
    <w:p w14:paraId="0CEC03C7" w14:textId="77777777" w:rsidR="006E404F" w:rsidRDefault="006E404F" w:rsidP="006E404F">
      <w:pPr>
        <w:numPr>
          <w:ilvl w:val="0"/>
          <w:numId w:val="8"/>
        </w:numPr>
        <w:rPr>
          <w:color w:val="FF0000"/>
          <w:sz w:val="24"/>
        </w:rPr>
      </w:pPr>
      <w:r>
        <w:rPr>
          <w:sz w:val="24"/>
        </w:rPr>
        <w:t xml:space="preserve">Regarding the attached NANC 442 (Pseudo-LRNs) Change Order, </w:t>
      </w:r>
      <w:r>
        <w:rPr>
          <w:color w:val="FF0000"/>
          <w:sz w:val="24"/>
        </w:rPr>
        <w:t>Local</w:t>
      </w:r>
    </w:p>
    <w:p w14:paraId="5559A54F" w14:textId="77777777" w:rsidR="006E404F" w:rsidRPr="00833EB5" w:rsidRDefault="006E404F" w:rsidP="006E404F">
      <w:pPr>
        <w:ind w:left="360"/>
        <w:rPr>
          <w:sz w:val="24"/>
          <w:szCs w:val="24"/>
        </w:rPr>
      </w:pPr>
      <w:r>
        <w:rPr>
          <w:color w:val="FF0000"/>
          <w:sz w:val="24"/>
        </w:rPr>
        <w:lastRenderedPageBreak/>
        <w:t>System Vendors</w:t>
      </w:r>
      <w:r>
        <w:rPr>
          <w:sz w:val="24"/>
        </w:rPr>
        <w:t xml:space="preserve"> are to determine if Pseudo LRN records should be considered in the SV limit for SPID migrations and considered in the context of the restriction that migrations with impacted SVs </w:t>
      </w:r>
      <w:proofErr w:type="gramStart"/>
      <w:r>
        <w:rPr>
          <w:sz w:val="24"/>
        </w:rPr>
        <w:t>not be</w:t>
      </w:r>
      <w:proofErr w:type="gramEnd"/>
      <w:r>
        <w:rPr>
          <w:sz w:val="24"/>
        </w:rPr>
        <w:t xml:space="preserve"> performed over the interface.  This will be discussed at the March 2010 LNPA WG meeting.  </w:t>
      </w:r>
    </w:p>
    <w:p w14:paraId="6B27B47E" w14:textId="77777777" w:rsidR="00C73163" w:rsidRDefault="00C73163" w:rsidP="006E404F">
      <w:pPr>
        <w:rPr>
          <w:sz w:val="24"/>
        </w:rPr>
      </w:pPr>
    </w:p>
    <w:p w14:paraId="6D443C15" w14:textId="77777777" w:rsidR="006E404F" w:rsidRPr="006E404F" w:rsidRDefault="006E404F" w:rsidP="006E404F">
      <w:pPr>
        <w:numPr>
          <w:ilvl w:val="0"/>
          <w:numId w:val="8"/>
        </w:numPr>
        <w:rPr>
          <w:color w:val="FF0000"/>
          <w:sz w:val="24"/>
        </w:rPr>
      </w:pPr>
      <w:r>
        <w:rPr>
          <w:sz w:val="24"/>
        </w:rPr>
        <w:t xml:space="preserve">Regarding the attached NANC 442 (Pseudo-LRNs) Change Order, </w:t>
      </w:r>
      <w:r w:rsidR="000B3E4A">
        <w:rPr>
          <w:color w:val="FF0000"/>
          <w:sz w:val="24"/>
        </w:rPr>
        <w:t>Neustar</w:t>
      </w:r>
      <w:r>
        <w:rPr>
          <w:color w:val="FF0000"/>
          <w:sz w:val="24"/>
        </w:rPr>
        <w:t xml:space="preserve"> </w:t>
      </w:r>
      <w:r>
        <w:rPr>
          <w:sz w:val="24"/>
        </w:rPr>
        <w:t>will revise the requirements to reflect that all SPIDs a provider wishes to receive Pseudo-LRN record downloads for, including their own, must be on their accepted SPID list.  This will be reviewed at the March 2010 LNPA WG meeting.</w:t>
      </w:r>
    </w:p>
    <w:p w14:paraId="6DC1EAA3" w14:textId="77777777" w:rsidR="006E404F" w:rsidRDefault="006E404F" w:rsidP="006E404F">
      <w:pPr>
        <w:rPr>
          <w:sz w:val="24"/>
        </w:rPr>
      </w:pPr>
    </w:p>
    <w:p w14:paraId="4353568B" w14:textId="77777777" w:rsidR="006E404F" w:rsidRDefault="006E404F" w:rsidP="006E404F">
      <w:pPr>
        <w:numPr>
          <w:ilvl w:val="0"/>
          <w:numId w:val="8"/>
        </w:numPr>
        <w:rPr>
          <w:sz w:val="24"/>
        </w:rPr>
      </w:pPr>
      <w:r>
        <w:rPr>
          <w:sz w:val="24"/>
        </w:rPr>
        <w:t>A question was asked regarding whether to send the 1</w:t>
      </w:r>
      <w:r w:rsidRPr="006E404F">
        <w:rPr>
          <w:sz w:val="24"/>
          <w:vertAlign w:val="superscript"/>
        </w:rPr>
        <w:t>st</w:t>
      </w:r>
      <w:r>
        <w:rPr>
          <w:sz w:val="24"/>
        </w:rPr>
        <w:t xml:space="preserve"> port notification on p-LRN records.  Initial response is no.</w:t>
      </w:r>
    </w:p>
    <w:p w14:paraId="6F2BD88D" w14:textId="77777777" w:rsidR="00BF3E2D" w:rsidRDefault="00BF3E2D" w:rsidP="00AE26DD">
      <w:pPr>
        <w:rPr>
          <w:sz w:val="24"/>
        </w:rPr>
      </w:pPr>
    </w:p>
    <w:p w14:paraId="001F930F" w14:textId="77777777" w:rsidR="006E404F" w:rsidRPr="006E404F" w:rsidRDefault="006E404F" w:rsidP="006E404F">
      <w:pPr>
        <w:numPr>
          <w:ilvl w:val="0"/>
          <w:numId w:val="8"/>
        </w:numPr>
        <w:rPr>
          <w:color w:val="FF0000"/>
          <w:sz w:val="24"/>
        </w:rPr>
      </w:pPr>
      <w:r>
        <w:rPr>
          <w:color w:val="FF0000"/>
          <w:sz w:val="24"/>
        </w:rPr>
        <w:t>Service Providers</w:t>
      </w:r>
      <w:r>
        <w:rPr>
          <w:sz w:val="24"/>
        </w:rPr>
        <w:t xml:space="preserve"> are to come to the March 2010 LNPA WG meeting prepared to determine the next steps for NANC 442. </w:t>
      </w:r>
    </w:p>
    <w:p w14:paraId="56596769" w14:textId="77777777" w:rsidR="006E404F" w:rsidRDefault="006E404F" w:rsidP="00AE26DD">
      <w:pPr>
        <w:rPr>
          <w:sz w:val="24"/>
        </w:rPr>
      </w:pPr>
    </w:p>
    <w:p w14:paraId="3EE1137E" w14:textId="77777777" w:rsidR="00E40832" w:rsidRPr="00E40832" w:rsidRDefault="00E40832" w:rsidP="00E40832">
      <w:pPr>
        <w:rPr>
          <w:sz w:val="24"/>
          <w:u w:val="single"/>
        </w:rPr>
      </w:pPr>
      <w:r w:rsidRPr="00E40832">
        <w:rPr>
          <w:sz w:val="24"/>
          <w:u w:val="single"/>
        </w:rPr>
        <w:t>2</w:t>
      </w:r>
      <w:r>
        <w:rPr>
          <w:sz w:val="24"/>
          <w:u w:val="single"/>
        </w:rPr>
        <w:t>010 Meeting/Call Schedule – All:</w:t>
      </w:r>
    </w:p>
    <w:p w14:paraId="5BB5A3A9" w14:textId="77777777" w:rsidR="00BF3E2D" w:rsidRDefault="00BF3E2D" w:rsidP="00AE26DD">
      <w:pPr>
        <w:rPr>
          <w:sz w:val="24"/>
        </w:rPr>
      </w:pPr>
    </w:p>
    <w:bookmarkStart w:id="6" w:name="_MON_1328533854"/>
    <w:bookmarkStart w:id="7" w:name="_MON_1328533857"/>
    <w:bookmarkEnd w:id="6"/>
    <w:bookmarkEnd w:id="7"/>
    <w:p w14:paraId="625470E5" w14:textId="77777777" w:rsidR="00BF3E2D" w:rsidRDefault="00E40832" w:rsidP="00AE26DD">
      <w:pPr>
        <w:rPr>
          <w:sz w:val="24"/>
        </w:rPr>
      </w:pPr>
      <w:r w:rsidRPr="00E40832">
        <w:rPr>
          <w:sz w:val="24"/>
        </w:rPr>
        <w:object w:dxaOrig="1536" w:dyaOrig="994" w14:anchorId="64C36028">
          <v:shape id="_x0000_i1029" type="#_x0000_t75" style="width:77pt;height:49.5pt" o:ole="">
            <v:imagedata r:id="rId15" o:title=""/>
          </v:shape>
          <o:OLEObject Type="Embed" ProgID="Word.Document.8" ShapeID="_x0000_i1029" DrawAspect="Icon" ObjectID="_1748430092" r:id="rId16">
            <o:FieldCodes>\s</o:FieldCodes>
          </o:OLEObject>
        </w:object>
      </w:r>
    </w:p>
    <w:p w14:paraId="5C7BED9C" w14:textId="77777777" w:rsidR="00BF3E2D" w:rsidRDefault="00BF3E2D" w:rsidP="00AE26DD">
      <w:pPr>
        <w:rPr>
          <w:sz w:val="24"/>
        </w:rPr>
      </w:pPr>
    </w:p>
    <w:p w14:paraId="19577382" w14:textId="77777777" w:rsidR="00BF3E2D" w:rsidRDefault="00E40832" w:rsidP="00E40832">
      <w:pPr>
        <w:numPr>
          <w:ilvl w:val="0"/>
          <w:numId w:val="9"/>
        </w:numPr>
        <w:rPr>
          <w:sz w:val="24"/>
        </w:rPr>
      </w:pPr>
      <w:r>
        <w:rPr>
          <w:sz w:val="24"/>
        </w:rPr>
        <w:t xml:space="preserve">The July 2010 meeting is firm for </w:t>
      </w:r>
      <w:smartTag w:uri="urn:schemas-microsoft-com:office:smarttags" w:element="place">
        <w:smartTag w:uri="urn:schemas-microsoft-com:office:smarttags" w:element="City">
          <w:r>
            <w:rPr>
              <w:sz w:val="24"/>
            </w:rPr>
            <w:t>Seattle</w:t>
          </w:r>
        </w:smartTag>
        <w:r>
          <w:rPr>
            <w:sz w:val="24"/>
          </w:rPr>
          <w:t xml:space="preserve">, </w:t>
        </w:r>
        <w:smartTag w:uri="urn:schemas-microsoft-com:office:smarttags" w:element="State">
          <w:r>
            <w:rPr>
              <w:sz w:val="24"/>
            </w:rPr>
            <w:t>Washington</w:t>
          </w:r>
        </w:smartTag>
      </w:smartTag>
      <w:r>
        <w:rPr>
          <w:sz w:val="24"/>
        </w:rPr>
        <w:t>.</w:t>
      </w:r>
    </w:p>
    <w:p w14:paraId="4AF7030A" w14:textId="77777777" w:rsidR="00E40832" w:rsidRDefault="00E40832" w:rsidP="00E40832">
      <w:pPr>
        <w:numPr>
          <w:ilvl w:val="0"/>
          <w:numId w:val="9"/>
        </w:numPr>
        <w:rPr>
          <w:sz w:val="24"/>
        </w:rPr>
      </w:pPr>
      <w:r>
        <w:rPr>
          <w:sz w:val="24"/>
        </w:rPr>
        <w:t>The May 2010 and November 2010 meeting locations are still tentative.</w:t>
      </w:r>
    </w:p>
    <w:p w14:paraId="013C750C" w14:textId="77777777" w:rsidR="00BF3E2D" w:rsidRDefault="00BF3E2D" w:rsidP="00AE26DD">
      <w:pPr>
        <w:rPr>
          <w:sz w:val="24"/>
        </w:rPr>
      </w:pPr>
    </w:p>
    <w:p w14:paraId="0762FBBE" w14:textId="77777777" w:rsidR="00E40832" w:rsidRDefault="00E40832" w:rsidP="00E40832">
      <w:pPr>
        <w:rPr>
          <w:sz w:val="24"/>
          <w:u w:val="single"/>
        </w:rPr>
      </w:pPr>
      <w:r w:rsidRPr="00E40832">
        <w:rPr>
          <w:sz w:val="24"/>
          <w:u w:val="single"/>
        </w:rPr>
        <w:t>NANC 437 Issues Parking Lot Matrix Deeper Dive Analysis – All</w:t>
      </w:r>
      <w:r>
        <w:rPr>
          <w:sz w:val="24"/>
          <w:u w:val="single"/>
        </w:rPr>
        <w:t>:</w:t>
      </w:r>
      <w:r w:rsidRPr="00E40832">
        <w:rPr>
          <w:sz w:val="24"/>
          <w:u w:val="single"/>
        </w:rPr>
        <w:t xml:space="preserve"> </w:t>
      </w:r>
    </w:p>
    <w:p w14:paraId="7B606C35" w14:textId="77777777" w:rsidR="00E40832" w:rsidRDefault="00E40832" w:rsidP="00E40832">
      <w:pPr>
        <w:rPr>
          <w:sz w:val="24"/>
          <w:u w:val="single"/>
        </w:rPr>
      </w:pPr>
    </w:p>
    <w:bookmarkStart w:id="8" w:name="_MON_1326108654"/>
    <w:bookmarkEnd w:id="8"/>
    <w:p w14:paraId="3D241DD6" w14:textId="77777777" w:rsidR="00E40832" w:rsidRPr="00E40832" w:rsidRDefault="00E40832" w:rsidP="00E40832">
      <w:pPr>
        <w:rPr>
          <w:sz w:val="24"/>
          <w:u w:val="single"/>
        </w:rPr>
      </w:pPr>
      <w:r w:rsidRPr="00F04EDC">
        <w:rPr>
          <w:snapToGrid w:val="0"/>
          <w:sz w:val="24"/>
          <w:szCs w:val="24"/>
        </w:rPr>
        <w:object w:dxaOrig="1536" w:dyaOrig="994" w14:anchorId="364CBE24">
          <v:shape id="_x0000_i1030" type="#_x0000_t75" style="width:77pt;height:49.5pt" o:ole="">
            <v:imagedata r:id="rId17" o:title=""/>
          </v:shape>
          <o:OLEObject Type="Embed" ProgID="Word.Document.8" ShapeID="_x0000_i1030" DrawAspect="Icon" ObjectID="_1748430093" r:id="rId18">
            <o:FieldCodes>\s</o:FieldCodes>
          </o:OLEObject>
        </w:object>
      </w:r>
      <w:r>
        <w:rPr>
          <w:snapToGrid w:val="0"/>
          <w:sz w:val="24"/>
          <w:szCs w:val="24"/>
        </w:rPr>
        <w:tab/>
      </w:r>
      <w:bookmarkStart w:id="9" w:name="_MON_1326032399"/>
      <w:bookmarkEnd w:id="9"/>
      <w:r w:rsidRPr="0033324F">
        <w:rPr>
          <w:snapToGrid w:val="0"/>
          <w:sz w:val="24"/>
          <w:szCs w:val="24"/>
        </w:rPr>
        <w:object w:dxaOrig="1536" w:dyaOrig="994" w14:anchorId="39273C3A">
          <v:shape id="_x0000_i1031" type="#_x0000_t75" style="width:77pt;height:49.5pt" o:ole="">
            <v:imagedata r:id="rId19" o:title=""/>
          </v:shape>
          <o:OLEObject Type="Embed" ProgID="Word.Document.8" ShapeID="_x0000_i1031" DrawAspect="Icon" ObjectID="_1748430094" r:id="rId20">
            <o:FieldCodes>\s</o:FieldCodes>
          </o:OLEObject>
        </w:object>
      </w:r>
    </w:p>
    <w:p w14:paraId="2D995E41" w14:textId="77777777" w:rsidR="00E40832" w:rsidRPr="0033324F" w:rsidRDefault="00E40832" w:rsidP="00E40832">
      <w:pPr>
        <w:ind w:left="2160" w:firstLine="720"/>
        <w:rPr>
          <w:snapToGrid w:val="0"/>
          <w:sz w:val="24"/>
          <w:szCs w:val="24"/>
        </w:rPr>
      </w:pPr>
    </w:p>
    <w:p w14:paraId="6FC1B056" w14:textId="77777777" w:rsidR="00E40832" w:rsidRDefault="00E40832" w:rsidP="00E40832">
      <w:pPr>
        <w:numPr>
          <w:ilvl w:val="0"/>
          <w:numId w:val="1"/>
        </w:numPr>
        <w:rPr>
          <w:snapToGrid w:val="0"/>
          <w:sz w:val="24"/>
          <w:szCs w:val="24"/>
        </w:rPr>
      </w:pPr>
      <w:r>
        <w:rPr>
          <w:snapToGrid w:val="0"/>
          <w:sz w:val="24"/>
          <w:szCs w:val="24"/>
        </w:rPr>
        <w:t xml:space="preserve">Matrix Item 37 (Action Item 011210-13) – </w:t>
      </w:r>
      <w:r w:rsidR="000B3E4A">
        <w:rPr>
          <w:snapToGrid w:val="0"/>
          <w:sz w:val="24"/>
          <w:szCs w:val="24"/>
        </w:rPr>
        <w:t>Neustar</w:t>
      </w:r>
      <w:r>
        <w:rPr>
          <w:snapToGrid w:val="0"/>
          <w:sz w:val="24"/>
          <w:szCs w:val="24"/>
        </w:rPr>
        <w:t xml:space="preserve">: </w:t>
      </w:r>
    </w:p>
    <w:p w14:paraId="7496D371" w14:textId="77777777" w:rsidR="00E40832" w:rsidRDefault="00E40832" w:rsidP="00E40832">
      <w:pPr>
        <w:ind w:left="1800"/>
        <w:rPr>
          <w:snapToGrid w:val="0"/>
          <w:sz w:val="24"/>
          <w:szCs w:val="24"/>
        </w:rPr>
      </w:pPr>
    </w:p>
    <w:p w14:paraId="593A8E29" w14:textId="77777777" w:rsidR="00E40832" w:rsidRPr="001A7C09" w:rsidRDefault="00E40832" w:rsidP="00E40832">
      <w:pPr>
        <w:rPr>
          <w:snapToGrid w:val="0"/>
          <w:color w:val="FF0000"/>
          <w:sz w:val="24"/>
          <w:szCs w:val="24"/>
        </w:rPr>
      </w:pPr>
      <w:r w:rsidRPr="001A7C09">
        <w:rPr>
          <w:b/>
          <w:snapToGrid w:val="0"/>
          <w:sz w:val="24"/>
          <w:szCs w:val="24"/>
          <w:highlight w:val="yellow"/>
        </w:rPr>
        <w:t>Action Item 011210-13:</w:t>
      </w:r>
      <w:r w:rsidRPr="001A7C09">
        <w:rPr>
          <w:snapToGrid w:val="0"/>
          <w:sz w:val="24"/>
          <w:szCs w:val="24"/>
          <w:highlight w:val="yellow"/>
        </w:rPr>
        <w:t xml:space="preserve">  Regarding Item 37 in the NANC 437 Issues Parking Lot Matrix, </w:t>
      </w:r>
      <w:r w:rsidR="000B3E4A">
        <w:rPr>
          <w:snapToGrid w:val="0"/>
          <w:color w:val="FF0000"/>
          <w:sz w:val="24"/>
          <w:szCs w:val="24"/>
          <w:highlight w:val="yellow"/>
        </w:rPr>
        <w:t>Neustar</w:t>
      </w:r>
      <w:r w:rsidRPr="001A7C09">
        <w:rPr>
          <w:snapToGrid w:val="0"/>
          <w:color w:val="FF0000"/>
          <w:sz w:val="24"/>
          <w:szCs w:val="24"/>
          <w:highlight w:val="yellow"/>
        </w:rPr>
        <w:t xml:space="preserve"> </w:t>
      </w:r>
      <w:r w:rsidRPr="001A7C09">
        <w:rPr>
          <w:snapToGrid w:val="0"/>
          <w:sz w:val="24"/>
          <w:szCs w:val="24"/>
          <w:highlight w:val="yellow"/>
        </w:rPr>
        <w:t>will provide any example scenarios illustrating their concern raised regarding pending Port-To-Original (PTO) ports for Number Pool Block creation.</w:t>
      </w:r>
    </w:p>
    <w:p w14:paraId="366C9B54" w14:textId="77777777" w:rsidR="00E40832" w:rsidRDefault="00E40832" w:rsidP="00E40832">
      <w:pPr>
        <w:rPr>
          <w:snapToGrid w:val="0"/>
          <w:sz w:val="24"/>
          <w:szCs w:val="24"/>
        </w:rPr>
      </w:pPr>
    </w:p>
    <w:p w14:paraId="7F8FB696" w14:textId="77777777" w:rsidR="00BF28C4" w:rsidRDefault="000B3E4A" w:rsidP="00BF28C4">
      <w:pPr>
        <w:numPr>
          <w:ilvl w:val="1"/>
          <w:numId w:val="1"/>
        </w:numPr>
        <w:rPr>
          <w:snapToGrid w:val="0"/>
          <w:sz w:val="24"/>
          <w:szCs w:val="24"/>
        </w:rPr>
      </w:pPr>
      <w:r>
        <w:rPr>
          <w:snapToGrid w:val="0"/>
          <w:sz w:val="24"/>
          <w:szCs w:val="24"/>
        </w:rPr>
        <w:t>Neustar</w:t>
      </w:r>
      <w:r w:rsidR="00BF28C4">
        <w:rPr>
          <w:snapToGrid w:val="0"/>
          <w:sz w:val="24"/>
          <w:szCs w:val="24"/>
        </w:rPr>
        <w:t xml:space="preserve"> reviewed slide 6 in the attached </w:t>
      </w:r>
      <w:proofErr w:type="gramStart"/>
      <w:r w:rsidR="00BF28C4">
        <w:rPr>
          <w:snapToGrid w:val="0"/>
          <w:sz w:val="24"/>
          <w:szCs w:val="24"/>
        </w:rPr>
        <w:t>deck</w:t>
      </w:r>
      <w:proofErr w:type="gramEnd"/>
      <w:r w:rsidR="00BF28C4">
        <w:rPr>
          <w:snapToGrid w:val="0"/>
          <w:sz w:val="24"/>
          <w:szCs w:val="24"/>
        </w:rPr>
        <w:t xml:space="preserve"> which was discussed at the January 12-13, 2010 LNPA WG meeting.</w:t>
      </w:r>
    </w:p>
    <w:p w14:paraId="475C86DD" w14:textId="77777777" w:rsidR="00E40832" w:rsidRDefault="00E40832" w:rsidP="00BF28C4">
      <w:pPr>
        <w:ind w:left="2520"/>
        <w:rPr>
          <w:snapToGrid w:val="0"/>
          <w:sz w:val="24"/>
          <w:szCs w:val="24"/>
        </w:rPr>
      </w:pPr>
    </w:p>
    <w:bookmarkStart w:id="10" w:name="_MON_1328534245"/>
    <w:bookmarkEnd w:id="10"/>
    <w:p w14:paraId="43AE9531" w14:textId="77777777" w:rsidR="00BF28C4" w:rsidRDefault="00BF28C4" w:rsidP="00BF28C4">
      <w:pPr>
        <w:ind w:left="2520"/>
        <w:rPr>
          <w:snapToGrid w:val="0"/>
          <w:sz w:val="24"/>
          <w:szCs w:val="24"/>
        </w:rPr>
      </w:pPr>
      <w:r w:rsidRPr="00BF28C4">
        <w:rPr>
          <w:snapToGrid w:val="0"/>
          <w:sz w:val="24"/>
          <w:szCs w:val="24"/>
        </w:rPr>
        <w:object w:dxaOrig="1536" w:dyaOrig="994" w14:anchorId="313E4C0C">
          <v:shape id="_x0000_i1032" type="#_x0000_t75" style="width:77pt;height:49.5pt" o:ole="">
            <v:imagedata r:id="rId21" o:title=""/>
          </v:shape>
          <o:OLEObject Type="Embed" ProgID="PowerPoint.Show.8" ShapeID="_x0000_i1032" DrawAspect="Icon" ObjectID="_1748430095" r:id="rId22"/>
        </w:object>
      </w:r>
    </w:p>
    <w:p w14:paraId="1B9E4887" w14:textId="77777777" w:rsidR="00E40832" w:rsidRDefault="000B3E4A" w:rsidP="00BF28C4">
      <w:pPr>
        <w:numPr>
          <w:ilvl w:val="1"/>
          <w:numId w:val="1"/>
        </w:numPr>
        <w:rPr>
          <w:snapToGrid w:val="0"/>
          <w:sz w:val="24"/>
          <w:szCs w:val="24"/>
        </w:rPr>
      </w:pPr>
      <w:r>
        <w:rPr>
          <w:snapToGrid w:val="0"/>
          <w:sz w:val="24"/>
          <w:szCs w:val="24"/>
        </w:rPr>
        <w:lastRenderedPageBreak/>
        <w:t>Neustar</w:t>
      </w:r>
      <w:r w:rsidR="00BF28C4">
        <w:rPr>
          <w:snapToGrid w:val="0"/>
          <w:sz w:val="24"/>
          <w:szCs w:val="24"/>
        </w:rPr>
        <w:t xml:space="preserve"> stated that e</w:t>
      </w:r>
      <w:r w:rsidR="00E40832">
        <w:rPr>
          <w:snapToGrid w:val="0"/>
          <w:sz w:val="24"/>
          <w:szCs w:val="24"/>
        </w:rPr>
        <w:t>ach NPAC will reject the other’s operation</w:t>
      </w:r>
      <w:r w:rsidR="00BF28C4">
        <w:rPr>
          <w:snapToGrid w:val="0"/>
          <w:sz w:val="24"/>
          <w:szCs w:val="24"/>
        </w:rPr>
        <w:t xml:space="preserve"> in this scenario and either the PTO would have to be deleted and the –X then created, or the –X would have to be deleted and the PTO allowed to complete and the –X then recreated</w:t>
      </w:r>
      <w:r w:rsidR="00E40832">
        <w:rPr>
          <w:snapToGrid w:val="0"/>
          <w:sz w:val="24"/>
          <w:szCs w:val="24"/>
        </w:rPr>
        <w:t>.</w:t>
      </w:r>
    </w:p>
    <w:p w14:paraId="225120B6" w14:textId="77777777" w:rsidR="00E40832" w:rsidRDefault="00E40832" w:rsidP="00BF28C4">
      <w:pPr>
        <w:ind w:left="2520"/>
        <w:rPr>
          <w:snapToGrid w:val="0"/>
          <w:sz w:val="24"/>
          <w:szCs w:val="24"/>
        </w:rPr>
      </w:pPr>
    </w:p>
    <w:p w14:paraId="1D60AC67" w14:textId="77777777" w:rsidR="00BF28C4" w:rsidRDefault="00BF28C4" w:rsidP="00BF28C4">
      <w:pPr>
        <w:numPr>
          <w:ilvl w:val="1"/>
          <w:numId w:val="1"/>
        </w:numPr>
        <w:rPr>
          <w:snapToGrid w:val="0"/>
          <w:sz w:val="24"/>
          <w:szCs w:val="24"/>
        </w:rPr>
      </w:pPr>
      <w:r>
        <w:rPr>
          <w:snapToGrid w:val="0"/>
          <w:sz w:val="24"/>
          <w:szCs w:val="24"/>
        </w:rPr>
        <w:t>It was stated that these operations w</w:t>
      </w:r>
      <w:r w:rsidR="00E40832">
        <w:rPr>
          <w:snapToGrid w:val="0"/>
          <w:sz w:val="24"/>
          <w:szCs w:val="24"/>
        </w:rPr>
        <w:t>ould have to cross the wire within the same short timeframe.</w:t>
      </w:r>
      <w:r>
        <w:rPr>
          <w:snapToGrid w:val="0"/>
          <w:sz w:val="24"/>
          <w:szCs w:val="24"/>
        </w:rPr>
        <w:t xml:space="preserve">  It was further stated that this scenario could </w:t>
      </w:r>
      <w:proofErr w:type="gramStart"/>
      <w:r>
        <w:rPr>
          <w:snapToGrid w:val="0"/>
          <w:sz w:val="24"/>
          <w:szCs w:val="24"/>
        </w:rPr>
        <w:t>happen</w:t>
      </w:r>
      <w:proofErr w:type="gramEnd"/>
      <w:r>
        <w:rPr>
          <w:snapToGrid w:val="0"/>
          <w:sz w:val="24"/>
          <w:szCs w:val="24"/>
        </w:rPr>
        <w:t xml:space="preserve"> and an M&amp;P could resolve it.</w:t>
      </w:r>
    </w:p>
    <w:p w14:paraId="20C2AD6F" w14:textId="77777777" w:rsidR="00BF28C4" w:rsidRDefault="00BF28C4" w:rsidP="00BF28C4">
      <w:pPr>
        <w:rPr>
          <w:snapToGrid w:val="0"/>
          <w:sz w:val="24"/>
          <w:szCs w:val="24"/>
        </w:rPr>
      </w:pPr>
    </w:p>
    <w:p w14:paraId="67842FC6" w14:textId="77777777" w:rsidR="00BF28C4" w:rsidRDefault="000B3E4A" w:rsidP="00BF28C4">
      <w:pPr>
        <w:numPr>
          <w:ilvl w:val="1"/>
          <w:numId w:val="1"/>
        </w:numPr>
        <w:rPr>
          <w:snapToGrid w:val="0"/>
          <w:sz w:val="24"/>
          <w:szCs w:val="24"/>
        </w:rPr>
      </w:pPr>
      <w:r>
        <w:rPr>
          <w:snapToGrid w:val="0"/>
          <w:sz w:val="24"/>
          <w:szCs w:val="24"/>
        </w:rPr>
        <w:t>Neustar</w:t>
      </w:r>
      <w:r w:rsidR="00BF28C4">
        <w:rPr>
          <w:snapToGrid w:val="0"/>
          <w:sz w:val="24"/>
          <w:szCs w:val="24"/>
        </w:rPr>
        <w:t xml:space="preserve"> stated that this </w:t>
      </w:r>
      <w:r w:rsidR="00E40832">
        <w:rPr>
          <w:snapToGrid w:val="0"/>
          <w:sz w:val="24"/>
          <w:szCs w:val="24"/>
        </w:rPr>
        <w:t>is handled via automation today</w:t>
      </w:r>
      <w:r w:rsidR="00BF28C4">
        <w:rPr>
          <w:snapToGrid w:val="0"/>
          <w:sz w:val="24"/>
          <w:szCs w:val="24"/>
        </w:rPr>
        <w:t xml:space="preserve"> and not via a manual M&amp;P.  </w:t>
      </w:r>
      <w:r w:rsidR="00E40832">
        <w:rPr>
          <w:snapToGrid w:val="0"/>
          <w:sz w:val="24"/>
          <w:szCs w:val="24"/>
        </w:rPr>
        <w:t>Locking prevents this today but is costly in terms of performance.  One of the two operations would fail today and the other would proceed forward.</w:t>
      </w:r>
    </w:p>
    <w:p w14:paraId="55299E76" w14:textId="77777777" w:rsidR="00BF28C4" w:rsidRDefault="00BF28C4" w:rsidP="00BF28C4">
      <w:pPr>
        <w:rPr>
          <w:snapToGrid w:val="0"/>
          <w:sz w:val="24"/>
          <w:szCs w:val="24"/>
        </w:rPr>
      </w:pPr>
    </w:p>
    <w:p w14:paraId="38B10569" w14:textId="77777777" w:rsidR="007848BE" w:rsidRDefault="00BF28C4" w:rsidP="007848BE">
      <w:pPr>
        <w:numPr>
          <w:ilvl w:val="1"/>
          <w:numId w:val="1"/>
        </w:numPr>
        <w:rPr>
          <w:snapToGrid w:val="0"/>
          <w:sz w:val="24"/>
          <w:szCs w:val="24"/>
        </w:rPr>
      </w:pPr>
      <w:r>
        <w:rPr>
          <w:snapToGrid w:val="0"/>
          <w:sz w:val="24"/>
          <w:szCs w:val="24"/>
        </w:rPr>
        <w:t>A provider stated that</w:t>
      </w:r>
      <w:r w:rsidR="00E40832">
        <w:rPr>
          <w:snapToGrid w:val="0"/>
          <w:sz w:val="24"/>
          <w:szCs w:val="24"/>
        </w:rPr>
        <w:t xml:space="preserve"> we should be </w:t>
      </w:r>
      <w:r>
        <w:rPr>
          <w:snapToGrid w:val="0"/>
          <w:sz w:val="24"/>
          <w:szCs w:val="24"/>
        </w:rPr>
        <w:t xml:space="preserve">investigating ways of </w:t>
      </w:r>
      <w:r w:rsidR="007848BE">
        <w:rPr>
          <w:snapToGrid w:val="0"/>
          <w:sz w:val="24"/>
          <w:szCs w:val="24"/>
        </w:rPr>
        <w:t>adding more automation, rather than</w:t>
      </w:r>
      <w:r w:rsidR="00E40832">
        <w:rPr>
          <w:snapToGrid w:val="0"/>
          <w:sz w:val="24"/>
          <w:szCs w:val="24"/>
        </w:rPr>
        <w:t xml:space="preserve"> less.</w:t>
      </w:r>
      <w:r w:rsidR="007848BE">
        <w:rPr>
          <w:snapToGrid w:val="0"/>
          <w:sz w:val="24"/>
          <w:szCs w:val="24"/>
        </w:rPr>
        <w:t xml:space="preserve">  Another provider commented that providers are interested in exploring automated means of addressing all race conditions.  Regarding NANC 437 and the discussion of potential race conditions, </w:t>
      </w:r>
      <w:r w:rsidR="007848BE">
        <w:rPr>
          <w:snapToGrid w:val="0"/>
          <w:color w:val="FF0000"/>
          <w:sz w:val="24"/>
          <w:szCs w:val="24"/>
        </w:rPr>
        <w:t>Telcordia</w:t>
      </w:r>
      <w:r w:rsidR="007848BE">
        <w:rPr>
          <w:snapToGrid w:val="0"/>
          <w:sz w:val="24"/>
          <w:szCs w:val="24"/>
        </w:rPr>
        <w:t xml:space="preserve"> will investigate the feasibility of incorporating a database locking mechanism in the NANC 437 requirements to address the issue.  This will be discussed at the March 2010 LNPA WG meeting.</w:t>
      </w:r>
    </w:p>
    <w:p w14:paraId="7A29603D" w14:textId="77777777" w:rsidR="007848BE" w:rsidRDefault="007848BE" w:rsidP="007848BE">
      <w:pPr>
        <w:rPr>
          <w:snapToGrid w:val="0"/>
          <w:sz w:val="24"/>
          <w:szCs w:val="24"/>
        </w:rPr>
      </w:pPr>
    </w:p>
    <w:p w14:paraId="205DEEDC" w14:textId="77777777" w:rsidR="007848BE" w:rsidRDefault="007848BE" w:rsidP="007848BE">
      <w:pPr>
        <w:numPr>
          <w:ilvl w:val="1"/>
          <w:numId w:val="1"/>
        </w:numPr>
        <w:rPr>
          <w:snapToGrid w:val="0"/>
          <w:sz w:val="24"/>
          <w:szCs w:val="24"/>
        </w:rPr>
      </w:pPr>
      <w:r>
        <w:rPr>
          <w:snapToGrid w:val="0"/>
          <w:sz w:val="24"/>
          <w:szCs w:val="24"/>
        </w:rPr>
        <w:t>Action Item 011210-13 is closed.  Matrix Item 37 remains open.</w:t>
      </w:r>
    </w:p>
    <w:p w14:paraId="4EA13A93" w14:textId="77777777" w:rsidR="00E40832" w:rsidRDefault="00E40832" w:rsidP="007848BE">
      <w:pPr>
        <w:rPr>
          <w:snapToGrid w:val="0"/>
          <w:sz w:val="24"/>
          <w:szCs w:val="24"/>
        </w:rPr>
      </w:pPr>
    </w:p>
    <w:p w14:paraId="1A50EC47" w14:textId="77777777" w:rsidR="007848BE" w:rsidRPr="004A72EB" w:rsidRDefault="007848BE" w:rsidP="004A72EB">
      <w:pPr>
        <w:numPr>
          <w:ilvl w:val="0"/>
          <w:numId w:val="1"/>
        </w:numPr>
        <w:rPr>
          <w:snapToGrid w:val="0"/>
          <w:sz w:val="24"/>
          <w:szCs w:val="24"/>
        </w:rPr>
      </w:pPr>
      <w:r w:rsidRPr="004A72EB">
        <w:rPr>
          <w:snapToGrid w:val="0"/>
          <w:sz w:val="24"/>
          <w:szCs w:val="24"/>
        </w:rPr>
        <w:t>Matrix Item 53 (Action Items 011210-20 and 011210-21) – Service Providers:</w:t>
      </w:r>
    </w:p>
    <w:p w14:paraId="2D850F39" w14:textId="77777777" w:rsidR="007848BE" w:rsidRDefault="007848BE" w:rsidP="007848BE">
      <w:pPr>
        <w:ind w:left="1440"/>
        <w:rPr>
          <w:snapToGrid w:val="0"/>
          <w:sz w:val="24"/>
          <w:szCs w:val="24"/>
          <w:highlight w:val="yellow"/>
        </w:rPr>
      </w:pPr>
    </w:p>
    <w:p w14:paraId="64A5D6B8" w14:textId="77777777" w:rsidR="007848BE" w:rsidRPr="006B15A4" w:rsidRDefault="007848BE" w:rsidP="007848BE">
      <w:pPr>
        <w:rPr>
          <w:snapToGrid w:val="0"/>
          <w:sz w:val="24"/>
          <w:szCs w:val="24"/>
        </w:rPr>
      </w:pPr>
      <w:bookmarkStart w:id="11" w:name="OLE_LINK1"/>
      <w:r w:rsidRPr="001A7C09">
        <w:rPr>
          <w:b/>
          <w:snapToGrid w:val="0"/>
          <w:sz w:val="24"/>
          <w:szCs w:val="24"/>
          <w:highlight w:val="yellow"/>
        </w:rPr>
        <w:t>Action Item 011210-20:</w:t>
      </w:r>
      <w:r w:rsidRPr="001A7C09">
        <w:rPr>
          <w:snapToGrid w:val="0"/>
          <w:sz w:val="24"/>
          <w:szCs w:val="24"/>
          <w:highlight w:val="yellow"/>
        </w:rPr>
        <w:t xml:space="preserve">  With regard to Item 53 in the NANC 437 Issues Parking Lot Matrix, described in the attached file, </w:t>
      </w:r>
      <w:r w:rsidRPr="001A7C09">
        <w:rPr>
          <w:snapToGrid w:val="0"/>
          <w:color w:val="FF0000"/>
          <w:sz w:val="24"/>
          <w:szCs w:val="24"/>
          <w:highlight w:val="yellow"/>
        </w:rPr>
        <w:t xml:space="preserve">Service Providers </w:t>
      </w:r>
      <w:r w:rsidRPr="001A7C09">
        <w:rPr>
          <w:snapToGrid w:val="0"/>
          <w:sz w:val="24"/>
          <w:szCs w:val="24"/>
          <w:highlight w:val="yellow"/>
        </w:rPr>
        <w:t>are to come to the February 9, 2010 LNPA WG conference call prepared to decide which will be reflected in the NANC 437 requirements – the “SV Creation Method,” whereby the transfer of Master NPAC responsibility occurs upon SV Creation, or the “SV Activation Method,” whereby the transfer of Master NPAC responsibility occurs upon SV Activation.</w:t>
      </w:r>
    </w:p>
    <w:p w14:paraId="492B48F4" w14:textId="77777777" w:rsidR="007848BE" w:rsidRDefault="007848BE" w:rsidP="007848BE">
      <w:pPr>
        <w:rPr>
          <w:snapToGrid w:val="0"/>
          <w:sz w:val="24"/>
          <w:szCs w:val="24"/>
        </w:rPr>
      </w:pPr>
      <w:r>
        <w:rPr>
          <w:snapToGrid w:val="0"/>
          <w:sz w:val="24"/>
          <w:szCs w:val="24"/>
        </w:rPr>
        <w:tab/>
      </w:r>
      <w:r>
        <w:rPr>
          <w:snapToGrid w:val="0"/>
          <w:sz w:val="24"/>
          <w:szCs w:val="24"/>
        </w:rPr>
        <w:tab/>
      </w:r>
      <w:r>
        <w:rPr>
          <w:snapToGrid w:val="0"/>
          <w:sz w:val="24"/>
          <w:szCs w:val="24"/>
        </w:rPr>
        <w:tab/>
      </w:r>
      <w:r>
        <w:rPr>
          <w:snapToGrid w:val="0"/>
          <w:sz w:val="24"/>
          <w:szCs w:val="24"/>
        </w:rPr>
        <w:tab/>
      </w:r>
      <w:r>
        <w:rPr>
          <w:snapToGrid w:val="0"/>
          <w:sz w:val="24"/>
          <w:szCs w:val="24"/>
        </w:rPr>
        <w:tab/>
      </w:r>
      <w:r>
        <w:rPr>
          <w:snapToGrid w:val="0"/>
          <w:sz w:val="24"/>
          <w:szCs w:val="24"/>
        </w:rPr>
        <w:tab/>
      </w:r>
      <w:r>
        <w:rPr>
          <w:snapToGrid w:val="0"/>
          <w:sz w:val="24"/>
          <w:szCs w:val="24"/>
        </w:rPr>
        <w:tab/>
      </w:r>
      <w:r>
        <w:rPr>
          <w:snapToGrid w:val="0"/>
          <w:sz w:val="24"/>
          <w:szCs w:val="24"/>
        </w:rPr>
        <w:tab/>
      </w:r>
      <w:r>
        <w:rPr>
          <w:snapToGrid w:val="0"/>
          <w:sz w:val="24"/>
          <w:szCs w:val="24"/>
        </w:rPr>
        <w:tab/>
      </w:r>
      <w:bookmarkStart w:id="12" w:name="_MON_1325079947"/>
      <w:bookmarkEnd w:id="12"/>
      <w:r w:rsidRPr="006B15A4">
        <w:rPr>
          <w:snapToGrid w:val="0"/>
          <w:sz w:val="24"/>
          <w:szCs w:val="24"/>
        </w:rPr>
        <w:object w:dxaOrig="1536" w:dyaOrig="994" w14:anchorId="780331A0">
          <v:shape id="_x0000_i1033" type="#_x0000_t75" style="width:77pt;height:49.5pt" o:ole="">
            <v:imagedata r:id="rId23" o:title=""/>
          </v:shape>
          <o:OLEObject Type="Embed" ProgID="PowerPoint.Show.8" ShapeID="_x0000_i1033" DrawAspect="Icon" ObjectID="_1748430096" r:id="rId24"/>
        </w:object>
      </w:r>
    </w:p>
    <w:p w14:paraId="1C9A9900" w14:textId="77777777" w:rsidR="007848BE" w:rsidRDefault="007848BE" w:rsidP="007848BE">
      <w:pPr>
        <w:rPr>
          <w:snapToGrid w:val="0"/>
          <w:sz w:val="24"/>
          <w:szCs w:val="24"/>
        </w:rPr>
      </w:pPr>
    </w:p>
    <w:p w14:paraId="71EC5F1A" w14:textId="77777777" w:rsidR="004A72EB" w:rsidRDefault="004A72EB" w:rsidP="004A72EB">
      <w:pPr>
        <w:numPr>
          <w:ilvl w:val="0"/>
          <w:numId w:val="10"/>
        </w:numPr>
        <w:rPr>
          <w:snapToGrid w:val="0"/>
          <w:sz w:val="24"/>
          <w:szCs w:val="24"/>
        </w:rPr>
      </w:pPr>
      <w:r>
        <w:rPr>
          <w:snapToGrid w:val="0"/>
          <w:sz w:val="24"/>
          <w:szCs w:val="24"/>
        </w:rPr>
        <w:t>AT&amp;T, Sprint Nextel, TNS, T-Mobile, and Verizon stated that they preferred the SV Activation method.  Concerns were expressed with the SV Creation method related to the operational impact and complexity with cancelled ports which would not be the case with awaiting the transfer of the Master NPAC role until the port was activated, according to those providers advocating the SV Activation method.</w:t>
      </w:r>
    </w:p>
    <w:p w14:paraId="14095AF0" w14:textId="77777777" w:rsidR="004A72EB" w:rsidRDefault="004A72EB" w:rsidP="004A72EB">
      <w:pPr>
        <w:ind w:left="1080"/>
        <w:rPr>
          <w:snapToGrid w:val="0"/>
          <w:sz w:val="24"/>
          <w:szCs w:val="24"/>
        </w:rPr>
      </w:pPr>
    </w:p>
    <w:p w14:paraId="45F271A5" w14:textId="77777777" w:rsidR="007848BE" w:rsidRDefault="007848BE" w:rsidP="004A72EB">
      <w:pPr>
        <w:numPr>
          <w:ilvl w:val="0"/>
          <w:numId w:val="10"/>
        </w:numPr>
        <w:rPr>
          <w:snapToGrid w:val="0"/>
          <w:sz w:val="24"/>
          <w:szCs w:val="24"/>
        </w:rPr>
      </w:pPr>
      <w:r>
        <w:rPr>
          <w:snapToGrid w:val="0"/>
          <w:sz w:val="24"/>
          <w:szCs w:val="24"/>
        </w:rPr>
        <w:t>Qwest</w:t>
      </w:r>
      <w:r w:rsidR="004A72EB">
        <w:rPr>
          <w:snapToGrid w:val="0"/>
          <w:sz w:val="24"/>
          <w:szCs w:val="24"/>
        </w:rPr>
        <w:t xml:space="preserve"> initially stated a preference for the</w:t>
      </w:r>
      <w:r>
        <w:rPr>
          <w:snapToGrid w:val="0"/>
          <w:sz w:val="24"/>
          <w:szCs w:val="24"/>
        </w:rPr>
        <w:t xml:space="preserve"> SV</w:t>
      </w:r>
      <w:r w:rsidR="004A72EB">
        <w:rPr>
          <w:snapToGrid w:val="0"/>
          <w:sz w:val="24"/>
          <w:szCs w:val="24"/>
        </w:rPr>
        <w:t xml:space="preserve"> Creation method</w:t>
      </w:r>
      <w:r>
        <w:rPr>
          <w:snapToGrid w:val="0"/>
          <w:sz w:val="24"/>
          <w:szCs w:val="24"/>
        </w:rPr>
        <w:t xml:space="preserve"> but </w:t>
      </w:r>
      <w:r w:rsidR="004A72EB">
        <w:rPr>
          <w:snapToGrid w:val="0"/>
          <w:sz w:val="24"/>
          <w:szCs w:val="24"/>
        </w:rPr>
        <w:t>subsequently stated they could support the</w:t>
      </w:r>
      <w:r>
        <w:rPr>
          <w:snapToGrid w:val="0"/>
          <w:sz w:val="24"/>
          <w:szCs w:val="24"/>
        </w:rPr>
        <w:t xml:space="preserve"> SV Activation</w:t>
      </w:r>
      <w:r w:rsidR="004A72EB">
        <w:rPr>
          <w:snapToGrid w:val="0"/>
          <w:sz w:val="24"/>
          <w:szCs w:val="24"/>
        </w:rPr>
        <w:t xml:space="preserve"> method.</w:t>
      </w:r>
    </w:p>
    <w:p w14:paraId="00FE9339" w14:textId="77777777" w:rsidR="004A72EB" w:rsidRDefault="004A72EB" w:rsidP="004A72EB">
      <w:pPr>
        <w:rPr>
          <w:snapToGrid w:val="0"/>
          <w:sz w:val="24"/>
          <w:szCs w:val="24"/>
        </w:rPr>
      </w:pPr>
    </w:p>
    <w:p w14:paraId="4162A1BC" w14:textId="77777777" w:rsidR="007848BE" w:rsidRDefault="004A72EB" w:rsidP="00B269FE">
      <w:pPr>
        <w:numPr>
          <w:ilvl w:val="0"/>
          <w:numId w:val="10"/>
        </w:numPr>
        <w:rPr>
          <w:snapToGrid w:val="0"/>
          <w:sz w:val="24"/>
          <w:szCs w:val="24"/>
        </w:rPr>
      </w:pPr>
      <w:r>
        <w:rPr>
          <w:snapToGrid w:val="0"/>
          <w:sz w:val="24"/>
          <w:szCs w:val="24"/>
        </w:rPr>
        <w:lastRenderedPageBreak/>
        <w:t xml:space="preserve">It was determined that consensus was reached to go with the SV Activation method in requirements.  Regarding NANC 437 and the consensus reached by Service Providers on the February 9, </w:t>
      </w:r>
      <w:proofErr w:type="gramStart"/>
      <w:r>
        <w:rPr>
          <w:snapToGrid w:val="0"/>
          <w:sz w:val="24"/>
          <w:szCs w:val="24"/>
        </w:rPr>
        <w:t>2010</w:t>
      </w:r>
      <w:proofErr w:type="gramEnd"/>
      <w:r>
        <w:rPr>
          <w:snapToGrid w:val="0"/>
          <w:sz w:val="24"/>
          <w:szCs w:val="24"/>
        </w:rPr>
        <w:t xml:space="preserve"> LNPA WG conference call that the role of Master NPAC should be transferred at the point of SV Activation rather than at the point of SV Creation as currently proposed in NANC 437 requirements, </w:t>
      </w:r>
      <w:r>
        <w:rPr>
          <w:snapToGrid w:val="0"/>
          <w:color w:val="FF0000"/>
          <w:sz w:val="24"/>
          <w:szCs w:val="24"/>
        </w:rPr>
        <w:t xml:space="preserve">Telcordia </w:t>
      </w:r>
      <w:r>
        <w:rPr>
          <w:snapToGrid w:val="0"/>
          <w:sz w:val="24"/>
          <w:szCs w:val="24"/>
        </w:rPr>
        <w:t>will revisit the requirements and determine what changes will need to be made and report out at the March 2010 LNPA WG meeting.</w:t>
      </w:r>
    </w:p>
    <w:p w14:paraId="7FE393B1" w14:textId="77777777" w:rsidR="00B269FE" w:rsidRDefault="00B269FE" w:rsidP="00B269FE">
      <w:pPr>
        <w:rPr>
          <w:snapToGrid w:val="0"/>
          <w:sz w:val="24"/>
          <w:szCs w:val="24"/>
        </w:rPr>
      </w:pPr>
    </w:p>
    <w:p w14:paraId="58A5F645" w14:textId="77777777" w:rsidR="00B269FE" w:rsidRPr="00B269FE" w:rsidRDefault="00B269FE" w:rsidP="00B269FE">
      <w:pPr>
        <w:numPr>
          <w:ilvl w:val="0"/>
          <w:numId w:val="10"/>
        </w:numPr>
        <w:rPr>
          <w:snapToGrid w:val="0"/>
          <w:sz w:val="24"/>
          <w:szCs w:val="24"/>
        </w:rPr>
      </w:pPr>
      <w:r w:rsidRPr="00B269FE">
        <w:rPr>
          <w:snapToGrid w:val="0"/>
          <w:sz w:val="24"/>
          <w:szCs w:val="24"/>
        </w:rPr>
        <w:t>Action Item 011210-20</w:t>
      </w:r>
      <w:r>
        <w:rPr>
          <w:snapToGrid w:val="0"/>
          <w:sz w:val="24"/>
          <w:szCs w:val="24"/>
        </w:rPr>
        <w:t xml:space="preserve"> is closed.</w:t>
      </w:r>
      <w:r w:rsidR="001B7269">
        <w:rPr>
          <w:snapToGrid w:val="0"/>
          <w:sz w:val="24"/>
          <w:szCs w:val="24"/>
        </w:rPr>
        <w:t xml:space="preserve">  Matrix Item 53 remains open.</w:t>
      </w:r>
    </w:p>
    <w:p w14:paraId="71E59067" w14:textId="77777777" w:rsidR="007848BE" w:rsidRDefault="007848BE" w:rsidP="007848BE">
      <w:pPr>
        <w:ind w:left="2160"/>
        <w:rPr>
          <w:snapToGrid w:val="0"/>
          <w:sz w:val="24"/>
          <w:szCs w:val="24"/>
        </w:rPr>
      </w:pPr>
    </w:p>
    <w:p w14:paraId="0EE1A95F" w14:textId="77777777" w:rsidR="007848BE" w:rsidRDefault="007848BE" w:rsidP="00B269FE">
      <w:pPr>
        <w:rPr>
          <w:snapToGrid w:val="0"/>
          <w:sz w:val="24"/>
          <w:szCs w:val="24"/>
        </w:rPr>
      </w:pPr>
      <w:r w:rsidRPr="00C308C1">
        <w:rPr>
          <w:b/>
          <w:snapToGrid w:val="0"/>
          <w:sz w:val="24"/>
          <w:szCs w:val="24"/>
          <w:highlight w:val="yellow"/>
        </w:rPr>
        <w:t>Action Item 011210-21:</w:t>
      </w:r>
      <w:r w:rsidRPr="006C7F8F">
        <w:rPr>
          <w:snapToGrid w:val="0"/>
          <w:sz w:val="24"/>
          <w:szCs w:val="24"/>
          <w:highlight w:val="yellow"/>
        </w:rPr>
        <w:t xml:space="preserve">  Regarding NANC 437 requirements, </w:t>
      </w:r>
      <w:r w:rsidRPr="006C7F8F">
        <w:rPr>
          <w:snapToGrid w:val="0"/>
          <w:color w:val="FF0000"/>
          <w:sz w:val="24"/>
          <w:szCs w:val="24"/>
          <w:highlight w:val="yellow"/>
        </w:rPr>
        <w:t xml:space="preserve">Service Providers </w:t>
      </w:r>
      <w:r w:rsidRPr="006C7F8F">
        <w:rPr>
          <w:snapToGrid w:val="0"/>
          <w:sz w:val="24"/>
          <w:szCs w:val="24"/>
          <w:highlight w:val="yellow"/>
        </w:rPr>
        <w:t xml:space="preserve">are to come to the February 9, </w:t>
      </w:r>
      <w:proofErr w:type="gramStart"/>
      <w:r w:rsidRPr="006C7F8F">
        <w:rPr>
          <w:snapToGrid w:val="0"/>
          <w:sz w:val="24"/>
          <w:szCs w:val="24"/>
          <w:highlight w:val="yellow"/>
        </w:rPr>
        <w:t>2010</w:t>
      </w:r>
      <w:proofErr w:type="gramEnd"/>
      <w:r w:rsidRPr="006C7F8F">
        <w:rPr>
          <w:snapToGrid w:val="0"/>
          <w:sz w:val="24"/>
          <w:szCs w:val="24"/>
          <w:highlight w:val="yellow"/>
        </w:rPr>
        <w:t xml:space="preserve"> LNPA WG conference call prepared to decide if all peered NPACs should have all archived data that is stored offline.</w:t>
      </w:r>
    </w:p>
    <w:p w14:paraId="022B4EFF" w14:textId="77777777" w:rsidR="007848BE" w:rsidRDefault="007848BE" w:rsidP="007848BE">
      <w:pPr>
        <w:ind w:left="2160"/>
        <w:rPr>
          <w:snapToGrid w:val="0"/>
          <w:sz w:val="24"/>
          <w:szCs w:val="24"/>
        </w:rPr>
      </w:pPr>
    </w:p>
    <w:p w14:paraId="528249ED" w14:textId="77777777" w:rsidR="00B269FE" w:rsidRDefault="00B269FE" w:rsidP="00B269FE">
      <w:pPr>
        <w:numPr>
          <w:ilvl w:val="0"/>
          <w:numId w:val="11"/>
        </w:numPr>
        <w:rPr>
          <w:snapToGrid w:val="0"/>
          <w:sz w:val="24"/>
          <w:szCs w:val="24"/>
        </w:rPr>
      </w:pPr>
      <w:r>
        <w:rPr>
          <w:snapToGrid w:val="0"/>
          <w:sz w:val="24"/>
          <w:szCs w:val="24"/>
        </w:rPr>
        <w:t>Verizon</w:t>
      </w:r>
      <w:r w:rsidR="007848BE">
        <w:rPr>
          <w:snapToGrid w:val="0"/>
          <w:sz w:val="24"/>
          <w:szCs w:val="24"/>
        </w:rPr>
        <w:t xml:space="preserve">, T-Mobile, </w:t>
      </w:r>
      <w:r>
        <w:rPr>
          <w:snapToGrid w:val="0"/>
          <w:sz w:val="24"/>
          <w:szCs w:val="24"/>
        </w:rPr>
        <w:t xml:space="preserve">and AT&amp;T stated that all NPACs </w:t>
      </w:r>
      <w:r w:rsidRPr="00B269FE">
        <w:rPr>
          <w:snapToGrid w:val="0"/>
          <w:sz w:val="24"/>
          <w:szCs w:val="24"/>
        </w:rPr>
        <w:t>should have all archived data that is stored offline.</w:t>
      </w:r>
    </w:p>
    <w:p w14:paraId="6B5AF944" w14:textId="77777777" w:rsidR="00B269FE" w:rsidRDefault="00B269FE" w:rsidP="00B269FE">
      <w:pPr>
        <w:ind w:left="1080"/>
        <w:rPr>
          <w:snapToGrid w:val="0"/>
          <w:sz w:val="24"/>
          <w:szCs w:val="24"/>
        </w:rPr>
      </w:pPr>
    </w:p>
    <w:p w14:paraId="1C199353" w14:textId="77777777" w:rsidR="00B269FE" w:rsidRDefault="00B269FE" w:rsidP="00B269FE">
      <w:pPr>
        <w:numPr>
          <w:ilvl w:val="0"/>
          <w:numId w:val="11"/>
        </w:numPr>
        <w:rPr>
          <w:snapToGrid w:val="0"/>
          <w:sz w:val="24"/>
          <w:szCs w:val="24"/>
        </w:rPr>
      </w:pPr>
      <w:r>
        <w:rPr>
          <w:snapToGrid w:val="0"/>
          <w:sz w:val="24"/>
          <w:szCs w:val="24"/>
        </w:rPr>
        <w:t>There were n</w:t>
      </w:r>
      <w:r w:rsidR="007848BE">
        <w:rPr>
          <w:snapToGrid w:val="0"/>
          <w:sz w:val="24"/>
          <w:szCs w:val="24"/>
        </w:rPr>
        <w:t xml:space="preserve">o objections to </w:t>
      </w:r>
      <w:r>
        <w:rPr>
          <w:snapToGrid w:val="0"/>
          <w:sz w:val="24"/>
          <w:szCs w:val="24"/>
        </w:rPr>
        <w:t xml:space="preserve">this being a requirement.  </w:t>
      </w:r>
      <w:r w:rsidR="007848BE">
        <w:rPr>
          <w:snapToGrid w:val="0"/>
          <w:sz w:val="24"/>
          <w:szCs w:val="24"/>
        </w:rPr>
        <w:t>US Cellular</w:t>
      </w:r>
      <w:r>
        <w:rPr>
          <w:snapToGrid w:val="0"/>
          <w:sz w:val="24"/>
          <w:szCs w:val="24"/>
        </w:rPr>
        <w:t xml:space="preserve"> said that they were withholding their input as they were still reviewing</w:t>
      </w:r>
      <w:r w:rsidR="007848BE">
        <w:rPr>
          <w:snapToGrid w:val="0"/>
          <w:sz w:val="24"/>
          <w:szCs w:val="24"/>
        </w:rPr>
        <w:t>.</w:t>
      </w:r>
    </w:p>
    <w:p w14:paraId="1C35A71A" w14:textId="77777777" w:rsidR="00B269FE" w:rsidRDefault="00B269FE" w:rsidP="00B269FE">
      <w:pPr>
        <w:rPr>
          <w:snapToGrid w:val="0"/>
          <w:sz w:val="24"/>
          <w:szCs w:val="24"/>
        </w:rPr>
      </w:pPr>
    </w:p>
    <w:p w14:paraId="51586304" w14:textId="77777777" w:rsidR="007848BE" w:rsidRDefault="007848BE" w:rsidP="00B269FE">
      <w:pPr>
        <w:numPr>
          <w:ilvl w:val="0"/>
          <w:numId w:val="11"/>
        </w:numPr>
        <w:rPr>
          <w:snapToGrid w:val="0"/>
          <w:sz w:val="24"/>
          <w:szCs w:val="24"/>
        </w:rPr>
      </w:pPr>
      <w:r>
        <w:rPr>
          <w:snapToGrid w:val="0"/>
          <w:sz w:val="24"/>
          <w:szCs w:val="24"/>
        </w:rPr>
        <w:t>A</w:t>
      </w:r>
      <w:r w:rsidR="00B269FE">
        <w:rPr>
          <w:snapToGrid w:val="0"/>
          <w:sz w:val="24"/>
          <w:szCs w:val="24"/>
        </w:rPr>
        <w:t xml:space="preserve">ction </w:t>
      </w:r>
      <w:r>
        <w:rPr>
          <w:snapToGrid w:val="0"/>
          <w:sz w:val="24"/>
          <w:szCs w:val="24"/>
        </w:rPr>
        <w:t>I</w:t>
      </w:r>
      <w:r w:rsidR="00B269FE">
        <w:rPr>
          <w:snapToGrid w:val="0"/>
          <w:sz w:val="24"/>
          <w:szCs w:val="24"/>
        </w:rPr>
        <w:t>tem 011210-21 is</w:t>
      </w:r>
      <w:r>
        <w:rPr>
          <w:snapToGrid w:val="0"/>
          <w:sz w:val="24"/>
          <w:szCs w:val="24"/>
        </w:rPr>
        <w:t xml:space="preserve"> closed.</w:t>
      </w:r>
    </w:p>
    <w:bookmarkEnd w:id="11"/>
    <w:p w14:paraId="46DB70BC" w14:textId="77777777" w:rsidR="00E40832" w:rsidRDefault="00E40832" w:rsidP="007848BE">
      <w:pPr>
        <w:rPr>
          <w:snapToGrid w:val="0"/>
          <w:sz w:val="24"/>
          <w:szCs w:val="24"/>
        </w:rPr>
      </w:pPr>
    </w:p>
    <w:p w14:paraId="6B80C5CB" w14:textId="77777777" w:rsidR="001B7269" w:rsidRPr="006742BD" w:rsidRDefault="001B7269" w:rsidP="001B0C89">
      <w:pPr>
        <w:numPr>
          <w:ilvl w:val="0"/>
          <w:numId w:val="14"/>
        </w:numPr>
        <w:rPr>
          <w:snapToGrid w:val="0"/>
          <w:sz w:val="24"/>
          <w:szCs w:val="24"/>
        </w:rPr>
      </w:pPr>
      <w:r>
        <w:rPr>
          <w:snapToGrid w:val="0"/>
          <w:sz w:val="24"/>
          <w:szCs w:val="24"/>
        </w:rPr>
        <w:t>Matrix Items 25 and 72 (A</w:t>
      </w:r>
      <w:r w:rsidR="001B0C89">
        <w:rPr>
          <w:snapToGrid w:val="0"/>
          <w:sz w:val="24"/>
          <w:szCs w:val="24"/>
        </w:rPr>
        <w:t xml:space="preserve">ction </w:t>
      </w:r>
      <w:r>
        <w:rPr>
          <w:snapToGrid w:val="0"/>
          <w:sz w:val="24"/>
          <w:szCs w:val="24"/>
        </w:rPr>
        <w:t>I</w:t>
      </w:r>
      <w:r w:rsidR="001B0C89">
        <w:rPr>
          <w:snapToGrid w:val="0"/>
          <w:sz w:val="24"/>
          <w:szCs w:val="24"/>
        </w:rPr>
        <w:t>tem</w:t>
      </w:r>
      <w:r>
        <w:rPr>
          <w:snapToGrid w:val="0"/>
          <w:sz w:val="24"/>
          <w:szCs w:val="24"/>
        </w:rPr>
        <w:t xml:space="preserve"> 011210-23) – Vendors</w:t>
      </w:r>
      <w:r w:rsidR="001B0C89">
        <w:rPr>
          <w:snapToGrid w:val="0"/>
          <w:sz w:val="24"/>
          <w:szCs w:val="24"/>
        </w:rPr>
        <w:t>:</w:t>
      </w:r>
      <w:r>
        <w:rPr>
          <w:snapToGrid w:val="0"/>
          <w:sz w:val="24"/>
          <w:szCs w:val="24"/>
        </w:rPr>
        <w:t xml:space="preserve"> </w:t>
      </w:r>
    </w:p>
    <w:p w14:paraId="4630F35C" w14:textId="77777777" w:rsidR="001B7269" w:rsidRDefault="001B7269" w:rsidP="001B7269">
      <w:pPr>
        <w:ind w:left="1440"/>
        <w:rPr>
          <w:snapToGrid w:val="0"/>
          <w:sz w:val="24"/>
          <w:szCs w:val="24"/>
          <w:highlight w:val="yellow"/>
        </w:rPr>
      </w:pPr>
    </w:p>
    <w:p w14:paraId="5EF4D894" w14:textId="77777777" w:rsidR="001B7269" w:rsidRPr="006742BD" w:rsidRDefault="001B7269" w:rsidP="001B0C89">
      <w:pPr>
        <w:rPr>
          <w:snapToGrid w:val="0"/>
          <w:sz w:val="24"/>
          <w:szCs w:val="24"/>
          <w:highlight w:val="yellow"/>
        </w:rPr>
      </w:pPr>
      <w:r w:rsidRPr="006742BD">
        <w:rPr>
          <w:b/>
          <w:snapToGrid w:val="0"/>
          <w:sz w:val="24"/>
          <w:szCs w:val="24"/>
          <w:highlight w:val="yellow"/>
        </w:rPr>
        <w:t>Action Item 011210-23:</w:t>
      </w:r>
      <w:r w:rsidRPr="006742BD">
        <w:rPr>
          <w:snapToGrid w:val="0"/>
          <w:sz w:val="24"/>
          <w:szCs w:val="24"/>
          <w:highlight w:val="yellow"/>
        </w:rPr>
        <w:t xml:space="preserve">  Regarding the 4 options listed below for SV ID management, </w:t>
      </w:r>
      <w:r w:rsidRPr="006742BD">
        <w:rPr>
          <w:snapToGrid w:val="0"/>
          <w:color w:val="FF0000"/>
          <w:sz w:val="24"/>
          <w:szCs w:val="24"/>
          <w:highlight w:val="yellow"/>
        </w:rPr>
        <w:t>Vendors</w:t>
      </w:r>
      <w:r w:rsidRPr="006742BD">
        <w:rPr>
          <w:snapToGrid w:val="0"/>
          <w:sz w:val="24"/>
          <w:szCs w:val="24"/>
          <w:highlight w:val="yellow"/>
        </w:rPr>
        <w:t xml:space="preserve"> </w:t>
      </w:r>
      <w:proofErr w:type="gramStart"/>
      <w:r w:rsidRPr="006742BD">
        <w:rPr>
          <w:snapToGrid w:val="0"/>
          <w:sz w:val="24"/>
          <w:szCs w:val="24"/>
          <w:highlight w:val="yellow"/>
        </w:rPr>
        <w:t>are</w:t>
      </w:r>
      <w:proofErr w:type="gramEnd"/>
    </w:p>
    <w:p w14:paraId="72257C88" w14:textId="77777777" w:rsidR="001B7269" w:rsidRPr="006742BD" w:rsidRDefault="001B7269" w:rsidP="001B7269">
      <w:pPr>
        <w:numPr>
          <w:ilvl w:val="0"/>
          <w:numId w:val="12"/>
        </w:numPr>
        <w:rPr>
          <w:snapToGrid w:val="0"/>
          <w:sz w:val="24"/>
          <w:szCs w:val="24"/>
          <w:highlight w:val="yellow"/>
        </w:rPr>
      </w:pPr>
      <w:r w:rsidRPr="006742BD">
        <w:rPr>
          <w:snapToGrid w:val="0"/>
          <w:sz w:val="24"/>
          <w:szCs w:val="24"/>
          <w:highlight w:val="yellow"/>
        </w:rPr>
        <w:t>To explore the feasibility of an NPAC identifier approach,</w:t>
      </w:r>
    </w:p>
    <w:p w14:paraId="23275449" w14:textId="77777777" w:rsidR="001B7269" w:rsidRPr="006742BD" w:rsidRDefault="001B7269" w:rsidP="001B7269">
      <w:pPr>
        <w:numPr>
          <w:ilvl w:val="0"/>
          <w:numId w:val="12"/>
        </w:numPr>
        <w:rPr>
          <w:snapToGrid w:val="0"/>
          <w:sz w:val="24"/>
          <w:szCs w:val="24"/>
          <w:highlight w:val="yellow"/>
        </w:rPr>
      </w:pPr>
      <w:r w:rsidRPr="006742BD">
        <w:rPr>
          <w:snapToGrid w:val="0"/>
          <w:sz w:val="24"/>
          <w:szCs w:val="24"/>
          <w:highlight w:val="yellow"/>
        </w:rPr>
        <w:t>To identify the pros and cons of each of the 4 approaches.</w:t>
      </w:r>
    </w:p>
    <w:p w14:paraId="36D93722" w14:textId="77777777" w:rsidR="001B7269" w:rsidRPr="006742BD" w:rsidRDefault="001B7269" w:rsidP="001B7269">
      <w:pPr>
        <w:rPr>
          <w:snapToGrid w:val="0"/>
          <w:sz w:val="24"/>
          <w:szCs w:val="24"/>
          <w:highlight w:val="yellow"/>
        </w:rPr>
      </w:pPr>
    </w:p>
    <w:p w14:paraId="4624D92F" w14:textId="77777777" w:rsidR="001B7269" w:rsidRPr="006742BD" w:rsidRDefault="001B7269" w:rsidP="001B0C89">
      <w:pPr>
        <w:ind w:left="720"/>
        <w:rPr>
          <w:snapToGrid w:val="0"/>
          <w:sz w:val="24"/>
          <w:szCs w:val="24"/>
          <w:highlight w:val="yellow"/>
        </w:rPr>
      </w:pPr>
      <w:r w:rsidRPr="006742BD">
        <w:rPr>
          <w:snapToGrid w:val="0"/>
          <w:sz w:val="24"/>
          <w:szCs w:val="24"/>
          <w:highlight w:val="yellow"/>
        </w:rPr>
        <w:t>The 4 options are as follows:</w:t>
      </w:r>
    </w:p>
    <w:p w14:paraId="0EACC502" w14:textId="77777777" w:rsidR="001B7269" w:rsidRPr="006742BD" w:rsidRDefault="001B7269" w:rsidP="001B7269">
      <w:pPr>
        <w:numPr>
          <w:ilvl w:val="0"/>
          <w:numId w:val="13"/>
        </w:numPr>
        <w:rPr>
          <w:snapToGrid w:val="0"/>
          <w:sz w:val="24"/>
          <w:szCs w:val="24"/>
          <w:highlight w:val="yellow"/>
        </w:rPr>
      </w:pPr>
      <w:r w:rsidRPr="006742BD">
        <w:rPr>
          <w:sz w:val="24"/>
          <w:highlight w:val="yellow"/>
        </w:rPr>
        <w:t>Use of a formula of (ID value) modulo (the number of Peered NPAC SMSs).</w:t>
      </w:r>
    </w:p>
    <w:p w14:paraId="150E848B" w14:textId="77777777" w:rsidR="001B7269" w:rsidRPr="006742BD" w:rsidRDefault="001B7269" w:rsidP="001B7269">
      <w:pPr>
        <w:numPr>
          <w:ilvl w:val="0"/>
          <w:numId w:val="13"/>
        </w:numPr>
        <w:rPr>
          <w:snapToGrid w:val="0"/>
          <w:sz w:val="24"/>
          <w:szCs w:val="24"/>
          <w:highlight w:val="yellow"/>
        </w:rPr>
      </w:pPr>
      <w:r w:rsidRPr="006742BD">
        <w:rPr>
          <w:sz w:val="24"/>
          <w:highlight w:val="yellow"/>
        </w:rPr>
        <w:t>Split of inventory based on the percentage of traffic.</w:t>
      </w:r>
    </w:p>
    <w:p w14:paraId="68FF7F6B" w14:textId="77777777" w:rsidR="001B7269" w:rsidRPr="006742BD" w:rsidRDefault="001B7269" w:rsidP="001B7269">
      <w:pPr>
        <w:numPr>
          <w:ilvl w:val="0"/>
          <w:numId w:val="13"/>
        </w:numPr>
        <w:rPr>
          <w:snapToGrid w:val="0"/>
          <w:sz w:val="24"/>
          <w:szCs w:val="24"/>
          <w:highlight w:val="yellow"/>
        </w:rPr>
      </w:pPr>
      <w:r w:rsidRPr="006742BD">
        <w:rPr>
          <w:sz w:val="24"/>
          <w:highlight w:val="yellow"/>
        </w:rPr>
        <w:t>A manual or automated external inventory management system.</w:t>
      </w:r>
    </w:p>
    <w:p w14:paraId="2CC80B2E" w14:textId="77777777" w:rsidR="001B7269" w:rsidRPr="006742BD" w:rsidRDefault="001B7269" w:rsidP="001B7269">
      <w:pPr>
        <w:numPr>
          <w:ilvl w:val="0"/>
          <w:numId w:val="13"/>
        </w:numPr>
        <w:rPr>
          <w:snapToGrid w:val="0"/>
          <w:sz w:val="24"/>
          <w:szCs w:val="24"/>
          <w:highlight w:val="yellow"/>
        </w:rPr>
      </w:pPr>
      <w:r w:rsidRPr="006742BD">
        <w:rPr>
          <w:snapToGrid w:val="0"/>
          <w:sz w:val="24"/>
          <w:szCs w:val="24"/>
          <w:highlight w:val="yellow"/>
        </w:rPr>
        <w:t>Use of an NPAC identifier added to each SV ID.</w:t>
      </w:r>
    </w:p>
    <w:p w14:paraId="1161BF5A" w14:textId="77777777" w:rsidR="001B7269" w:rsidRPr="006742BD" w:rsidRDefault="001B7269" w:rsidP="001B7269">
      <w:pPr>
        <w:rPr>
          <w:sz w:val="24"/>
          <w:highlight w:val="yellow"/>
        </w:rPr>
      </w:pPr>
    </w:p>
    <w:p w14:paraId="6DF698CA" w14:textId="77777777" w:rsidR="001B7269" w:rsidRDefault="001B7269" w:rsidP="001B0C89">
      <w:pPr>
        <w:ind w:left="720"/>
        <w:rPr>
          <w:sz w:val="24"/>
        </w:rPr>
      </w:pPr>
      <w:r w:rsidRPr="006742BD">
        <w:rPr>
          <w:sz w:val="24"/>
          <w:highlight w:val="yellow"/>
        </w:rPr>
        <w:t xml:space="preserve">Vendor feedback is due back to the LNPA WG Co-Chairs by February 2, </w:t>
      </w:r>
      <w:proofErr w:type="gramStart"/>
      <w:r w:rsidRPr="006742BD">
        <w:rPr>
          <w:sz w:val="24"/>
          <w:highlight w:val="yellow"/>
        </w:rPr>
        <w:t>2010</w:t>
      </w:r>
      <w:proofErr w:type="gramEnd"/>
      <w:r w:rsidRPr="006742BD">
        <w:rPr>
          <w:sz w:val="24"/>
          <w:highlight w:val="yellow"/>
        </w:rPr>
        <w:t xml:space="preserve"> for distribution to the group in preparation for the February 9, 2010 LNPA WG conference call.</w:t>
      </w:r>
      <w:r>
        <w:rPr>
          <w:sz w:val="24"/>
        </w:rPr>
        <w:t xml:space="preserve"> </w:t>
      </w:r>
    </w:p>
    <w:p w14:paraId="285066F5" w14:textId="77777777" w:rsidR="001B7269" w:rsidRDefault="001B7269" w:rsidP="001B7269">
      <w:pPr>
        <w:ind w:left="1440"/>
        <w:rPr>
          <w:snapToGrid w:val="0"/>
          <w:sz w:val="24"/>
          <w:szCs w:val="24"/>
          <w:highlight w:val="yellow"/>
        </w:rPr>
      </w:pPr>
    </w:p>
    <w:p w14:paraId="2F8A9C4C" w14:textId="77777777" w:rsidR="005F5A0F" w:rsidRDefault="005F5A0F" w:rsidP="005F5A0F">
      <w:pPr>
        <w:numPr>
          <w:ilvl w:val="0"/>
          <w:numId w:val="15"/>
        </w:numPr>
        <w:rPr>
          <w:snapToGrid w:val="0"/>
          <w:sz w:val="24"/>
          <w:szCs w:val="24"/>
        </w:rPr>
      </w:pPr>
      <w:r>
        <w:rPr>
          <w:snapToGrid w:val="0"/>
          <w:sz w:val="24"/>
          <w:szCs w:val="24"/>
        </w:rPr>
        <w:t>Telcordia provided the attached input to assist in the discussion of Action Item 011210-23.  It was stated that Option 4 (NPAC identifier) could in fact be backward compatible.</w:t>
      </w:r>
    </w:p>
    <w:bookmarkStart w:id="13" w:name="_MON_1328538756"/>
    <w:bookmarkEnd w:id="13"/>
    <w:p w14:paraId="739ADA89" w14:textId="77777777" w:rsidR="002E5F07" w:rsidRDefault="006962C9" w:rsidP="002E5F07">
      <w:pPr>
        <w:ind w:left="4320"/>
        <w:rPr>
          <w:snapToGrid w:val="0"/>
          <w:sz w:val="24"/>
          <w:szCs w:val="24"/>
        </w:rPr>
      </w:pPr>
      <w:r w:rsidRPr="006962C9">
        <w:rPr>
          <w:snapToGrid w:val="0"/>
          <w:sz w:val="24"/>
          <w:szCs w:val="24"/>
        </w:rPr>
        <w:object w:dxaOrig="1536" w:dyaOrig="994" w14:anchorId="2D93C36F">
          <v:shape id="_x0000_i1034" type="#_x0000_t75" style="width:77pt;height:49.5pt" o:ole="">
            <v:imagedata r:id="rId25" o:title=""/>
          </v:shape>
          <o:OLEObject Type="Embed" ProgID="PowerPoint.Show.8" ShapeID="_x0000_i1034" DrawAspect="Icon" ObjectID="_1748430097" r:id="rId26"/>
        </w:object>
      </w:r>
    </w:p>
    <w:p w14:paraId="16BEAC30" w14:textId="77777777" w:rsidR="002E5F07" w:rsidRDefault="002E5F07" w:rsidP="002E5F07">
      <w:pPr>
        <w:ind w:left="1440"/>
        <w:rPr>
          <w:snapToGrid w:val="0"/>
          <w:sz w:val="24"/>
          <w:szCs w:val="24"/>
        </w:rPr>
      </w:pPr>
      <w:r w:rsidRPr="002E5F07">
        <w:rPr>
          <w:snapToGrid w:val="0"/>
          <w:sz w:val="24"/>
          <w:szCs w:val="24"/>
          <w:highlight w:val="yellow"/>
        </w:rPr>
        <w:lastRenderedPageBreak/>
        <w:t xml:space="preserve">NOTE:  The slide deck above was updated </w:t>
      </w:r>
      <w:r>
        <w:rPr>
          <w:snapToGrid w:val="0"/>
          <w:sz w:val="24"/>
          <w:szCs w:val="24"/>
          <w:highlight w:val="yellow"/>
        </w:rPr>
        <w:t xml:space="preserve">by Telcordia </w:t>
      </w:r>
      <w:r w:rsidRPr="002E5F07">
        <w:rPr>
          <w:snapToGrid w:val="0"/>
          <w:sz w:val="24"/>
          <w:szCs w:val="24"/>
          <w:highlight w:val="yellow"/>
        </w:rPr>
        <w:t xml:space="preserve">based on the February 9, </w:t>
      </w:r>
      <w:proofErr w:type="gramStart"/>
      <w:r w:rsidRPr="002E5F07">
        <w:rPr>
          <w:snapToGrid w:val="0"/>
          <w:sz w:val="24"/>
          <w:szCs w:val="24"/>
          <w:highlight w:val="yellow"/>
        </w:rPr>
        <w:t>2010</w:t>
      </w:r>
      <w:proofErr w:type="gramEnd"/>
      <w:r w:rsidRPr="002E5F07">
        <w:rPr>
          <w:snapToGrid w:val="0"/>
          <w:sz w:val="24"/>
          <w:szCs w:val="24"/>
          <w:highlight w:val="yellow"/>
        </w:rPr>
        <w:t xml:space="preserve"> discussion and will be reviewed at the March 9-10, 2010 LNPA WG meeting.</w:t>
      </w:r>
    </w:p>
    <w:p w14:paraId="2BE06F00" w14:textId="77777777" w:rsidR="005F5A0F" w:rsidRDefault="005F5A0F" w:rsidP="005F5A0F">
      <w:pPr>
        <w:ind w:left="1080"/>
        <w:rPr>
          <w:snapToGrid w:val="0"/>
          <w:sz w:val="24"/>
          <w:szCs w:val="24"/>
        </w:rPr>
      </w:pPr>
    </w:p>
    <w:p w14:paraId="5C0F2A5D" w14:textId="77777777" w:rsidR="005F5A0F" w:rsidRPr="00135ECB" w:rsidRDefault="005F5A0F" w:rsidP="005F5A0F">
      <w:pPr>
        <w:numPr>
          <w:ilvl w:val="0"/>
          <w:numId w:val="15"/>
        </w:numPr>
        <w:rPr>
          <w:snapToGrid w:val="0"/>
          <w:sz w:val="24"/>
          <w:szCs w:val="24"/>
        </w:rPr>
      </w:pPr>
      <w:r>
        <w:rPr>
          <w:snapToGrid w:val="0"/>
          <w:sz w:val="24"/>
          <w:szCs w:val="24"/>
        </w:rPr>
        <w:t xml:space="preserve">Regarding NANC 437 and the following 4 options under discussion for SV ID management, </w:t>
      </w:r>
      <w:r w:rsidR="000B3E4A">
        <w:rPr>
          <w:snapToGrid w:val="0"/>
          <w:color w:val="FF0000"/>
          <w:sz w:val="24"/>
          <w:szCs w:val="24"/>
        </w:rPr>
        <w:t>Neustar</w:t>
      </w:r>
      <w:r>
        <w:rPr>
          <w:snapToGrid w:val="0"/>
          <w:sz w:val="24"/>
          <w:szCs w:val="24"/>
        </w:rPr>
        <w:t xml:space="preserve"> will analyze and provide a readout at the March 2010 LNPA WG meeting of the magnitude and month-over-month growth of the applicable SV IDs </w:t>
      </w:r>
      <w:proofErr w:type="gramStart"/>
      <w:r>
        <w:rPr>
          <w:snapToGrid w:val="0"/>
          <w:sz w:val="24"/>
          <w:szCs w:val="24"/>
        </w:rPr>
        <w:t>in order to</w:t>
      </w:r>
      <w:proofErr w:type="gramEnd"/>
      <w:r>
        <w:rPr>
          <w:snapToGrid w:val="0"/>
          <w:sz w:val="24"/>
          <w:szCs w:val="24"/>
        </w:rPr>
        <w:t xml:space="preserve"> assist the group in determining which method to use.  </w:t>
      </w:r>
    </w:p>
    <w:p w14:paraId="4CD92A0B" w14:textId="77777777" w:rsidR="005F5A0F" w:rsidRPr="00135ECB" w:rsidRDefault="005F5A0F" w:rsidP="005F5A0F">
      <w:pPr>
        <w:rPr>
          <w:snapToGrid w:val="0"/>
          <w:sz w:val="24"/>
          <w:szCs w:val="24"/>
        </w:rPr>
      </w:pPr>
    </w:p>
    <w:p w14:paraId="422ED64A" w14:textId="77777777" w:rsidR="005F5A0F" w:rsidRPr="00135ECB" w:rsidRDefault="005F5A0F" w:rsidP="005F5A0F">
      <w:pPr>
        <w:ind w:left="720" w:firstLine="720"/>
        <w:rPr>
          <w:snapToGrid w:val="0"/>
          <w:sz w:val="24"/>
          <w:szCs w:val="24"/>
        </w:rPr>
      </w:pPr>
      <w:r w:rsidRPr="00135ECB">
        <w:rPr>
          <w:snapToGrid w:val="0"/>
          <w:sz w:val="24"/>
          <w:szCs w:val="24"/>
        </w:rPr>
        <w:t xml:space="preserve">The 4 options </w:t>
      </w:r>
      <w:r>
        <w:rPr>
          <w:snapToGrid w:val="0"/>
          <w:sz w:val="24"/>
          <w:szCs w:val="24"/>
        </w:rPr>
        <w:t xml:space="preserve">currently under consideration </w:t>
      </w:r>
      <w:r w:rsidRPr="00135ECB">
        <w:rPr>
          <w:snapToGrid w:val="0"/>
          <w:sz w:val="24"/>
          <w:szCs w:val="24"/>
        </w:rPr>
        <w:t>are as follows:</w:t>
      </w:r>
    </w:p>
    <w:p w14:paraId="19DFBD1C" w14:textId="77777777" w:rsidR="00DC5042" w:rsidRDefault="005F5A0F" w:rsidP="00DC5042">
      <w:pPr>
        <w:numPr>
          <w:ilvl w:val="1"/>
          <w:numId w:val="13"/>
        </w:numPr>
        <w:rPr>
          <w:snapToGrid w:val="0"/>
          <w:sz w:val="24"/>
          <w:szCs w:val="24"/>
        </w:rPr>
      </w:pPr>
      <w:r w:rsidRPr="00135ECB">
        <w:rPr>
          <w:sz w:val="24"/>
        </w:rPr>
        <w:t>Use of a formula of (ID value) modulo (the number of Peered NPAC SMSs).</w:t>
      </w:r>
    </w:p>
    <w:p w14:paraId="3766A80D" w14:textId="77777777" w:rsidR="00DC5042" w:rsidRDefault="005F5A0F" w:rsidP="00DC5042">
      <w:pPr>
        <w:numPr>
          <w:ilvl w:val="1"/>
          <w:numId w:val="13"/>
        </w:numPr>
        <w:rPr>
          <w:snapToGrid w:val="0"/>
          <w:sz w:val="24"/>
          <w:szCs w:val="24"/>
        </w:rPr>
      </w:pPr>
      <w:r w:rsidRPr="00135ECB">
        <w:rPr>
          <w:sz w:val="24"/>
        </w:rPr>
        <w:t>Split of inventory based on the percentage of traffic.</w:t>
      </w:r>
    </w:p>
    <w:p w14:paraId="7849BC22" w14:textId="77777777" w:rsidR="00DC5042" w:rsidRDefault="005F5A0F" w:rsidP="00DC5042">
      <w:pPr>
        <w:numPr>
          <w:ilvl w:val="1"/>
          <w:numId w:val="13"/>
        </w:numPr>
        <w:rPr>
          <w:snapToGrid w:val="0"/>
          <w:sz w:val="24"/>
          <w:szCs w:val="24"/>
        </w:rPr>
      </w:pPr>
      <w:r w:rsidRPr="00135ECB">
        <w:rPr>
          <w:sz w:val="24"/>
        </w:rPr>
        <w:t>A manual or automated external inventory management system.</w:t>
      </w:r>
    </w:p>
    <w:p w14:paraId="3FC35425" w14:textId="77777777" w:rsidR="005F5A0F" w:rsidRPr="00135ECB" w:rsidRDefault="005F5A0F" w:rsidP="00DC5042">
      <w:pPr>
        <w:numPr>
          <w:ilvl w:val="1"/>
          <w:numId w:val="13"/>
        </w:numPr>
        <w:rPr>
          <w:snapToGrid w:val="0"/>
          <w:sz w:val="24"/>
          <w:szCs w:val="24"/>
        </w:rPr>
      </w:pPr>
      <w:r w:rsidRPr="00135ECB">
        <w:rPr>
          <w:snapToGrid w:val="0"/>
          <w:sz w:val="24"/>
          <w:szCs w:val="24"/>
        </w:rPr>
        <w:t>Use of an NPAC identifier added to each SV ID.</w:t>
      </w:r>
    </w:p>
    <w:p w14:paraId="437FE995" w14:textId="77777777" w:rsidR="001B7269" w:rsidRDefault="001B7269" w:rsidP="00DC5042">
      <w:pPr>
        <w:rPr>
          <w:snapToGrid w:val="0"/>
          <w:sz w:val="24"/>
          <w:szCs w:val="24"/>
        </w:rPr>
      </w:pPr>
    </w:p>
    <w:p w14:paraId="1D30C050" w14:textId="77777777" w:rsidR="00DC5042" w:rsidRPr="00DC5042" w:rsidRDefault="00DC5042" w:rsidP="00DC5042">
      <w:pPr>
        <w:numPr>
          <w:ilvl w:val="0"/>
          <w:numId w:val="16"/>
        </w:numPr>
        <w:rPr>
          <w:sz w:val="24"/>
        </w:rPr>
      </w:pPr>
      <w:r>
        <w:rPr>
          <w:snapToGrid w:val="0"/>
          <w:sz w:val="24"/>
          <w:szCs w:val="24"/>
        </w:rPr>
        <w:t xml:space="preserve">A provider asked what the </w:t>
      </w:r>
      <w:r w:rsidR="001B7269">
        <w:rPr>
          <w:snapToGrid w:val="0"/>
          <w:sz w:val="24"/>
          <w:szCs w:val="24"/>
        </w:rPr>
        <w:t xml:space="preserve">practical limit </w:t>
      </w:r>
      <w:r>
        <w:rPr>
          <w:snapToGrid w:val="0"/>
          <w:sz w:val="24"/>
          <w:szCs w:val="24"/>
        </w:rPr>
        <w:t>is on</w:t>
      </w:r>
      <w:r w:rsidR="001B7269">
        <w:rPr>
          <w:snapToGrid w:val="0"/>
          <w:sz w:val="24"/>
          <w:szCs w:val="24"/>
        </w:rPr>
        <w:t xml:space="preserve"> </w:t>
      </w:r>
      <w:r>
        <w:rPr>
          <w:snapToGrid w:val="0"/>
          <w:sz w:val="24"/>
          <w:szCs w:val="24"/>
        </w:rPr>
        <w:t xml:space="preserve">the </w:t>
      </w:r>
      <w:r w:rsidR="001B7269">
        <w:rPr>
          <w:snapToGrid w:val="0"/>
          <w:sz w:val="24"/>
          <w:szCs w:val="24"/>
        </w:rPr>
        <w:t>number of NPACs in</w:t>
      </w:r>
      <w:r>
        <w:rPr>
          <w:snapToGrid w:val="0"/>
          <w:sz w:val="24"/>
          <w:szCs w:val="24"/>
        </w:rPr>
        <w:t xml:space="preserve"> a region.  The provider</w:t>
      </w:r>
      <w:r w:rsidR="001B7269">
        <w:rPr>
          <w:snapToGrid w:val="0"/>
          <w:sz w:val="24"/>
          <w:szCs w:val="24"/>
        </w:rPr>
        <w:t xml:space="preserve"> suggested this be part of </w:t>
      </w:r>
      <w:r>
        <w:rPr>
          <w:snapToGrid w:val="0"/>
          <w:sz w:val="24"/>
          <w:szCs w:val="24"/>
        </w:rPr>
        <w:t xml:space="preserve">the </w:t>
      </w:r>
      <w:r w:rsidR="001B7269">
        <w:rPr>
          <w:snapToGrid w:val="0"/>
          <w:sz w:val="24"/>
          <w:szCs w:val="24"/>
        </w:rPr>
        <w:t>final report.</w:t>
      </w:r>
    </w:p>
    <w:p w14:paraId="724E85F7" w14:textId="77777777" w:rsidR="00DC5042" w:rsidRPr="00DC5042" w:rsidRDefault="00DC5042" w:rsidP="00DC5042">
      <w:pPr>
        <w:ind w:left="1080"/>
        <w:rPr>
          <w:sz w:val="24"/>
        </w:rPr>
      </w:pPr>
    </w:p>
    <w:p w14:paraId="49764AD1" w14:textId="77777777" w:rsidR="00BF3E2D" w:rsidRDefault="00DC5042" w:rsidP="00DC5042">
      <w:pPr>
        <w:numPr>
          <w:ilvl w:val="0"/>
          <w:numId w:val="16"/>
        </w:numPr>
        <w:rPr>
          <w:sz w:val="24"/>
        </w:rPr>
      </w:pPr>
      <w:r>
        <w:rPr>
          <w:snapToGrid w:val="0"/>
          <w:sz w:val="24"/>
          <w:szCs w:val="24"/>
        </w:rPr>
        <w:t xml:space="preserve">Action Item 011210-23 and </w:t>
      </w:r>
      <w:r w:rsidR="00D20468">
        <w:rPr>
          <w:snapToGrid w:val="0"/>
          <w:sz w:val="24"/>
          <w:szCs w:val="24"/>
        </w:rPr>
        <w:t>Matrix Item</w:t>
      </w:r>
      <w:r>
        <w:rPr>
          <w:snapToGrid w:val="0"/>
          <w:sz w:val="24"/>
          <w:szCs w:val="24"/>
        </w:rPr>
        <w:t xml:space="preserve"> </w:t>
      </w:r>
      <w:r w:rsidR="00D20468">
        <w:rPr>
          <w:snapToGrid w:val="0"/>
          <w:sz w:val="24"/>
          <w:szCs w:val="24"/>
        </w:rPr>
        <w:t xml:space="preserve">25 </w:t>
      </w:r>
      <w:r>
        <w:rPr>
          <w:snapToGrid w:val="0"/>
          <w:sz w:val="24"/>
          <w:szCs w:val="24"/>
        </w:rPr>
        <w:t>remain open.</w:t>
      </w:r>
      <w:r w:rsidR="001B7269">
        <w:rPr>
          <w:snapToGrid w:val="0"/>
          <w:sz w:val="24"/>
          <w:szCs w:val="24"/>
        </w:rPr>
        <w:t xml:space="preserve">  </w:t>
      </w:r>
    </w:p>
    <w:p w14:paraId="5A2117F4" w14:textId="77777777" w:rsidR="00BF3E2D" w:rsidRDefault="00BF3E2D" w:rsidP="00AE26DD">
      <w:pPr>
        <w:rPr>
          <w:sz w:val="24"/>
        </w:rPr>
      </w:pPr>
    </w:p>
    <w:p w14:paraId="42A0D849" w14:textId="77777777" w:rsidR="002E5F07" w:rsidRPr="00F05310" w:rsidRDefault="002E5F07" w:rsidP="002E5F07">
      <w:pPr>
        <w:numPr>
          <w:ilvl w:val="0"/>
          <w:numId w:val="17"/>
        </w:numPr>
        <w:rPr>
          <w:snapToGrid w:val="0"/>
          <w:sz w:val="24"/>
          <w:szCs w:val="24"/>
        </w:rPr>
      </w:pPr>
      <w:r>
        <w:rPr>
          <w:snapToGrid w:val="0"/>
          <w:sz w:val="24"/>
          <w:szCs w:val="24"/>
        </w:rPr>
        <w:t>Matrix Item 99.2 (Action Items 011210-15 and 011210-17) – Telcordia/LNPA WG Participants:</w:t>
      </w:r>
    </w:p>
    <w:p w14:paraId="2F9650E5" w14:textId="77777777" w:rsidR="002E5F07" w:rsidRDefault="002E5F07" w:rsidP="002E5F07">
      <w:pPr>
        <w:ind w:left="1440"/>
        <w:rPr>
          <w:snapToGrid w:val="0"/>
          <w:sz w:val="24"/>
          <w:szCs w:val="24"/>
          <w:highlight w:val="yellow"/>
        </w:rPr>
      </w:pPr>
    </w:p>
    <w:p w14:paraId="34AA3C01" w14:textId="77777777" w:rsidR="002E5F07" w:rsidRDefault="002E5F07" w:rsidP="002E5F07">
      <w:pPr>
        <w:rPr>
          <w:sz w:val="24"/>
        </w:rPr>
      </w:pPr>
      <w:r w:rsidRPr="00F05310">
        <w:rPr>
          <w:b/>
          <w:sz w:val="24"/>
          <w:highlight w:val="yellow"/>
        </w:rPr>
        <w:t>Action Item 011210-15:</w:t>
      </w:r>
      <w:r w:rsidRPr="00F05310">
        <w:rPr>
          <w:sz w:val="24"/>
          <w:highlight w:val="yellow"/>
        </w:rPr>
        <w:t xml:space="preserve">  Regarding Item 99.2 in the NANC 437 Issues Parking Lot Matrix which deals with the Peered Resend Message, </w:t>
      </w:r>
      <w:r w:rsidRPr="00F05310">
        <w:rPr>
          <w:color w:val="FF0000"/>
          <w:sz w:val="24"/>
          <w:highlight w:val="yellow"/>
        </w:rPr>
        <w:t>Tel</w:t>
      </w:r>
      <w:r>
        <w:rPr>
          <w:color w:val="FF0000"/>
          <w:sz w:val="24"/>
          <w:highlight w:val="yellow"/>
        </w:rPr>
        <w:t>c</w:t>
      </w:r>
      <w:r w:rsidRPr="00F05310">
        <w:rPr>
          <w:color w:val="FF0000"/>
          <w:sz w:val="24"/>
          <w:highlight w:val="yellow"/>
        </w:rPr>
        <w:t>ordia</w:t>
      </w:r>
      <w:r w:rsidRPr="00F05310">
        <w:rPr>
          <w:sz w:val="24"/>
          <w:highlight w:val="yellow"/>
        </w:rPr>
        <w:t xml:space="preserve"> will add an option for a list of TNs in the requirements.  This will be discussed on the February 9, </w:t>
      </w:r>
      <w:proofErr w:type="gramStart"/>
      <w:r w:rsidRPr="00F05310">
        <w:rPr>
          <w:sz w:val="24"/>
          <w:highlight w:val="yellow"/>
        </w:rPr>
        <w:t>2010</w:t>
      </w:r>
      <w:proofErr w:type="gramEnd"/>
      <w:r w:rsidRPr="00F05310">
        <w:rPr>
          <w:sz w:val="24"/>
          <w:highlight w:val="yellow"/>
        </w:rPr>
        <w:t xml:space="preserve"> LNPA WG conference call.  See related Action 011210-17.</w:t>
      </w:r>
    </w:p>
    <w:p w14:paraId="01CCD1E7" w14:textId="77777777" w:rsidR="002E5F07" w:rsidRDefault="002E5F07" w:rsidP="006962C9">
      <w:pPr>
        <w:rPr>
          <w:snapToGrid w:val="0"/>
          <w:sz w:val="24"/>
          <w:szCs w:val="24"/>
          <w:highlight w:val="yellow"/>
        </w:rPr>
      </w:pPr>
    </w:p>
    <w:p w14:paraId="299D2EBC" w14:textId="77777777" w:rsidR="006962C9" w:rsidRPr="00F05310" w:rsidRDefault="006962C9" w:rsidP="006962C9">
      <w:pPr>
        <w:rPr>
          <w:sz w:val="24"/>
        </w:rPr>
      </w:pPr>
      <w:r w:rsidRPr="00F05310">
        <w:rPr>
          <w:b/>
          <w:snapToGrid w:val="0"/>
          <w:sz w:val="24"/>
          <w:szCs w:val="24"/>
          <w:highlight w:val="yellow"/>
        </w:rPr>
        <w:t>Action Item 011210-17:</w:t>
      </w:r>
      <w:r w:rsidRPr="00F05310">
        <w:rPr>
          <w:snapToGrid w:val="0"/>
          <w:sz w:val="24"/>
          <w:szCs w:val="24"/>
          <w:highlight w:val="yellow"/>
        </w:rPr>
        <w:t xml:space="preserve">  </w:t>
      </w:r>
      <w:r w:rsidRPr="00F05310">
        <w:rPr>
          <w:sz w:val="24"/>
          <w:highlight w:val="yellow"/>
        </w:rPr>
        <w:t xml:space="preserve">Regarding Item 99.2 in the NANC 437 Issues Parking Lot Matrix which deals with the Peered Resend Message, </w:t>
      </w:r>
      <w:r w:rsidRPr="00F05310">
        <w:rPr>
          <w:color w:val="FF0000"/>
          <w:sz w:val="24"/>
          <w:highlight w:val="yellow"/>
        </w:rPr>
        <w:t>LNPA WG Participants</w:t>
      </w:r>
      <w:r w:rsidRPr="00F05310">
        <w:rPr>
          <w:sz w:val="24"/>
          <w:highlight w:val="yellow"/>
        </w:rPr>
        <w:t xml:space="preserve"> are to come to the February 9, </w:t>
      </w:r>
      <w:proofErr w:type="gramStart"/>
      <w:r w:rsidRPr="00F05310">
        <w:rPr>
          <w:sz w:val="24"/>
          <w:highlight w:val="yellow"/>
        </w:rPr>
        <w:t>2010</w:t>
      </w:r>
      <w:proofErr w:type="gramEnd"/>
      <w:r w:rsidRPr="00F05310">
        <w:rPr>
          <w:sz w:val="24"/>
          <w:highlight w:val="yellow"/>
        </w:rPr>
        <w:t xml:space="preserve"> conference call prepared to determine if the issue can be closed.  See related Action Item 011210-15.</w:t>
      </w:r>
    </w:p>
    <w:p w14:paraId="0E16B566" w14:textId="77777777" w:rsidR="006962C9" w:rsidRDefault="006962C9" w:rsidP="006962C9">
      <w:pPr>
        <w:rPr>
          <w:snapToGrid w:val="0"/>
          <w:sz w:val="24"/>
          <w:szCs w:val="24"/>
          <w:highlight w:val="yellow"/>
        </w:rPr>
      </w:pPr>
    </w:p>
    <w:p w14:paraId="1839BF08" w14:textId="77777777" w:rsidR="006F473B" w:rsidRDefault="006962C9" w:rsidP="006F473B">
      <w:pPr>
        <w:numPr>
          <w:ilvl w:val="0"/>
          <w:numId w:val="18"/>
        </w:numPr>
        <w:rPr>
          <w:snapToGrid w:val="0"/>
          <w:sz w:val="24"/>
          <w:szCs w:val="24"/>
        </w:rPr>
      </w:pPr>
      <w:r>
        <w:rPr>
          <w:snapToGrid w:val="0"/>
          <w:sz w:val="24"/>
          <w:szCs w:val="24"/>
        </w:rPr>
        <w:t>Telcordia reviewed the changes in response to Action Item 011210-15.  It was agreed that the Action Item was satisfied and could be closed.  As a result, Action Item 011210-17 is closed.</w:t>
      </w:r>
    </w:p>
    <w:p w14:paraId="7A62597D" w14:textId="77777777" w:rsidR="006F473B" w:rsidRDefault="006F473B" w:rsidP="006F473B">
      <w:pPr>
        <w:ind w:left="1080"/>
        <w:rPr>
          <w:snapToGrid w:val="0"/>
          <w:sz w:val="24"/>
          <w:szCs w:val="24"/>
        </w:rPr>
      </w:pPr>
    </w:p>
    <w:p w14:paraId="2A100A78" w14:textId="77777777" w:rsidR="006F473B" w:rsidRDefault="000B3E4A" w:rsidP="006F473B">
      <w:pPr>
        <w:numPr>
          <w:ilvl w:val="0"/>
          <w:numId w:val="18"/>
        </w:numPr>
        <w:rPr>
          <w:snapToGrid w:val="0"/>
          <w:sz w:val="24"/>
          <w:szCs w:val="24"/>
        </w:rPr>
      </w:pPr>
      <w:r>
        <w:rPr>
          <w:snapToGrid w:val="0"/>
          <w:sz w:val="24"/>
          <w:szCs w:val="24"/>
        </w:rPr>
        <w:t>Neustar</w:t>
      </w:r>
      <w:r w:rsidR="006F473B">
        <w:rPr>
          <w:snapToGrid w:val="0"/>
          <w:sz w:val="24"/>
          <w:szCs w:val="24"/>
        </w:rPr>
        <w:t xml:space="preserve"> asked why the</w:t>
      </w:r>
      <w:r w:rsidR="002E5F07">
        <w:rPr>
          <w:snapToGrid w:val="0"/>
          <w:sz w:val="24"/>
          <w:szCs w:val="24"/>
        </w:rPr>
        <w:t xml:space="preserve"> initiation of </w:t>
      </w:r>
      <w:r w:rsidR="006F473B">
        <w:rPr>
          <w:snapToGrid w:val="0"/>
          <w:sz w:val="24"/>
          <w:szCs w:val="24"/>
        </w:rPr>
        <w:t xml:space="preserve">a </w:t>
      </w:r>
      <w:r w:rsidR="002E5F07">
        <w:rPr>
          <w:snapToGrid w:val="0"/>
          <w:sz w:val="24"/>
          <w:szCs w:val="24"/>
        </w:rPr>
        <w:t xml:space="preserve">resend </w:t>
      </w:r>
      <w:r w:rsidR="006F473B">
        <w:rPr>
          <w:snapToGrid w:val="0"/>
          <w:sz w:val="24"/>
          <w:szCs w:val="24"/>
        </w:rPr>
        <w:t xml:space="preserve">is </w:t>
      </w:r>
      <w:r w:rsidR="002E5F07">
        <w:rPr>
          <w:snapToGrid w:val="0"/>
          <w:sz w:val="24"/>
          <w:szCs w:val="24"/>
        </w:rPr>
        <w:t xml:space="preserve">restricted to </w:t>
      </w:r>
      <w:r w:rsidR="006F473B">
        <w:rPr>
          <w:snapToGrid w:val="0"/>
          <w:sz w:val="24"/>
          <w:szCs w:val="24"/>
        </w:rPr>
        <w:t xml:space="preserve">the </w:t>
      </w:r>
      <w:r w:rsidR="002E5F07">
        <w:rPr>
          <w:snapToGrid w:val="0"/>
          <w:sz w:val="24"/>
          <w:szCs w:val="24"/>
        </w:rPr>
        <w:t>Master NPAC?  Could a port-away be prevented because of the failed-list of a non-Master NPA</w:t>
      </w:r>
      <w:r w:rsidR="006F473B">
        <w:rPr>
          <w:snapToGrid w:val="0"/>
          <w:sz w:val="24"/>
          <w:szCs w:val="24"/>
        </w:rPr>
        <w:t xml:space="preserve">C?  </w:t>
      </w:r>
      <w:r>
        <w:rPr>
          <w:snapToGrid w:val="0"/>
          <w:sz w:val="24"/>
          <w:szCs w:val="24"/>
        </w:rPr>
        <w:t>Neustar</w:t>
      </w:r>
      <w:r w:rsidR="006F473B">
        <w:rPr>
          <w:snapToGrid w:val="0"/>
          <w:sz w:val="24"/>
          <w:szCs w:val="24"/>
        </w:rPr>
        <w:t xml:space="preserve"> to review requirements.</w:t>
      </w:r>
    </w:p>
    <w:p w14:paraId="446E7363" w14:textId="77777777" w:rsidR="006F473B" w:rsidRDefault="006F473B" w:rsidP="006F473B">
      <w:pPr>
        <w:rPr>
          <w:snapToGrid w:val="0"/>
          <w:sz w:val="24"/>
          <w:szCs w:val="24"/>
        </w:rPr>
      </w:pPr>
    </w:p>
    <w:p w14:paraId="5C4D75FA" w14:textId="77777777" w:rsidR="002E5F07" w:rsidRPr="00721001" w:rsidRDefault="006F473B" w:rsidP="006F473B">
      <w:pPr>
        <w:numPr>
          <w:ilvl w:val="0"/>
          <w:numId w:val="18"/>
        </w:numPr>
        <w:rPr>
          <w:snapToGrid w:val="0"/>
          <w:sz w:val="24"/>
          <w:szCs w:val="24"/>
        </w:rPr>
      </w:pPr>
      <w:r>
        <w:rPr>
          <w:snapToGrid w:val="0"/>
          <w:sz w:val="24"/>
          <w:szCs w:val="24"/>
        </w:rPr>
        <w:t>It was agreed to close Matrix Item</w:t>
      </w:r>
      <w:r w:rsidR="002E5F07">
        <w:rPr>
          <w:snapToGrid w:val="0"/>
          <w:sz w:val="24"/>
          <w:szCs w:val="24"/>
        </w:rPr>
        <w:t xml:space="preserve"> 99.2.</w:t>
      </w:r>
    </w:p>
    <w:p w14:paraId="22B3EFEF" w14:textId="77777777" w:rsidR="002E5F07" w:rsidRDefault="002E5F07" w:rsidP="00AE26DD">
      <w:pPr>
        <w:rPr>
          <w:sz w:val="24"/>
        </w:rPr>
      </w:pPr>
    </w:p>
    <w:p w14:paraId="6C085DD1" w14:textId="77777777" w:rsidR="007F230A" w:rsidRPr="00010234" w:rsidRDefault="007F230A" w:rsidP="007F230A">
      <w:pPr>
        <w:numPr>
          <w:ilvl w:val="0"/>
          <w:numId w:val="19"/>
        </w:numPr>
        <w:rPr>
          <w:snapToGrid w:val="0"/>
          <w:sz w:val="24"/>
          <w:szCs w:val="24"/>
        </w:rPr>
      </w:pPr>
      <w:r>
        <w:rPr>
          <w:snapToGrid w:val="0"/>
          <w:sz w:val="24"/>
          <w:szCs w:val="24"/>
        </w:rPr>
        <w:t xml:space="preserve">Matrix Item 129 (AI 011210-22) – Service Providers </w:t>
      </w:r>
    </w:p>
    <w:p w14:paraId="18040B65" w14:textId="77777777" w:rsidR="007F230A" w:rsidRDefault="007F230A" w:rsidP="007F230A">
      <w:pPr>
        <w:rPr>
          <w:snapToGrid w:val="0"/>
          <w:sz w:val="24"/>
          <w:szCs w:val="24"/>
        </w:rPr>
      </w:pPr>
    </w:p>
    <w:p w14:paraId="6E35EDE4" w14:textId="77777777" w:rsidR="007F230A" w:rsidRPr="00010234" w:rsidRDefault="007F230A" w:rsidP="007F230A">
      <w:pPr>
        <w:rPr>
          <w:snapToGrid w:val="0"/>
          <w:color w:val="FF0000"/>
          <w:sz w:val="24"/>
          <w:szCs w:val="24"/>
        </w:rPr>
      </w:pPr>
      <w:r w:rsidRPr="00010234">
        <w:rPr>
          <w:b/>
          <w:snapToGrid w:val="0"/>
          <w:sz w:val="24"/>
          <w:szCs w:val="24"/>
          <w:highlight w:val="yellow"/>
        </w:rPr>
        <w:t>Action Item 011210-22:</w:t>
      </w:r>
      <w:r w:rsidRPr="00010234">
        <w:rPr>
          <w:snapToGrid w:val="0"/>
          <w:sz w:val="24"/>
          <w:szCs w:val="24"/>
          <w:highlight w:val="yellow"/>
        </w:rPr>
        <w:t xml:space="preserve">  Regarding NANC 437 Issues Parking Lot Matrix Item 129, </w:t>
      </w:r>
      <w:r w:rsidRPr="00010234">
        <w:rPr>
          <w:snapToGrid w:val="0"/>
          <w:color w:val="FF0000"/>
          <w:sz w:val="24"/>
          <w:szCs w:val="24"/>
          <w:highlight w:val="yellow"/>
        </w:rPr>
        <w:t>Service Providers</w:t>
      </w:r>
      <w:r w:rsidRPr="00010234">
        <w:rPr>
          <w:snapToGrid w:val="0"/>
          <w:sz w:val="24"/>
          <w:szCs w:val="24"/>
          <w:highlight w:val="yellow"/>
        </w:rPr>
        <w:t xml:space="preserve"> are to determine if they send cancels or modifies for ranges of TNs across multiple providers to NPAC in order to come to the February 9, </w:t>
      </w:r>
      <w:proofErr w:type="gramStart"/>
      <w:r w:rsidRPr="00010234">
        <w:rPr>
          <w:snapToGrid w:val="0"/>
          <w:sz w:val="24"/>
          <w:szCs w:val="24"/>
          <w:highlight w:val="yellow"/>
        </w:rPr>
        <w:t>2010</w:t>
      </w:r>
      <w:proofErr w:type="gramEnd"/>
      <w:r w:rsidRPr="00010234">
        <w:rPr>
          <w:snapToGrid w:val="0"/>
          <w:sz w:val="24"/>
          <w:szCs w:val="24"/>
          <w:highlight w:val="yellow"/>
        </w:rPr>
        <w:t xml:space="preserve"> LNPA WG conference call prepared to decide if we can close Item 129.</w:t>
      </w:r>
    </w:p>
    <w:p w14:paraId="25F4399E" w14:textId="77777777" w:rsidR="007F230A" w:rsidRDefault="007F230A" w:rsidP="007F230A">
      <w:pPr>
        <w:ind w:left="1440"/>
        <w:rPr>
          <w:snapToGrid w:val="0"/>
          <w:sz w:val="24"/>
          <w:szCs w:val="24"/>
          <w:highlight w:val="yellow"/>
        </w:rPr>
      </w:pPr>
    </w:p>
    <w:p w14:paraId="25532A8E" w14:textId="77777777" w:rsidR="00400D53" w:rsidRDefault="00400D53" w:rsidP="00400D53">
      <w:pPr>
        <w:numPr>
          <w:ilvl w:val="0"/>
          <w:numId w:val="20"/>
        </w:numPr>
        <w:rPr>
          <w:snapToGrid w:val="0"/>
          <w:sz w:val="24"/>
          <w:szCs w:val="24"/>
        </w:rPr>
      </w:pPr>
      <w:r>
        <w:rPr>
          <w:snapToGrid w:val="0"/>
          <w:sz w:val="24"/>
          <w:szCs w:val="24"/>
        </w:rPr>
        <w:t>Verizon</w:t>
      </w:r>
      <w:r w:rsidR="007F230A">
        <w:rPr>
          <w:snapToGrid w:val="0"/>
          <w:sz w:val="24"/>
          <w:szCs w:val="24"/>
        </w:rPr>
        <w:t xml:space="preserve">, T-Mobile, </w:t>
      </w:r>
      <w:r>
        <w:rPr>
          <w:snapToGrid w:val="0"/>
          <w:sz w:val="24"/>
          <w:szCs w:val="24"/>
        </w:rPr>
        <w:t>and Qwest stated that they do not need this functionality</w:t>
      </w:r>
      <w:r w:rsidR="007F230A">
        <w:rPr>
          <w:snapToGrid w:val="0"/>
          <w:sz w:val="24"/>
          <w:szCs w:val="24"/>
        </w:rPr>
        <w:t>.</w:t>
      </w:r>
    </w:p>
    <w:p w14:paraId="0294605B" w14:textId="77777777" w:rsidR="00400D53" w:rsidRDefault="00400D53" w:rsidP="00400D53">
      <w:pPr>
        <w:ind w:left="1080"/>
        <w:rPr>
          <w:snapToGrid w:val="0"/>
          <w:sz w:val="24"/>
          <w:szCs w:val="24"/>
        </w:rPr>
      </w:pPr>
    </w:p>
    <w:p w14:paraId="11414393" w14:textId="77777777" w:rsidR="00400D53" w:rsidRDefault="000B3E4A" w:rsidP="00400D53">
      <w:pPr>
        <w:numPr>
          <w:ilvl w:val="0"/>
          <w:numId w:val="20"/>
        </w:numPr>
        <w:rPr>
          <w:snapToGrid w:val="0"/>
          <w:sz w:val="24"/>
          <w:szCs w:val="24"/>
        </w:rPr>
      </w:pPr>
      <w:r>
        <w:rPr>
          <w:snapToGrid w:val="0"/>
          <w:sz w:val="24"/>
          <w:szCs w:val="24"/>
        </w:rPr>
        <w:t>Neustar</w:t>
      </w:r>
      <w:r w:rsidR="00400D53">
        <w:rPr>
          <w:snapToGrid w:val="0"/>
          <w:sz w:val="24"/>
          <w:szCs w:val="24"/>
        </w:rPr>
        <w:t xml:space="preserve"> reported that</w:t>
      </w:r>
      <w:r w:rsidR="007F230A">
        <w:rPr>
          <w:snapToGrid w:val="0"/>
          <w:sz w:val="24"/>
          <w:szCs w:val="24"/>
        </w:rPr>
        <w:t xml:space="preserve"> this </w:t>
      </w:r>
      <w:r w:rsidR="00400D53">
        <w:rPr>
          <w:snapToGrid w:val="0"/>
          <w:sz w:val="24"/>
          <w:szCs w:val="24"/>
        </w:rPr>
        <w:t>functionality is availability</w:t>
      </w:r>
      <w:r w:rsidR="007F230A">
        <w:rPr>
          <w:snapToGrid w:val="0"/>
          <w:sz w:val="24"/>
          <w:szCs w:val="24"/>
        </w:rPr>
        <w:t xml:space="preserve"> and used today over the LTI.</w:t>
      </w:r>
    </w:p>
    <w:p w14:paraId="0FCA20F2" w14:textId="77777777" w:rsidR="00400D53" w:rsidRDefault="00400D53" w:rsidP="00400D53">
      <w:pPr>
        <w:rPr>
          <w:snapToGrid w:val="0"/>
          <w:sz w:val="24"/>
          <w:szCs w:val="24"/>
        </w:rPr>
      </w:pPr>
    </w:p>
    <w:p w14:paraId="585E936B" w14:textId="77777777" w:rsidR="00400D53" w:rsidRDefault="00400D53" w:rsidP="00400D53">
      <w:pPr>
        <w:numPr>
          <w:ilvl w:val="0"/>
          <w:numId w:val="20"/>
        </w:numPr>
        <w:rPr>
          <w:snapToGrid w:val="0"/>
          <w:sz w:val="24"/>
          <w:szCs w:val="24"/>
        </w:rPr>
      </w:pPr>
      <w:r>
        <w:rPr>
          <w:snapToGrid w:val="0"/>
          <w:sz w:val="24"/>
          <w:szCs w:val="24"/>
        </w:rPr>
        <w:t>The group agreed that based on the functionality</w:t>
      </w:r>
      <w:r w:rsidR="007F230A">
        <w:rPr>
          <w:snapToGrid w:val="0"/>
          <w:sz w:val="24"/>
          <w:szCs w:val="24"/>
        </w:rPr>
        <w:t xml:space="preserve"> being used today, it shoul</w:t>
      </w:r>
      <w:r>
        <w:rPr>
          <w:snapToGrid w:val="0"/>
          <w:sz w:val="24"/>
          <w:szCs w:val="24"/>
        </w:rPr>
        <w:t>d be replicated in NANC 437.</w:t>
      </w:r>
    </w:p>
    <w:p w14:paraId="3F4A4FDB" w14:textId="77777777" w:rsidR="00400D53" w:rsidRDefault="00400D53" w:rsidP="00400D53">
      <w:pPr>
        <w:rPr>
          <w:snapToGrid w:val="0"/>
          <w:sz w:val="24"/>
          <w:szCs w:val="24"/>
        </w:rPr>
      </w:pPr>
    </w:p>
    <w:p w14:paraId="20E65230" w14:textId="77777777" w:rsidR="007F230A" w:rsidRPr="001A25CC" w:rsidRDefault="007F230A" w:rsidP="00400D53">
      <w:pPr>
        <w:numPr>
          <w:ilvl w:val="0"/>
          <w:numId w:val="20"/>
        </w:numPr>
        <w:rPr>
          <w:snapToGrid w:val="0"/>
          <w:sz w:val="24"/>
          <w:szCs w:val="24"/>
        </w:rPr>
      </w:pPr>
      <w:r>
        <w:rPr>
          <w:snapToGrid w:val="0"/>
          <w:sz w:val="24"/>
          <w:szCs w:val="24"/>
        </w:rPr>
        <w:t>A</w:t>
      </w:r>
      <w:r w:rsidR="00400D53">
        <w:rPr>
          <w:snapToGrid w:val="0"/>
          <w:sz w:val="24"/>
          <w:szCs w:val="24"/>
        </w:rPr>
        <w:t xml:space="preserve">ction </w:t>
      </w:r>
      <w:r>
        <w:rPr>
          <w:snapToGrid w:val="0"/>
          <w:sz w:val="24"/>
          <w:szCs w:val="24"/>
        </w:rPr>
        <w:t>I</w:t>
      </w:r>
      <w:r w:rsidR="00400D53">
        <w:rPr>
          <w:snapToGrid w:val="0"/>
          <w:sz w:val="24"/>
          <w:szCs w:val="24"/>
        </w:rPr>
        <w:t>tem 011210-22 is</w:t>
      </w:r>
      <w:r>
        <w:rPr>
          <w:snapToGrid w:val="0"/>
          <w:sz w:val="24"/>
          <w:szCs w:val="24"/>
        </w:rPr>
        <w:t xml:space="preserve"> </w:t>
      </w:r>
      <w:proofErr w:type="gramStart"/>
      <w:r w:rsidR="00400D53">
        <w:rPr>
          <w:snapToGrid w:val="0"/>
          <w:sz w:val="24"/>
          <w:szCs w:val="24"/>
        </w:rPr>
        <w:t>closed</w:t>
      </w:r>
      <w:proofErr w:type="gramEnd"/>
      <w:r w:rsidR="00400D53">
        <w:rPr>
          <w:snapToGrid w:val="0"/>
          <w:sz w:val="24"/>
          <w:szCs w:val="24"/>
        </w:rPr>
        <w:t xml:space="preserve"> and Matrix Item 129 will remain open </w:t>
      </w:r>
      <w:r w:rsidR="00CA12B9">
        <w:rPr>
          <w:snapToGrid w:val="0"/>
          <w:sz w:val="24"/>
          <w:szCs w:val="24"/>
        </w:rPr>
        <w:t>pending</w:t>
      </w:r>
      <w:r w:rsidR="00400D53">
        <w:rPr>
          <w:snapToGrid w:val="0"/>
          <w:sz w:val="24"/>
          <w:szCs w:val="24"/>
        </w:rPr>
        <w:t xml:space="preserve"> det</w:t>
      </w:r>
      <w:r w:rsidR="00CA12B9">
        <w:rPr>
          <w:snapToGrid w:val="0"/>
          <w:sz w:val="24"/>
          <w:szCs w:val="24"/>
        </w:rPr>
        <w:t>ermination of</w:t>
      </w:r>
      <w:r w:rsidR="00400D53">
        <w:rPr>
          <w:snapToGrid w:val="0"/>
          <w:sz w:val="24"/>
          <w:szCs w:val="24"/>
        </w:rPr>
        <w:t xml:space="preserve"> how the functionality</w:t>
      </w:r>
      <w:r>
        <w:rPr>
          <w:snapToGrid w:val="0"/>
          <w:sz w:val="24"/>
          <w:szCs w:val="24"/>
        </w:rPr>
        <w:t xml:space="preserve"> will be implemented</w:t>
      </w:r>
      <w:r w:rsidR="00CA12B9">
        <w:rPr>
          <w:snapToGrid w:val="0"/>
          <w:sz w:val="24"/>
          <w:szCs w:val="24"/>
        </w:rPr>
        <w:t xml:space="preserve"> in NANC 437</w:t>
      </w:r>
      <w:r>
        <w:rPr>
          <w:snapToGrid w:val="0"/>
          <w:sz w:val="24"/>
          <w:szCs w:val="24"/>
        </w:rPr>
        <w:t>.</w:t>
      </w:r>
    </w:p>
    <w:p w14:paraId="3EEBB5CF" w14:textId="77777777" w:rsidR="00BF3E2D" w:rsidRDefault="00BF3E2D" w:rsidP="00AE26DD">
      <w:pPr>
        <w:rPr>
          <w:sz w:val="24"/>
        </w:rPr>
      </w:pPr>
    </w:p>
    <w:p w14:paraId="73AA8CC7" w14:textId="77777777" w:rsidR="001564D4" w:rsidRPr="00010234" w:rsidRDefault="001564D4" w:rsidP="001564D4">
      <w:pPr>
        <w:numPr>
          <w:ilvl w:val="0"/>
          <w:numId w:val="21"/>
        </w:numPr>
        <w:rPr>
          <w:snapToGrid w:val="0"/>
          <w:sz w:val="24"/>
          <w:szCs w:val="24"/>
        </w:rPr>
      </w:pPr>
      <w:r>
        <w:rPr>
          <w:snapToGrid w:val="0"/>
          <w:sz w:val="24"/>
          <w:szCs w:val="24"/>
        </w:rPr>
        <w:t xml:space="preserve">Matrix Item 144 (Action Items 011210-12 and 011210-16) – </w:t>
      </w:r>
      <w:r w:rsidR="000B3E4A">
        <w:rPr>
          <w:snapToGrid w:val="0"/>
          <w:sz w:val="24"/>
          <w:szCs w:val="24"/>
        </w:rPr>
        <w:t>Neustar</w:t>
      </w:r>
      <w:r>
        <w:rPr>
          <w:snapToGrid w:val="0"/>
          <w:sz w:val="24"/>
          <w:szCs w:val="24"/>
        </w:rPr>
        <w:t>/Telcordia:</w:t>
      </w:r>
    </w:p>
    <w:p w14:paraId="70E7B28A" w14:textId="77777777" w:rsidR="001564D4" w:rsidRDefault="001564D4" w:rsidP="001564D4">
      <w:pPr>
        <w:rPr>
          <w:snapToGrid w:val="0"/>
          <w:sz w:val="24"/>
          <w:szCs w:val="24"/>
          <w:highlight w:val="yellow"/>
        </w:rPr>
      </w:pPr>
    </w:p>
    <w:p w14:paraId="03B948E7" w14:textId="77777777" w:rsidR="001564D4" w:rsidRDefault="001564D4" w:rsidP="001564D4">
      <w:pPr>
        <w:rPr>
          <w:snapToGrid w:val="0"/>
          <w:sz w:val="24"/>
          <w:szCs w:val="24"/>
        </w:rPr>
      </w:pPr>
      <w:r w:rsidRPr="00010234">
        <w:rPr>
          <w:b/>
          <w:snapToGrid w:val="0"/>
          <w:sz w:val="24"/>
          <w:szCs w:val="24"/>
          <w:highlight w:val="yellow"/>
        </w:rPr>
        <w:t>Action Item 011210-12:</w:t>
      </w:r>
      <w:r w:rsidRPr="00010234">
        <w:rPr>
          <w:snapToGrid w:val="0"/>
          <w:sz w:val="24"/>
          <w:szCs w:val="24"/>
          <w:highlight w:val="yellow"/>
        </w:rPr>
        <w:t xml:space="preserve">  Related to Action Item 011210-16, </w:t>
      </w:r>
      <w:r w:rsidR="000B3E4A">
        <w:rPr>
          <w:snapToGrid w:val="0"/>
          <w:color w:val="FF0000"/>
          <w:sz w:val="24"/>
          <w:szCs w:val="24"/>
          <w:highlight w:val="yellow"/>
        </w:rPr>
        <w:t>Neustar</w:t>
      </w:r>
      <w:r w:rsidRPr="00010234">
        <w:rPr>
          <w:snapToGrid w:val="0"/>
          <w:sz w:val="24"/>
          <w:szCs w:val="24"/>
          <w:highlight w:val="yellow"/>
        </w:rPr>
        <w:t xml:space="preserve"> will review Telcordia’s clarification in the NANC 437 requirements related to Item 144 in the NANC 437 Issues Parking Lot Matrix and provide feedback on the February 9, </w:t>
      </w:r>
      <w:proofErr w:type="gramStart"/>
      <w:r w:rsidRPr="00010234">
        <w:rPr>
          <w:snapToGrid w:val="0"/>
          <w:sz w:val="24"/>
          <w:szCs w:val="24"/>
          <w:highlight w:val="yellow"/>
        </w:rPr>
        <w:t>2010</w:t>
      </w:r>
      <w:proofErr w:type="gramEnd"/>
      <w:r w:rsidRPr="00010234">
        <w:rPr>
          <w:snapToGrid w:val="0"/>
          <w:sz w:val="24"/>
          <w:szCs w:val="24"/>
          <w:highlight w:val="yellow"/>
        </w:rPr>
        <w:t xml:space="preserve"> LNPA WG conference call as to whether it answers their question raised at the January 12-13, 2010 LNPA WG meeting.</w:t>
      </w:r>
    </w:p>
    <w:p w14:paraId="762E87A1" w14:textId="77777777" w:rsidR="001564D4" w:rsidRDefault="001564D4" w:rsidP="001564D4">
      <w:pPr>
        <w:rPr>
          <w:snapToGrid w:val="0"/>
          <w:sz w:val="24"/>
          <w:szCs w:val="24"/>
          <w:highlight w:val="yellow"/>
        </w:rPr>
      </w:pPr>
    </w:p>
    <w:p w14:paraId="721610CA" w14:textId="77777777" w:rsidR="001564D4" w:rsidRPr="00010234" w:rsidRDefault="001564D4" w:rsidP="001564D4">
      <w:pPr>
        <w:rPr>
          <w:color w:val="FF0000"/>
          <w:sz w:val="24"/>
        </w:rPr>
      </w:pPr>
      <w:r w:rsidRPr="00010234">
        <w:rPr>
          <w:b/>
          <w:sz w:val="24"/>
          <w:highlight w:val="yellow"/>
        </w:rPr>
        <w:t>Action Item 011210-16:</w:t>
      </w:r>
      <w:r w:rsidRPr="00010234">
        <w:rPr>
          <w:sz w:val="24"/>
          <w:highlight w:val="yellow"/>
        </w:rPr>
        <w:t xml:space="preserve">  Regarding Item 144 in the NANC 437 Issues Parking Lot Matrix, </w:t>
      </w:r>
      <w:r w:rsidRPr="00010234">
        <w:rPr>
          <w:color w:val="FF0000"/>
          <w:sz w:val="24"/>
          <w:highlight w:val="yellow"/>
        </w:rPr>
        <w:t xml:space="preserve">Telcordia </w:t>
      </w:r>
      <w:r w:rsidRPr="00010234">
        <w:rPr>
          <w:sz w:val="24"/>
          <w:highlight w:val="yellow"/>
        </w:rPr>
        <w:t xml:space="preserve">will clarify in the NANC 437 requirements the “sending” scenario that is referenced in Item 144, i.e., “local” sending vs. Master NPAC sending.  This clarification will be reviewed on the February 9, </w:t>
      </w:r>
      <w:proofErr w:type="gramStart"/>
      <w:r w:rsidRPr="00010234">
        <w:rPr>
          <w:sz w:val="24"/>
          <w:highlight w:val="yellow"/>
        </w:rPr>
        <w:t>2010</w:t>
      </w:r>
      <w:proofErr w:type="gramEnd"/>
      <w:r w:rsidRPr="00010234">
        <w:rPr>
          <w:sz w:val="24"/>
          <w:highlight w:val="yellow"/>
        </w:rPr>
        <w:t xml:space="preserve"> LNPA WG conference all.  See related Action Item 011210-12.</w:t>
      </w:r>
    </w:p>
    <w:p w14:paraId="538F0566" w14:textId="77777777" w:rsidR="001564D4" w:rsidRDefault="001564D4" w:rsidP="001564D4">
      <w:pPr>
        <w:rPr>
          <w:snapToGrid w:val="0"/>
          <w:sz w:val="24"/>
          <w:szCs w:val="24"/>
          <w:highlight w:val="yellow"/>
        </w:rPr>
      </w:pPr>
    </w:p>
    <w:p w14:paraId="30CF092D" w14:textId="77777777" w:rsidR="001564D4" w:rsidRDefault="001564D4" w:rsidP="001A5BAA">
      <w:pPr>
        <w:numPr>
          <w:ilvl w:val="0"/>
          <w:numId w:val="22"/>
        </w:numPr>
        <w:tabs>
          <w:tab w:val="clear" w:pos="1800"/>
          <w:tab w:val="num" w:pos="1440"/>
        </w:tabs>
        <w:ind w:left="1440"/>
        <w:rPr>
          <w:snapToGrid w:val="0"/>
          <w:sz w:val="24"/>
          <w:szCs w:val="24"/>
        </w:rPr>
      </w:pPr>
      <w:r>
        <w:rPr>
          <w:snapToGrid w:val="0"/>
          <w:sz w:val="24"/>
          <w:szCs w:val="24"/>
        </w:rPr>
        <w:t>Telcordia reviewed with the group the proposed text in response to Action Item 011210-16.  See slides 13 and 14 in the attached deck.</w:t>
      </w:r>
    </w:p>
    <w:p w14:paraId="119FC523" w14:textId="77777777" w:rsidR="001564D4" w:rsidRPr="001564D4" w:rsidRDefault="001564D4" w:rsidP="001564D4">
      <w:pPr>
        <w:ind w:left="1800"/>
        <w:rPr>
          <w:snapToGrid w:val="0"/>
          <w:sz w:val="24"/>
          <w:szCs w:val="24"/>
        </w:rPr>
      </w:pPr>
      <w:r w:rsidRPr="001564D4">
        <w:rPr>
          <w:snapToGrid w:val="0"/>
          <w:sz w:val="24"/>
          <w:szCs w:val="24"/>
        </w:rPr>
        <w:object w:dxaOrig="1536" w:dyaOrig="994" w14:anchorId="18BD39FD">
          <v:shape id="_x0000_i1035" type="#_x0000_t75" style="width:77pt;height:49.5pt" o:ole="">
            <v:imagedata r:id="rId27" o:title=""/>
          </v:shape>
          <o:OLEObject Type="Embed" ProgID="PowerPoint.Show.8" ShapeID="_x0000_i1035" DrawAspect="Icon" ObjectID="_1748430098" r:id="rId28"/>
        </w:object>
      </w:r>
    </w:p>
    <w:p w14:paraId="395A95A0" w14:textId="77777777" w:rsidR="001564D4" w:rsidRDefault="001564D4" w:rsidP="001564D4">
      <w:pPr>
        <w:ind w:left="1440"/>
        <w:rPr>
          <w:snapToGrid w:val="0"/>
          <w:sz w:val="24"/>
          <w:szCs w:val="24"/>
        </w:rPr>
      </w:pPr>
    </w:p>
    <w:p w14:paraId="632AE0A8" w14:textId="77777777" w:rsidR="001564D4" w:rsidRPr="006E35C4" w:rsidRDefault="001564D4" w:rsidP="001564D4">
      <w:pPr>
        <w:numPr>
          <w:ilvl w:val="0"/>
          <w:numId w:val="22"/>
        </w:numPr>
        <w:rPr>
          <w:snapToGrid w:val="0"/>
          <w:sz w:val="24"/>
          <w:szCs w:val="24"/>
        </w:rPr>
      </w:pPr>
      <w:r>
        <w:rPr>
          <w:snapToGrid w:val="0"/>
          <w:sz w:val="24"/>
          <w:szCs w:val="24"/>
        </w:rPr>
        <w:t xml:space="preserve">In response to Action Item 011210-12, </w:t>
      </w:r>
      <w:r w:rsidR="000B3E4A">
        <w:rPr>
          <w:snapToGrid w:val="0"/>
          <w:sz w:val="24"/>
          <w:szCs w:val="24"/>
        </w:rPr>
        <w:t>Neustar</w:t>
      </w:r>
      <w:r>
        <w:rPr>
          <w:snapToGrid w:val="0"/>
          <w:sz w:val="24"/>
          <w:szCs w:val="24"/>
        </w:rPr>
        <w:t xml:space="preserve"> responded that discrepant SVs should be reported as discrepant.  Regarding Item 144 in the NANC 437 Issues Parking Lot Matrix, </w:t>
      </w:r>
      <w:r w:rsidR="000B3E4A">
        <w:rPr>
          <w:snapToGrid w:val="0"/>
          <w:color w:val="FF0000"/>
          <w:sz w:val="24"/>
          <w:szCs w:val="24"/>
        </w:rPr>
        <w:t>Neustar</w:t>
      </w:r>
      <w:r>
        <w:rPr>
          <w:snapToGrid w:val="0"/>
          <w:sz w:val="24"/>
          <w:szCs w:val="24"/>
        </w:rPr>
        <w:t xml:space="preserve"> will send suggested language addressing discrepant SVs to Telcordia for review.</w:t>
      </w:r>
    </w:p>
    <w:p w14:paraId="7EF97C72" w14:textId="77777777" w:rsidR="001564D4" w:rsidRDefault="001564D4" w:rsidP="001564D4">
      <w:pPr>
        <w:ind w:left="1440"/>
        <w:rPr>
          <w:snapToGrid w:val="0"/>
          <w:sz w:val="24"/>
          <w:szCs w:val="24"/>
        </w:rPr>
      </w:pPr>
    </w:p>
    <w:p w14:paraId="44282570" w14:textId="77777777" w:rsidR="001564D4" w:rsidRPr="002752E0" w:rsidRDefault="001564D4" w:rsidP="001564D4">
      <w:pPr>
        <w:numPr>
          <w:ilvl w:val="0"/>
          <w:numId w:val="23"/>
        </w:numPr>
        <w:rPr>
          <w:snapToGrid w:val="0"/>
          <w:sz w:val="24"/>
          <w:szCs w:val="24"/>
        </w:rPr>
      </w:pPr>
      <w:r>
        <w:rPr>
          <w:snapToGrid w:val="0"/>
          <w:sz w:val="24"/>
          <w:szCs w:val="24"/>
        </w:rPr>
        <w:t xml:space="preserve">The group agreed to close Action Items 011210-12 and 011210-16.  Matrix Item 144 remains open. </w:t>
      </w:r>
    </w:p>
    <w:p w14:paraId="533115A0" w14:textId="77777777" w:rsidR="00BF3E2D" w:rsidRDefault="00BF3E2D" w:rsidP="00AE26DD">
      <w:pPr>
        <w:rPr>
          <w:sz w:val="24"/>
        </w:rPr>
      </w:pPr>
    </w:p>
    <w:p w14:paraId="1D177019" w14:textId="77777777" w:rsidR="00890BFF" w:rsidRDefault="00890BFF" w:rsidP="00890BFF">
      <w:pPr>
        <w:numPr>
          <w:ilvl w:val="0"/>
          <w:numId w:val="24"/>
        </w:numPr>
        <w:rPr>
          <w:snapToGrid w:val="0"/>
          <w:sz w:val="24"/>
          <w:szCs w:val="24"/>
        </w:rPr>
      </w:pPr>
      <w:r>
        <w:rPr>
          <w:snapToGrid w:val="0"/>
          <w:sz w:val="24"/>
          <w:szCs w:val="24"/>
        </w:rPr>
        <w:t xml:space="preserve">Action Item 011210-14 – Telcordia: </w:t>
      </w:r>
    </w:p>
    <w:p w14:paraId="273421CF" w14:textId="77777777" w:rsidR="00890BFF" w:rsidRDefault="00890BFF" w:rsidP="00890BFF">
      <w:pPr>
        <w:rPr>
          <w:snapToGrid w:val="0"/>
          <w:sz w:val="24"/>
          <w:szCs w:val="24"/>
        </w:rPr>
      </w:pPr>
    </w:p>
    <w:p w14:paraId="1601DAEB" w14:textId="77777777" w:rsidR="00890BFF" w:rsidRDefault="00890BFF" w:rsidP="00890BFF">
      <w:pPr>
        <w:rPr>
          <w:sz w:val="24"/>
        </w:rPr>
      </w:pPr>
      <w:r w:rsidRPr="002E76DA">
        <w:rPr>
          <w:b/>
          <w:snapToGrid w:val="0"/>
          <w:sz w:val="24"/>
          <w:szCs w:val="24"/>
          <w:highlight w:val="yellow"/>
        </w:rPr>
        <w:t>Action Item 011210-14:</w:t>
      </w:r>
      <w:r w:rsidRPr="002E76DA">
        <w:rPr>
          <w:snapToGrid w:val="0"/>
          <w:sz w:val="24"/>
          <w:szCs w:val="24"/>
          <w:highlight w:val="yellow"/>
        </w:rPr>
        <w:t xml:space="preserve">  Regarding Slide 6 in the attached file, </w:t>
      </w:r>
      <w:r w:rsidRPr="002E76DA">
        <w:rPr>
          <w:snapToGrid w:val="0"/>
          <w:color w:val="FF0000"/>
          <w:sz w:val="24"/>
          <w:szCs w:val="24"/>
          <w:highlight w:val="yellow"/>
        </w:rPr>
        <w:t>Telcordia</w:t>
      </w:r>
      <w:r w:rsidRPr="002E76DA">
        <w:rPr>
          <w:snapToGrid w:val="0"/>
          <w:sz w:val="24"/>
          <w:szCs w:val="24"/>
          <w:highlight w:val="yellow"/>
        </w:rPr>
        <w:t xml:space="preserve"> will verify </w:t>
      </w:r>
      <w:r w:rsidRPr="002E76DA">
        <w:rPr>
          <w:sz w:val="24"/>
          <w:highlight w:val="yellow"/>
        </w:rPr>
        <w:t xml:space="preserve">how NPAC B communicates to the blockholder who is served by NPAC A, e.g., how does an effective date change get made on NPAC B when the blockholder is on NPAC </w:t>
      </w:r>
      <w:proofErr w:type="gramStart"/>
      <w:r w:rsidRPr="002E76DA">
        <w:rPr>
          <w:sz w:val="24"/>
          <w:highlight w:val="yellow"/>
        </w:rPr>
        <w:t>A?.</w:t>
      </w:r>
      <w:proofErr w:type="gramEnd"/>
    </w:p>
    <w:bookmarkStart w:id="14" w:name="_MON_1325078798"/>
    <w:bookmarkEnd w:id="14"/>
    <w:p w14:paraId="60381F3E" w14:textId="77777777" w:rsidR="00890BFF" w:rsidRDefault="00890BFF" w:rsidP="00890BFF">
      <w:pPr>
        <w:rPr>
          <w:sz w:val="24"/>
        </w:rPr>
      </w:pPr>
      <w:r w:rsidRPr="00CE3EE6">
        <w:rPr>
          <w:sz w:val="24"/>
        </w:rPr>
        <w:object w:dxaOrig="1536" w:dyaOrig="994" w14:anchorId="2E666F62">
          <v:shape id="_x0000_i1036" type="#_x0000_t75" style="width:77pt;height:49.5pt" o:ole="">
            <v:imagedata r:id="rId29" o:title=""/>
          </v:shape>
          <o:OLEObject Type="Embed" ProgID="PowerPoint.Show.8" ShapeID="_x0000_i1036" DrawAspect="Icon" ObjectID="_1748430099" r:id="rId30"/>
        </w:object>
      </w:r>
    </w:p>
    <w:p w14:paraId="64137E5D" w14:textId="77777777" w:rsidR="002821A0" w:rsidRPr="002821A0" w:rsidRDefault="002821A0" w:rsidP="001A5BAA">
      <w:pPr>
        <w:numPr>
          <w:ilvl w:val="0"/>
          <w:numId w:val="23"/>
        </w:numPr>
        <w:rPr>
          <w:sz w:val="24"/>
        </w:rPr>
      </w:pPr>
      <w:r>
        <w:rPr>
          <w:snapToGrid w:val="0"/>
          <w:sz w:val="24"/>
          <w:szCs w:val="24"/>
        </w:rPr>
        <w:t>Telcordia reviewed with the group the response to Action Item 011210-14.  See slides 15 and 16 in the attached deck.</w:t>
      </w:r>
    </w:p>
    <w:p w14:paraId="5AE3A4C1" w14:textId="77777777" w:rsidR="002821A0" w:rsidRPr="001564D4" w:rsidRDefault="002821A0" w:rsidP="002821A0">
      <w:pPr>
        <w:ind w:left="1800"/>
        <w:rPr>
          <w:snapToGrid w:val="0"/>
          <w:sz w:val="24"/>
          <w:szCs w:val="24"/>
        </w:rPr>
      </w:pPr>
      <w:r w:rsidRPr="001564D4">
        <w:rPr>
          <w:snapToGrid w:val="0"/>
          <w:sz w:val="24"/>
          <w:szCs w:val="24"/>
        </w:rPr>
        <w:object w:dxaOrig="1536" w:dyaOrig="994" w14:anchorId="2ACBDF97">
          <v:shape id="_x0000_i1037" type="#_x0000_t75" style="width:77pt;height:49.5pt" o:ole="">
            <v:imagedata r:id="rId27" o:title=""/>
          </v:shape>
          <o:OLEObject Type="Embed" ProgID="PowerPoint.Show.8" ShapeID="_x0000_i1037" DrawAspect="Icon" ObjectID="_1748430100" r:id="rId31"/>
        </w:object>
      </w:r>
    </w:p>
    <w:p w14:paraId="6A345A53" w14:textId="77777777" w:rsidR="00890BFF" w:rsidRDefault="00890BFF" w:rsidP="00890BFF">
      <w:pPr>
        <w:rPr>
          <w:sz w:val="24"/>
        </w:rPr>
      </w:pPr>
    </w:p>
    <w:p w14:paraId="757A16AA" w14:textId="77777777" w:rsidR="002821A0" w:rsidRDefault="00890BFF" w:rsidP="002821A0">
      <w:pPr>
        <w:numPr>
          <w:ilvl w:val="0"/>
          <w:numId w:val="25"/>
        </w:numPr>
        <w:rPr>
          <w:sz w:val="24"/>
        </w:rPr>
      </w:pPr>
      <w:r>
        <w:rPr>
          <w:sz w:val="24"/>
        </w:rPr>
        <w:t xml:space="preserve">If </w:t>
      </w:r>
      <w:r w:rsidR="002821A0">
        <w:rPr>
          <w:sz w:val="24"/>
        </w:rPr>
        <w:t xml:space="preserve">the </w:t>
      </w:r>
      <w:r>
        <w:rPr>
          <w:sz w:val="24"/>
        </w:rPr>
        <w:t>P</w:t>
      </w:r>
      <w:r w:rsidR="002821A0">
        <w:rPr>
          <w:sz w:val="24"/>
        </w:rPr>
        <w:t xml:space="preserve">ool </w:t>
      </w:r>
      <w:r>
        <w:rPr>
          <w:sz w:val="24"/>
        </w:rPr>
        <w:t>A</w:t>
      </w:r>
      <w:r w:rsidR="002821A0">
        <w:rPr>
          <w:sz w:val="24"/>
        </w:rPr>
        <w:t>dministrator (PA)</w:t>
      </w:r>
      <w:r>
        <w:rPr>
          <w:sz w:val="24"/>
        </w:rPr>
        <w:t xml:space="preserve"> is involved in </w:t>
      </w:r>
      <w:r w:rsidR="002821A0">
        <w:rPr>
          <w:sz w:val="24"/>
        </w:rPr>
        <w:t>a change of effective date in the –X it is business as usual</w:t>
      </w:r>
      <w:r>
        <w:rPr>
          <w:sz w:val="24"/>
        </w:rPr>
        <w:t xml:space="preserve"> (NPAC pulls data from </w:t>
      </w:r>
      <w:r w:rsidR="002821A0">
        <w:rPr>
          <w:sz w:val="24"/>
        </w:rPr>
        <w:t xml:space="preserve">the </w:t>
      </w:r>
      <w:r>
        <w:rPr>
          <w:sz w:val="24"/>
        </w:rPr>
        <w:t xml:space="preserve">PA).  If the blockholder goes directly to NPAC to change </w:t>
      </w:r>
      <w:r w:rsidR="002821A0">
        <w:rPr>
          <w:sz w:val="24"/>
        </w:rPr>
        <w:t xml:space="preserve">the </w:t>
      </w:r>
      <w:r>
        <w:rPr>
          <w:sz w:val="24"/>
        </w:rPr>
        <w:t xml:space="preserve">effective date, an M&amp;P would be required to change </w:t>
      </w:r>
      <w:r w:rsidR="002821A0">
        <w:rPr>
          <w:sz w:val="24"/>
        </w:rPr>
        <w:t xml:space="preserve">the </w:t>
      </w:r>
      <w:r>
        <w:rPr>
          <w:sz w:val="24"/>
        </w:rPr>
        <w:t xml:space="preserve">date in </w:t>
      </w:r>
      <w:r w:rsidR="002821A0">
        <w:rPr>
          <w:sz w:val="24"/>
        </w:rPr>
        <w:t xml:space="preserve">the </w:t>
      </w:r>
      <w:r>
        <w:rPr>
          <w:sz w:val="24"/>
        </w:rPr>
        <w:t>codeholder’s NPAC.  The codeholder’s NPAC is responsible for creating</w:t>
      </w:r>
      <w:r w:rsidR="002821A0">
        <w:rPr>
          <w:sz w:val="24"/>
        </w:rPr>
        <w:t xml:space="preserve"> the</w:t>
      </w:r>
      <w:r>
        <w:rPr>
          <w:sz w:val="24"/>
        </w:rPr>
        <w:t xml:space="preserve"> –X, the blockholder’s NPAC creates and activates </w:t>
      </w:r>
      <w:r w:rsidR="002821A0">
        <w:rPr>
          <w:sz w:val="24"/>
        </w:rPr>
        <w:t xml:space="preserve">the </w:t>
      </w:r>
      <w:r>
        <w:rPr>
          <w:sz w:val="24"/>
        </w:rPr>
        <w:t>block object.</w:t>
      </w:r>
    </w:p>
    <w:p w14:paraId="67C462E7" w14:textId="77777777" w:rsidR="002821A0" w:rsidRDefault="002821A0" w:rsidP="002821A0">
      <w:pPr>
        <w:ind w:left="1440"/>
        <w:rPr>
          <w:sz w:val="24"/>
        </w:rPr>
      </w:pPr>
    </w:p>
    <w:p w14:paraId="74132E87" w14:textId="77777777" w:rsidR="00605A1A" w:rsidRPr="002821A0" w:rsidRDefault="002821A0" w:rsidP="00605A1A">
      <w:pPr>
        <w:numPr>
          <w:ilvl w:val="0"/>
          <w:numId w:val="25"/>
        </w:numPr>
        <w:rPr>
          <w:sz w:val="24"/>
        </w:rPr>
      </w:pPr>
      <w:r>
        <w:rPr>
          <w:snapToGrid w:val="0"/>
          <w:sz w:val="24"/>
          <w:szCs w:val="24"/>
        </w:rPr>
        <w:t xml:space="preserve">Regarding NANC 437, a question arose on the February 9, </w:t>
      </w:r>
      <w:proofErr w:type="gramStart"/>
      <w:r>
        <w:rPr>
          <w:snapToGrid w:val="0"/>
          <w:sz w:val="24"/>
          <w:szCs w:val="24"/>
        </w:rPr>
        <w:t>2010</w:t>
      </w:r>
      <w:proofErr w:type="gramEnd"/>
      <w:r>
        <w:rPr>
          <w:snapToGrid w:val="0"/>
          <w:sz w:val="24"/>
          <w:szCs w:val="24"/>
        </w:rPr>
        <w:t xml:space="preserve"> LNPA WG</w:t>
      </w:r>
      <w:r>
        <w:rPr>
          <w:sz w:val="24"/>
        </w:rPr>
        <w:t xml:space="preserve"> </w:t>
      </w:r>
      <w:r>
        <w:rPr>
          <w:snapToGrid w:val="0"/>
          <w:sz w:val="24"/>
          <w:szCs w:val="24"/>
        </w:rPr>
        <w:t xml:space="preserve">conference call related to the process necessary to affect a change of effective date in the –X when the blockholder goes directly to NPAC to make the date change rather then through the Pool Administrator and the codeholder is served by a different NPAC.  </w:t>
      </w:r>
      <w:r>
        <w:rPr>
          <w:snapToGrid w:val="0"/>
          <w:color w:val="FF0000"/>
          <w:sz w:val="24"/>
          <w:szCs w:val="24"/>
        </w:rPr>
        <w:t>Gary Sacra</w:t>
      </w:r>
      <w:r>
        <w:rPr>
          <w:snapToGrid w:val="0"/>
          <w:sz w:val="24"/>
          <w:szCs w:val="24"/>
        </w:rPr>
        <w:t>, LNPA WG Co-Chair, will review the NANC 437 Issues Parking Lot Matrix to determine if an existing item can serve to address this question or if a new item needs to be opened.</w:t>
      </w:r>
    </w:p>
    <w:p w14:paraId="1EECDF7D" w14:textId="77777777" w:rsidR="002821A0" w:rsidRDefault="002821A0" w:rsidP="00AE26DD">
      <w:pPr>
        <w:rPr>
          <w:sz w:val="24"/>
        </w:rPr>
      </w:pPr>
    </w:p>
    <w:p w14:paraId="00468E5D" w14:textId="77777777" w:rsidR="00F2097D" w:rsidRDefault="00F2097D" w:rsidP="00F2097D">
      <w:pPr>
        <w:numPr>
          <w:ilvl w:val="0"/>
          <w:numId w:val="27"/>
        </w:numPr>
        <w:rPr>
          <w:sz w:val="24"/>
        </w:rPr>
      </w:pPr>
      <w:r>
        <w:rPr>
          <w:sz w:val="24"/>
        </w:rPr>
        <w:t>Additional Matrix Items to be teed up and discussed:</w:t>
      </w:r>
    </w:p>
    <w:p w14:paraId="2DD031FF" w14:textId="77777777" w:rsidR="00F2097D" w:rsidRDefault="00F2097D" w:rsidP="00F2097D">
      <w:pPr>
        <w:numPr>
          <w:ilvl w:val="1"/>
          <w:numId w:val="1"/>
        </w:numPr>
        <w:tabs>
          <w:tab w:val="clear" w:pos="1440"/>
          <w:tab w:val="num" w:pos="1800"/>
        </w:tabs>
        <w:ind w:firstLine="0"/>
        <w:rPr>
          <w:sz w:val="24"/>
        </w:rPr>
      </w:pPr>
      <w:r>
        <w:rPr>
          <w:sz w:val="24"/>
        </w:rPr>
        <w:t>Telcordia Items (refer to slide deck attached below):</w:t>
      </w:r>
    </w:p>
    <w:p w14:paraId="271ABD8F" w14:textId="77777777" w:rsidR="00F2097D" w:rsidRDefault="00F2097D" w:rsidP="00F2097D">
      <w:pPr>
        <w:ind w:left="1800"/>
        <w:rPr>
          <w:sz w:val="24"/>
        </w:rPr>
      </w:pPr>
    </w:p>
    <w:p w14:paraId="47E6E879" w14:textId="77777777" w:rsidR="00F2097D" w:rsidRDefault="00F2097D" w:rsidP="00F2097D">
      <w:pPr>
        <w:ind w:left="1800"/>
        <w:rPr>
          <w:sz w:val="24"/>
        </w:rPr>
      </w:pPr>
      <w:r w:rsidRPr="00F2097D">
        <w:rPr>
          <w:sz w:val="24"/>
        </w:rPr>
        <w:object w:dxaOrig="1536" w:dyaOrig="994" w14:anchorId="6A4D674A">
          <v:shape id="_x0000_i1038" type="#_x0000_t75" style="width:77pt;height:49.5pt" o:ole="">
            <v:imagedata r:id="rId32" o:title=""/>
          </v:shape>
          <o:OLEObject Type="Embed" ProgID="PowerPoint.Show.8" ShapeID="_x0000_i1038" DrawAspect="Icon" ObjectID="_1748430101" r:id="rId33"/>
        </w:object>
      </w:r>
    </w:p>
    <w:p w14:paraId="0071356A" w14:textId="77777777" w:rsidR="00F2097D" w:rsidRDefault="00F2097D" w:rsidP="00F2097D">
      <w:pPr>
        <w:ind w:left="1800"/>
        <w:rPr>
          <w:sz w:val="24"/>
        </w:rPr>
      </w:pPr>
    </w:p>
    <w:p w14:paraId="121AD39D" w14:textId="77777777" w:rsidR="00F2097D" w:rsidRDefault="00F2097D" w:rsidP="00F2097D">
      <w:pPr>
        <w:numPr>
          <w:ilvl w:val="1"/>
          <w:numId w:val="28"/>
        </w:numPr>
        <w:rPr>
          <w:sz w:val="24"/>
        </w:rPr>
      </w:pPr>
      <w:r>
        <w:rPr>
          <w:sz w:val="24"/>
        </w:rPr>
        <w:t>Item 36</w:t>
      </w:r>
    </w:p>
    <w:p w14:paraId="2A34F90B" w14:textId="77777777" w:rsidR="00F2097D" w:rsidRDefault="00F2097D" w:rsidP="00F2097D">
      <w:pPr>
        <w:numPr>
          <w:ilvl w:val="2"/>
          <w:numId w:val="26"/>
        </w:numPr>
        <w:rPr>
          <w:sz w:val="24"/>
        </w:rPr>
      </w:pPr>
      <w:r>
        <w:rPr>
          <w:sz w:val="24"/>
        </w:rPr>
        <w:t>A provider asked if the ability to recover over inter-NPAC interface is more restricted in a 3 NPAC scenario than an LSMS is today.  Telcordia responded that they do not believe it is.</w:t>
      </w:r>
    </w:p>
    <w:p w14:paraId="4D42D328" w14:textId="77777777" w:rsidR="00F2097D" w:rsidRDefault="00F2097D" w:rsidP="00F2097D">
      <w:pPr>
        <w:ind w:left="2520"/>
        <w:rPr>
          <w:sz w:val="24"/>
        </w:rPr>
      </w:pPr>
    </w:p>
    <w:p w14:paraId="17AB718C" w14:textId="77777777" w:rsidR="00F2097D" w:rsidRDefault="000B3E4A" w:rsidP="00F2097D">
      <w:pPr>
        <w:numPr>
          <w:ilvl w:val="2"/>
          <w:numId w:val="26"/>
        </w:numPr>
        <w:rPr>
          <w:sz w:val="24"/>
        </w:rPr>
      </w:pPr>
      <w:r>
        <w:rPr>
          <w:sz w:val="24"/>
        </w:rPr>
        <w:t>Neustar</w:t>
      </w:r>
      <w:r w:rsidR="00F2097D">
        <w:rPr>
          <w:sz w:val="24"/>
        </w:rPr>
        <w:t xml:space="preserve"> asked if Service Providers want NPACs that remain up to stay up and continue to process ports if they can.  Comcast, Verizon, Verizon Wireless, and T-Mobile responded yes.</w:t>
      </w:r>
    </w:p>
    <w:p w14:paraId="272FD915" w14:textId="77777777" w:rsidR="00F2097D" w:rsidRDefault="00F2097D" w:rsidP="00F2097D">
      <w:pPr>
        <w:rPr>
          <w:sz w:val="24"/>
        </w:rPr>
      </w:pPr>
    </w:p>
    <w:p w14:paraId="71A7D092" w14:textId="77777777" w:rsidR="00F2097D" w:rsidRDefault="00F2097D" w:rsidP="00F2097D">
      <w:pPr>
        <w:numPr>
          <w:ilvl w:val="2"/>
          <w:numId w:val="26"/>
        </w:numPr>
        <w:rPr>
          <w:sz w:val="24"/>
        </w:rPr>
      </w:pPr>
      <w:r>
        <w:rPr>
          <w:sz w:val="24"/>
        </w:rPr>
        <w:t xml:space="preserve">Item 36 remains open and will continue to be discussed at the March 9-10, </w:t>
      </w:r>
      <w:proofErr w:type="gramStart"/>
      <w:r>
        <w:rPr>
          <w:sz w:val="24"/>
        </w:rPr>
        <w:t>2010</w:t>
      </w:r>
      <w:proofErr w:type="gramEnd"/>
      <w:r>
        <w:rPr>
          <w:sz w:val="24"/>
        </w:rPr>
        <w:t xml:space="preserve"> LNPA WG meeting.</w:t>
      </w:r>
    </w:p>
    <w:p w14:paraId="4DF957FD" w14:textId="77777777" w:rsidR="00F2097D" w:rsidRDefault="00F2097D" w:rsidP="00605A1A">
      <w:pPr>
        <w:rPr>
          <w:sz w:val="24"/>
        </w:rPr>
      </w:pPr>
    </w:p>
    <w:p w14:paraId="71B174ED" w14:textId="77777777" w:rsidR="00F2097D" w:rsidRDefault="00F2097D" w:rsidP="00A1464D">
      <w:pPr>
        <w:numPr>
          <w:ilvl w:val="1"/>
          <w:numId w:val="29"/>
        </w:numPr>
        <w:rPr>
          <w:sz w:val="24"/>
        </w:rPr>
      </w:pPr>
      <w:r>
        <w:rPr>
          <w:sz w:val="24"/>
        </w:rPr>
        <w:t>Item 80</w:t>
      </w:r>
      <w:r w:rsidR="00A1464D">
        <w:rPr>
          <w:sz w:val="24"/>
        </w:rPr>
        <w:t xml:space="preserve"> – Due to time constraints, this item will be discussed in more detail at the March 9-10, </w:t>
      </w:r>
      <w:proofErr w:type="gramStart"/>
      <w:r w:rsidR="00A1464D">
        <w:rPr>
          <w:sz w:val="24"/>
        </w:rPr>
        <w:t>2010</w:t>
      </w:r>
      <w:proofErr w:type="gramEnd"/>
      <w:r w:rsidR="00A1464D">
        <w:rPr>
          <w:sz w:val="24"/>
        </w:rPr>
        <w:t xml:space="preserve"> LNPA WG meeting.</w:t>
      </w:r>
    </w:p>
    <w:p w14:paraId="3FDF9724" w14:textId="77777777" w:rsidR="00A1464D" w:rsidRDefault="00A1464D" w:rsidP="00A1464D">
      <w:pPr>
        <w:ind w:left="1800"/>
        <w:rPr>
          <w:sz w:val="24"/>
        </w:rPr>
      </w:pPr>
    </w:p>
    <w:p w14:paraId="7FB62168" w14:textId="77777777" w:rsidR="00F2097D" w:rsidRDefault="00F2097D" w:rsidP="00A1464D">
      <w:pPr>
        <w:numPr>
          <w:ilvl w:val="1"/>
          <w:numId w:val="29"/>
        </w:numPr>
        <w:rPr>
          <w:sz w:val="24"/>
        </w:rPr>
      </w:pPr>
      <w:r>
        <w:rPr>
          <w:sz w:val="24"/>
        </w:rPr>
        <w:t>Item 112</w:t>
      </w:r>
      <w:r w:rsidR="00A1464D">
        <w:rPr>
          <w:sz w:val="24"/>
        </w:rPr>
        <w:t>:</w:t>
      </w:r>
    </w:p>
    <w:p w14:paraId="092C911D" w14:textId="77777777" w:rsidR="00672CF4" w:rsidRDefault="00672CF4" w:rsidP="00672CF4">
      <w:pPr>
        <w:ind w:left="3960"/>
        <w:rPr>
          <w:sz w:val="24"/>
        </w:rPr>
      </w:pPr>
    </w:p>
    <w:p w14:paraId="0DC7C29B" w14:textId="77777777" w:rsidR="00672CF4" w:rsidRDefault="00672CF4" w:rsidP="00672CF4">
      <w:pPr>
        <w:numPr>
          <w:ilvl w:val="2"/>
          <w:numId w:val="26"/>
        </w:numPr>
        <w:rPr>
          <w:sz w:val="24"/>
        </w:rPr>
      </w:pPr>
      <w:r>
        <w:rPr>
          <w:sz w:val="24"/>
        </w:rPr>
        <w:t xml:space="preserve">Telcordia stated that the </w:t>
      </w:r>
      <w:proofErr w:type="gramStart"/>
      <w:r>
        <w:rPr>
          <w:sz w:val="24"/>
        </w:rPr>
        <w:t>Non-Master NPACs</w:t>
      </w:r>
      <w:proofErr w:type="gramEnd"/>
      <w:r>
        <w:rPr>
          <w:sz w:val="24"/>
        </w:rPr>
        <w:t xml:space="preserve"> could perform validations</w:t>
      </w:r>
      <w:r w:rsidR="00F2097D">
        <w:rPr>
          <w:sz w:val="24"/>
        </w:rPr>
        <w:t xml:space="preserve"> optionally without putting it in requirements.</w:t>
      </w:r>
    </w:p>
    <w:p w14:paraId="43816935" w14:textId="77777777" w:rsidR="00672CF4" w:rsidRDefault="00672CF4" w:rsidP="00672CF4">
      <w:pPr>
        <w:ind w:left="2520"/>
        <w:rPr>
          <w:sz w:val="24"/>
        </w:rPr>
      </w:pPr>
    </w:p>
    <w:p w14:paraId="56ADF93C" w14:textId="77777777" w:rsidR="00F2097D" w:rsidRDefault="00672CF4" w:rsidP="00672CF4">
      <w:pPr>
        <w:numPr>
          <w:ilvl w:val="2"/>
          <w:numId w:val="26"/>
        </w:numPr>
        <w:rPr>
          <w:sz w:val="24"/>
        </w:rPr>
      </w:pPr>
      <w:r>
        <w:rPr>
          <w:sz w:val="24"/>
        </w:rPr>
        <w:t>It was agreed that the Master NPAC would do the data validations and there would be n</w:t>
      </w:r>
      <w:r w:rsidR="00F2097D">
        <w:rPr>
          <w:sz w:val="24"/>
        </w:rPr>
        <w:t xml:space="preserve">o change to </w:t>
      </w:r>
      <w:r>
        <w:rPr>
          <w:sz w:val="24"/>
        </w:rPr>
        <w:t xml:space="preserve">NANC </w:t>
      </w:r>
      <w:r w:rsidR="00F2097D">
        <w:rPr>
          <w:sz w:val="24"/>
        </w:rPr>
        <w:t>437</w:t>
      </w:r>
      <w:r>
        <w:rPr>
          <w:sz w:val="24"/>
        </w:rPr>
        <w:t xml:space="preserve"> requirements in this area</w:t>
      </w:r>
      <w:r w:rsidR="00F2097D">
        <w:rPr>
          <w:sz w:val="24"/>
        </w:rPr>
        <w:t>.</w:t>
      </w:r>
    </w:p>
    <w:p w14:paraId="6B3F4A9C" w14:textId="77777777" w:rsidR="00672CF4" w:rsidRDefault="00672CF4" w:rsidP="00672CF4">
      <w:pPr>
        <w:ind w:left="3960"/>
        <w:rPr>
          <w:sz w:val="24"/>
        </w:rPr>
      </w:pPr>
    </w:p>
    <w:p w14:paraId="761E3E60" w14:textId="77777777" w:rsidR="00F2097D" w:rsidRDefault="00672CF4" w:rsidP="00672CF4">
      <w:pPr>
        <w:numPr>
          <w:ilvl w:val="2"/>
          <w:numId w:val="26"/>
        </w:numPr>
        <w:rPr>
          <w:sz w:val="24"/>
        </w:rPr>
      </w:pPr>
      <w:r>
        <w:rPr>
          <w:sz w:val="24"/>
        </w:rPr>
        <w:t xml:space="preserve">Matrix </w:t>
      </w:r>
      <w:r w:rsidR="00F2097D">
        <w:rPr>
          <w:sz w:val="24"/>
        </w:rPr>
        <w:t xml:space="preserve">Item 112 is closed. </w:t>
      </w:r>
    </w:p>
    <w:p w14:paraId="014BE4E3" w14:textId="77777777" w:rsidR="00672CF4" w:rsidRDefault="00672CF4" w:rsidP="00672CF4">
      <w:pPr>
        <w:ind w:left="1800"/>
        <w:rPr>
          <w:sz w:val="24"/>
        </w:rPr>
      </w:pPr>
    </w:p>
    <w:p w14:paraId="57987D41" w14:textId="77777777" w:rsidR="00672CF4" w:rsidRDefault="00F2097D" w:rsidP="00672CF4">
      <w:pPr>
        <w:numPr>
          <w:ilvl w:val="1"/>
          <w:numId w:val="30"/>
        </w:numPr>
        <w:rPr>
          <w:sz w:val="24"/>
        </w:rPr>
      </w:pPr>
      <w:r>
        <w:rPr>
          <w:sz w:val="24"/>
        </w:rPr>
        <w:t>Item 167</w:t>
      </w:r>
      <w:r w:rsidR="00672CF4">
        <w:rPr>
          <w:sz w:val="24"/>
        </w:rPr>
        <w:t xml:space="preserve"> – Due to time constraints, this item will be discussed in more detail at the March 9-10, </w:t>
      </w:r>
      <w:proofErr w:type="gramStart"/>
      <w:r w:rsidR="00672CF4">
        <w:rPr>
          <w:sz w:val="24"/>
        </w:rPr>
        <w:t>2010</w:t>
      </w:r>
      <w:proofErr w:type="gramEnd"/>
      <w:r w:rsidR="00672CF4">
        <w:rPr>
          <w:sz w:val="24"/>
        </w:rPr>
        <w:t xml:space="preserve"> LNPA WG meeting.</w:t>
      </w:r>
    </w:p>
    <w:p w14:paraId="100A0793" w14:textId="77777777" w:rsidR="00F2097D" w:rsidRDefault="00F2097D" w:rsidP="00672CF4">
      <w:pPr>
        <w:ind w:left="1800"/>
        <w:rPr>
          <w:sz w:val="24"/>
        </w:rPr>
      </w:pPr>
    </w:p>
    <w:p w14:paraId="6BD152FD" w14:textId="77777777" w:rsidR="00672CF4" w:rsidRDefault="00F2097D" w:rsidP="00672CF4">
      <w:pPr>
        <w:numPr>
          <w:ilvl w:val="1"/>
          <w:numId w:val="30"/>
        </w:numPr>
        <w:rPr>
          <w:sz w:val="24"/>
        </w:rPr>
      </w:pPr>
      <w:r>
        <w:rPr>
          <w:sz w:val="24"/>
        </w:rPr>
        <w:t>Item 177</w:t>
      </w:r>
      <w:r w:rsidR="00672CF4">
        <w:rPr>
          <w:sz w:val="24"/>
        </w:rPr>
        <w:t xml:space="preserve"> – Due to time constraints, this item will be discussed in more detail at the March 9-10, </w:t>
      </w:r>
      <w:proofErr w:type="gramStart"/>
      <w:r w:rsidR="00672CF4">
        <w:rPr>
          <w:sz w:val="24"/>
        </w:rPr>
        <w:t>2010</w:t>
      </w:r>
      <w:proofErr w:type="gramEnd"/>
      <w:r w:rsidR="00672CF4">
        <w:rPr>
          <w:sz w:val="24"/>
        </w:rPr>
        <w:t xml:space="preserve"> LNPA WG meeting.</w:t>
      </w:r>
    </w:p>
    <w:p w14:paraId="5869A3C7" w14:textId="77777777" w:rsidR="00F2097D" w:rsidRDefault="00F2097D" w:rsidP="00672CF4">
      <w:pPr>
        <w:ind w:left="1800"/>
        <w:rPr>
          <w:sz w:val="24"/>
        </w:rPr>
      </w:pPr>
    </w:p>
    <w:p w14:paraId="67BCEA79" w14:textId="77777777" w:rsidR="00672CF4" w:rsidRDefault="00F2097D" w:rsidP="00672CF4">
      <w:pPr>
        <w:numPr>
          <w:ilvl w:val="1"/>
          <w:numId w:val="30"/>
        </w:numPr>
        <w:rPr>
          <w:sz w:val="24"/>
        </w:rPr>
      </w:pPr>
      <w:r>
        <w:rPr>
          <w:sz w:val="24"/>
        </w:rPr>
        <w:t>Item 179</w:t>
      </w:r>
      <w:r w:rsidR="00672CF4">
        <w:rPr>
          <w:sz w:val="24"/>
        </w:rPr>
        <w:t xml:space="preserve"> – Due to time constraints, this item will be discussed in more detail at the March 9-10, </w:t>
      </w:r>
      <w:proofErr w:type="gramStart"/>
      <w:r w:rsidR="00672CF4">
        <w:rPr>
          <w:sz w:val="24"/>
        </w:rPr>
        <w:t>2010</w:t>
      </w:r>
      <w:proofErr w:type="gramEnd"/>
      <w:r w:rsidR="00672CF4">
        <w:rPr>
          <w:sz w:val="24"/>
        </w:rPr>
        <w:t xml:space="preserve"> LNPA WG meeting.</w:t>
      </w:r>
    </w:p>
    <w:p w14:paraId="557C1459" w14:textId="77777777" w:rsidR="00F2097D" w:rsidRDefault="00F2097D" w:rsidP="00672CF4">
      <w:pPr>
        <w:ind w:left="1800"/>
        <w:rPr>
          <w:sz w:val="24"/>
        </w:rPr>
      </w:pPr>
    </w:p>
    <w:p w14:paraId="142585DB" w14:textId="77777777" w:rsidR="00F2097D" w:rsidRDefault="00F2097D" w:rsidP="001F68CC">
      <w:pPr>
        <w:numPr>
          <w:ilvl w:val="0"/>
          <w:numId w:val="32"/>
        </w:numPr>
        <w:rPr>
          <w:sz w:val="24"/>
        </w:rPr>
      </w:pPr>
      <w:r>
        <w:rPr>
          <w:sz w:val="24"/>
        </w:rPr>
        <w:t>Items Requiring Service Provider Input:</w:t>
      </w:r>
    </w:p>
    <w:p w14:paraId="7E8CEF22" w14:textId="77777777" w:rsidR="001F68CC" w:rsidRDefault="001F68CC" w:rsidP="001F68CC">
      <w:pPr>
        <w:ind w:left="3240"/>
        <w:rPr>
          <w:sz w:val="24"/>
        </w:rPr>
      </w:pPr>
    </w:p>
    <w:p w14:paraId="7FBEDD9D" w14:textId="77777777" w:rsidR="00F2097D" w:rsidRDefault="00F2097D" w:rsidP="001F68CC">
      <w:pPr>
        <w:numPr>
          <w:ilvl w:val="1"/>
          <w:numId w:val="31"/>
        </w:numPr>
        <w:rPr>
          <w:sz w:val="24"/>
        </w:rPr>
      </w:pPr>
      <w:r>
        <w:rPr>
          <w:sz w:val="24"/>
        </w:rPr>
        <w:t xml:space="preserve">Item 74 - </w:t>
      </w:r>
      <w:r w:rsidRPr="008E0E7C">
        <w:rPr>
          <w:sz w:val="24"/>
        </w:rPr>
        <w:t xml:space="preserve">Need to address both source of </w:t>
      </w:r>
      <w:r>
        <w:rPr>
          <w:sz w:val="24"/>
        </w:rPr>
        <w:t xml:space="preserve">NPA-NXX </w:t>
      </w:r>
      <w:r w:rsidRPr="008E0E7C">
        <w:rPr>
          <w:sz w:val="24"/>
        </w:rPr>
        <w:t>data and management of discrepancies.</w:t>
      </w:r>
    </w:p>
    <w:p w14:paraId="5848D063" w14:textId="77777777" w:rsidR="001F68CC" w:rsidRDefault="001F68CC" w:rsidP="001F68CC">
      <w:pPr>
        <w:ind w:left="3240"/>
        <w:rPr>
          <w:sz w:val="24"/>
        </w:rPr>
      </w:pPr>
    </w:p>
    <w:p w14:paraId="7C6F45A5" w14:textId="77777777" w:rsidR="001F68CC" w:rsidRDefault="001F68CC" w:rsidP="001F68CC">
      <w:pPr>
        <w:numPr>
          <w:ilvl w:val="2"/>
          <w:numId w:val="31"/>
        </w:numPr>
        <w:rPr>
          <w:sz w:val="24"/>
        </w:rPr>
      </w:pPr>
      <w:r>
        <w:rPr>
          <w:sz w:val="24"/>
        </w:rPr>
        <w:t xml:space="preserve">Due to time constraints, this item will be discussed in more detail at the March 9-10, </w:t>
      </w:r>
      <w:proofErr w:type="gramStart"/>
      <w:r>
        <w:rPr>
          <w:sz w:val="24"/>
        </w:rPr>
        <w:t>2010</w:t>
      </w:r>
      <w:proofErr w:type="gramEnd"/>
      <w:r>
        <w:rPr>
          <w:sz w:val="24"/>
        </w:rPr>
        <w:t xml:space="preserve"> LNPA WG meeting.</w:t>
      </w:r>
    </w:p>
    <w:p w14:paraId="53CFC96B" w14:textId="77777777" w:rsidR="001F68CC" w:rsidRDefault="001F68CC" w:rsidP="001F68CC">
      <w:pPr>
        <w:rPr>
          <w:sz w:val="24"/>
        </w:rPr>
      </w:pPr>
    </w:p>
    <w:p w14:paraId="656EFF16" w14:textId="77777777" w:rsidR="00F2097D" w:rsidRDefault="00F2097D" w:rsidP="001F68CC">
      <w:pPr>
        <w:numPr>
          <w:ilvl w:val="1"/>
          <w:numId w:val="33"/>
        </w:numPr>
        <w:rPr>
          <w:sz w:val="24"/>
        </w:rPr>
      </w:pPr>
      <w:r>
        <w:rPr>
          <w:sz w:val="24"/>
        </w:rPr>
        <w:t>Item 123 - Is there a need to query a pending SV from a non-Primary NPAC?  We need to discuss development of an M&amp;P to address facilitation of completion or cancellation of pending SVs among multiple NPACs when a SPID migration is taking place.</w:t>
      </w:r>
    </w:p>
    <w:p w14:paraId="6E3CDA70" w14:textId="77777777" w:rsidR="00F2097D" w:rsidRDefault="00F2097D" w:rsidP="001F68CC">
      <w:pPr>
        <w:ind w:left="2520"/>
        <w:rPr>
          <w:sz w:val="24"/>
        </w:rPr>
      </w:pPr>
    </w:p>
    <w:p w14:paraId="2F94E6A9" w14:textId="77777777" w:rsidR="001F68CC" w:rsidRDefault="001F68CC" w:rsidP="001F68CC">
      <w:pPr>
        <w:numPr>
          <w:ilvl w:val="2"/>
          <w:numId w:val="30"/>
        </w:numPr>
        <w:rPr>
          <w:sz w:val="24"/>
        </w:rPr>
      </w:pPr>
      <w:r>
        <w:rPr>
          <w:sz w:val="24"/>
        </w:rPr>
        <w:lastRenderedPageBreak/>
        <w:t xml:space="preserve">Due to time constraints, this item will be discussed in more detail at the March 9-10, </w:t>
      </w:r>
      <w:proofErr w:type="gramStart"/>
      <w:r>
        <w:rPr>
          <w:sz w:val="24"/>
        </w:rPr>
        <w:t>2010</w:t>
      </w:r>
      <w:proofErr w:type="gramEnd"/>
      <w:r>
        <w:rPr>
          <w:sz w:val="24"/>
        </w:rPr>
        <w:t xml:space="preserve"> LNPA WG meeting.</w:t>
      </w:r>
    </w:p>
    <w:p w14:paraId="7E61B17D" w14:textId="77777777" w:rsidR="001F68CC" w:rsidRDefault="001F68CC" w:rsidP="00B715A0">
      <w:pPr>
        <w:rPr>
          <w:sz w:val="24"/>
        </w:rPr>
      </w:pPr>
    </w:p>
    <w:p w14:paraId="04E30F49" w14:textId="77777777" w:rsidR="00605A1A" w:rsidRPr="00436D50" w:rsidRDefault="00605A1A" w:rsidP="00605A1A">
      <w:pPr>
        <w:numPr>
          <w:ilvl w:val="0"/>
          <w:numId w:val="2"/>
        </w:numPr>
        <w:rPr>
          <w:sz w:val="24"/>
          <w:szCs w:val="24"/>
        </w:rPr>
      </w:pPr>
      <w:r>
        <w:rPr>
          <w:sz w:val="24"/>
          <w:szCs w:val="24"/>
        </w:rPr>
        <w:t xml:space="preserve">All revisions to the </w:t>
      </w:r>
      <w:r w:rsidRPr="00436D50">
        <w:rPr>
          <w:sz w:val="24"/>
          <w:szCs w:val="24"/>
        </w:rPr>
        <w:t>NANC 437 Issues Pa</w:t>
      </w:r>
      <w:r>
        <w:rPr>
          <w:sz w:val="24"/>
          <w:szCs w:val="24"/>
        </w:rPr>
        <w:t>rking Lot Matrix</w:t>
      </w:r>
      <w:r w:rsidRPr="00436D50">
        <w:rPr>
          <w:sz w:val="24"/>
          <w:szCs w:val="24"/>
        </w:rPr>
        <w:t xml:space="preserve"> </w:t>
      </w:r>
      <w:r>
        <w:rPr>
          <w:sz w:val="24"/>
          <w:szCs w:val="24"/>
        </w:rPr>
        <w:t xml:space="preserve">made on the February 9, </w:t>
      </w:r>
      <w:proofErr w:type="gramStart"/>
      <w:r>
        <w:rPr>
          <w:sz w:val="24"/>
          <w:szCs w:val="24"/>
        </w:rPr>
        <w:t>2010</w:t>
      </w:r>
      <w:proofErr w:type="gramEnd"/>
      <w:r>
        <w:rPr>
          <w:sz w:val="24"/>
          <w:szCs w:val="24"/>
        </w:rPr>
        <w:t xml:space="preserve"> LNPA WG conference call are captured in the attached v19 and are identified with </w:t>
      </w:r>
      <w:r w:rsidRPr="00436D50">
        <w:rPr>
          <w:sz w:val="24"/>
          <w:szCs w:val="24"/>
        </w:rPr>
        <w:t xml:space="preserve">the </w:t>
      </w:r>
      <w:r>
        <w:rPr>
          <w:sz w:val="24"/>
          <w:szCs w:val="24"/>
        </w:rPr>
        <w:t>date 02/09/10</w:t>
      </w:r>
      <w:r w:rsidRPr="00436D50">
        <w:rPr>
          <w:sz w:val="24"/>
          <w:szCs w:val="24"/>
        </w:rPr>
        <w:t xml:space="preserve">.  </w:t>
      </w:r>
    </w:p>
    <w:bookmarkStart w:id="15" w:name="_MON_1328619342"/>
    <w:bookmarkEnd w:id="15"/>
    <w:p w14:paraId="15CE1533" w14:textId="77777777" w:rsidR="00605A1A" w:rsidRDefault="00605A1A" w:rsidP="00605A1A">
      <w:pPr>
        <w:ind w:left="2880"/>
        <w:rPr>
          <w:sz w:val="24"/>
        </w:rPr>
      </w:pPr>
      <w:r w:rsidRPr="00605A1A">
        <w:rPr>
          <w:sz w:val="24"/>
        </w:rPr>
        <w:object w:dxaOrig="1536" w:dyaOrig="994" w14:anchorId="736F49C3">
          <v:shape id="_x0000_i1039" type="#_x0000_t75" style="width:77pt;height:49.5pt" o:ole="">
            <v:imagedata r:id="rId34" o:title=""/>
          </v:shape>
          <o:OLEObject Type="Embed" ProgID="Word.Document.8" ShapeID="_x0000_i1039" DrawAspect="Icon" ObjectID="_1748430102" r:id="rId35">
            <o:FieldCodes>\s</o:FieldCodes>
          </o:OLEObject>
        </w:object>
      </w:r>
    </w:p>
    <w:p w14:paraId="1E10096A" w14:textId="77777777" w:rsidR="00605A1A" w:rsidRDefault="00605A1A" w:rsidP="00B715A0">
      <w:pPr>
        <w:rPr>
          <w:sz w:val="24"/>
        </w:rPr>
      </w:pPr>
    </w:p>
    <w:p w14:paraId="6845F0B6" w14:textId="77777777" w:rsidR="00B715A0" w:rsidRPr="00B715A0" w:rsidRDefault="00B715A0" w:rsidP="00B715A0">
      <w:pPr>
        <w:rPr>
          <w:sz w:val="24"/>
          <w:u w:val="single"/>
        </w:rPr>
      </w:pPr>
      <w:r w:rsidRPr="00B715A0">
        <w:rPr>
          <w:sz w:val="24"/>
          <w:u w:val="single"/>
        </w:rPr>
        <w:t>Development of February 18,</w:t>
      </w:r>
      <w:r>
        <w:rPr>
          <w:sz w:val="24"/>
          <w:u w:val="single"/>
        </w:rPr>
        <w:t xml:space="preserve"> </w:t>
      </w:r>
      <w:proofErr w:type="gramStart"/>
      <w:r>
        <w:rPr>
          <w:sz w:val="24"/>
          <w:u w:val="single"/>
        </w:rPr>
        <w:t>2010</w:t>
      </w:r>
      <w:proofErr w:type="gramEnd"/>
      <w:r>
        <w:rPr>
          <w:sz w:val="24"/>
          <w:u w:val="single"/>
        </w:rPr>
        <w:t xml:space="preserve"> NANC Meeting Report – All:</w:t>
      </w:r>
    </w:p>
    <w:p w14:paraId="5E3061B6" w14:textId="77777777" w:rsidR="00B715A0" w:rsidRDefault="00B715A0" w:rsidP="00B715A0">
      <w:pPr>
        <w:rPr>
          <w:sz w:val="24"/>
        </w:rPr>
      </w:pPr>
    </w:p>
    <w:p w14:paraId="01217D08" w14:textId="77777777" w:rsidR="00B715A0" w:rsidRDefault="00B715A0" w:rsidP="001A5BAA">
      <w:pPr>
        <w:numPr>
          <w:ilvl w:val="0"/>
          <w:numId w:val="33"/>
        </w:numPr>
        <w:tabs>
          <w:tab w:val="clear" w:pos="1080"/>
          <w:tab w:val="num" w:pos="360"/>
        </w:tabs>
        <w:ind w:left="360"/>
        <w:rPr>
          <w:sz w:val="24"/>
        </w:rPr>
      </w:pPr>
      <w:r>
        <w:rPr>
          <w:sz w:val="24"/>
        </w:rPr>
        <w:t xml:space="preserve">It was agreed that the LNPA WG’s report to the NANC for the February 18, </w:t>
      </w:r>
      <w:proofErr w:type="gramStart"/>
      <w:r>
        <w:rPr>
          <w:sz w:val="24"/>
        </w:rPr>
        <w:t>2010</w:t>
      </w:r>
      <w:proofErr w:type="gramEnd"/>
      <w:r>
        <w:rPr>
          <w:sz w:val="24"/>
        </w:rPr>
        <w:t xml:space="preserve"> meeting will consist of a readout of the following:</w:t>
      </w:r>
    </w:p>
    <w:p w14:paraId="7CC63D52" w14:textId="77777777" w:rsidR="00B715A0" w:rsidRPr="00B715A0" w:rsidRDefault="00B715A0" w:rsidP="00B715A0">
      <w:pPr>
        <w:rPr>
          <w:sz w:val="24"/>
          <w:szCs w:val="24"/>
        </w:rPr>
      </w:pPr>
    </w:p>
    <w:p w14:paraId="5C2B7371" w14:textId="77777777" w:rsidR="00B715A0" w:rsidRDefault="00B715A0" w:rsidP="00B715A0">
      <w:pPr>
        <w:pStyle w:val="BodyTextIndent2"/>
        <w:numPr>
          <w:ilvl w:val="0"/>
          <w:numId w:val="34"/>
        </w:numPr>
        <w:autoSpaceDE w:val="0"/>
        <w:autoSpaceDN w:val="0"/>
        <w:rPr>
          <w:szCs w:val="24"/>
        </w:rPr>
      </w:pPr>
      <w:r w:rsidRPr="00B715A0">
        <w:rPr>
          <w:szCs w:val="24"/>
        </w:rPr>
        <w:t>Newly Approved Number Portability Best Practices</w:t>
      </w:r>
      <w:r>
        <w:rPr>
          <w:szCs w:val="24"/>
        </w:rPr>
        <w:t xml:space="preserve"> BPs 60, 61, 62, 63, and 64) and a request for NANC endorsement of each</w:t>
      </w:r>
    </w:p>
    <w:p w14:paraId="09F896C9" w14:textId="77777777" w:rsidR="00B715A0" w:rsidRDefault="00B715A0" w:rsidP="00B715A0">
      <w:pPr>
        <w:pStyle w:val="BodyTextIndent2"/>
        <w:autoSpaceDE w:val="0"/>
        <w:autoSpaceDN w:val="0"/>
        <w:rPr>
          <w:szCs w:val="24"/>
        </w:rPr>
      </w:pPr>
    </w:p>
    <w:p w14:paraId="20BD639B" w14:textId="77777777" w:rsidR="00B715A0" w:rsidRDefault="00B715A0" w:rsidP="00B715A0">
      <w:pPr>
        <w:pStyle w:val="BodyTextIndent2"/>
        <w:numPr>
          <w:ilvl w:val="0"/>
          <w:numId w:val="34"/>
        </w:numPr>
        <w:autoSpaceDE w:val="0"/>
        <w:autoSpaceDN w:val="0"/>
        <w:rPr>
          <w:szCs w:val="24"/>
        </w:rPr>
      </w:pPr>
      <w:r>
        <w:rPr>
          <w:szCs w:val="24"/>
        </w:rPr>
        <w:t xml:space="preserve">Status of </w:t>
      </w:r>
      <w:r w:rsidRPr="00B715A0">
        <w:rPr>
          <w:szCs w:val="24"/>
        </w:rPr>
        <w:t>NANC 437 Peered NPAC Analysis</w:t>
      </w:r>
    </w:p>
    <w:p w14:paraId="1CA2E8D5" w14:textId="77777777" w:rsidR="00B715A0" w:rsidRDefault="00B715A0" w:rsidP="00B715A0">
      <w:pPr>
        <w:pStyle w:val="BodyTextIndent2"/>
        <w:autoSpaceDE w:val="0"/>
        <w:autoSpaceDN w:val="0"/>
        <w:ind w:left="0"/>
        <w:rPr>
          <w:szCs w:val="24"/>
        </w:rPr>
      </w:pPr>
    </w:p>
    <w:p w14:paraId="30CAFDB6" w14:textId="77777777" w:rsidR="00B715A0" w:rsidRPr="00B715A0" w:rsidRDefault="00B715A0" w:rsidP="00B715A0">
      <w:pPr>
        <w:pStyle w:val="BodyTextIndent2"/>
        <w:numPr>
          <w:ilvl w:val="0"/>
          <w:numId w:val="34"/>
        </w:numPr>
        <w:autoSpaceDE w:val="0"/>
        <w:autoSpaceDN w:val="0"/>
        <w:rPr>
          <w:szCs w:val="24"/>
        </w:rPr>
      </w:pPr>
      <w:r w:rsidRPr="00B715A0">
        <w:rPr>
          <w:szCs w:val="24"/>
        </w:rPr>
        <w:t>FCC 09-41 Implementation Plan</w:t>
      </w:r>
      <w:r>
        <w:rPr>
          <w:szCs w:val="24"/>
        </w:rPr>
        <w:t xml:space="preserve"> and a request for any status</w:t>
      </w:r>
    </w:p>
    <w:p w14:paraId="7673E9C8" w14:textId="77777777" w:rsidR="00B715A0" w:rsidRDefault="00B715A0" w:rsidP="00B715A0">
      <w:pPr>
        <w:rPr>
          <w:sz w:val="24"/>
        </w:rPr>
      </w:pPr>
    </w:p>
    <w:p w14:paraId="57DCA679" w14:textId="77777777" w:rsidR="00CF44B9" w:rsidRPr="00CF44B9" w:rsidRDefault="00CF44B9" w:rsidP="00CF44B9">
      <w:pPr>
        <w:rPr>
          <w:sz w:val="24"/>
        </w:rPr>
      </w:pPr>
      <w:r w:rsidRPr="00CF44B9">
        <w:rPr>
          <w:sz w:val="24"/>
          <w:u w:val="single"/>
        </w:rPr>
        <w:t>New Business – All</w:t>
      </w:r>
      <w:r>
        <w:rPr>
          <w:sz w:val="24"/>
        </w:rPr>
        <w:t>:</w:t>
      </w:r>
      <w:r w:rsidRPr="00CF44B9">
        <w:rPr>
          <w:sz w:val="24"/>
        </w:rPr>
        <w:t xml:space="preserve"> </w:t>
      </w:r>
    </w:p>
    <w:p w14:paraId="46EB63DF" w14:textId="77777777" w:rsidR="00CF44B9" w:rsidRDefault="00CF44B9" w:rsidP="00CF44B9">
      <w:pPr>
        <w:rPr>
          <w:sz w:val="24"/>
        </w:rPr>
      </w:pPr>
    </w:p>
    <w:p w14:paraId="4F633BC6" w14:textId="77777777" w:rsidR="00CF44B9" w:rsidRDefault="00CF44B9" w:rsidP="00090DAC">
      <w:pPr>
        <w:numPr>
          <w:ilvl w:val="0"/>
          <w:numId w:val="35"/>
        </w:numPr>
        <w:rPr>
          <w:sz w:val="24"/>
        </w:rPr>
      </w:pPr>
      <w:r>
        <w:rPr>
          <w:sz w:val="24"/>
        </w:rPr>
        <w:t xml:space="preserve">Request to move SP Medium Timer Profile Report start date from June 1, </w:t>
      </w:r>
      <w:proofErr w:type="gramStart"/>
      <w:r>
        <w:rPr>
          <w:sz w:val="24"/>
        </w:rPr>
        <w:t>2010</w:t>
      </w:r>
      <w:proofErr w:type="gramEnd"/>
      <w:r>
        <w:rPr>
          <w:sz w:val="24"/>
        </w:rPr>
        <w:t xml:space="preserve"> to July 1, 2010 – </w:t>
      </w:r>
      <w:r w:rsidR="000B3E4A">
        <w:rPr>
          <w:sz w:val="24"/>
        </w:rPr>
        <w:t>Neustar</w:t>
      </w:r>
      <w:r w:rsidR="00090DAC">
        <w:rPr>
          <w:sz w:val="24"/>
        </w:rPr>
        <w:t>:</w:t>
      </w:r>
    </w:p>
    <w:p w14:paraId="2CF90BFF" w14:textId="77777777" w:rsidR="00090DAC" w:rsidRDefault="00090DAC" w:rsidP="00090DAC">
      <w:pPr>
        <w:rPr>
          <w:sz w:val="24"/>
        </w:rPr>
      </w:pPr>
    </w:p>
    <w:p w14:paraId="694E1325" w14:textId="77777777" w:rsidR="00090DAC" w:rsidRDefault="000B3E4A" w:rsidP="00090DAC">
      <w:pPr>
        <w:numPr>
          <w:ilvl w:val="0"/>
          <w:numId w:val="36"/>
        </w:numPr>
        <w:rPr>
          <w:sz w:val="24"/>
        </w:rPr>
      </w:pPr>
      <w:r>
        <w:rPr>
          <w:sz w:val="24"/>
        </w:rPr>
        <w:t>Neustar</w:t>
      </w:r>
      <w:r w:rsidR="00090DAC">
        <w:rPr>
          <w:sz w:val="24"/>
        </w:rPr>
        <w:t xml:space="preserve"> teed up a request to move the implementation date of the SP Medium Timer Profile Report, which will be used to identify providers’ implementation date of FCC Order 09-41, from June 1, </w:t>
      </w:r>
      <w:proofErr w:type="gramStart"/>
      <w:r w:rsidR="00090DAC">
        <w:rPr>
          <w:sz w:val="24"/>
        </w:rPr>
        <w:t>2010</w:t>
      </w:r>
      <w:proofErr w:type="gramEnd"/>
      <w:r w:rsidR="00090DAC">
        <w:rPr>
          <w:sz w:val="24"/>
        </w:rPr>
        <w:t xml:space="preserve"> to July 1, 2010.  The reason for the request is to reduce the </w:t>
      </w:r>
      <w:proofErr w:type="gramStart"/>
      <w:r w:rsidR="00090DAC">
        <w:rPr>
          <w:sz w:val="24"/>
        </w:rPr>
        <w:t>time period</w:t>
      </w:r>
      <w:proofErr w:type="gramEnd"/>
      <w:r w:rsidR="00090DAC">
        <w:rPr>
          <w:sz w:val="24"/>
        </w:rPr>
        <w:t xml:space="preserve"> in which the report will have to be maintained manually.</w:t>
      </w:r>
    </w:p>
    <w:p w14:paraId="734166A7" w14:textId="77777777" w:rsidR="00090DAC" w:rsidRDefault="00090DAC" w:rsidP="00090DAC">
      <w:pPr>
        <w:ind w:left="720"/>
        <w:rPr>
          <w:sz w:val="24"/>
        </w:rPr>
      </w:pPr>
    </w:p>
    <w:p w14:paraId="2F0C0A4F" w14:textId="77777777" w:rsidR="00090DAC" w:rsidRDefault="00090DAC" w:rsidP="00090DAC">
      <w:pPr>
        <w:numPr>
          <w:ilvl w:val="0"/>
          <w:numId w:val="36"/>
        </w:numPr>
        <w:rPr>
          <w:sz w:val="24"/>
        </w:rPr>
      </w:pPr>
      <w:r>
        <w:rPr>
          <w:sz w:val="24"/>
        </w:rPr>
        <w:t xml:space="preserve">A provider asked if this report is required for inter-carrier testing.  </w:t>
      </w:r>
      <w:r w:rsidR="000B3E4A">
        <w:rPr>
          <w:sz w:val="24"/>
        </w:rPr>
        <w:t>Neustar</w:t>
      </w:r>
      <w:r>
        <w:rPr>
          <w:sz w:val="24"/>
        </w:rPr>
        <w:t xml:space="preserve"> responded that it is not.</w:t>
      </w:r>
    </w:p>
    <w:p w14:paraId="7BF43311" w14:textId="77777777" w:rsidR="00090DAC" w:rsidRDefault="00090DAC" w:rsidP="00090DAC">
      <w:pPr>
        <w:rPr>
          <w:sz w:val="24"/>
        </w:rPr>
      </w:pPr>
    </w:p>
    <w:p w14:paraId="6258001F" w14:textId="77777777" w:rsidR="00090DAC" w:rsidRDefault="00090DAC" w:rsidP="00090DAC">
      <w:pPr>
        <w:numPr>
          <w:ilvl w:val="0"/>
          <w:numId w:val="36"/>
        </w:numPr>
        <w:rPr>
          <w:sz w:val="24"/>
        </w:rPr>
      </w:pPr>
      <w:r>
        <w:rPr>
          <w:sz w:val="24"/>
        </w:rPr>
        <w:t xml:space="preserve">There were no objections to </w:t>
      </w:r>
      <w:r w:rsidR="000B3E4A">
        <w:rPr>
          <w:sz w:val="24"/>
        </w:rPr>
        <w:t>Neustar</w:t>
      </w:r>
      <w:r>
        <w:rPr>
          <w:sz w:val="24"/>
        </w:rPr>
        <w:t>’s request for the change in start date.  This will be recommended to the NAPM LLC.</w:t>
      </w:r>
    </w:p>
    <w:p w14:paraId="6509834B" w14:textId="77777777" w:rsidR="00CF44B9" w:rsidRDefault="00CF44B9" w:rsidP="00CF44B9">
      <w:pPr>
        <w:rPr>
          <w:sz w:val="24"/>
        </w:rPr>
      </w:pPr>
    </w:p>
    <w:p w14:paraId="38FED2E0" w14:textId="77777777" w:rsidR="00CF44B9" w:rsidRDefault="00CF44B9" w:rsidP="000B3242">
      <w:pPr>
        <w:numPr>
          <w:ilvl w:val="0"/>
          <w:numId w:val="37"/>
        </w:numPr>
        <w:rPr>
          <w:sz w:val="24"/>
        </w:rPr>
      </w:pPr>
      <w:r>
        <w:rPr>
          <w:sz w:val="24"/>
        </w:rPr>
        <w:t xml:space="preserve">November 14, </w:t>
      </w:r>
      <w:proofErr w:type="gramStart"/>
      <w:r>
        <w:rPr>
          <w:sz w:val="24"/>
        </w:rPr>
        <w:t>2010</w:t>
      </w:r>
      <w:proofErr w:type="gramEnd"/>
      <w:r>
        <w:rPr>
          <w:sz w:val="24"/>
        </w:rPr>
        <w:t xml:space="preserve"> Western Region SPID Migration Blackout Exemption Request – AT&amp;T</w:t>
      </w:r>
      <w:r w:rsidR="000B3242">
        <w:rPr>
          <w:sz w:val="24"/>
        </w:rPr>
        <w:t>:</w:t>
      </w:r>
    </w:p>
    <w:p w14:paraId="22ECB42B" w14:textId="77777777" w:rsidR="000B3242" w:rsidRDefault="000B3242" w:rsidP="000B3242">
      <w:pPr>
        <w:rPr>
          <w:sz w:val="24"/>
        </w:rPr>
      </w:pPr>
    </w:p>
    <w:p w14:paraId="6DC89276" w14:textId="77777777" w:rsidR="000B3242" w:rsidRDefault="000B3242" w:rsidP="000B3242">
      <w:pPr>
        <w:numPr>
          <w:ilvl w:val="0"/>
          <w:numId w:val="38"/>
        </w:numPr>
        <w:rPr>
          <w:sz w:val="24"/>
        </w:rPr>
      </w:pPr>
      <w:r>
        <w:rPr>
          <w:sz w:val="24"/>
        </w:rPr>
        <w:t>Du</w:t>
      </w:r>
      <w:r w:rsidR="00D2386A">
        <w:rPr>
          <w:sz w:val="24"/>
        </w:rPr>
        <w:t>e to the need to perform a SPID migration in the Western Region only on November 14, 2010, AT&amp;T requested a blackout exemption for the Western Region for that date.</w:t>
      </w:r>
    </w:p>
    <w:p w14:paraId="42A7A597" w14:textId="77777777" w:rsidR="000B3242" w:rsidRDefault="000B3242" w:rsidP="000B3242">
      <w:pPr>
        <w:rPr>
          <w:sz w:val="24"/>
        </w:rPr>
      </w:pPr>
    </w:p>
    <w:p w14:paraId="34885AE9" w14:textId="77777777" w:rsidR="00D2386A" w:rsidRDefault="00D2386A" w:rsidP="00D2386A">
      <w:pPr>
        <w:numPr>
          <w:ilvl w:val="0"/>
          <w:numId w:val="39"/>
        </w:numPr>
        <w:rPr>
          <w:sz w:val="24"/>
        </w:rPr>
      </w:pPr>
      <w:r>
        <w:rPr>
          <w:sz w:val="24"/>
        </w:rPr>
        <w:lastRenderedPageBreak/>
        <w:t>Two providers stated that they need</w:t>
      </w:r>
      <w:r w:rsidR="00CF44B9">
        <w:rPr>
          <w:sz w:val="24"/>
        </w:rPr>
        <w:t xml:space="preserve"> to check if they have any planned maintenance.</w:t>
      </w:r>
    </w:p>
    <w:p w14:paraId="6E147A4D" w14:textId="77777777" w:rsidR="00D2386A" w:rsidRDefault="00D2386A" w:rsidP="00D2386A">
      <w:pPr>
        <w:ind w:left="720"/>
        <w:rPr>
          <w:sz w:val="24"/>
        </w:rPr>
      </w:pPr>
    </w:p>
    <w:p w14:paraId="22A4DE20" w14:textId="77777777" w:rsidR="00D2386A" w:rsidRPr="00D2386A" w:rsidRDefault="00D2386A" w:rsidP="00D2386A">
      <w:pPr>
        <w:numPr>
          <w:ilvl w:val="0"/>
          <w:numId w:val="39"/>
        </w:numPr>
        <w:rPr>
          <w:sz w:val="24"/>
        </w:rPr>
      </w:pPr>
      <w:r>
        <w:rPr>
          <w:sz w:val="24"/>
          <w:szCs w:val="24"/>
        </w:rPr>
        <w:t>Regarding AT&amp;T’s request for an exemption in the Western Region of the</w:t>
      </w:r>
    </w:p>
    <w:p w14:paraId="29EA38BC" w14:textId="77777777" w:rsidR="00D2386A" w:rsidRDefault="00D2386A" w:rsidP="00D2386A">
      <w:pPr>
        <w:ind w:left="1080"/>
        <w:rPr>
          <w:sz w:val="24"/>
          <w:szCs w:val="24"/>
        </w:rPr>
      </w:pPr>
      <w:r>
        <w:rPr>
          <w:sz w:val="24"/>
          <w:szCs w:val="24"/>
        </w:rPr>
        <w:t xml:space="preserve">November 14, </w:t>
      </w:r>
      <w:proofErr w:type="gramStart"/>
      <w:r>
        <w:rPr>
          <w:sz w:val="24"/>
          <w:szCs w:val="24"/>
        </w:rPr>
        <w:t>2010</w:t>
      </w:r>
      <w:proofErr w:type="gramEnd"/>
      <w:r>
        <w:rPr>
          <w:sz w:val="24"/>
          <w:szCs w:val="24"/>
        </w:rPr>
        <w:t xml:space="preserve"> SPID migration blackout, </w:t>
      </w:r>
      <w:r>
        <w:rPr>
          <w:color w:val="FF0000"/>
          <w:sz w:val="24"/>
          <w:szCs w:val="24"/>
        </w:rPr>
        <w:t xml:space="preserve">Service Providers </w:t>
      </w:r>
      <w:r>
        <w:rPr>
          <w:sz w:val="24"/>
          <w:szCs w:val="24"/>
        </w:rPr>
        <w:t>are to determine if they have any objections to the request.  If no objections are submitted to the LNPA WG Co-Chairs by close of business on Friday, February 19, 2010, the request will be considered approved.</w:t>
      </w:r>
    </w:p>
    <w:p w14:paraId="198F463D" w14:textId="77777777" w:rsidR="00D2386A" w:rsidRDefault="00D2386A" w:rsidP="00D2386A">
      <w:pPr>
        <w:ind w:left="720"/>
        <w:rPr>
          <w:sz w:val="24"/>
          <w:szCs w:val="24"/>
        </w:rPr>
      </w:pPr>
    </w:p>
    <w:p w14:paraId="28863FA5" w14:textId="77777777" w:rsidR="00D2386A" w:rsidRPr="00BF0A5D" w:rsidRDefault="00D2386A" w:rsidP="00D2386A">
      <w:pPr>
        <w:ind w:left="1080"/>
        <w:rPr>
          <w:sz w:val="24"/>
          <w:szCs w:val="24"/>
        </w:rPr>
      </w:pPr>
      <w:r w:rsidRPr="005C3771">
        <w:rPr>
          <w:sz w:val="24"/>
          <w:szCs w:val="24"/>
          <w:highlight w:val="yellow"/>
        </w:rPr>
        <w:t xml:space="preserve">NOTE:  No objections were </w:t>
      </w:r>
      <w:proofErr w:type="gramStart"/>
      <w:r w:rsidRPr="005C3771">
        <w:rPr>
          <w:sz w:val="24"/>
          <w:szCs w:val="24"/>
          <w:highlight w:val="yellow"/>
        </w:rPr>
        <w:t>received</w:t>
      </w:r>
      <w:proofErr w:type="gramEnd"/>
      <w:r>
        <w:rPr>
          <w:sz w:val="24"/>
          <w:szCs w:val="24"/>
          <w:highlight w:val="yellow"/>
        </w:rPr>
        <w:t xml:space="preserve"> and AT&amp;T’s exemption request was</w:t>
      </w:r>
      <w:r w:rsidRPr="005C3771">
        <w:rPr>
          <w:sz w:val="24"/>
          <w:szCs w:val="24"/>
          <w:highlight w:val="yellow"/>
        </w:rPr>
        <w:t xml:space="preserve"> approved.</w:t>
      </w:r>
    </w:p>
    <w:p w14:paraId="41445A3C" w14:textId="77777777" w:rsidR="00D2386A" w:rsidRDefault="00D2386A" w:rsidP="00CF44B9">
      <w:pPr>
        <w:rPr>
          <w:sz w:val="24"/>
        </w:rPr>
      </w:pPr>
    </w:p>
    <w:p w14:paraId="76467999" w14:textId="77777777" w:rsidR="00D2386A" w:rsidRDefault="00D2386A" w:rsidP="00D2386A">
      <w:pPr>
        <w:numPr>
          <w:ilvl w:val="0"/>
          <w:numId w:val="40"/>
        </w:numPr>
        <w:rPr>
          <w:sz w:val="24"/>
        </w:rPr>
      </w:pPr>
      <w:r>
        <w:rPr>
          <w:sz w:val="24"/>
        </w:rPr>
        <w:t>Wireless Implementation of WICIS 5.0</w:t>
      </w:r>
      <w:r w:rsidR="000B3E4A">
        <w:rPr>
          <w:sz w:val="24"/>
        </w:rPr>
        <w:t>.0</w:t>
      </w:r>
      <w:r>
        <w:rPr>
          <w:sz w:val="24"/>
        </w:rPr>
        <w:t xml:space="preserve"> – Rosemary Emmer and Sue Tiffany, Sprint Nextel:</w:t>
      </w:r>
    </w:p>
    <w:p w14:paraId="08B3DF91" w14:textId="77777777" w:rsidR="00D2386A" w:rsidRDefault="00D2386A" w:rsidP="00CF44B9">
      <w:pPr>
        <w:rPr>
          <w:sz w:val="24"/>
        </w:rPr>
      </w:pPr>
    </w:p>
    <w:p w14:paraId="77947040" w14:textId="77777777" w:rsidR="00D2386A" w:rsidRPr="00B24392" w:rsidRDefault="00D2386A" w:rsidP="00D2386A">
      <w:pPr>
        <w:numPr>
          <w:ilvl w:val="0"/>
          <w:numId w:val="41"/>
        </w:numPr>
        <w:rPr>
          <w:sz w:val="24"/>
        </w:rPr>
      </w:pPr>
      <w:r>
        <w:rPr>
          <w:sz w:val="24"/>
        </w:rPr>
        <w:t>Rosemary Emmer and Sue Tiffany, Sprint Nextel raised an issue regarding the fact that some wireless providers will still be on WICIS 4.0</w:t>
      </w:r>
      <w:r w:rsidR="000B3E4A">
        <w:rPr>
          <w:sz w:val="24"/>
        </w:rPr>
        <w:t>.0</w:t>
      </w:r>
      <w:r>
        <w:rPr>
          <w:sz w:val="24"/>
        </w:rPr>
        <w:t xml:space="preserve"> after August 2, 2010, which requires some </w:t>
      </w:r>
      <w:r w:rsidR="00B24392">
        <w:rPr>
          <w:sz w:val="24"/>
        </w:rPr>
        <w:t xml:space="preserve">WPR </w:t>
      </w:r>
      <w:r>
        <w:rPr>
          <w:sz w:val="24"/>
        </w:rPr>
        <w:t>fields that were made optional in WICIS 5.0</w:t>
      </w:r>
      <w:r w:rsidR="000B3E4A">
        <w:rPr>
          <w:sz w:val="24"/>
        </w:rPr>
        <w:t>.0</w:t>
      </w:r>
      <w:r>
        <w:rPr>
          <w:sz w:val="24"/>
        </w:rPr>
        <w:t xml:space="preserve"> to comply with the OBF </w:t>
      </w:r>
      <w:r w:rsidR="00B24392">
        <w:rPr>
          <w:sz w:val="24"/>
        </w:rPr>
        <w:t xml:space="preserve">14-field </w:t>
      </w:r>
      <w:r>
        <w:rPr>
          <w:sz w:val="24"/>
        </w:rPr>
        <w:t>recommendation.</w:t>
      </w:r>
      <w:r w:rsidR="00B24392">
        <w:rPr>
          <w:sz w:val="24"/>
        </w:rPr>
        <w:t xml:space="preserve">  They asked h</w:t>
      </w:r>
      <w:r w:rsidR="00B24392">
        <w:rPr>
          <w:sz w:val="24"/>
          <w:szCs w:val="24"/>
        </w:rPr>
        <w:t xml:space="preserve">ow </w:t>
      </w:r>
      <w:proofErr w:type="gramStart"/>
      <w:r w:rsidR="00B24392">
        <w:rPr>
          <w:sz w:val="24"/>
          <w:szCs w:val="24"/>
        </w:rPr>
        <w:t>do w</w:t>
      </w:r>
      <w:r w:rsidRPr="00D2386A">
        <w:rPr>
          <w:sz w:val="24"/>
          <w:szCs w:val="24"/>
        </w:rPr>
        <w:t>ireline carriers plan</w:t>
      </w:r>
      <w:proofErr w:type="gramEnd"/>
      <w:r w:rsidRPr="00D2386A">
        <w:rPr>
          <w:sz w:val="24"/>
          <w:szCs w:val="24"/>
        </w:rPr>
        <w:t xml:space="preserve"> to handle and k</w:t>
      </w:r>
      <w:r w:rsidR="00B24392">
        <w:rPr>
          <w:sz w:val="24"/>
          <w:szCs w:val="24"/>
        </w:rPr>
        <w:t>eep track of the WICIS version that w</w:t>
      </w:r>
      <w:r w:rsidRPr="00D2386A">
        <w:rPr>
          <w:sz w:val="24"/>
          <w:szCs w:val="24"/>
        </w:rPr>
        <w:t>ireless car</w:t>
      </w:r>
      <w:r w:rsidR="00B24392">
        <w:rPr>
          <w:sz w:val="24"/>
          <w:szCs w:val="24"/>
        </w:rPr>
        <w:t xml:space="preserve">riers are using after August 1, 2010. </w:t>
      </w:r>
      <w:r w:rsidRPr="00D2386A">
        <w:rPr>
          <w:sz w:val="24"/>
          <w:szCs w:val="24"/>
        </w:rPr>
        <w:t xml:space="preserve"> Will they </w:t>
      </w:r>
      <w:proofErr w:type="gramStart"/>
      <w:r w:rsidRPr="00D2386A">
        <w:rPr>
          <w:sz w:val="24"/>
          <w:szCs w:val="24"/>
        </w:rPr>
        <w:t>take into account</w:t>
      </w:r>
      <w:proofErr w:type="gramEnd"/>
      <w:r w:rsidRPr="00D2386A">
        <w:rPr>
          <w:sz w:val="24"/>
          <w:szCs w:val="24"/>
        </w:rPr>
        <w:t xml:space="preserve"> the WICIS version when creating the LSR?</w:t>
      </w:r>
    </w:p>
    <w:p w14:paraId="14A33865" w14:textId="77777777" w:rsidR="00B24392" w:rsidRPr="00B24392" w:rsidRDefault="00B24392" w:rsidP="00B24392">
      <w:pPr>
        <w:ind w:left="720"/>
        <w:rPr>
          <w:sz w:val="24"/>
        </w:rPr>
      </w:pPr>
    </w:p>
    <w:p w14:paraId="54B738F5" w14:textId="77777777" w:rsidR="00B24392" w:rsidRPr="00B24392" w:rsidRDefault="00B24392" w:rsidP="00D2386A">
      <w:pPr>
        <w:numPr>
          <w:ilvl w:val="0"/>
          <w:numId w:val="41"/>
        </w:numPr>
        <w:rPr>
          <w:sz w:val="24"/>
        </w:rPr>
      </w:pPr>
      <w:r>
        <w:rPr>
          <w:sz w:val="24"/>
        </w:rPr>
        <w:t>They cited the following example:</w:t>
      </w:r>
    </w:p>
    <w:p w14:paraId="1410E6AC" w14:textId="77777777" w:rsidR="00D2386A" w:rsidRPr="00D2386A" w:rsidRDefault="00D2386A" w:rsidP="00D2386A">
      <w:pPr>
        <w:rPr>
          <w:sz w:val="24"/>
          <w:szCs w:val="24"/>
        </w:rPr>
      </w:pPr>
      <w:r w:rsidRPr="00D2386A">
        <w:rPr>
          <w:sz w:val="24"/>
          <w:szCs w:val="24"/>
        </w:rPr>
        <w:t> </w:t>
      </w:r>
    </w:p>
    <w:p w14:paraId="676E1BE4" w14:textId="77777777" w:rsidR="00B24392" w:rsidRDefault="00D2386A" w:rsidP="00D2386A">
      <w:pPr>
        <w:numPr>
          <w:ilvl w:val="1"/>
          <w:numId w:val="41"/>
        </w:numPr>
        <w:rPr>
          <w:sz w:val="24"/>
          <w:szCs w:val="24"/>
        </w:rPr>
      </w:pPr>
      <w:r w:rsidRPr="00D2386A">
        <w:rPr>
          <w:sz w:val="24"/>
          <w:szCs w:val="24"/>
        </w:rPr>
        <w:t>In August …</w:t>
      </w:r>
      <w:r w:rsidR="00B24392">
        <w:rPr>
          <w:sz w:val="24"/>
          <w:szCs w:val="24"/>
        </w:rPr>
        <w:t xml:space="preserve"> Wireline Carrier wants to Port-</w:t>
      </w:r>
      <w:r w:rsidRPr="00D2386A">
        <w:rPr>
          <w:sz w:val="24"/>
          <w:szCs w:val="24"/>
        </w:rPr>
        <w:t>In a TN from Wireless Carrier A that is supporting Medium Timers and is on WICIS 5.0.0 … what "type" of LSR will the Wireline carrier send?</w:t>
      </w:r>
    </w:p>
    <w:p w14:paraId="0630D7A4" w14:textId="77777777" w:rsidR="00B24392" w:rsidRDefault="00B24392" w:rsidP="00B24392">
      <w:pPr>
        <w:ind w:left="1080"/>
        <w:rPr>
          <w:sz w:val="24"/>
          <w:szCs w:val="24"/>
        </w:rPr>
      </w:pPr>
    </w:p>
    <w:p w14:paraId="1ACD71F1" w14:textId="77777777" w:rsidR="00D2386A" w:rsidRPr="00D2386A" w:rsidRDefault="00D2386A" w:rsidP="00D2386A">
      <w:pPr>
        <w:numPr>
          <w:ilvl w:val="1"/>
          <w:numId w:val="41"/>
        </w:numPr>
        <w:rPr>
          <w:sz w:val="24"/>
          <w:szCs w:val="24"/>
        </w:rPr>
      </w:pPr>
      <w:r w:rsidRPr="00D2386A">
        <w:rPr>
          <w:sz w:val="24"/>
          <w:szCs w:val="24"/>
        </w:rPr>
        <w:t xml:space="preserve">In August … The same Wireline Carrier wants to </w:t>
      </w:r>
      <w:r w:rsidR="00B24392">
        <w:rPr>
          <w:sz w:val="24"/>
          <w:szCs w:val="24"/>
        </w:rPr>
        <w:t>Port-</w:t>
      </w:r>
      <w:r w:rsidRPr="00D2386A">
        <w:rPr>
          <w:sz w:val="24"/>
          <w:szCs w:val="24"/>
        </w:rPr>
        <w:t>In a TN from Wireless Carrier B that is supporting Medium Timers and is on WICIS 4.0.0 … what "type" of LSR will the Wireline carrier send?</w:t>
      </w:r>
    </w:p>
    <w:p w14:paraId="5698E957" w14:textId="77777777" w:rsidR="00D2386A" w:rsidRPr="00D2386A" w:rsidRDefault="00D2386A" w:rsidP="00D2386A">
      <w:pPr>
        <w:rPr>
          <w:sz w:val="24"/>
          <w:szCs w:val="24"/>
        </w:rPr>
      </w:pPr>
      <w:r w:rsidRPr="00D2386A">
        <w:rPr>
          <w:sz w:val="24"/>
          <w:szCs w:val="24"/>
        </w:rPr>
        <w:t> </w:t>
      </w:r>
    </w:p>
    <w:p w14:paraId="433C90B0" w14:textId="77777777" w:rsidR="00D2386A" w:rsidRPr="00D2386A" w:rsidRDefault="00D2386A" w:rsidP="00B24392">
      <w:pPr>
        <w:ind w:left="1080"/>
        <w:rPr>
          <w:sz w:val="24"/>
          <w:szCs w:val="24"/>
        </w:rPr>
      </w:pPr>
      <w:r w:rsidRPr="00D2386A">
        <w:rPr>
          <w:sz w:val="24"/>
          <w:szCs w:val="24"/>
        </w:rPr>
        <w:t>Wil</w:t>
      </w:r>
      <w:r w:rsidR="00B24392">
        <w:rPr>
          <w:sz w:val="24"/>
          <w:szCs w:val="24"/>
        </w:rPr>
        <w:t>l the Wireline Carrier in E</w:t>
      </w:r>
      <w:r w:rsidRPr="00D2386A">
        <w:rPr>
          <w:sz w:val="24"/>
          <w:szCs w:val="24"/>
        </w:rPr>
        <w:t>xample</w:t>
      </w:r>
      <w:r w:rsidR="00B24392">
        <w:rPr>
          <w:sz w:val="24"/>
          <w:szCs w:val="24"/>
        </w:rPr>
        <w:t>s</w:t>
      </w:r>
      <w:r w:rsidRPr="00D2386A">
        <w:rPr>
          <w:sz w:val="24"/>
          <w:szCs w:val="24"/>
        </w:rPr>
        <w:t xml:space="preserve"> 1 and 2 above differentiate between carriers on WICIS 4.0.0 and 5.0.0 when sending an LSR?</w:t>
      </w:r>
    </w:p>
    <w:p w14:paraId="058780DD" w14:textId="77777777" w:rsidR="00D2386A" w:rsidRPr="00D2386A" w:rsidRDefault="00D2386A" w:rsidP="00D2386A">
      <w:pPr>
        <w:rPr>
          <w:sz w:val="24"/>
          <w:szCs w:val="24"/>
        </w:rPr>
      </w:pPr>
      <w:r w:rsidRPr="00D2386A">
        <w:rPr>
          <w:sz w:val="24"/>
          <w:szCs w:val="24"/>
        </w:rPr>
        <w:t> </w:t>
      </w:r>
    </w:p>
    <w:p w14:paraId="3A67585B" w14:textId="77777777" w:rsidR="00D2386A" w:rsidRPr="00D2386A" w:rsidRDefault="00D2386A" w:rsidP="00B24392">
      <w:pPr>
        <w:ind w:left="1080"/>
        <w:rPr>
          <w:sz w:val="24"/>
          <w:szCs w:val="24"/>
        </w:rPr>
      </w:pPr>
      <w:r w:rsidRPr="00D2386A">
        <w:rPr>
          <w:sz w:val="24"/>
          <w:szCs w:val="24"/>
        </w:rPr>
        <w:t xml:space="preserve">The difference here is that the Wireless Carrier on 4.0.0 has </w:t>
      </w:r>
      <w:proofErr w:type="gramStart"/>
      <w:r w:rsidRPr="00D2386A">
        <w:rPr>
          <w:sz w:val="24"/>
          <w:szCs w:val="24"/>
        </w:rPr>
        <w:t>a number of</w:t>
      </w:r>
      <w:proofErr w:type="gramEnd"/>
      <w:r w:rsidRPr="00D2386A">
        <w:rPr>
          <w:sz w:val="24"/>
          <w:szCs w:val="24"/>
        </w:rPr>
        <w:t xml:space="preserve"> fields on the WPR that are Mandatory and therefore required to complete the port, while the Wireless Carrier on 5.0.0 has these fields Optional.</w:t>
      </w:r>
      <w:r w:rsidR="00B24392">
        <w:rPr>
          <w:sz w:val="24"/>
          <w:szCs w:val="24"/>
        </w:rPr>
        <w:t xml:space="preserve"> </w:t>
      </w:r>
      <w:r w:rsidRPr="00D2386A">
        <w:rPr>
          <w:sz w:val="24"/>
          <w:szCs w:val="24"/>
        </w:rPr>
        <w:t xml:space="preserve"> Also</w:t>
      </w:r>
      <w:r w:rsidR="00B24392">
        <w:rPr>
          <w:sz w:val="24"/>
          <w:szCs w:val="24"/>
        </w:rPr>
        <w:t>,</w:t>
      </w:r>
      <w:r w:rsidR="002B0592">
        <w:rPr>
          <w:sz w:val="24"/>
          <w:szCs w:val="24"/>
        </w:rPr>
        <w:t xml:space="preserve"> WICIS 4</w:t>
      </w:r>
      <w:r w:rsidRPr="00D2386A">
        <w:rPr>
          <w:sz w:val="24"/>
          <w:szCs w:val="24"/>
        </w:rPr>
        <w:t xml:space="preserve">.0.0 does not sunset until 2011 so there is a possibility for some Wireless Carriers to support Medium Timers and still </w:t>
      </w:r>
      <w:r w:rsidR="00B24392">
        <w:rPr>
          <w:sz w:val="24"/>
          <w:szCs w:val="24"/>
        </w:rPr>
        <w:t>use WICIS 4.0.0 after August 1, 2010</w:t>
      </w:r>
      <w:r w:rsidRPr="00D2386A">
        <w:rPr>
          <w:sz w:val="24"/>
          <w:szCs w:val="24"/>
        </w:rPr>
        <w:t xml:space="preserve">. </w:t>
      </w:r>
    </w:p>
    <w:p w14:paraId="29B56C22" w14:textId="77777777" w:rsidR="00D2386A" w:rsidRDefault="00D2386A" w:rsidP="00CF44B9">
      <w:pPr>
        <w:rPr>
          <w:sz w:val="24"/>
        </w:rPr>
      </w:pPr>
    </w:p>
    <w:p w14:paraId="30021C5C" w14:textId="77777777" w:rsidR="00B24392" w:rsidRPr="00B24392" w:rsidRDefault="00B24392" w:rsidP="00B24392">
      <w:pPr>
        <w:numPr>
          <w:ilvl w:val="0"/>
          <w:numId w:val="42"/>
        </w:numPr>
        <w:rPr>
          <w:sz w:val="24"/>
        </w:rPr>
      </w:pPr>
      <w:r>
        <w:rPr>
          <w:snapToGrid w:val="0"/>
          <w:color w:val="FF0000"/>
          <w:sz w:val="24"/>
          <w:szCs w:val="24"/>
        </w:rPr>
        <w:t>Sue Tiffany</w:t>
      </w:r>
      <w:r>
        <w:rPr>
          <w:snapToGrid w:val="0"/>
          <w:sz w:val="24"/>
          <w:szCs w:val="24"/>
        </w:rPr>
        <w:t xml:space="preserve">, Sprint Nextel, and </w:t>
      </w:r>
      <w:r>
        <w:rPr>
          <w:snapToGrid w:val="0"/>
          <w:color w:val="FF0000"/>
          <w:sz w:val="24"/>
          <w:szCs w:val="24"/>
        </w:rPr>
        <w:t>Bob Bruce</w:t>
      </w:r>
      <w:r>
        <w:rPr>
          <w:snapToGrid w:val="0"/>
          <w:sz w:val="24"/>
          <w:szCs w:val="24"/>
        </w:rPr>
        <w:t>, Syniverse, will develop a</w:t>
      </w:r>
    </w:p>
    <w:p w14:paraId="5C06BE40" w14:textId="77777777" w:rsidR="00B24392" w:rsidRPr="000D60FE" w:rsidRDefault="00B24392" w:rsidP="00B24392">
      <w:pPr>
        <w:ind w:left="1080"/>
        <w:rPr>
          <w:snapToGrid w:val="0"/>
          <w:sz w:val="24"/>
          <w:szCs w:val="24"/>
        </w:rPr>
      </w:pPr>
      <w:r>
        <w:rPr>
          <w:snapToGrid w:val="0"/>
          <w:sz w:val="24"/>
          <w:szCs w:val="24"/>
        </w:rPr>
        <w:t>proposed draft Best Practice addressing the issue that s</w:t>
      </w:r>
      <w:r>
        <w:rPr>
          <w:sz w:val="24"/>
        </w:rPr>
        <w:t>ome wireless providers will still be on WICIS 4.0</w:t>
      </w:r>
      <w:r w:rsidR="002B0592">
        <w:rPr>
          <w:sz w:val="24"/>
        </w:rPr>
        <w:t>.0</w:t>
      </w:r>
      <w:r>
        <w:rPr>
          <w:sz w:val="24"/>
        </w:rPr>
        <w:t xml:space="preserve"> after August 2, 2010, which requires some fields </w:t>
      </w:r>
      <w:r>
        <w:rPr>
          <w:sz w:val="24"/>
        </w:rPr>
        <w:lastRenderedPageBreak/>
        <w:t>that were made optional in WICIS 5.0</w:t>
      </w:r>
      <w:r w:rsidR="002B0592">
        <w:rPr>
          <w:sz w:val="24"/>
        </w:rPr>
        <w:t>.0</w:t>
      </w:r>
      <w:r>
        <w:rPr>
          <w:sz w:val="24"/>
        </w:rPr>
        <w:t xml:space="preserve"> to comply with the OBF 14 field recommendation.  This proposed Best Practice will be shared with the OBF’s LSOP Committee for review prior to bringing it to the LNPA WG.</w:t>
      </w:r>
    </w:p>
    <w:p w14:paraId="09BD8C5F" w14:textId="77777777" w:rsidR="00B715A0" w:rsidRDefault="00B715A0" w:rsidP="00B715A0">
      <w:pPr>
        <w:rPr>
          <w:sz w:val="24"/>
        </w:rPr>
      </w:pPr>
    </w:p>
    <w:p w14:paraId="47BEDA4C" w14:textId="77777777" w:rsidR="00E167B0" w:rsidRDefault="00E167B0" w:rsidP="009270C6">
      <w:pPr>
        <w:rPr>
          <w:sz w:val="24"/>
        </w:rPr>
      </w:pPr>
      <w:bookmarkStart w:id="16" w:name="OLE_LINK2"/>
    </w:p>
    <w:p w14:paraId="7FC981E1" w14:textId="77777777" w:rsidR="00FF4557" w:rsidRPr="00436D50" w:rsidRDefault="00E167B0" w:rsidP="00B200CC">
      <w:pPr>
        <w:rPr>
          <w:snapToGrid w:val="0"/>
          <w:sz w:val="24"/>
          <w:szCs w:val="24"/>
        </w:rPr>
      </w:pPr>
      <w:r>
        <w:rPr>
          <w:b/>
          <w:i/>
          <w:sz w:val="24"/>
        </w:rPr>
        <w:t xml:space="preserve">Next </w:t>
      </w:r>
      <w:r w:rsidR="00B24392">
        <w:rPr>
          <w:b/>
          <w:i/>
          <w:sz w:val="24"/>
        </w:rPr>
        <w:t xml:space="preserve">General LNPA WG Meeting …March 9-10, 2010, </w:t>
      </w:r>
      <w:smartTag w:uri="urn:schemas-microsoft-com:office:smarttags" w:element="place">
        <w:smartTag w:uri="urn:schemas-microsoft-com:office:smarttags" w:element="City">
          <w:r w:rsidR="00B24392">
            <w:rPr>
              <w:b/>
              <w:i/>
              <w:sz w:val="24"/>
            </w:rPr>
            <w:t>Denver</w:t>
          </w:r>
        </w:smartTag>
        <w:r w:rsidR="00B24392">
          <w:rPr>
            <w:b/>
            <w:i/>
            <w:sz w:val="24"/>
          </w:rPr>
          <w:t xml:space="preserve">, </w:t>
        </w:r>
        <w:smartTag w:uri="urn:schemas-microsoft-com:office:smarttags" w:element="State">
          <w:r w:rsidR="00B24392">
            <w:rPr>
              <w:b/>
              <w:i/>
              <w:sz w:val="24"/>
            </w:rPr>
            <w:t>Colorado</w:t>
          </w:r>
        </w:smartTag>
      </w:smartTag>
      <w:r>
        <w:rPr>
          <w:b/>
          <w:i/>
          <w:sz w:val="24"/>
        </w:rPr>
        <w:t xml:space="preserve"> – Hosted by </w:t>
      </w:r>
      <w:bookmarkEnd w:id="16"/>
      <w:r w:rsidR="00B24392">
        <w:rPr>
          <w:b/>
          <w:i/>
          <w:sz w:val="24"/>
        </w:rPr>
        <w:t>Comcast</w:t>
      </w:r>
    </w:p>
    <w:sectPr w:rsidR="00FF4557" w:rsidRPr="00436D50">
      <w:footerReference w:type="even" r:id="rId36"/>
      <w:footerReference w:type="default" r:id="rId37"/>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654B59" w14:textId="77777777" w:rsidR="00834870" w:rsidRDefault="00834870">
      <w:r>
        <w:separator/>
      </w:r>
    </w:p>
  </w:endnote>
  <w:endnote w:type="continuationSeparator" w:id="0">
    <w:p w14:paraId="4B0BD14B" w14:textId="77777777" w:rsidR="00834870" w:rsidRDefault="008348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244F0" w14:textId="77777777" w:rsidR="002E5F07" w:rsidRDefault="002E5F0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52BB5E70" w14:textId="77777777" w:rsidR="002E5F07" w:rsidRDefault="002E5F0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D824AE" w14:textId="77777777" w:rsidR="002E5F07" w:rsidRDefault="002E5F0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B2016">
      <w:rPr>
        <w:rStyle w:val="PageNumber"/>
        <w:noProof/>
      </w:rPr>
      <w:t>1</w:t>
    </w:r>
    <w:r>
      <w:rPr>
        <w:rStyle w:val="PageNumber"/>
      </w:rPr>
      <w:fldChar w:fldCharType="end"/>
    </w:r>
  </w:p>
  <w:p w14:paraId="4A03F476" w14:textId="77777777" w:rsidR="002E5F07" w:rsidRDefault="002E5F0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8880A2" w14:textId="77777777" w:rsidR="00834870" w:rsidRDefault="00834870">
      <w:r>
        <w:separator/>
      </w:r>
    </w:p>
  </w:footnote>
  <w:footnote w:type="continuationSeparator" w:id="0">
    <w:p w14:paraId="1F4C52CE" w14:textId="77777777" w:rsidR="00834870" w:rsidRDefault="0083487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D602F"/>
    <w:multiLevelType w:val="hybridMultilevel"/>
    <w:tmpl w:val="FECED908"/>
    <w:lvl w:ilvl="0" w:tplc="D33A0744">
      <w:start w:val="1"/>
      <w:numFmt w:val="bullet"/>
      <w:lvlText w:val="o"/>
      <w:lvlJc w:val="left"/>
      <w:pPr>
        <w:tabs>
          <w:tab w:val="num" w:pos="1080"/>
        </w:tabs>
        <w:ind w:left="1080" w:hanging="360"/>
      </w:pPr>
      <w:rPr>
        <w:rFonts w:ascii="Courier New" w:hAnsi="Courier New" w:hint="default"/>
        <w:color w:val="auto"/>
      </w:rPr>
    </w:lvl>
    <w:lvl w:ilvl="1" w:tplc="0409000F">
      <w:start w:val="1"/>
      <w:numFmt w:val="decimal"/>
      <w:lvlText w:val="%2."/>
      <w:lvlJc w:val="left"/>
      <w:pPr>
        <w:tabs>
          <w:tab w:val="num" w:pos="1440"/>
        </w:tabs>
        <w:ind w:left="1440" w:hanging="360"/>
      </w:pPr>
      <w:rPr>
        <w:rFonts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1CB5436"/>
    <w:multiLevelType w:val="hybridMultilevel"/>
    <w:tmpl w:val="AF725318"/>
    <w:lvl w:ilvl="0" w:tplc="AC42E2FE">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24C2E2D"/>
    <w:multiLevelType w:val="hybridMultilevel"/>
    <w:tmpl w:val="7F6CC058"/>
    <w:lvl w:ilvl="0" w:tplc="AC42E2FE">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C5E7EC6"/>
    <w:multiLevelType w:val="hybridMultilevel"/>
    <w:tmpl w:val="0400AC74"/>
    <w:lvl w:ilvl="0" w:tplc="D33A0744">
      <w:start w:val="1"/>
      <w:numFmt w:val="bullet"/>
      <w:lvlText w:val="o"/>
      <w:lvlJc w:val="left"/>
      <w:pPr>
        <w:tabs>
          <w:tab w:val="num" w:pos="1440"/>
        </w:tabs>
        <w:ind w:left="1440" w:hanging="360"/>
      </w:pPr>
      <w:rPr>
        <w:rFonts w:ascii="Courier New" w:hAnsi="Courier New" w:hint="default"/>
        <w:color w:val="auto"/>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4" w15:restartNumberingAfterBreak="0">
    <w:nsid w:val="1E920F53"/>
    <w:multiLevelType w:val="hybridMultilevel"/>
    <w:tmpl w:val="C0120BAC"/>
    <w:lvl w:ilvl="0" w:tplc="D33A0744">
      <w:start w:val="1"/>
      <w:numFmt w:val="bullet"/>
      <w:lvlText w:val="o"/>
      <w:lvlJc w:val="left"/>
      <w:pPr>
        <w:tabs>
          <w:tab w:val="num" w:pos="1440"/>
        </w:tabs>
        <w:ind w:left="1440" w:hanging="360"/>
      </w:pPr>
      <w:rPr>
        <w:rFonts w:ascii="Courier New" w:hAnsi="Courier New" w:hint="default"/>
        <w:color w:val="auto"/>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5" w15:restartNumberingAfterBreak="0">
    <w:nsid w:val="200B7B64"/>
    <w:multiLevelType w:val="hybridMultilevel"/>
    <w:tmpl w:val="95DA2F44"/>
    <w:lvl w:ilvl="0" w:tplc="AC42E2FE">
      <w:start w:val="1"/>
      <w:numFmt w:val="bullet"/>
      <w:lvlText w:val=""/>
      <w:lvlJc w:val="left"/>
      <w:pPr>
        <w:tabs>
          <w:tab w:val="num" w:pos="1080"/>
        </w:tabs>
        <w:ind w:left="1080" w:hanging="360"/>
      </w:pPr>
      <w:rPr>
        <w:rFonts w:ascii="Symbol" w:hAnsi="Symbol" w:hint="default"/>
        <w:color w:val="auto"/>
      </w:rPr>
    </w:lvl>
    <w:lvl w:ilvl="1" w:tplc="081C7706">
      <w:start w:val="1"/>
      <w:numFmt w:val="bullet"/>
      <w:lvlText w:val=""/>
      <w:lvlJc w:val="left"/>
      <w:pPr>
        <w:tabs>
          <w:tab w:val="num" w:pos="2160"/>
        </w:tabs>
        <w:ind w:left="2160" w:hanging="360"/>
      </w:pPr>
      <w:rPr>
        <w:rFonts w:ascii="Symbol" w:hAnsi="Symbol" w:hint="default"/>
        <w:color w:val="auto"/>
      </w:rPr>
    </w:lvl>
    <w:lvl w:ilvl="2" w:tplc="AC42E2FE">
      <w:start w:val="1"/>
      <w:numFmt w:val="bullet"/>
      <w:lvlText w:val=""/>
      <w:lvlJc w:val="left"/>
      <w:pPr>
        <w:tabs>
          <w:tab w:val="num" w:pos="2880"/>
        </w:tabs>
        <w:ind w:left="2880" w:hanging="360"/>
      </w:pPr>
      <w:rPr>
        <w:rFonts w:ascii="Symbol" w:hAnsi="Symbol" w:hint="default"/>
        <w:color w:val="auto"/>
      </w:rPr>
    </w:lvl>
    <w:lvl w:ilvl="3" w:tplc="081C7706">
      <w:start w:val="1"/>
      <w:numFmt w:val="bullet"/>
      <w:lvlText w:val=""/>
      <w:lvlJc w:val="left"/>
      <w:pPr>
        <w:tabs>
          <w:tab w:val="num" w:pos="3600"/>
        </w:tabs>
        <w:ind w:left="3600" w:hanging="360"/>
      </w:pPr>
      <w:rPr>
        <w:rFonts w:ascii="Symbol" w:hAnsi="Symbol" w:hint="default"/>
        <w:color w:val="auto"/>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 w15:restartNumberingAfterBreak="0">
    <w:nsid w:val="26985699"/>
    <w:multiLevelType w:val="hybridMultilevel"/>
    <w:tmpl w:val="60484320"/>
    <w:lvl w:ilvl="0" w:tplc="AC42E2FE">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7" w15:restartNumberingAfterBreak="0">
    <w:nsid w:val="29CF3436"/>
    <w:multiLevelType w:val="hybridMultilevel"/>
    <w:tmpl w:val="5492C672"/>
    <w:lvl w:ilvl="0" w:tplc="AC42E2FE">
      <w:start w:val="1"/>
      <w:numFmt w:val="bullet"/>
      <w:lvlText w:val=""/>
      <w:lvlJc w:val="left"/>
      <w:pPr>
        <w:tabs>
          <w:tab w:val="num" w:pos="1080"/>
        </w:tabs>
        <w:ind w:left="1080" w:hanging="360"/>
      </w:pPr>
      <w:rPr>
        <w:rFonts w:ascii="Symbol" w:hAnsi="Symbol" w:hint="default"/>
        <w:color w:val="auto"/>
      </w:rPr>
    </w:lvl>
    <w:lvl w:ilvl="1" w:tplc="081C7706">
      <w:start w:val="1"/>
      <w:numFmt w:val="bullet"/>
      <w:lvlText w:val=""/>
      <w:lvlJc w:val="left"/>
      <w:pPr>
        <w:tabs>
          <w:tab w:val="num" w:pos="2160"/>
        </w:tabs>
        <w:ind w:left="2160" w:hanging="360"/>
      </w:pPr>
      <w:rPr>
        <w:rFonts w:ascii="Symbol" w:hAnsi="Symbol" w:hint="default"/>
        <w:color w:val="auto"/>
      </w:rPr>
    </w:lvl>
    <w:lvl w:ilvl="2" w:tplc="AC42E2FE">
      <w:start w:val="1"/>
      <w:numFmt w:val="bullet"/>
      <w:lvlText w:val=""/>
      <w:lvlJc w:val="left"/>
      <w:pPr>
        <w:tabs>
          <w:tab w:val="num" w:pos="2880"/>
        </w:tabs>
        <w:ind w:left="2880" w:hanging="360"/>
      </w:pPr>
      <w:rPr>
        <w:rFonts w:ascii="Symbol" w:hAnsi="Symbol" w:hint="default"/>
        <w:color w:val="auto"/>
      </w:rPr>
    </w:lvl>
    <w:lvl w:ilvl="3" w:tplc="081C7706">
      <w:start w:val="1"/>
      <w:numFmt w:val="bullet"/>
      <w:lvlText w:val=""/>
      <w:lvlJc w:val="left"/>
      <w:pPr>
        <w:tabs>
          <w:tab w:val="num" w:pos="3600"/>
        </w:tabs>
        <w:ind w:left="3600" w:hanging="360"/>
      </w:pPr>
      <w:rPr>
        <w:rFonts w:ascii="Symbol" w:hAnsi="Symbol" w:hint="default"/>
        <w:color w:val="auto"/>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 w15:restartNumberingAfterBreak="0">
    <w:nsid w:val="2A6F21E2"/>
    <w:multiLevelType w:val="hybridMultilevel"/>
    <w:tmpl w:val="05641EBC"/>
    <w:lvl w:ilvl="0" w:tplc="AC42E2FE">
      <w:start w:val="1"/>
      <w:numFmt w:val="bullet"/>
      <w:lvlText w:val=""/>
      <w:lvlJc w:val="left"/>
      <w:pPr>
        <w:tabs>
          <w:tab w:val="num" w:pos="1080"/>
        </w:tabs>
        <w:ind w:left="1080" w:hanging="360"/>
      </w:pPr>
      <w:rPr>
        <w:rFonts w:ascii="Symbol" w:hAnsi="Symbol" w:hint="default"/>
        <w:color w:val="auto"/>
      </w:rPr>
    </w:lvl>
    <w:lvl w:ilvl="1" w:tplc="081C7706">
      <w:start w:val="1"/>
      <w:numFmt w:val="bullet"/>
      <w:lvlText w:val=""/>
      <w:lvlJc w:val="left"/>
      <w:pPr>
        <w:tabs>
          <w:tab w:val="num" w:pos="2160"/>
        </w:tabs>
        <w:ind w:left="2160" w:hanging="360"/>
      </w:pPr>
      <w:rPr>
        <w:rFonts w:ascii="Symbol" w:hAnsi="Symbol" w:hint="default"/>
        <w:color w:val="auto"/>
      </w:rPr>
    </w:lvl>
    <w:lvl w:ilvl="2" w:tplc="AC42E2FE">
      <w:start w:val="1"/>
      <w:numFmt w:val="bullet"/>
      <w:lvlText w:val=""/>
      <w:lvlJc w:val="left"/>
      <w:pPr>
        <w:tabs>
          <w:tab w:val="num" w:pos="2880"/>
        </w:tabs>
        <w:ind w:left="2880" w:hanging="360"/>
      </w:pPr>
      <w:rPr>
        <w:rFonts w:ascii="Symbol" w:hAnsi="Symbol" w:hint="default"/>
        <w:color w:val="auto"/>
      </w:rPr>
    </w:lvl>
    <w:lvl w:ilvl="3" w:tplc="081C7706">
      <w:start w:val="1"/>
      <w:numFmt w:val="bullet"/>
      <w:lvlText w:val=""/>
      <w:lvlJc w:val="left"/>
      <w:pPr>
        <w:tabs>
          <w:tab w:val="num" w:pos="3600"/>
        </w:tabs>
        <w:ind w:left="3600" w:hanging="360"/>
      </w:pPr>
      <w:rPr>
        <w:rFonts w:ascii="Symbol" w:hAnsi="Symbol" w:hint="default"/>
        <w:color w:val="auto"/>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9" w15:restartNumberingAfterBreak="0">
    <w:nsid w:val="2F4C4154"/>
    <w:multiLevelType w:val="hybridMultilevel"/>
    <w:tmpl w:val="30D851FA"/>
    <w:lvl w:ilvl="0" w:tplc="AC42E2FE">
      <w:start w:val="1"/>
      <w:numFmt w:val="bullet"/>
      <w:lvlText w:val=""/>
      <w:lvlJc w:val="left"/>
      <w:pPr>
        <w:tabs>
          <w:tab w:val="num" w:pos="1080"/>
        </w:tabs>
        <w:ind w:left="1080" w:hanging="360"/>
      </w:pPr>
      <w:rPr>
        <w:rFonts w:ascii="Symbol" w:hAnsi="Symbol" w:hint="default"/>
        <w:color w:val="auto"/>
      </w:rPr>
    </w:lvl>
    <w:lvl w:ilvl="1" w:tplc="04090003">
      <w:start w:val="1"/>
      <w:numFmt w:val="bullet"/>
      <w:lvlText w:val="o"/>
      <w:lvlJc w:val="left"/>
      <w:pPr>
        <w:tabs>
          <w:tab w:val="num" w:pos="2160"/>
        </w:tabs>
        <w:ind w:left="2160" w:hanging="360"/>
      </w:pPr>
      <w:rPr>
        <w:rFonts w:ascii="Courier New" w:hAnsi="Courier New" w:cs="Courier New" w:hint="default"/>
      </w:rPr>
    </w:lvl>
    <w:lvl w:ilvl="2" w:tplc="AC42E2FE">
      <w:start w:val="1"/>
      <w:numFmt w:val="bullet"/>
      <w:lvlText w:val=""/>
      <w:lvlJc w:val="left"/>
      <w:pPr>
        <w:tabs>
          <w:tab w:val="num" w:pos="2880"/>
        </w:tabs>
        <w:ind w:left="2880" w:hanging="360"/>
      </w:pPr>
      <w:rPr>
        <w:rFonts w:ascii="Symbol" w:hAnsi="Symbol" w:hint="default"/>
        <w:color w:val="auto"/>
      </w:rPr>
    </w:lvl>
    <w:lvl w:ilvl="3" w:tplc="081C7706">
      <w:start w:val="1"/>
      <w:numFmt w:val="bullet"/>
      <w:lvlText w:val=""/>
      <w:lvlJc w:val="left"/>
      <w:pPr>
        <w:tabs>
          <w:tab w:val="num" w:pos="3600"/>
        </w:tabs>
        <w:ind w:left="3600" w:hanging="360"/>
      </w:pPr>
      <w:rPr>
        <w:rFonts w:ascii="Symbol" w:hAnsi="Symbol" w:hint="default"/>
        <w:color w:val="auto"/>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0" w15:restartNumberingAfterBreak="0">
    <w:nsid w:val="30207B3E"/>
    <w:multiLevelType w:val="hybridMultilevel"/>
    <w:tmpl w:val="8272EA26"/>
    <w:lvl w:ilvl="0" w:tplc="D33A0744">
      <w:start w:val="1"/>
      <w:numFmt w:val="bullet"/>
      <w:lvlText w:val="o"/>
      <w:lvlJc w:val="left"/>
      <w:pPr>
        <w:tabs>
          <w:tab w:val="num" w:pos="1440"/>
        </w:tabs>
        <w:ind w:left="1440" w:hanging="360"/>
      </w:pPr>
      <w:rPr>
        <w:rFonts w:ascii="Courier New" w:hAnsi="Courier New" w:hint="default"/>
        <w:color w:val="auto"/>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1" w15:restartNumberingAfterBreak="0">
    <w:nsid w:val="35EB4491"/>
    <w:multiLevelType w:val="hybridMultilevel"/>
    <w:tmpl w:val="54DCD9DE"/>
    <w:lvl w:ilvl="0" w:tplc="D33A0744">
      <w:start w:val="1"/>
      <w:numFmt w:val="bullet"/>
      <w:lvlText w:val="o"/>
      <w:lvlJc w:val="left"/>
      <w:pPr>
        <w:tabs>
          <w:tab w:val="num" w:pos="1080"/>
        </w:tabs>
        <w:ind w:left="1080" w:hanging="360"/>
      </w:pPr>
      <w:rPr>
        <w:rFonts w:ascii="Courier New" w:hAnsi="Courier New" w:hint="default"/>
        <w:color w:val="auto"/>
      </w:rPr>
    </w:lvl>
    <w:lvl w:ilvl="1" w:tplc="04090003">
      <w:start w:val="1"/>
      <w:numFmt w:val="bullet"/>
      <w:lvlText w:val="o"/>
      <w:lvlJc w:val="left"/>
      <w:pPr>
        <w:tabs>
          <w:tab w:val="num" w:pos="-720"/>
        </w:tabs>
        <w:ind w:left="-720" w:hanging="360"/>
      </w:pPr>
      <w:rPr>
        <w:rFonts w:ascii="Courier New" w:hAnsi="Courier New" w:cs="Courier New" w:hint="default"/>
      </w:rPr>
    </w:lvl>
    <w:lvl w:ilvl="2" w:tplc="04090005">
      <w:start w:val="1"/>
      <w:numFmt w:val="bullet"/>
      <w:lvlText w:val=""/>
      <w:lvlJc w:val="left"/>
      <w:pPr>
        <w:tabs>
          <w:tab w:val="num" w:pos="0"/>
        </w:tabs>
        <w:ind w:left="0" w:hanging="360"/>
      </w:pPr>
      <w:rPr>
        <w:rFonts w:ascii="Wingdings" w:hAnsi="Wingdings" w:hint="default"/>
      </w:rPr>
    </w:lvl>
    <w:lvl w:ilvl="3" w:tplc="04090001">
      <w:start w:val="1"/>
      <w:numFmt w:val="bullet"/>
      <w:lvlText w:val=""/>
      <w:lvlJc w:val="left"/>
      <w:pPr>
        <w:tabs>
          <w:tab w:val="num" w:pos="720"/>
        </w:tabs>
        <w:ind w:left="720" w:hanging="360"/>
      </w:pPr>
      <w:rPr>
        <w:rFonts w:ascii="Symbol" w:hAnsi="Symbol" w:hint="default"/>
      </w:rPr>
    </w:lvl>
    <w:lvl w:ilvl="4" w:tplc="04090003">
      <w:start w:val="1"/>
      <w:numFmt w:val="bullet"/>
      <w:lvlText w:val="o"/>
      <w:lvlJc w:val="left"/>
      <w:pPr>
        <w:tabs>
          <w:tab w:val="num" w:pos="1440"/>
        </w:tabs>
        <w:ind w:left="1440" w:hanging="360"/>
      </w:pPr>
      <w:rPr>
        <w:rFonts w:ascii="Courier New" w:hAnsi="Courier New" w:cs="Courier New" w:hint="default"/>
      </w:rPr>
    </w:lvl>
    <w:lvl w:ilvl="5" w:tplc="04090005" w:tentative="1">
      <w:start w:val="1"/>
      <w:numFmt w:val="bullet"/>
      <w:lvlText w:val=""/>
      <w:lvlJc w:val="left"/>
      <w:pPr>
        <w:tabs>
          <w:tab w:val="num" w:pos="2160"/>
        </w:tabs>
        <w:ind w:left="2160" w:hanging="360"/>
      </w:pPr>
      <w:rPr>
        <w:rFonts w:ascii="Wingdings" w:hAnsi="Wingdings" w:hint="default"/>
      </w:rPr>
    </w:lvl>
    <w:lvl w:ilvl="6" w:tplc="04090001" w:tentative="1">
      <w:start w:val="1"/>
      <w:numFmt w:val="bullet"/>
      <w:lvlText w:val=""/>
      <w:lvlJc w:val="left"/>
      <w:pPr>
        <w:tabs>
          <w:tab w:val="num" w:pos="2880"/>
        </w:tabs>
        <w:ind w:left="2880" w:hanging="360"/>
      </w:pPr>
      <w:rPr>
        <w:rFonts w:ascii="Symbol" w:hAnsi="Symbol" w:hint="default"/>
      </w:rPr>
    </w:lvl>
    <w:lvl w:ilvl="7" w:tplc="04090003" w:tentative="1">
      <w:start w:val="1"/>
      <w:numFmt w:val="bullet"/>
      <w:lvlText w:val="o"/>
      <w:lvlJc w:val="left"/>
      <w:pPr>
        <w:tabs>
          <w:tab w:val="num" w:pos="3600"/>
        </w:tabs>
        <w:ind w:left="3600" w:hanging="360"/>
      </w:pPr>
      <w:rPr>
        <w:rFonts w:ascii="Courier New" w:hAnsi="Courier New" w:cs="Courier New" w:hint="default"/>
      </w:rPr>
    </w:lvl>
    <w:lvl w:ilvl="8" w:tplc="04090005" w:tentative="1">
      <w:start w:val="1"/>
      <w:numFmt w:val="bullet"/>
      <w:lvlText w:val=""/>
      <w:lvlJc w:val="left"/>
      <w:pPr>
        <w:tabs>
          <w:tab w:val="num" w:pos="4320"/>
        </w:tabs>
        <w:ind w:left="4320" w:hanging="360"/>
      </w:pPr>
      <w:rPr>
        <w:rFonts w:ascii="Wingdings" w:hAnsi="Wingdings" w:hint="default"/>
      </w:rPr>
    </w:lvl>
  </w:abstractNum>
  <w:abstractNum w:abstractNumId="12" w15:restartNumberingAfterBreak="0">
    <w:nsid w:val="3D274FE5"/>
    <w:multiLevelType w:val="hybridMultilevel"/>
    <w:tmpl w:val="47528ED4"/>
    <w:lvl w:ilvl="0" w:tplc="D33A0744">
      <w:start w:val="1"/>
      <w:numFmt w:val="bullet"/>
      <w:lvlText w:val="o"/>
      <w:lvlJc w:val="left"/>
      <w:pPr>
        <w:tabs>
          <w:tab w:val="num" w:pos="1800"/>
        </w:tabs>
        <w:ind w:left="1800" w:hanging="360"/>
      </w:pPr>
      <w:rPr>
        <w:rFonts w:ascii="Courier New" w:hAnsi="Courier New" w:hint="default"/>
        <w:color w:val="auto"/>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3" w15:restartNumberingAfterBreak="0">
    <w:nsid w:val="3EEA4C7E"/>
    <w:multiLevelType w:val="hybridMultilevel"/>
    <w:tmpl w:val="60726508"/>
    <w:lvl w:ilvl="0" w:tplc="AC42E2FE">
      <w:start w:val="1"/>
      <w:numFmt w:val="bullet"/>
      <w:lvlText w:val=""/>
      <w:lvlJc w:val="left"/>
      <w:pPr>
        <w:tabs>
          <w:tab w:val="num" w:pos="1080"/>
        </w:tabs>
        <w:ind w:left="1080" w:hanging="360"/>
      </w:pPr>
      <w:rPr>
        <w:rFonts w:ascii="Symbol" w:hAnsi="Symbol" w:hint="default"/>
        <w:color w:val="auto"/>
      </w:rPr>
    </w:lvl>
    <w:lvl w:ilvl="1" w:tplc="081C7706">
      <w:start w:val="1"/>
      <w:numFmt w:val="bullet"/>
      <w:lvlText w:val=""/>
      <w:lvlJc w:val="left"/>
      <w:pPr>
        <w:tabs>
          <w:tab w:val="num" w:pos="2160"/>
        </w:tabs>
        <w:ind w:left="2160" w:hanging="360"/>
      </w:pPr>
      <w:rPr>
        <w:rFonts w:ascii="Symbol" w:hAnsi="Symbol" w:hint="default"/>
        <w:color w:val="auto"/>
      </w:rPr>
    </w:lvl>
    <w:lvl w:ilvl="2" w:tplc="AC42E2FE">
      <w:start w:val="1"/>
      <w:numFmt w:val="bullet"/>
      <w:lvlText w:val=""/>
      <w:lvlJc w:val="left"/>
      <w:pPr>
        <w:tabs>
          <w:tab w:val="num" w:pos="2880"/>
        </w:tabs>
        <w:ind w:left="2880" w:hanging="360"/>
      </w:pPr>
      <w:rPr>
        <w:rFonts w:ascii="Symbol" w:hAnsi="Symbol" w:hint="default"/>
        <w:color w:val="auto"/>
      </w:rPr>
    </w:lvl>
    <w:lvl w:ilvl="3" w:tplc="081C7706">
      <w:start w:val="1"/>
      <w:numFmt w:val="bullet"/>
      <w:lvlText w:val=""/>
      <w:lvlJc w:val="left"/>
      <w:pPr>
        <w:tabs>
          <w:tab w:val="num" w:pos="3600"/>
        </w:tabs>
        <w:ind w:left="3600" w:hanging="360"/>
      </w:pPr>
      <w:rPr>
        <w:rFonts w:ascii="Symbol" w:hAnsi="Symbol" w:hint="default"/>
        <w:color w:val="auto"/>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4" w15:restartNumberingAfterBreak="0">
    <w:nsid w:val="402509D9"/>
    <w:multiLevelType w:val="hybridMultilevel"/>
    <w:tmpl w:val="D7CA009A"/>
    <w:lvl w:ilvl="0" w:tplc="AC42E2FE">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AC42E2FE">
      <w:start w:val="1"/>
      <w:numFmt w:val="bullet"/>
      <w:lvlText w:val=""/>
      <w:lvlJc w:val="left"/>
      <w:pPr>
        <w:tabs>
          <w:tab w:val="num" w:pos="2160"/>
        </w:tabs>
        <w:ind w:left="2160" w:hanging="360"/>
      </w:pPr>
      <w:rPr>
        <w:rFonts w:ascii="Symbol" w:hAnsi="Symbol" w:hint="default"/>
        <w:color w:val="auto"/>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21021EC"/>
    <w:multiLevelType w:val="hybridMultilevel"/>
    <w:tmpl w:val="A23A36E8"/>
    <w:lvl w:ilvl="0" w:tplc="D33A0744">
      <w:start w:val="1"/>
      <w:numFmt w:val="bullet"/>
      <w:lvlText w:val="o"/>
      <w:lvlJc w:val="left"/>
      <w:pPr>
        <w:tabs>
          <w:tab w:val="num" w:pos="1080"/>
        </w:tabs>
        <w:ind w:left="1080" w:hanging="360"/>
      </w:pPr>
      <w:rPr>
        <w:rFonts w:ascii="Courier New" w:hAnsi="Courier New" w:hint="default"/>
        <w:color w:val="auto"/>
      </w:rPr>
    </w:lvl>
    <w:lvl w:ilvl="1" w:tplc="04090003">
      <w:start w:val="1"/>
      <w:numFmt w:val="bullet"/>
      <w:lvlText w:val="o"/>
      <w:lvlJc w:val="left"/>
      <w:pPr>
        <w:tabs>
          <w:tab w:val="num" w:pos="0"/>
        </w:tabs>
        <w:ind w:left="0" w:hanging="360"/>
      </w:pPr>
      <w:rPr>
        <w:rFonts w:ascii="Courier New" w:hAnsi="Courier New" w:cs="Courier New" w:hint="default"/>
      </w:rPr>
    </w:lvl>
    <w:lvl w:ilvl="2" w:tplc="04090005">
      <w:start w:val="1"/>
      <w:numFmt w:val="bullet"/>
      <w:lvlText w:val=""/>
      <w:lvlJc w:val="left"/>
      <w:pPr>
        <w:tabs>
          <w:tab w:val="num" w:pos="720"/>
        </w:tabs>
        <w:ind w:left="720" w:hanging="360"/>
      </w:pPr>
      <w:rPr>
        <w:rFonts w:ascii="Wingdings" w:hAnsi="Wingdings" w:hint="default"/>
      </w:rPr>
    </w:lvl>
    <w:lvl w:ilvl="3" w:tplc="04090001">
      <w:start w:val="1"/>
      <w:numFmt w:val="bullet"/>
      <w:lvlText w:val=""/>
      <w:lvlJc w:val="left"/>
      <w:pPr>
        <w:tabs>
          <w:tab w:val="num" w:pos="1440"/>
        </w:tabs>
        <w:ind w:left="1440" w:hanging="360"/>
      </w:pPr>
      <w:rPr>
        <w:rFonts w:ascii="Symbol" w:hAnsi="Symbol" w:hint="default"/>
      </w:rPr>
    </w:lvl>
    <w:lvl w:ilvl="4" w:tplc="04090003" w:tentative="1">
      <w:start w:val="1"/>
      <w:numFmt w:val="bullet"/>
      <w:lvlText w:val="o"/>
      <w:lvlJc w:val="left"/>
      <w:pPr>
        <w:tabs>
          <w:tab w:val="num" w:pos="2160"/>
        </w:tabs>
        <w:ind w:left="2160" w:hanging="360"/>
      </w:pPr>
      <w:rPr>
        <w:rFonts w:ascii="Courier New" w:hAnsi="Courier New" w:cs="Courier New" w:hint="default"/>
      </w:rPr>
    </w:lvl>
    <w:lvl w:ilvl="5" w:tplc="04090005" w:tentative="1">
      <w:start w:val="1"/>
      <w:numFmt w:val="bullet"/>
      <w:lvlText w:val=""/>
      <w:lvlJc w:val="left"/>
      <w:pPr>
        <w:tabs>
          <w:tab w:val="num" w:pos="2880"/>
        </w:tabs>
        <w:ind w:left="2880" w:hanging="360"/>
      </w:pPr>
      <w:rPr>
        <w:rFonts w:ascii="Wingdings" w:hAnsi="Wingdings" w:hint="default"/>
      </w:rPr>
    </w:lvl>
    <w:lvl w:ilvl="6" w:tplc="04090001" w:tentative="1">
      <w:start w:val="1"/>
      <w:numFmt w:val="bullet"/>
      <w:lvlText w:val=""/>
      <w:lvlJc w:val="left"/>
      <w:pPr>
        <w:tabs>
          <w:tab w:val="num" w:pos="3600"/>
        </w:tabs>
        <w:ind w:left="3600" w:hanging="360"/>
      </w:pPr>
      <w:rPr>
        <w:rFonts w:ascii="Symbol" w:hAnsi="Symbol" w:hint="default"/>
      </w:rPr>
    </w:lvl>
    <w:lvl w:ilvl="7" w:tplc="04090003" w:tentative="1">
      <w:start w:val="1"/>
      <w:numFmt w:val="bullet"/>
      <w:lvlText w:val="o"/>
      <w:lvlJc w:val="left"/>
      <w:pPr>
        <w:tabs>
          <w:tab w:val="num" w:pos="4320"/>
        </w:tabs>
        <w:ind w:left="4320" w:hanging="360"/>
      </w:pPr>
      <w:rPr>
        <w:rFonts w:ascii="Courier New" w:hAnsi="Courier New" w:cs="Courier New" w:hint="default"/>
      </w:rPr>
    </w:lvl>
    <w:lvl w:ilvl="8" w:tplc="04090005" w:tentative="1">
      <w:start w:val="1"/>
      <w:numFmt w:val="bullet"/>
      <w:lvlText w:val=""/>
      <w:lvlJc w:val="left"/>
      <w:pPr>
        <w:tabs>
          <w:tab w:val="num" w:pos="5040"/>
        </w:tabs>
        <w:ind w:left="5040" w:hanging="360"/>
      </w:pPr>
      <w:rPr>
        <w:rFonts w:ascii="Wingdings" w:hAnsi="Wingdings" w:hint="default"/>
      </w:rPr>
    </w:lvl>
  </w:abstractNum>
  <w:abstractNum w:abstractNumId="16" w15:restartNumberingAfterBreak="0">
    <w:nsid w:val="47221707"/>
    <w:multiLevelType w:val="hybridMultilevel"/>
    <w:tmpl w:val="560226E2"/>
    <w:lvl w:ilvl="0" w:tplc="D33A0744">
      <w:start w:val="1"/>
      <w:numFmt w:val="bullet"/>
      <w:lvlText w:val="o"/>
      <w:lvlJc w:val="left"/>
      <w:pPr>
        <w:tabs>
          <w:tab w:val="num" w:pos="1800"/>
        </w:tabs>
        <w:ind w:left="1800" w:hanging="360"/>
      </w:pPr>
      <w:rPr>
        <w:rFonts w:ascii="Courier New" w:hAnsi="Courier New"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7" w15:restartNumberingAfterBreak="0">
    <w:nsid w:val="4D6E3E6C"/>
    <w:multiLevelType w:val="hybridMultilevel"/>
    <w:tmpl w:val="DF88DF40"/>
    <w:lvl w:ilvl="0" w:tplc="D33A0744">
      <w:start w:val="1"/>
      <w:numFmt w:val="bullet"/>
      <w:lvlText w:val="o"/>
      <w:lvlJc w:val="left"/>
      <w:pPr>
        <w:tabs>
          <w:tab w:val="num" w:pos="1080"/>
        </w:tabs>
        <w:ind w:left="108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E793025"/>
    <w:multiLevelType w:val="hybridMultilevel"/>
    <w:tmpl w:val="B9A68C16"/>
    <w:lvl w:ilvl="0" w:tplc="AC42E2FE">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03B3532"/>
    <w:multiLevelType w:val="hybridMultilevel"/>
    <w:tmpl w:val="EB3C06A4"/>
    <w:lvl w:ilvl="0" w:tplc="D33A0744">
      <w:start w:val="1"/>
      <w:numFmt w:val="bullet"/>
      <w:lvlText w:val="o"/>
      <w:lvlJc w:val="left"/>
      <w:pPr>
        <w:tabs>
          <w:tab w:val="num" w:pos="1080"/>
        </w:tabs>
        <w:ind w:left="1080" w:hanging="360"/>
      </w:pPr>
      <w:rPr>
        <w:rFonts w:ascii="Courier New" w:hAnsi="Courier New" w:hint="default"/>
        <w:color w:val="auto"/>
      </w:rPr>
    </w:lvl>
    <w:lvl w:ilvl="1" w:tplc="081C7706">
      <w:start w:val="1"/>
      <w:numFmt w:val="bullet"/>
      <w:lvlText w:val=""/>
      <w:lvlJc w:val="left"/>
      <w:pPr>
        <w:tabs>
          <w:tab w:val="num" w:pos="2160"/>
        </w:tabs>
        <w:ind w:left="2160" w:hanging="360"/>
      </w:pPr>
      <w:rPr>
        <w:rFonts w:ascii="Symbol" w:hAnsi="Symbol" w:hint="default"/>
        <w:color w:val="auto"/>
      </w:rPr>
    </w:lvl>
    <w:lvl w:ilvl="2" w:tplc="AC42E2FE">
      <w:start w:val="1"/>
      <w:numFmt w:val="bullet"/>
      <w:lvlText w:val=""/>
      <w:lvlJc w:val="left"/>
      <w:pPr>
        <w:tabs>
          <w:tab w:val="num" w:pos="2880"/>
        </w:tabs>
        <w:ind w:left="2880" w:hanging="360"/>
      </w:pPr>
      <w:rPr>
        <w:rFonts w:ascii="Symbol" w:hAnsi="Symbol" w:hint="default"/>
        <w:color w:val="auto"/>
      </w:rPr>
    </w:lvl>
    <w:lvl w:ilvl="3" w:tplc="081C7706">
      <w:start w:val="1"/>
      <w:numFmt w:val="bullet"/>
      <w:lvlText w:val=""/>
      <w:lvlJc w:val="left"/>
      <w:pPr>
        <w:tabs>
          <w:tab w:val="num" w:pos="3600"/>
        </w:tabs>
        <w:ind w:left="3600" w:hanging="360"/>
      </w:pPr>
      <w:rPr>
        <w:rFonts w:ascii="Symbol" w:hAnsi="Symbol" w:hint="default"/>
        <w:color w:val="auto"/>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0" w15:restartNumberingAfterBreak="0">
    <w:nsid w:val="530E06A1"/>
    <w:multiLevelType w:val="hybridMultilevel"/>
    <w:tmpl w:val="D5C6A71E"/>
    <w:lvl w:ilvl="0" w:tplc="AC42E2FE">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54FC0B45"/>
    <w:multiLevelType w:val="hybridMultilevel"/>
    <w:tmpl w:val="420ADFD2"/>
    <w:lvl w:ilvl="0" w:tplc="AC42E2FE">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0"/>
        </w:tabs>
        <w:ind w:left="0" w:hanging="360"/>
      </w:pPr>
      <w:rPr>
        <w:rFonts w:ascii="Courier New" w:hAnsi="Courier New" w:cs="Courier New" w:hint="default"/>
      </w:rPr>
    </w:lvl>
    <w:lvl w:ilvl="2" w:tplc="04090005">
      <w:start w:val="1"/>
      <w:numFmt w:val="bullet"/>
      <w:lvlText w:val=""/>
      <w:lvlJc w:val="left"/>
      <w:pPr>
        <w:tabs>
          <w:tab w:val="num" w:pos="720"/>
        </w:tabs>
        <w:ind w:left="720" w:hanging="360"/>
      </w:pPr>
      <w:rPr>
        <w:rFonts w:ascii="Wingdings" w:hAnsi="Wingdings" w:hint="default"/>
      </w:rPr>
    </w:lvl>
    <w:lvl w:ilvl="3" w:tplc="04090001">
      <w:start w:val="1"/>
      <w:numFmt w:val="bullet"/>
      <w:lvlText w:val=""/>
      <w:lvlJc w:val="left"/>
      <w:pPr>
        <w:tabs>
          <w:tab w:val="num" w:pos="1440"/>
        </w:tabs>
        <w:ind w:left="1440" w:hanging="360"/>
      </w:pPr>
      <w:rPr>
        <w:rFonts w:ascii="Symbol" w:hAnsi="Symbol" w:hint="default"/>
      </w:rPr>
    </w:lvl>
    <w:lvl w:ilvl="4" w:tplc="04090003" w:tentative="1">
      <w:start w:val="1"/>
      <w:numFmt w:val="bullet"/>
      <w:lvlText w:val="o"/>
      <w:lvlJc w:val="left"/>
      <w:pPr>
        <w:tabs>
          <w:tab w:val="num" w:pos="2160"/>
        </w:tabs>
        <w:ind w:left="2160" w:hanging="360"/>
      </w:pPr>
      <w:rPr>
        <w:rFonts w:ascii="Courier New" w:hAnsi="Courier New" w:cs="Courier New" w:hint="default"/>
      </w:rPr>
    </w:lvl>
    <w:lvl w:ilvl="5" w:tplc="04090005" w:tentative="1">
      <w:start w:val="1"/>
      <w:numFmt w:val="bullet"/>
      <w:lvlText w:val=""/>
      <w:lvlJc w:val="left"/>
      <w:pPr>
        <w:tabs>
          <w:tab w:val="num" w:pos="2880"/>
        </w:tabs>
        <w:ind w:left="2880" w:hanging="360"/>
      </w:pPr>
      <w:rPr>
        <w:rFonts w:ascii="Wingdings" w:hAnsi="Wingdings" w:hint="default"/>
      </w:rPr>
    </w:lvl>
    <w:lvl w:ilvl="6" w:tplc="04090001" w:tentative="1">
      <w:start w:val="1"/>
      <w:numFmt w:val="bullet"/>
      <w:lvlText w:val=""/>
      <w:lvlJc w:val="left"/>
      <w:pPr>
        <w:tabs>
          <w:tab w:val="num" w:pos="3600"/>
        </w:tabs>
        <w:ind w:left="3600" w:hanging="360"/>
      </w:pPr>
      <w:rPr>
        <w:rFonts w:ascii="Symbol" w:hAnsi="Symbol" w:hint="default"/>
      </w:rPr>
    </w:lvl>
    <w:lvl w:ilvl="7" w:tplc="04090003" w:tentative="1">
      <w:start w:val="1"/>
      <w:numFmt w:val="bullet"/>
      <w:lvlText w:val="o"/>
      <w:lvlJc w:val="left"/>
      <w:pPr>
        <w:tabs>
          <w:tab w:val="num" w:pos="4320"/>
        </w:tabs>
        <w:ind w:left="4320" w:hanging="360"/>
      </w:pPr>
      <w:rPr>
        <w:rFonts w:ascii="Courier New" w:hAnsi="Courier New" w:cs="Courier New" w:hint="default"/>
      </w:rPr>
    </w:lvl>
    <w:lvl w:ilvl="8" w:tplc="04090005" w:tentative="1">
      <w:start w:val="1"/>
      <w:numFmt w:val="bullet"/>
      <w:lvlText w:val=""/>
      <w:lvlJc w:val="left"/>
      <w:pPr>
        <w:tabs>
          <w:tab w:val="num" w:pos="5040"/>
        </w:tabs>
        <w:ind w:left="5040" w:hanging="360"/>
      </w:pPr>
      <w:rPr>
        <w:rFonts w:ascii="Wingdings" w:hAnsi="Wingdings" w:hint="default"/>
      </w:rPr>
    </w:lvl>
  </w:abstractNum>
  <w:abstractNum w:abstractNumId="22" w15:restartNumberingAfterBreak="0">
    <w:nsid w:val="560711E1"/>
    <w:multiLevelType w:val="hybridMultilevel"/>
    <w:tmpl w:val="3A2654EA"/>
    <w:lvl w:ilvl="0" w:tplc="AC42E2FE">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3" w15:restartNumberingAfterBreak="0">
    <w:nsid w:val="56FA6AB7"/>
    <w:multiLevelType w:val="hybridMultilevel"/>
    <w:tmpl w:val="9D08C5F4"/>
    <w:lvl w:ilvl="0" w:tplc="D33A0744">
      <w:start w:val="1"/>
      <w:numFmt w:val="bullet"/>
      <w:lvlText w:val="o"/>
      <w:lvlJc w:val="left"/>
      <w:pPr>
        <w:tabs>
          <w:tab w:val="num" w:pos="1080"/>
        </w:tabs>
        <w:ind w:left="1080" w:hanging="360"/>
      </w:pPr>
      <w:rPr>
        <w:rFonts w:ascii="Courier New" w:hAnsi="Courier New" w:hint="default"/>
        <w:color w:val="auto"/>
      </w:rPr>
    </w:lvl>
    <w:lvl w:ilvl="1" w:tplc="D33A0744">
      <w:start w:val="1"/>
      <w:numFmt w:val="bullet"/>
      <w:lvlText w:val="o"/>
      <w:lvlJc w:val="left"/>
      <w:pPr>
        <w:tabs>
          <w:tab w:val="num" w:pos="1440"/>
        </w:tabs>
        <w:ind w:left="1440" w:hanging="360"/>
      </w:pPr>
      <w:rPr>
        <w:rFonts w:ascii="Courier New" w:hAnsi="Courier New" w:hint="default"/>
        <w:color w:val="auto"/>
      </w:rPr>
    </w:lvl>
    <w:lvl w:ilvl="2" w:tplc="AC42E2FE">
      <w:start w:val="1"/>
      <w:numFmt w:val="bullet"/>
      <w:lvlText w:val=""/>
      <w:lvlJc w:val="left"/>
      <w:pPr>
        <w:tabs>
          <w:tab w:val="num" w:pos="2160"/>
        </w:tabs>
        <w:ind w:left="2160" w:hanging="360"/>
      </w:pPr>
      <w:rPr>
        <w:rFonts w:ascii="Symbol" w:hAnsi="Symbol" w:hint="default"/>
        <w:color w:val="auto"/>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20E7725"/>
    <w:multiLevelType w:val="hybridMultilevel"/>
    <w:tmpl w:val="1A86DB10"/>
    <w:lvl w:ilvl="0" w:tplc="AC42E2FE">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4AF69E7"/>
    <w:multiLevelType w:val="hybridMultilevel"/>
    <w:tmpl w:val="0A7EF27C"/>
    <w:lvl w:ilvl="0" w:tplc="AC42E2FE">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76D0FD7"/>
    <w:multiLevelType w:val="hybridMultilevel"/>
    <w:tmpl w:val="A8068B28"/>
    <w:lvl w:ilvl="0" w:tplc="AC42E2FE">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67AB4772"/>
    <w:multiLevelType w:val="hybridMultilevel"/>
    <w:tmpl w:val="7E2499E4"/>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8" w15:restartNumberingAfterBreak="0">
    <w:nsid w:val="6C704712"/>
    <w:multiLevelType w:val="hybridMultilevel"/>
    <w:tmpl w:val="86364A98"/>
    <w:lvl w:ilvl="0" w:tplc="D33A0744">
      <w:start w:val="1"/>
      <w:numFmt w:val="bullet"/>
      <w:lvlText w:val="o"/>
      <w:lvlJc w:val="left"/>
      <w:pPr>
        <w:tabs>
          <w:tab w:val="num" w:pos="1800"/>
        </w:tabs>
        <w:ind w:left="1800" w:hanging="360"/>
      </w:pPr>
      <w:rPr>
        <w:rFonts w:ascii="Courier New" w:hAnsi="Courier New" w:hint="default"/>
        <w:color w:val="auto"/>
      </w:rPr>
    </w:lvl>
    <w:lvl w:ilvl="1" w:tplc="081C7706">
      <w:start w:val="1"/>
      <w:numFmt w:val="bullet"/>
      <w:lvlText w:val=""/>
      <w:lvlJc w:val="left"/>
      <w:pPr>
        <w:tabs>
          <w:tab w:val="num" w:pos="2160"/>
        </w:tabs>
        <w:ind w:left="2160" w:hanging="360"/>
      </w:pPr>
      <w:rPr>
        <w:rFonts w:ascii="Symbol" w:hAnsi="Symbol" w:hint="default"/>
        <w:color w:val="auto"/>
      </w:rPr>
    </w:lvl>
    <w:lvl w:ilvl="2" w:tplc="AC42E2FE">
      <w:start w:val="1"/>
      <w:numFmt w:val="bullet"/>
      <w:lvlText w:val=""/>
      <w:lvlJc w:val="left"/>
      <w:pPr>
        <w:tabs>
          <w:tab w:val="num" w:pos="2880"/>
        </w:tabs>
        <w:ind w:left="2880" w:hanging="360"/>
      </w:pPr>
      <w:rPr>
        <w:rFonts w:ascii="Symbol" w:hAnsi="Symbol" w:hint="default"/>
        <w:color w:val="auto"/>
      </w:rPr>
    </w:lvl>
    <w:lvl w:ilvl="3" w:tplc="081C7706">
      <w:start w:val="1"/>
      <w:numFmt w:val="bullet"/>
      <w:lvlText w:val=""/>
      <w:lvlJc w:val="left"/>
      <w:pPr>
        <w:tabs>
          <w:tab w:val="num" w:pos="3600"/>
        </w:tabs>
        <w:ind w:left="3600" w:hanging="360"/>
      </w:pPr>
      <w:rPr>
        <w:rFonts w:ascii="Symbol" w:hAnsi="Symbol" w:hint="default"/>
        <w:color w:val="auto"/>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9" w15:restartNumberingAfterBreak="0">
    <w:nsid w:val="6E370A55"/>
    <w:multiLevelType w:val="hybridMultilevel"/>
    <w:tmpl w:val="79DC6676"/>
    <w:lvl w:ilvl="0" w:tplc="AC42E2FE">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E690C4A"/>
    <w:multiLevelType w:val="hybridMultilevel"/>
    <w:tmpl w:val="5DE20924"/>
    <w:lvl w:ilvl="0" w:tplc="D33A0744">
      <w:start w:val="1"/>
      <w:numFmt w:val="bullet"/>
      <w:lvlText w:val="o"/>
      <w:lvlJc w:val="left"/>
      <w:pPr>
        <w:tabs>
          <w:tab w:val="num" w:pos="1440"/>
        </w:tabs>
        <w:ind w:left="1440" w:hanging="360"/>
      </w:pPr>
      <w:rPr>
        <w:rFonts w:ascii="Courier New" w:hAnsi="Courier New" w:hint="default"/>
        <w:color w:val="auto"/>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1" w15:restartNumberingAfterBreak="0">
    <w:nsid w:val="712731C1"/>
    <w:multiLevelType w:val="hybridMultilevel"/>
    <w:tmpl w:val="D0F6E4DC"/>
    <w:lvl w:ilvl="0" w:tplc="AC42E2FE">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2" w15:restartNumberingAfterBreak="0">
    <w:nsid w:val="71824A17"/>
    <w:multiLevelType w:val="hybridMultilevel"/>
    <w:tmpl w:val="A28C71E4"/>
    <w:lvl w:ilvl="0" w:tplc="D33A0744">
      <w:start w:val="1"/>
      <w:numFmt w:val="bullet"/>
      <w:lvlText w:val="o"/>
      <w:lvlJc w:val="left"/>
      <w:pPr>
        <w:tabs>
          <w:tab w:val="num" w:pos="1440"/>
        </w:tabs>
        <w:ind w:left="1440" w:hanging="360"/>
      </w:pPr>
      <w:rPr>
        <w:rFonts w:ascii="Courier New" w:hAnsi="Courier New" w:hint="default"/>
      </w:rPr>
    </w:lvl>
    <w:lvl w:ilvl="1" w:tplc="6994E2CA">
      <w:start w:val="1"/>
      <w:numFmt w:val="decimal"/>
      <w:lvlText w:val="%2."/>
      <w:lvlJc w:val="left"/>
      <w:pPr>
        <w:tabs>
          <w:tab w:val="num" w:pos="1800"/>
        </w:tabs>
        <w:ind w:left="1800" w:hanging="360"/>
      </w:pPr>
      <w:rPr>
        <w:rFonts w:hint="default"/>
      </w:rPr>
    </w:lvl>
    <w:lvl w:ilvl="2" w:tplc="D33A0744">
      <w:start w:val="1"/>
      <w:numFmt w:val="bullet"/>
      <w:lvlText w:val="o"/>
      <w:lvlJc w:val="left"/>
      <w:pPr>
        <w:tabs>
          <w:tab w:val="num" w:pos="2700"/>
        </w:tabs>
        <w:ind w:left="2700" w:hanging="360"/>
      </w:pPr>
      <w:rPr>
        <w:rFonts w:ascii="Courier New" w:hAnsi="Courier New"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3" w15:restartNumberingAfterBreak="0">
    <w:nsid w:val="72CB20AF"/>
    <w:multiLevelType w:val="hybridMultilevel"/>
    <w:tmpl w:val="1742B666"/>
    <w:lvl w:ilvl="0" w:tplc="AC42E2FE">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393268D"/>
    <w:multiLevelType w:val="hybridMultilevel"/>
    <w:tmpl w:val="77EC3ECE"/>
    <w:lvl w:ilvl="0" w:tplc="AC42E2FE">
      <w:start w:val="1"/>
      <w:numFmt w:val="bullet"/>
      <w:lvlText w:val=""/>
      <w:lvlJc w:val="left"/>
      <w:pPr>
        <w:tabs>
          <w:tab w:val="num" w:pos="360"/>
        </w:tabs>
        <w:ind w:left="360" w:hanging="360"/>
      </w:pPr>
      <w:rPr>
        <w:rFonts w:ascii="Symbol" w:hAnsi="Symbol" w:hint="default"/>
        <w:color w:val="auto"/>
      </w:rPr>
    </w:lvl>
    <w:lvl w:ilvl="1" w:tplc="6994E2CA">
      <w:start w:val="1"/>
      <w:numFmt w:val="decimal"/>
      <w:lvlText w:val="%2."/>
      <w:lvlJc w:val="left"/>
      <w:pPr>
        <w:tabs>
          <w:tab w:val="num" w:pos="720"/>
        </w:tabs>
        <w:ind w:left="720" w:hanging="360"/>
      </w:pPr>
      <w:rPr>
        <w:rFonts w:hint="default"/>
      </w:rPr>
    </w:lvl>
    <w:lvl w:ilvl="2" w:tplc="D33A0744">
      <w:start w:val="1"/>
      <w:numFmt w:val="bullet"/>
      <w:lvlText w:val="o"/>
      <w:lvlJc w:val="left"/>
      <w:pPr>
        <w:tabs>
          <w:tab w:val="num" w:pos="1620"/>
        </w:tabs>
        <w:ind w:left="1620" w:hanging="360"/>
      </w:pPr>
      <w:rPr>
        <w:rFonts w:ascii="Courier New" w:hAnsi="Courier New" w:hint="default"/>
      </w:r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35" w15:restartNumberingAfterBreak="0">
    <w:nsid w:val="75DB2292"/>
    <w:multiLevelType w:val="hybridMultilevel"/>
    <w:tmpl w:val="0C080FC0"/>
    <w:lvl w:ilvl="0" w:tplc="AC42E2FE">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720"/>
        </w:tabs>
        <w:ind w:left="-720" w:hanging="360"/>
      </w:pPr>
      <w:rPr>
        <w:rFonts w:ascii="Courier New" w:hAnsi="Courier New" w:cs="Courier New" w:hint="default"/>
      </w:rPr>
    </w:lvl>
    <w:lvl w:ilvl="2" w:tplc="04090005">
      <w:start w:val="1"/>
      <w:numFmt w:val="bullet"/>
      <w:lvlText w:val=""/>
      <w:lvlJc w:val="left"/>
      <w:pPr>
        <w:tabs>
          <w:tab w:val="num" w:pos="0"/>
        </w:tabs>
        <w:ind w:left="0" w:hanging="360"/>
      </w:pPr>
      <w:rPr>
        <w:rFonts w:ascii="Wingdings" w:hAnsi="Wingdings" w:hint="default"/>
      </w:rPr>
    </w:lvl>
    <w:lvl w:ilvl="3" w:tplc="04090001">
      <w:start w:val="1"/>
      <w:numFmt w:val="bullet"/>
      <w:lvlText w:val=""/>
      <w:lvlJc w:val="left"/>
      <w:pPr>
        <w:tabs>
          <w:tab w:val="num" w:pos="720"/>
        </w:tabs>
        <w:ind w:left="720" w:hanging="360"/>
      </w:pPr>
      <w:rPr>
        <w:rFonts w:ascii="Symbol" w:hAnsi="Symbol" w:hint="default"/>
      </w:rPr>
    </w:lvl>
    <w:lvl w:ilvl="4" w:tplc="04090003">
      <w:start w:val="1"/>
      <w:numFmt w:val="bullet"/>
      <w:lvlText w:val="o"/>
      <w:lvlJc w:val="left"/>
      <w:pPr>
        <w:tabs>
          <w:tab w:val="num" w:pos="1440"/>
        </w:tabs>
        <w:ind w:left="1440" w:hanging="360"/>
      </w:pPr>
      <w:rPr>
        <w:rFonts w:ascii="Courier New" w:hAnsi="Courier New" w:cs="Courier New" w:hint="default"/>
      </w:rPr>
    </w:lvl>
    <w:lvl w:ilvl="5" w:tplc="04090005" w:tentative="1">
      <w:start w:val="1"/>
      <w:numFmt w:val="bullet"/>
      <w:lvlText w:val=""/>
      <w:lvlJc w:val="left"/>
      <w:pPr>
        <w:tabs>
          <w:tab w:val="num" w:pos="2160"/>
        </w:tabs>
        <w:ind w:left="2160" w:hanging="360"/>
      </w:pPr>
      <w:rPr>
        <w:rFonts w:ascii="Wingdings" w:hAnsi="Wingdings" w:hint="default"/>
      </w:rPr>
    </w:lvl>
    <w:lvl w:ilvl="6" w:tplc="04090001" w:tentative="1">
      <w:start w:val="1"/>
      <w:numFmt w:val="bullet"/>
      <w:lvlText w:val=""/>
      <w:lvlJc w:val="left"/>
      <w:pPr>
        <w:tabs>
          <w:tab w:val="num" w:pos="2880"/>
        </w:tabs>
        <w:ind w:left="2880" w:hanging="360"/>
      </w:pPr>
      <w:rPr>
        <w:rFonts w:ascii="Symbol" w:hAnsi="Symbol" w:hint="default"/>
      </w:rPr>
    </w:lvl>
    <w:lvl w:ilvl="7" w:tplc="04090003" w:tentative="1">
      <w:start w:val="1"/>
      <w:numFmt w:val="bullet"/>
      <w:lvlText w:val="o"/>
      <w:lvlJc w:val="left"/>
      <w:pPr>
        <w:tabs>
          <w:tab w:val="num" w:pos="3600"/>
        </w:tabs>
        <w:ind w:left="3600" w:hanging="360"/>
      </w:pPr>
      <w:rPr>
        <w:rFonts w:ascii="Courier New" w:hAnsi="Courier New" w:cs="Courier New" w:hint="default"/>
      </w:rPr>
    </w:lvl>
    <w:lvl w:ilvl="8" w:tplc="04090005" w:tentative="1">
      <w:start w:val="1"/>
      <w:numFmt w:val="bullet"/>
      <w:lvlText w:val=""/>
      <w:lvlJc w:val="left"/>
      <w:pPr>
        <w:tabs>
          <w:tab w:val="num" w:pos="4320"/>
        </w:tabs>
        <w:ind w:left="4320" w:hanging="360"/>
      </w:pPr>
      <w:rPr>
        <w:rFonts w:ascii="Wingdings" w:hAnsi="Wingdings" w:hint="default"/>
      </w:rPr>
    </w:lvl>
  </w:abstractNum>
  <w:abstractNum w:abstractNumId="36" w15:restartNumberingAfterBreak="0">
    <w:nsid w:val="79BC73E4"/>
    <w:multiLevelType w:val="hybridMultilevel"/>
    <w:tmpl w:val="7EBC639E"/>
    <w:lvl w:ilvl="0" w:tplc="D33A0744">
      <w:start w:val="1"/>
      <w:numFmt w:val="bullet"/>
      <w:lvlText w:val="o"/>
      <w:lvlJc w:val="left"/>
      <w:pPr>
        <w:tabs>
          <w:tab w:val="num" w:pos="1800"/>
        </w:tabs>
        <w:ind w:left="1800" w:hanging="360"/>
      </w:pPr>
      <w:rPr>
        <w:rFonts w:ascii="Courier New" w:hAnsi="Courier New" w:hint="default"/>
        <w:color w:val="auto"/>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7" w15:restartNumberingAfterBreak="0">
    <w:nsid w:val="7A6B1D17"/>
    <w:multiLevelType w:val="hybridMultilevel"/>
    <w:tmpl w:val="5448D584"/>
    <w:lvl w:ilvl="0" w:tplc="AC42E2FE">
      <w:start w:val="1"/>
      <w:numFmt w:val="bullet"/>
      <w:lvlText w:val=""/>
      <w:lvlJc w:val="left"/>
      <w:pPr>
        <w:tabs>
          <w:tab w:val="num" w:pos="1080"/>
        </w:tabs>
        <w:ind w:left="1080" w:hanging="360"/>
      </w:pPr>
      <w:rPr>
        <w:rFonts w:ascii="Symbol" w:hAnsi="Symbol" w:hint="default"/>
        <w:color w:val="auto"/>
      </w:rPr>
    </w:lvl>
    <w:lvl w:ilvl="1" w:tplc="081C7706">
      <w:start w:val="1"/>
      <w:numFmt w:val="bullet"/>
      <w:lvlText w:val=""/>
      <w:lvlJc w:val="left"/>
      <w:pPr>
        <w:tabs>
          <w:tab w:val="num" w:pos="2160"/>
        </w:tabs>
        <w:ind w:left="2160" w:hanging="360"/>
      </w:pPr>
      <w:rPr>
        <w:rFonts w:ascii="Symbol" w:hAnsi="Symbol" w:hint="default"/>
        <w:color w:val="auto"/>
      </w:rPr>
    </w:lvl>
    <w:lvl w:ilvl="2" w:tplc="AC42E2FE">
      <w:start w:val="1"/>
      <w:numFmt w:val="bullet"/>
      <w:lvlText w:val=""/>
      <w:lvlJc w:val="left"/>
      <w:pPr>
        <w:tabs>
          <w:tab w:val="num" w:pos="2880"/>
        </w:tabs>
        <w:ind w:left="2880" w:hanging="360"/>
      </w:pPr>
      <w:rPr>
        <w:rFonts w:ascii="Symbol" w:hAnsi="Symbol" w:hint="default"/>
        <w:color w:val="auto"/>
      </w:rPr>
    </w:lvl>
    <w:lvl w:ilvl="3" w:tplc="081C7706">
      <w:start w:val="1"/>
      <w:numFmt w:val="bullet"/>
      <w:lvlText w:val=""/>
      <w:lvlJc w:val="left"/>
      <w:pPr>
        <w:tabs>
          <w:tab w:val="num" w:pos="3600"/>
        </w:tabs>
        <w:ind w:left="3600" w:hanging="360"/>
      </w:pPr>
      <w:rPr>
        <w:rFonts w:ascii="Symbol" w:hAnsi="Symbol" w:hint="default"/>
        <w:color w:val="auto"/>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8" w15:restartNumberingAfterBreak="0">
    <w:nsid w:val="7D4F07DF"/>
    <w:multiLevelType w:val="hybridMultilevel"/>
    <w:tmpl w:val="A33A507A"/>
    <w:lvl w:ilvl="0" w:tplc="6994E2CA">
      <w:start w:val="1"/>
      <w:numFmt w:val="decimal"/>
      <w:lvlText w:val="%1."/>
      <w:lvlJc w:val="left"/>
      <w:pPr>
        <w:tabs>
          <w:tab w:val="num" w:pos="1080"/>
        </w:tabs>
        <w:ind w:left="1080" w:hanging="360"/>
      </w:pPr>
      <w:rPr>
        <w:rFonts w:hint="default"/>
      </w:rPr>
    </w:lvl>
    <w:lvl w:ilvl="1" w:tplc="6994E2CA">
      <w:start w:val="1"/>
      <w:numFmt w:val="decimal"/>
      <w:lvlText w:val="%2."/>
      <w:lvlJc w:val="left"/>
      <w:pPr>
        <w:tabs>
          <w:tab w:val="num" w:pos="1800"/>
        </w:tabs>
        <w:ind w:left="1800" w:hanging="360"/>
      </w:pPr>
      <w:rPr>
        <w:rFonts w:hint="default"/>
      </w:rPr>
    </w:lvl>
    <w:lvl w:ilvl="2" w:tplc="D33A0744">
      <w:start w:val="1"/>
      <w:numFmt w:val="bullet"/>
      <w:lvlText w:val="o"/>
      <w:lvlJc w:val="left"/>
      <w:pPr>
        <w:tabs>
          <w:tab w:val="num" w:pos="2700"/>
        </w:tabs>
        <w:ind w:left="2700" w:hanging="360"/>
      </w:pPr>
      <w:rPr>
        <w:rFonts w:ascii="Courier New" w:hAnsi="Courier New"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9" w15:restartNumberingAfterBreak="0">
    <w:nsid w:val="7D9B7D36"/>
    <w:multiLevelType w:val="hybridMultilevel"/>
    <w:tmpl w:val="AC9A062A"/>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0" w15:restartNumberingAfterBreak="0">
    <w:nsid w:val="7F510E7D"/>
    <w:multiLevelType w:val="hybridMultilevel"/>
    <w:tmpl w:val="7E6EA6FA"/>
    <w:lvl w:ilvl="0" w:tplc="AC42E2FE">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41" w15:restartNumberingAfterBreak="0">
    <w:nsid w:val="7FAC38F1"/>
    <w:multiLevelType w:val="hybridMultilevel"/>
    <w:tmpl w:val="8D3E2190"/>
    <w:lvl w:ilvl="0" w:tplc="D33A0744">
      <w:start w:val="1"/>
      <w:numFmt w:val="bullet"/>
      <w:lvlText w:val="o"/>
      <w:lvlJc w:val="left"/>
      <w:pPr>
        <w:tabs>
          <w:tab w:val="num" w:pos="1440"/>
        </w:tabs>
        <w:ind w:left="1440" w:hanging="360"/>
      </w:pPr>
      <w:rPr>
        <w:rFonts w:ascii="Courier New" w:hAnsi="Courier New" w:hint="default"/>
        <w:color w:val="auto"/>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num w:numId="1" w16cid:durableId="853688511">
    <w:abstractNumId w:val="14"/>
  </w:num>
  <w:num w:numId="2" w16cid:durableId="371655540">
    <w:abstractNumId w:val="40"/>
  </w:num>
  <w:num w:numId="3" w16cid:durableId="809008884">
    <w:abstractNumId w:val="20"/>
  </w:num>
  <w:num w:numId="4" w16cid:durableId="738987399">
    <w:abstractNumId w:val="29"/>
  </w:num>
  <w:num w:numId="5" w16cid:durableId="542134604">
    <w:abstractNumId w:val="24"/>
  </w:num>
  <w:num w:numId="6" w16cid:durableId="570893587">
    <w:abstractNumId w:val="1"/>
  </w:num>
  <w:num w:numId="7" w16cid:durableId="2008170067">
    <w:abstractNumId w:val="27"/>
  </w:num>
  <w:num w:numId="8" w16cid:durableId="1080441151">
    <w:abstractNumId w:val="18"/>
  </w:num>
  <w:num w:numId="9" w16cid:durableId="2013684475">
    <w:abstractNumId w:val="25"/>
  </w:num>
  <w:num w:numId="10" w16cid:durableId="74473204">
    <w:abstractNumId w:val="41"/>
  </w:num>
  <w:num w:numId="11" w16cid:durableId="57364850">
    <w:abstractNumId w:val="30"/>
  </w:num>
  <w:num w:numId="12" w16cid:durableId="1092238338">
    <w:abstractNumId w:val="39"/>
  </w:num>
  <w:num w:numId="13" w16cid:durableId="1502424969">
    <w:abstractNumId w:val="38"/>
  </w:num>
  <w:num w:numId="14" w16cid:durableId="1306230123">
    <w:abstractNumId w:val="26"/>
  </w:num>
  <w:num w:numId="15" w16cid:durableId="855464071">
    <w:abstractNumId w:val="10"/>
  </w:num>
  <w:num w:numId="16" w16cid:durableId="2062240749">
    <w:abstractNumId w:val="32"/>
  </w:num>
  <w:num w:numId="17" w16cid:durableId="342170598">
    <w:abstractNumId w:val="34"/>
  </w:num>
  <w:num w:numId="18" w16cid:durableId="1984457526">
    <w:abstractNumId w:val="4"/>
  </w:num>
  <w:num w:numId="19" w16cid:durableId="856189637">
    <w:abstractNumId w:val="31"/>
  </w:num>
  <w:num w:numId="20" w16cid:durableId="1485392375">
    <w:abstractNumId w:val="3"/>
  </w:num>
  <w:num w:numId="21" w16cid:durableId="1375079344">
    <w:abstractNumId w:val="22"/>
  </w:num>
  <w:num w:numId="22" w16cid:durableId="91827083">
    <w:abstractNumId w:val="16"/>
  </w:num>
  <w:num w:numId="23" w16cid:durableId="715591123">
    <w:abstractNumId w:val="12"/>
  </w:num>
  <w:num w:numId="24" w16cid:durableId="296375218">
    <w:abstractNumId w:val="33"/>
  </w:num>
  <w:num w:numId="25" w16cid:durableId="317684648">
    <w:abstractNumId w:val="36"/>
  </w:num>
  <w:num w:numId="26" w16cid:durableId="525558891">
    <w:abstractNumId w:val="9"/>
  </w:num>
  <w:num w:numId="27" w16cid:durableId="691148686">
    <w:abstractNumId w:val="2"/>
  </w:num>
  <w:num w:numId="28" w16cid:durableId="1286888622">
    <w:abstractNumId w:val="8"/>
  </w:num>
  <w:num w:numId="29" w16cid:durableId="977029290">
    <w:abstractNumId w:val="13"/>
  </w:num>
  <w:num w:numId="30" w16cid:durableId="1743945639">
    <w:abstractNumId w:val="7"/>
  </w:num>
  <w:num w:numId="31" w16cid:durableId="232081607">
    <w:abstractNumId w:val="37"/>
  </w:num>
  <w:num w:numId="32" w16cid:durableId="1235512157">
    <w:abstractNumId w:val="28"/>
  </w:num>
  <w:num w:numId="33" w16cid:durableId="661005775">
    <w:abstractNumId w:val="5"/>
  </w:num>
  <w:num w:numId="34" w16cid:durableId="791480929">
    <w:abstractNumId w:val="19"/>
  </w:num>
  <w:num w:numId="35" w16cid:durableId="1847747863">
    <w:abstractNumId w:val="21"/>
  </w:num>
  <w:num w:numId="36" w16cid:durableId="1787188482">
    <w:abstractNumId w:val="15"/>
  </w:num>
  <w:num w:numId="37" w16cid:durableId="125398163">
    <w:abstractNumId w:val="35"/>
  </w:num>
  <w:num w:numId="38" w16cid:durableId="397897907">
    <w:abstractNumId w:val="11"/>
  </w:num>
  <w:num w:numId="39" w16cid:durableId="1219131083">
    <w:abstractNumId w:val="23"/>
  </w:num>
  <w:num w:numId="40" w16cid:durableId="720373104">
    <w:abstractNumId w:val="6"/>
  </w:num>
  <w:num w:numId="41" w16cid:durableId="1240672000">
    <w:abstractNumId w:val="0"/>
  </w:num>
  <w:num w:numId="42" w16cid:durableId="1685742835">
    <w:abstractNumId w:val="17"/>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4A26"/>
    <w:rsid w:val="00000420"/>
    <w:rsid w:val="0000340C"/>
    <w:rsid w:val="00003AC6"/>
    <w:rsid w:val="0000626C"/>
    <w:rsid w:val="00010642"/>
    <w:rsid w:val="000118C2"/>
    <w:rsid w:val="0001320A"/>
    <w:rsid w:val="0001456C"/>
    <w:rsid w:val="000159BD"/>
    <w:rsid w:val="00017BDC"/>
    <w:rsid w:val="00017CA4"/>
    <w:rsid w:val="00020B11"/>
    <w:rsid w:val="000264D3"/>
    <w:rsid w:val="00027DFE"/>
    <w:rsid w:val="000300FD"/>
    <w:rsid w:val="00036804"/>
    <w:rsid w:val="00037946"/>
    <w:rsid w:val="00041A2F"/>
    <w:rsid w:val="00041BB5"/>
    <w:rsid w:val="00041C38"/>
    <w:rsid w:val="00042027"/>
    <w:rsid w:val="000427BD"/>
    <w:rsid w:val="00043EF0"/>
    <w:rsid w:val="00044A7B"/>
    <w:rsid w:val="00047ACC"/>
    <w:rsid w:val="00052856"/>
    <w:rsid w:val="00053321"/>
    <w:rsid w:val="00053C41"/>
    <w:rsid w:val="00055F04"/>
    <w:rsid w:val="00056077"/>
    <w:rsid w:val="00056D09"/>
    <w:rsid w:val="00057FC0"/>
    <w:rsid w:val="00060A3E"/>
    <w:rsid w:val="00060B4C"/>
    <w:rsid w:val="00061C5E"/>
    <w:rsid w:val="00062A5F"/>
    <w:rsid w:val="00064A5F"/>
    <w:rsid w:val="0006577F"/>
    <w:rsid w:val="0006743C"/>
    <w:rsid w:val="00070E48"/>
    <w:rsid w:val="000710D4"/>
    <w:rsid w:val="000728DA"/>
    <w:rsid w:val="00075457"/>
    <w:rsid w:val="00075C1D"/>
    <w:rsid w:val="00076DA2"/>
    <w:rsid w:val="00076F9E"/>
    <w:rsid w:val="00080CB2"/>
    <w:rsid w:val="00081949"/>
    <w:rsid w:val="00082242"/>
    <w:rsid w:val="00082E9A"/>
    <w:rsid w:val="00084E70"/>
    <w:rsid w:val="00085170"/>
    <w:rsid w:val="00085C24"/>
    <w:rsid w:val="00086D89"/>
    <w:rsid w:val="00090DAC"/>
    <w:rsid w:val="00095CE7"/>
    <w:rsid w:val="000A0A3B"/>
    <w:rsid w:val="000A1267"/>
    <w:rsid w:val="000A23B5"/>
    <w:rsid w:val="000A2510"/>
    <w:rsid w:val="000A3FF5"/>
    <w:rsid w:val="000A541D"/>
    <w:rsid w:val="000A6433"/>
    <w:rsid w:val="000A6FDA"/>
    <w:rsid w:val="000B0951"/>
    <w:rsid w:val="000B3230"/>
    <w:rsid w:val="000B3242"/>
    <w:rsid w:val="000B3E4A"/>
    <w:rsid w:val="000B55F2"/>
    <w:rsid w:val="000B5D73"/>
    <w:rsid w:val="000B61BB"/>
    <w:rsid w:val="000C3DD0"/>
    <w:rsid w:val="000C4C4E"/>
    <w:rsid w:val="000C687C"/>
    <w:rsid w:val="000D2871"/>
    <w:rsid w:val="000E048D"/>
    <w:rsid w:val="000E274F"/>
    <w:rsid w:val="000E31E3"/>
    <w:rsid w:val="000E76AF"/>
    <w:rsid w:val="000F185B"/>
    <w:rsid w:val="000F1DBD"/>
    <w:rsid w:val="000F2E8E"/>
    <w:rsid w:val="000F3E0D"/>
    <w:rsid w:val="0010013C"/>
    <w:rsid w:val="00101188"/>
    <w:rsid w:val="00102178"/>
    <w:rsid w:val="001041AB"/>
    <w:rsid w:val="00104B8A"/>
    <w:rsid w:val="00104BC6"/>
    <w:rsid w:val="00105290"/>
    <w:rsid w:val="001059C7"/>
    <w:rsid w:val="00107EBA"/>
    <w:rsid w:val="00110B69"/>
    <w:rsid w:val="0011156D"/>
    <w:rsid w:val="0011187D"/>
    <w:rsid w:val="0011213B"/>
    <w:rsid w:val="001129EA"/>
    <w:rsid w:val="001144ED"/>
    <w:rsid w:val="00115560"/>
    <w:rsid w:val="00116CA9"/>
    <w:rsid w:val="001218C2"/>
    <w:rsid w:val="001229E7"/>
    <w:rsid w:val="00122B7E"/>
    <w:rsid w:val="0012575D"/>
    <w:rsid w:val="00126C7B"/>
    <w:rsid w:val="001344BE"/>
    <w:rsid w:val="0013495D"/>
    <w:rsid w:val="001365FE"/>
    <w:rsid w:val="001369E6"/>
    <w:rsid w:val="00136A24"/>
    <w:rsid w:val="00137474"/>
    <w:rsid w:val="00145D5C"/>
    <w:rsid w:val="00150223"/>
    <w:rsid w:val="001508E2"/>
    <w:rsid w:val="0015105A"/>
    <w:rsid w:val="00151EEA"/>
    <w:rsid w:val="001520EA"/>
    <w:rsid w:val="001534B0"/>
    <w:rsid w:val="00154181"/>
    <w:rsid w:val="0015477D"/>
    <w:rsid w:val="00155381"/>
    <w:rsid w:val="001564D4"/>
    <w:rsid w:val="0015654A"/>
    <w:rsid w:val="00156F36"/>
    <w:rsid w:val="00157D62"/>
    <w:rsid w:val="001635BC"/>
    <w:rsid w:val="00165594"/>
    <w:rsid w:val="00171046"/>
    <w:rsid w:val="00171F22"/>
    <w:rsid w:val="001726A8"/>
    <w:rsid w:val="00172A31"/>
    <w:rsid w:val="00173812"/>
    <w:rsid w:val="00173B29"/>
    <w:rsid w:val="001764F3"/>
    <w:rsid w:val="00176C32"/>
    <w:rsid w:val="001772A0"/>
    <w:rsid w:val="00183121"/>
    <w:rsid w:val="00183B12"/>
    <w:rsid w:val="00185BFE"/>
    <w:rsid w:val="00196193"/>
    <w:rsid w:val="001A3665"/>
    <w:rsid w:val="001A39D0"/>
    <w:rsid w:val="001A5BAA"/>
    <w:rsid w:val="001A606D"/>
    <w:rsid w:val="001A6E04"/>
    <w:rsid w:val="001B0C89"/>
    <w:rsid w:val="001B3144"/>
    <w:rsid w:val="001B3B4A"/>
    <w:rsid w:val="001B4AC3"/>
    <w:rsid w:val="001B6475"/>
    <w:rsid w:val="001B7269"/>
    <w:rsid w:val="001B75E2"/>
    <w:rsid w:val="001B779F"/>
    <w:rsid w:val="001C1AD9"/>
    <w:rsid w:val="001C55AA"/>
    <w:rsid w:val="001C60DE"/>
    <w:rsid w:val="001C68C5"/>
    <w:rsid w:val="001C7F9F"/>
    <w:rsid w:val="001D0795"/>
    <w:rsid w:val="001D07D9"/>
    <w:rsid w:val="001D489C"/>
    <w:rsid w:val="001E092E"/>
    <w:rsid w:val="001E0C13"/>
    <w:rsid w:val="001E5A0A"/>
    <w:rsid w:val="001E613D"/>
    <w:rsid w:val="001F0ED3"/>
    <w:rsid w:val="001F2C3D"/>
    <w:rsid w:val="001F421E"/>
    <w:rsid w:val="001F59FF"/>
    <w:rsid w:val="001F68CC"/>
    <w:rsid w:val="001F6D0D"/>
    <w:rsid w:val="001F7203"/>
    <w:rsid w:val="0020132E"/>
    <w:rsid w:val="002042C1"/>
    <w:rsid w:val="00210417"/>
    <w:rsid w:val="00210F87"/>
    <w:rsid w:val="0021520A"/>
    <w:rsid w:val="002156AD"/>
    <w:rsid w:val="002163F7"/>
    <w:rsid w:val="00216F7B"/>
    <w:rsid w:val="00225A19"/>
    <w:rsid w:val="002263EB"/>
    <w:rsid w:val="002302F6"/>
    <w:rsid w:val="002327E8"/>
    <w:rsid w:val="00233582"/>
    <w:rsid w:val="00234136"/>
    <w:rsid w:val="0023465F"/>
    <w:rsid w:val="0023485B"/>
    <w:rsid w:val="00237BDB"/>
    <w:rsid w:val="00240525"/>
    <w:rsid w:val="0024306F"/>
    <w:rsid w:val="0025425F"/>
    <w:rsid w:val="00255DBD"/>
    <w:rsid w:val="00256F8E"/>
    <w:rsid w:val="00260F24"/>
    <w:rsid w:val="00264551"/>
    <w:rsid w:val="002668F7"/>
    <w:rsid w:val="002729FC"/>
    <w:rsid w:val="002735B9"/>
    <w:rsid w:val="00273892"/>
    <w:rsid w:val="00276A9A"/>
    <w:rsid w:val="00280E77"/>
    <w:rsid w:val="00280FD8"/>
    <w:rsid w:val="002821A0"/>
    <w:rsid w:val="00283BC7"/>
    <w:rsid w:val="00284A9F"/>
    <w:rsid w:val="00285926"/>
    <w:rsid w:val="00285E66"/>
    <w:rsid w:val="00287DAE"/>
    <w:rsid w:val="0029039F"/>
    <w:rsid w:val="00290D24"/>
    <w:rsid w:val="00291608"/>
    <w:rsid w:val="00292703"/>
    <w:rsid w:val="00293CFE"/>
    <w:rsid w:val="002944BE"/>
    <w:rsid w:val="002956BF"/>
    <w:rsid w:val="002A0CA5"/>
    <w:rsid w:val="002A1B21"/>
    <w:rsid w:val="002A1DF4"/>
    <w:rsid w:val="002A33CA"/>
    <w:rsid w:val="002A448D"/>
    <w:rsid w:val="002A512F"/>
    <w:rsid w:val="002A59F0"/>
    <w:rsid w:val="002A5EEF"/>
    <w:rsid w:val="002B0569"/>
    <w:rsid w:val="002B0592"/>
    <w:rsid w:val="002B3A5F"/>
    <w:rsid w:val="002B4650"/>
    <w:rsid w:val="002B4666"/>
    <w:rsid w:val="002C2849"/>
    <w:rsid w:val="002C3D3E"/>
    <w:rsid w:val="002D0271"/>
    <w:rsid w:val="002D1DCF"/>
    <w:rsid w:val="002D53F7"/>
    <w:rsid w:val="002D6770"/>
    <w:rsid w:val="002D78EB"/>
    <w:rsid w:val="002E02EA"/>
    <w:rsid w:val="002E1A07"/>
    <w:rsid w:val="002E20DC"/>
    <w:rsid w:val="002E2470"/>
    <w:rsid w:val="002E424B"/>
    <w:rsid w:val="002E48CA"/>
    <w:rsid w:val="002E4F56"/>
    <w:rsid w:val="002E5F07"/>
    <w:rsid w:val="003011C6"/>
    <w:rsid w:val="00302B98"/>
    <w:rsid w:val="00302FE4"/>
    <w:rsid w:val="0030510F"/>
    <w:rsid w:val="00305C41"/>
    <w:rsid w:val="0031001C"/>
    <w:rsid w:val="003103B6"/>
    <w:rsid w:val="003110FB"/>
    <w:rsid w:val="00316CC9"/>
    <w:rsid w:val="00316E7F"/>
    <w:rsid w:val="0031790B"/>
    <w:rsid w:val="00323D0F"/>
    <w:rsid w:val="003242D1"/>
    <w:rsid w:val="00324D02"/>
    <w:rsid w:val="003254FC"/>
    <w:rsid w:val="00325CC8"/>
    <w:rsid w:val="003269C0"/>
    <w:rsid w:val="00327A7F"/>
    <w:rsid w:val="00333594"/>
    <w:rsid w:val="0033720D"/>
    <w:rsid w:val="0034082A"/>
    <w:rsid w:val="003411D0"/>
    <w:rsid w:val="003414D1"/>
    <w:rsid w:val="00341ABB"/>
    <w:rsid w:val="003433DD"/>
    <w:rsid w:val="00353D18"/>
    <w:rsid w:val="00353D35"/>
    <w:rsid w:val="0035438A"/>
    <w:rsid w:val="00357453"/>
    <w:rsid w:val="0035769F"/>
    <w:rsid w:val="0036087E"/>
    <w:rsid w:val="00361892"/>
    <w:rsid w:val="003654EA"/>
    <w:rsid w:val="00365A86"/>
    <w:rsid w:val="003663EE"/>
    <w:rsid w:val="0036688C"/>
    <w:rsid w:val="00370BD1"/>
    <w:rsid w:val="00370CB1"/>
    <w:rsid w:val="003716E8"/>
    <w:rsid w:val="00371979"/>
    <w:rsid w:val="00372696"/>
    <w:rsid w:val="0037300A"/>
    <w:rsid w:val="00375C1C"/>
    <w:rsid w:val="00377500"/>
    <w:rsid w:val="003856B5"/>
    <w:rsid w:val="00387830"/>
    <w:rsid w:val="00387F6C"/>
    <w:rsid w:val="0039043F"/>
    <w:rsid w:val="00392044"/>
    <w:rsid w:val="00395B1A"/>
    <w:rsid w:val="0039684F"/>
    <w:rsid w:val="003A0915"/>
    <w:rsid w:val="003A0ABF"/>
    <w:rsid w:val="003A2075"/>
    <w:rsid w:val="003A73FA"/>
    <w:rsid w:val="003B2016"/>
    <w:rsid w:val="003B47D8"/>
    <w:rsid w:val="003B6F83"/>
    <w:rsid w:val="003C1AC9"/>
    <w:rsid w:val="003C1C08"/>
    <w:rsid w:val="003C309D"/>
    <w:rsid w:val="003C34E7"/>
    <w:rsid w:val="003C377D"/>
    <w:rsid w:val="003C459B"/>
    <w:rsid w:val="003C6FF9"/>
    <w:rsid w:val="003D1C3A"/>
    <w:rsid w:val="003D2342"/>
    <w:rsid w:val="003D3F19"/>
    <w:rsid w:val="003D5436"/>
    <w:rsid w:val="003D6E00"/>
    <w:rsid w:val="003E0415"/>
    <w:rsid w:val="003E186B"/>
    <w:rsid w:val="003E2DC8"/>
    <w:rsid w:val="003E3707"/>
    <w:rsid w:val="003E47F3"/>
    <w:rsid w:val="003F02E2"/>
    <w:rsid w:val="003F090A"/>
    <w:rsid w:val="003F17A6"/>
    <w:rsid w:val="003F1D8F"/>
    <w:rsid w:val="003F5445"/>
    <w:rsid w:val="003F5D28"/>
    <w:rsid w:val="003F6460"/>
    <w:rsid w:val="00400D53"/>
    <w:rsid w:val="0040295F"/>
    <w:rsid w:val="00402BE2"/>
    <w:rsid w:val="00402DF6"/>
    <w:rsid w:val="004067FA"/>
    <w:rsid w:val="00410E26"/>
    <w:rsid w:val="00415C40"/>
    <w:rsid w:val="00415D02"/>
    <w:rsid w:val="004164F7"/>
    <w:rsid w:val="00416DF5"/>
    <w:rsid w:val="0042074D"/>
    <w:rsid w:val="004244DC"/>
    <w:rsid w:val="0042528F"/>
    <w:rsid w:val="00433192"/>
    <w:rsid w:val="00436D50"/>
    <w:rsid w:val="00437E93"/>
    <w:rsid w:val="004400A1"/>
    <w:rsid w:val="004506DF"/>
    <w:rsid w:val="00453A41"/>
    <w:rsid w:val="00453AE4"/>
    <w:rsid w:val="00454181"/>
    <w:rsid w:val="0045522B"/>
    <w:rsid w:val="00457A04"/>
    <w:rsid w:val="004600E2"/>
    <w:rsid w:val="00461494"/>
    <w:rsid w:val="00463C32"/>
    <w:rsid w:val="00463E44"/>
    <w:rsid w:val="00473369"/>
    <w:rsid w:val="00474865"/>
    <w:rsid w:val="00480552"/>
    <w:rsid w:val="00481B44"/>
    <w:rsid w:val="00482A56"/>
    <w:rsid w:val="00482B2E"/>
    <w:rsid w:val="00485975"/>
    <w:rsid w:val="00485D24"/>
    <w:rsid w:val="00487298"/>
    <w:rsid w:val="004907BA"/>
    <w:rsid w:val="004926D9"/>
    <w:rsid w:val="004932A1"/>
    <w:rsid w:val="00494F86"/>
    <w:rsid w:val="00495621"/>
    <w:rsid w:val="004A0537"/>
    <w:rsid w:val="004A1EC3"/>
    <w:rsid w:val="004A2F87"/>
    <w:rsid w:val="004A334F"/>
    <w:rsid w:val="004A4100"/>
    <w:rsid w:val="004A5DB4"/>
    <w:rsid w:val="004A61F2"/>
    <w:rsid w:val="004A6F41"/>
    <w:rsid w:val="004A72EB"/>
    <w:rsid w:val="004A7BE9"/>
    <w:rsid w:val="004B1345"/>
    <w:rsid w:val="004B333A"/>
    <w:rsid w:val="004B480E"/>
    <w:rsid w:val="004B5794"/>
    <w:rsid w:val="004B7B01"/>
    <w:rsid w:val="004C0425"/>
    <w:rsid w:val="004C2D8B"/>
    <w:rsid w:val="004C5933"/>
    <w:rsid w:val="004C6E6C"/>
    <w:rsid w:val="004D050A"/>
    <w:rsid w:val="004D07DE"/>
    <w:rsid w:val="004D0932"/>
    <w:rsid w:val="004D0A1A"/>
    <w:rsid w:val="004D1B30"/>
    <w:rsid w:val="004D3306"/>
    <w:rsid w:val="004D4BE9"/>
    <w:rsid w:val="004D5572"/>
    <w:rsid w:val="004D5AEF"/>
    <w:rsid w:val="004D75C5"/>
    <w:rsid w:val="004D7B9A"/>
    <w:rsid w:val="004E03C9"/>
    <w:rsid w:val="004E6245"/>
    <w:rsid w:val="004E6385"/>
    <w:rsid w:val="004F31E3"/>
    <w:rsid w:val="004F4AB4"/>
    <w:rsid w:val="004F5057"/>
    <w:rsid w:val="004F512F"/>
    <w:rsid w:val="004F5177"/>
    <w:rsid w:val="004F6BFB"/>
    <w:rsid w:val="0050066D"/>
    <w:rsid w:val="0050556B"/>
    <w:rsid w:val="00507468"/>
    <w:rsid w:val="00507FA4"/>
    <w:rsid w:val="005106BD"/>
    <w:rsid w:val="00515A14"/>
    <w:rsid w:val="00516E10"/>
    <w:rsid w:val="0052122F"/>
    <w:rsid w:val="00522B3D"/>
    <w:rsid w:val="005256E6"/>
    <w:rsid w:val="00526367"/>
    <w:rsid w:val="00531166"/>
    <w:rsid w:val="005325D3"/>
    <w:rsid w:val="005339CE"/>
    <w:rsid w:val="00534B3C"/>
    <w:rsid w:val="00542EE5"/>
    <w:rsid w:val="00544562"/>
    <w:rsid w:val="005450D3"/>
    <w:rsid w:val="00545254"/>
    <w:rsid w:val="00545BA9"/>
    <w:rsid w:val="00547260"/>
    <w:rsid w:val="00547B01"/>
    <w:rsid w:val="00551853"/>
    <w:rsid w:val="00551B0D"/>
    <w:rsid w:val="00551E67"/>
    <w:rsid w:val="0055312F"/>
    <w:rsid w:val="005547B3"/>
    <w:rsid w:val="005548A8"/>
    <w:rsid w:val="005549CC"/>
    <w:rsid w:val="00560F33"/>
    <w:rsid w:val="005612A1"/>
    <w:rsid w:val="00562A9B"/>
    <w:rsid w:val="00567ECB"/>
    <w:rsid w:val="00571A2A"/>
    <w:rsid w:val="0057402D"/>
    <w:rsid w:val="005768DC"/>
    <w:rsid w:val="005806DB"/>
    <w:rsid w:val="00580F50"/>
    <w:rsid w:val="00581658"/>
    <w:rsid w:val="005823C0"/>
    <w:rsid w:val="005824FB"/>
    <w:rsid w:val="00583349"/>
    <w:rsid w:val="0058506F"/>
    <w:rsid w:val="00587562"/>
    <w:rsid w:val="00590184"/>
    <w:rsid w:val="005908D7"/>
    <w:rsid w:val="00591732"/>
    <w:rsid w:val="005918CB"/>
    <w:rsid w:val="00592246"/>
    <w:rsid w:val="00592AD0"/>
    <w:rsid w:val="0059488E"/>
    <w:rsid w:val="005950DC"/>
    <w:rsid w:val="005956AA"/>
    <w:rsid w:val="00596519"/>
    <w:rsid w:val="00597CE2"/>
    <w:rsid w:val="005A0455"/>
    <w:rsid w:val="005A1040"/>
    <w:rsid w:val="005A133C"/>
    <w:rsid w:val="005A1B24"/>
    <w:rsid w:val="005A2D2B"/>
    <w:rsid w:val="005A37DA"/>
    <w:rsid w:val="005A5731"/>
    <w:rsid w:val="005A596C"/>
    <w:rsid w:val="005A64AD"/>
    <w:rsid w:val="005A7341"/>
    <w:rsid w:val="005A7BBF"/>
    <w:rsid w:val="005A7D4E"/>
    <w:rsid w:val="005B0F97"/>
    <w:rsid w:val="005B1A1D"/>
    <w:rsid w:val="005B4DDD"/>
    <w:rsid w:val="005B7B96"/>
    <w:rsid w:val="005B7F8A"/>
    <w:rsid w:val="005B7FF6"/>
    <w:rsid w:val="005C02B2"/>
    <w:rsid w:val="005C320F"/>
    <w:rsid w:val="005C5F2F"/>
    <w:rsid w:val="005C6210"/>
    <w:rsid w:val="005C762D"/>
    <w:rsid w:val="005D0039"/>
    <w:rsid w:val="005D0EF5"/>
    <w:rsid w:val="005D159C"/>
    <w:rsid w:val="005D1876"/>
    <w:rsid w:val="005D1E46"/>
    <w:rsid w:val="005D2195"/>
    <w:rsid w:val="005D2BE5"/>
    <w:rsid w:val="005D4F88"/>
    <w:rsid w:val="005D53EA"/>
    <w:rsid w:val="005D59ED"/>
    <w:rsid w:val="005D5C8F"/>
    <w:rsid w:val="005E06C6"/>
    <w:rsid w:val="005E0C47"/>
    <w:rsid w:val="005E1ABC"/>
    <w:rsid w:val="005E3E18"/>
    <w:rsid w:val="005E4C6F"/>
    <w:rsid w:val="005E52F9"/>
    <w:rsid w:val="005E589C"/>
    <w:rsid w:val="005E5C2D"/>
    <w:rsid w:val="005E615B"/>
    <w:rsid w:val="005F01E1"/>
    <w:rsid w:val="005F1070"/>
    <w:rsid w:val="005F4035"/>
    <w:rsid w:val="005F4A26"/>
    <w:rsid w:val="005F5112"/>
    <w:rsid w:val="005F5A0F"/>
    <w:rsid w:val="005F5AB0"/>
    <w:rsid w:val="005F6665"/>
    <w:rsid w:val="005F7D88"/>
    <w:rsid w:val="006000E7"/>
    <w:rsid w:val="00601081"/>
    <w:rsid w:val="00601349"/>
    <w:rsid w:val="00602B73"/>
    <w:rsid w:val="00603338"/>
    <w:rsid w:val="00605A1A"/>
    <w:rsid w:val="00605AA9"/>
    <w:rsid w:val="006102D0"/>
    <w:rsid w:val="00610396"/>
    <w:rsid w:val="00612888"/>
    <w:rsid w:val="00614159"/>
    <w:rsid w:val="00614FAC"/>
    <w:rsid w:val="00621C5E"/>
    <w:rsid w:val="0062364F"/>
    <w:rsid w:val="00623DBF"/>
    <w:rsid w:val="006257E9"/>
    <w:rsid w:val="00627FE1"/>
    <w:rsid w:val="006305E7"/>
    <w:rsid w:val="006308DD"/>
    <w:rsid w:val="00633BE0"/>
    <w:rsid w:val="006345E7"/>
    <w:rsid w:val="006350EE"/>
    <w:rsid w:val="00635B6D"/>
    <w:rsid w:val="00635D53"/>
    <w:rsid w:val="00642D2A"/>
    <w:rsid w:val="00645A15"/>
    <w:rsid w:val="00645C96"/>
    <w:rsid w:val="00647978"/>
    <w:rsid w:val="006509C8"/>
    <w:rsid w:val="00650D4B"/>
    <w:rsid w:val="00652DBD"/>
    <w:rsid w:val="006558A7"/>
    <w:rsid w:val="00655CAC"/>
    <w:rsid w:val="00661783"/>
    <w:rsid w:val="00662990"/>
    <w:rsid w:val="00663AB5"/>
    <w:rsid w:val="00664472"/>
    <w:rsid w:val="00665A8F"/>
    <w:rsid w:val="00672CF4"/>
    <w:rsid w:val="00672F97"/>
    <w:rsid w:val="006731D8"/>
    <w:rsid w:val="0067463D"/>
    <w:rsid w:val="00677857"/>
    <w:rsid w:val="006817CF"/>
    <w:rsid w:val="00685110"/>
    <w:rsid w:val="006868C8"/>
    <w:rsid w:val="0068795F"/>
    <w:rsid w:val="00691FB2"/>
    <w:rsid w:val="006962C9"/>
    <w:rsid w:val="006A02C7"/>
    <w:rsid w:val="006A08EC"/>
    <w:rsid w:val="006A251C"/>
    <w:rsid w:val="006A6F9A"/>
    <w:rsid w:val="006A743E"/>
    <w:rsid w:val="006A761E"/>
    <w:rsid w:val="006B25C4"/>
    <w:rsid w:val="006B3995"/>
    <w:rsid w:val="006B3E1E"/>
    <w:rsid w:val="006B75BF"/>
    <w:rsid w:val="006B77B0"/>
    <w:rsid w:val="006C059D"/>
    <w:rsid w:val="006C5C3F"/>
    <w:rsid w:val="006C76A4"/>
    <w:rsid w:val="006D065E"/>
    <w:rsid w:val="006D3FDC"/>
    <w:rsid w:val="006D4AED"/>
    <w:rsid w:val="006D5C0E"/>
    <w:rsid w:val="006D6055"/>
    <w:rsid w:val="006D6478"/>
    <w:rsid w:val="006D7AF0"/>
    <w:rsid w:val="006E404F"/>
    <w:rsid w:val="006E5154"/>
    <w:rsid w:val="006E5F56"/>
    <w:rsid w:val="006E78D1"/>
    <w:rsid w:val="006F065F"/>
    <w:rsid w:val="006F19AE"/>
    <w:rsid w:val="006F2432"/>
    <w:rsid w:val="006F44EB"/>
    <w:rsid w:val="006F4667"/>
    <w:rsid w:val="006F473B"/>
    <w:rsid w:val="006F5CE9"/>
    <w:rsid w:val="006F5E85"/>
    <w:rsid w:val="006F64FA"/>
    <w:rsid w:val="006F6F87"/>
    <w:rsid w:val="006F70F3"/>
    <w:rsid w:val="007003D4"/>
    <w:rsid w:val="0070047D"/>
    <w:rsid w:val="00701100"/>
    <w:rsid w:val="00702AA4"/>
    <w:rsid w:val="00703DFD"/>
    <w:rsid w:val="00707DED"/>
    <w:rsid w:val="00710F9D"/>
    <w:rsid w:val="007113CA"/>
    <w:rsid w:val="0071278F"/>
    <w:rsid w:val="007157E2"/>
    <w:rsid w:val="0071597B"/>
    <w:rsid w:val="00715C3E"/>
    <w:rsid w:val="007179E5"/>
    <w:rsid w:val="00720823"/>
    <w:rsid w:val="00721A81"/>
    <w:rsid w:val="007222B3"/>
    <w:rsid w:val="00723FD4"/>
    <w:rsid w:val="007305AB"/>
    <w:rsid w:val="00731498"/>
    <w:rsid w:val="0073230A"/>
    <w:rsid w:val="00733754"/>
    <w:rsid w:val="00734C47"/>
    <w:rsid w:val="00737272"/>
    <w:rsid w:val="0073765F"/>
    <w:rsid w:val="00741457"/>
    <w:rsid w:val="00742FDA"/>
    <w:rsid w:val="00746883"/>
    <w:rsid w:val="00747511"/>
    <w:rsid w:val="00747DA5"/>
    <w:rsid w:val="0075189A"/>
    <w:rsid w:val="0075326D"/>
    <w:rsid w:val="007565C5"/>
    <w:rsid w:val="0075748E"/>
    <w:rsid w:val="007603F3"/>
    <w:rsid w:val="0076092A"/>
    <w:rsid w:val="00763F18"/>
    <w:rsid w:val="007643A9"/>
    <w:rsid w:val="0076497A"/>
    <w:rsid w:val="00765888"/>
    <w:rsid w:val="00767A23"/>
    <w:rsid w:val="0077154E"/>
    <w:rsid w:val="007721DC"/>
    <w:rsid w:val="007741AA"/>
    <w:rsid w:val="0077618C"/>
    <w:rsid w:val="00777131"/>
    <w:rsid w:val="00781494"/>
    <w:rsid w:val="007848BE"/>
    <w:rsid w:val="0078567A"/>
    <w:rsid w:val="007856C7"/>
    <w:rsid w:val="007871D3"/>
    <w:rsid w:val="0079285F"/>
    <w:rsid w:val="00794ED6"/>
    <w:rsid w:val="00795134"/>
    <w:rsid w:val="007965CB"/>
    <w:rsid w:val="00796708"/>
    <w:rsid w:val="007A09D8"/>
    <w:rsid w:val="007A29BF"/>
    <w:rsid w:val="007A61F9"/>
    <w:rsid w:val="007A6FF1"/>
    <w:rsid w:val="007A7513"/>
    <w:rsid w:val="007B3E06"/>
    <w:rsid w:val="007B48BB"/>
    <w:rsid w:val="007B77D8"/>
    <w:rsid w:val="007C453D"/>
    <w:rsid w:val="007C478A"/>
    <w:rsid w:val="007C49D0"/>
    <w:rsid w:val="007C4CE1"/>
    <w:rsid w:val="007D2050"/>
    <w:rsid w:val="007D2673"/>
    <w:rsid w:val="007D35CE"/>
    <w:rsid w:val="007D3FEC"/>
    <w:rsid w:val="007D440F"/>
    <w:rsid w:val="007D562D"/>
    <w:rsid w:val="007D605D"/>
    <w:rsid w:val="007D6CD3"/>
    <w:rsid w:val="007D7FAA"/>
    <w:rsid w:val="007E0778"/>
    <w:rsid w:val="007E1553"/>
    <w:rsid w:val="007E4664"/>
    <w:rsid w:val="007F0BAB"/>
    <w:rsid w:val="007F1840"/>
    <w:rsid w:val="007F19F0"/>
    <w:rsid w:val="007F230A"/>
    <w:rsid w:val="007F37D9"/>
    <w:rsid w:val="00805E41"/>
    <w:rsid w:val="00807DFB"/>
    <w:rsid w:val="008163AC"/>
    <w:rsid w:val="00816A7B"/>
    <w:rsid w:val="008252A9"/>
    <w:rsid w:val="008313B9"/>
    <w:rsid w:val="00833EB5"/>
    <w:rsid w:val="00834870"/>
    <w:rsid w:val="00834AC5"/>
    <w:rsid w:val="00834F01"/>
    <w:rsid w:val="00836515"/>
    <w:rsid w:val="0084260F"/>
    <w:rsid w:val="00843760"/>
    <w:rsid w:val="00844708"/>
    <w:rsid w:val="0084631E"/>
    <w:rsid w:val="008523A5"/>
    <w:rsid w:val="00853655"/>
    <w:rsid w:val="00853EAF"/>
    <w:rsid w:val="00854628"/>
    <w:rsid w:val="008548FC"/>
    <w:rsid w:val="0085755D"/>
    <w:rsid w:val="00861965"/>
    <w:rsid w:val="00861972"/>
    <w:rsid w:val="008620AA"/>
    <w:rsid w:val="00863296"/>
    <w:rsid w:val="00866E6C"/>
    <w:rsid w:val="00867580"/>
    <w:rsid w:val="00870EE8"/>
    <w:rsid w:val="0087228F"/>
    <w:rsid w:val="00872661"/>
    <w:rsid w:val="00874260"/>
    <w:rsid w:val="00874343"/>
    <w:rsid w:val="00874D90"/>
    <w:rsid w:val="00875318"/>
    <w:rsid w:val="0087563B"/>
    <w:rsid w:val="00876585"/>
    <w:rsid w:val="00877069"/>
    <w:rsid w:val="00881155"/>
    <w:rsid w:val="008850EB"/>
    <w:rsid w:val="008854BF"/>
    <w:rsid w:val="00887EDA"/>
    <w:rsid w:val="00890BFF"/>
    <w:rsid w:val="00890CDA"/>
    <w:rsid w:val="008935FE"/>
    <w:rsid w:val="008A15FD"/>
    <w:rsid w:val="008A5309"/>
    <w:rsid w:val="008B0087"/>
    <w:rsid w:val="008B0FB4"/>
    <w:rsid w:val="008B1EBA"/>
    <w:rsid w:val="008B301B"/>
    <w:rsid w:val="008B5E14"/>
    <w:rsid w:val="008B60E2"/>
    <w:rsid w:val="008B6B02"/>
    <w:rsid w:val="008B7C67"/>
    <w:rsid w:val="008C1713"/>
    <w:rsid w:val="008C6D90"/>
    <w:rsid w:val="008C7EDC"/>
    <w:rsid w:val="008D22EC"/>
    <w:rsid w:val="008D4A43"/>
    <w:rsid w:val="008D4D6F"/>
    <w:rsid w:val="008D514E"/>
    <w:rsid w:val="008D5FBA"/>
    <w:rsid w:val="008E084A"/>
    <w:rsid w:val="008E0E48"/>
    <w:rsid w:val="008E237E"/>
    <w:rsid w:val="008E5F8F"/>
    <w:rsid w:val="008F140C"/>
    <w:rsid w:val="008F6FA4"/>
    <w:rsid w:val="00900130"/>
    <w:rsid w:val="00900373"/>
    <w:rsid w:val="0090118C"/>
    <w:rsid w:val="00901660"/>
    <w:rsid w:val="00905CD9"/>
    <w:rsid w:val="00906AEB"/>
    <w:rsid w:val="009073B0"/>
    <w:rsid w:val="00914097"/>
    <w:rsid w:val="00914F71"/>
    <w:rsid w:val="00915193"/>
    <w:rsid w:val="0091542D"/>
    <w:rsid w:val="0091722F"/>
    <w:rsid w:val="0092051C"/>
    <w:rsid w:val="00922818"/>
    <w:rsid w:val="009252C0"/>
    <w:rsid w:val="009254E0"/>
    <w:rsid w:val="00925904"/>
    <w:rsid w:val="00925F4C"/>
    <w:rsid w:val="00926951"/>
    <w:rsid w:val="00926A78"/>
    <w:rsid w:val="009270C6"/>
    <w:rsid w:val="0093097D"/>
    <w:rsid w:val="00934E00"/>
    <w:rsid w:val="009351F2"/>
    <w:rsid w:val="0093531D"/>
    <w:rsid w:val="00935A66"/>
    <w:rsid w:val="0093793C"/>
    <w:rsid w:val="00937FFC"/>
    <w:rsid w:val="009406A5"/>
    <w:rsid w:val="009408C5"/>
    <w:rsid w:val="00942675"/>
    <w:rsid w:val="009455A2"/>
    <w:rsid w:val="00945B30"/>
    <w:rsid w:val="009504FD"/>
    <w:rsid w:val="0095373D"/>
    <w:rsid w:val="00955917"/>
    <w:rsid w:val="00957300"/>
    <w:rsid w:val="0095766B"/>
    <w:rsid w:val="00960DBE"/>
    <w:rsid w:val="009622D0"/>
    <w:rsid w:val="00963D27"/>
    <w:rsid w:val="00964D10"/>
    <w:rsid w:val="00965C80"/>
    <w:rsid w:val="00965F31"/>
    <w:rsid w:val="00967625"/>
    <w:rsid w:val="0097100D"/>
    <w:rsid w:val="0097189C"/>
    <w:rsid w:val="00972707"/>
    <w:rsid w:val="00972C6F"/>
    <w:rsid w:val="00974A31"/>
    <w:rsid w:val="009751CA"/>
    <w:rsid w:val="00976F8C"/>
    <w:rsid w:val="009772F7"/>
    <w:rsid w:val="00977E7A"/>
    <w:rsid w:val="009809DB"/>
    <w:rsid w:val="009833DC"/>
    <w:rsid w:val="009854E1"/>
    <w:rsid w:val="00986269"/>
    <w:rsid w:val="00987BFC"/>
    <w:rsid w:val="00994D6F"/>
    <w:rsid w:val="00995C78"/>
    <w:rsid w:val="009A028F"/>
    <w:rsid w:val="009A06D9"/>
    <w:rsid w:val="009A0FFD"/>
    <w:rsid w:val="009A4947"/>
    <w:rsid w:val="009A76F2"/>
    <w:rsid w:val="009A7B31"/>
    <w:rsid w:val="009B0C61"/>
    <w:rsid w:val="009B1F23"/>
    <w:rsid w:val="009B21DA"/>
    <w:rsid w:val="009B2732"/>
    <w:rsid w:val="009B2C9A"/>
    <w:rsid w:val="009B50FD"/>
    <w:rsid w:val="009B732C"/>
    <w:rsid w:val="009C063D"/>
    <w:rsid w:val="009C159D"/>
    <w:rsid w:val="009C1609"/>
    <w:rsid w:val="009C7498"/>
    <w:rsid w:val="009D0734"/>
    <w:rsid w:val="009D0CFF"/>
    <w:rsid w:val="009D3B13"/>
    <w:rsid w:val="009E4A3B"/>
    <w:rsid w:val="009E5167"/>
    <w:rsid w:val="009F07D5"/>
    <w:rsid w:val="009F67CD"/>
    <w:rsid w:val="00A02F65"/>
    <w:rsid w:val="00A05149"/>
    <w:rsid w:val="00A054B9"/>
    <w:rsid w:val="00A056DA"/>
    <w:rsid w:val="00A05EB9"/>
    <w:rsid w:val="00A1464D"/>
    <w:rsid w:val="00A209F3"/>
    <w:rsid w:val="00A20D5B"/>
    <w:rsid w:val="00A23849"/>
    <w:rsid w:val="00A23960"/>
    <w:rsid w:val="00A24D67"/>
    <w:rsid w:val="00A252B3"/>
    <w:rsid w:val="00A263BD"/>
    <w:rsid w:val="00A27109"/>
    <w:rsid w:val="00A3043E"/>
    <w:rsid w:val="00A31985"/>
    <w:rsid w:val="00A35F81"/>
    <w:rsid w:val="00A369AA"/>
    <w:rsid w:val="00A43104"/>
    <w:rsid w:val="00A4374A"/>
    <w:rsid w:val="00A43BB9"/>
    <w:rsid w:val="00A46555"/>
    <w:rsid w:val="00A521A2"/>
    <w:rsid w:val="00A564E4"/>
    <w:rsid w:val="00A57C55"/>
    <w:rsid w:val="00A6066A"/>
    <w:rsid w:val="00A60867"/>
    <w:rsid w:val="00A62567"/>
    <w:rsid w:val="00A62BCC"/>
    <w:rsid w:val="00A64446"/>
    <w:rsid w:val="00A6555B"/>
    <w:rsid w:val="00A667E8"/>
    <w:rsid w:val="00A67D5B"/>
    <w:rsid w:val="00A711ED"/>
    <w:rsid w:val="00A73F96"/>
    <w:rsid w:val="00A80B27"/>
    <w:rsid w:val="00A823F8"/>
    <w:rsid w:val="00A84C31"/>
    <w:rsid w:val="00A84E3B"/>
    <w:rsid w:val="00A9048E"/>
    <w:rsid w:val="00A90BDB"/>
    <w:rsid w:val="00A92F1C"/>
    <w:rsid w:val="00A9418A"/>
    <w:rsid w:val="00A97ADE"/>
    <w:rsid w:val="00AA07F9"/>
    <w:rsid w:val="00AA11DD"/>
    <w:rsid w:val="00AA4A7C"/>
    <w:rsid w:val="00AA5D89"/>
    <w:rsid w:val="00AB1D27"/>
    <w:rsid w:val="00AB4293"/>
    <w:rsid w:val="00AB4827"/>
    <w:rsid w:val="00AB5006"/>
    <w:rsid w:val="00AB5028"/>
    <w:rsid w:val="00AB52F4"/>
    <w:rsid w:val="00AB6EEC"/>
    <w:rsid w:val="00AC0FD3"/>
    <w:rsid w:val="00AC13D0"/>
    <w:rsid w:val="00AC232B"/>
    <w:rsid w:val="00AC31AC"/>
    <w:rsid w:val="00AC6149"/>
    <w:rsid w:val="00AC6BD0"/>
    <w:rsid w:val="00AD085A"/>
    <w:rsid w:val="00AE128D"/>
    <w:rsid w:val="00AE18F9"/>
    <w:rsid w:val="00AE26DD"/>
    <w:rsid w:val="00AE26EF"/>
    <w:rsid w:val="00AE41DE"/>
    <w:rsid w:val="00AE4A3E"/>
    <w:rsid w:val="00AE5ADC"/>
    <w:rsid w:val="00AF0F94"/>
    <w:rsid w:val="00AF205F"/>
    <w:rsid w:val="00AF3596"/>
    <w:rsid w:val="00AF5F6A"/>
    <w:rsid w:val="00AF6B73"/>
    <w:rsid w:val="00AF7BC1"/>
    <w:rsid w:val="00B00A07"/>
    <w:rsid w:val="00B00ACD"/>
    <w:rsid w:val="00B00C89"/>
    <w:rsid w:val="00B048E8"/>
    <w:rsid w:val="00B04925"/>
    <w:rsid w:val="00B060E9"/>
    <w:rsid w:val="00B10AB7"/>
    <w:rsid w:val="00B14070"/>
    <w:rsid w:val="00B15136"/>
    <w:rsid w:val="00B16413"/>
    <w:rsid w:val="00B17100"/>
    <w:rsid w:val="00B200CC"/>
    <w:rsid w:val="00B24392"/>
    <w:rsid w:val="00B24D0F"/>
    <w:rsid w:val="00B262DA"/>
    <w:rsid w:val="00B262E7"/>
    <w:rsid w:val="00B263FA"/>
    <w:rsid w:val="00B269FE"/>
    <w:rsid w:val="00B308EA"/>
    <w:rsid w:val="00B31F06"/>
    <w:rsid w:val="00B33625"/>
    <w:rsid w:val="00B360D5"/>
    <w:rsid w:val="00B401CA"/>
    <w:rsid w:val="00B42941"/>
    <w:rsid w:val="00B42FE9"/>
    <w:rsid w:val="00B446BE"/>
    <w:rsid w:val="00B46027"/>
    <w:rsid w:val="00B47336"/>
    <w:rsid w:val="00B473E4"/>
    <w:rsid w:val="00B4799A"/>
    <w:rsid w:val="00B5294C"/>
    <w:rsid w:val="00B5358F"/>
    <w:rsid w:val="00B56D95"/>
    <w:rsid w:val="00B605CC"/>
    <w:rsid w:val="00B63493"/>
    <w:rsid w:val="00B6658D"/>
    <w:rsid w:val="00B671C8"/>
    <w:rsid w:val="00B703CA"/>
    <w:rsid w:val="00B715A0"/>
    <w:rsid w:val="00B71E52"/>
    <w:rsid w:val="00B7305F"/>
    <w:rsid w:val="00B7371D"/>
    <w:rsid w:val="00B757B5"/>
    <w:rsid w:val="00B7709C"/>
    <w:rsid w:val="00B77161"/>
    <w:rsid w:val="00B80409"/>
    <w:rsid w:val="00B83465"/>
    <w:rsid w:val="00B86302"/>
    <w:rsid w:val="00B91B97"/>
    <w:rsid w:val="00B91C45"/>
    <w:rsid w:val="00B95EAE"/>
    <w:rsid w:val="00B96CC7"/>
    <w:rsid w:val="00B97242"/>
    <w:rsid w:val="00B976C1"/>
    <w:rsid w:val="00B97F3A"/>
    <w:rsid w:val="00BA021F"/>
    <w:rsid w:val="00BA0CF9"/>
    <w:rsid w:val="00BA1672"/>
    <w:rsid w:val="00BA1A5E"/>
    <w:rsid w:val="00BA3E1A"/>
    <w:rsid w:val="00BA4248"/>
    <w:rsid w:val="00BA48C7"/>
    <w:rsid w:val="00BB177C"/>
    <w:rsid w:val="00BB3876"/>
    <w:rsid w:val="00BB475F"/>
    <w:rsid w:val="00BB5B8E"/>
    <w:rsid w:val="00BC38DD"/>
    <w:rsid w:val="00BC3AD1"/>
    <w:rsid w:val="00BC4200"/>
    <w:rsid w:val="00BC4567"/>
    <w:rsid w:val="00BD3B7C"/>
    <w:rsid w:val="00BD5ABD"/>
    <w:rsid w:val="00BD6F5A"/>
    <w:rsid w:val="00BE13C0"/>
    <w:rsid w:val="00BE1FCC"/>
    <w:rsid w:val="00BE2AC4"/>
    <w:rsid w:val="00BE2C09"/>
    <w:rsid w:val="00BE5441"/>
    <w:rsid w:val="00BF28C4"/>
    <w:rsid w:val="00BF3407"/>
    <w:rsid w:val="00BF3E2D"/>
    <w:rsid w:val="00BF6B77"/>
    <w:rsid w:val="00BF74A3"/>
    <w:rsid w:val="00BF7D99"/>
    <w:rsid w:val="00C0099E"/>
    <w:rsid w:val="00C015B1"/>
    <w:rsid w:val="00C02787"/>
    <w:rsid w:val="00C069B9"/>
    <w:rsid w:val="00C10961"/>
    <w:rsid w:val="00C127EE"/>
    <w:rsid w:val="00C16063"/>
    <w:rsid w:val="00C20823"/>
    <w:rsid w:val="00C23732"/>
    <w:rsid w:val="00C2589D"/>
    <w:rsid w:val="00C26AB2"/>
    <w:rsid w:val="00C27005"/>
    <w:rsid w:val="00C27242"/>
    <w:rsid w:val="00C320A0"/>
    <w:rsid w:val="00C324B3"/>
    <w:rsid w:val="00C340B7"/>
    <w:rsid w:val="00C3600B"/>
    <w:rsid w:val="00C36374"/>
    <w:rsid w:val="00C36AB3"/>
    <w:rsid w:val="00C36B3D"/>
    <w:rsid w:val="00C403DA"/>
    <w:rsid w:val="00C41482"/>
    <w:rsid w:val="00C41F3E"/>
    <w:rsid w:val="00C421DA"/>
    <w:rsid w:val="00C42ECF"/>
    <w:rsid w:val="00C43E00"/>
    <w:rsid w:val="00C472FE"/>
    <w:rsid w:val="00C50513"/>
    <w:rsid w:val="00C52567"/>
    <w:rsid w:val="00C54533"/>
    <w:rsid w:val="00C5539A"/>
    <w:rsid w:val="00C57BAA"/>
    <w:rsid w:val="00C60DDC"/>
    <w:rsid w:val="00C62330"/>
    <w:rsid w:val="00C629AF"/>
    <w:rsid w:val="00C63F3A"/>
    <w:rsid w:val="00C64870"/>
    <w:rsid w:val="00C713B2"/>
    <w:rsid w:val="00C71C0C"/>
    <w:rsid w:val="00C71E19"/>
    <w:rsid w:val="00C72F85"/>
    <w:rsid w:val="00C73163"/>
    <w:rsid w:val="00C76990"/>
    <w:rsid w:val="00C815B5"/>
    <w:rsid w:val="00C81849"/>
    <w:rsid w:val="00C82285"/>
    <w:rsid w:val="00C84299"/>
    <w:rsid w:val="00C844D2"/>
    <w:rsid w:val="00C84B38"/>
    <w:rsid w:val="00C857B4"/>
    <w:rsid w:val="00C86674"/>
    <w:rsid w:val="00C872FD"/>
    <w:rsid w:val="00C909E8"/>
    <w:rsid w:val="00C91CC3"/>
    <w:rsid w:val="00CA12B9"/>
    <w:rsid w:val="00CA15C6"/>
    <w:rsid w:val="00CA4073"/>
    <w:rsid w:val="00CA42B6"/>
    <w:rsid w:val="00CA42CC"/>
    <w:rsid w:val="00CA67BD"/>
    <w:rsid w:val="00CB09A7"/>
    <w:rsid w:val="00CB110B"/>
    <w:rsid w:val="00CB1ED3"/>
    <w:rsid w:val="00CB4D75"/>
    <w:rsid w:val="00CC0929"/>
    <w:rsid w:val="00CC106C"/>
    <w:rsid w:val="00CC2C61"/>
    <w:rsid w:val="00CC5774"/>
    <w:rsid w:val="00CC5AFD"/>
    <w:rsid w:val="00CC6AD8"/>
    <w:rsid w:val="00CC6C77"/>
    <w:rsid w:val="00CC6D66"/>
    <w:rsid w:val="00CC6FFA"/>
    <w:rsid w:val="00CC7720"/>
    <w:rsid w:val="00CD094C"/>
    <w:rsid w:val="00CD0D68"/>
    <w:rsid w:val="00CD18E5"/>
    <w:rsid w:val="00CD2DD5"/>
    <w:rsid w:val="00CD4F3B"/>
    <w:rsid w:val="00CD693A"/>
    <w:rsid w:val="00CD7388"/>
    <w:rsid w:val="00CD7E26"/>
    <w:rsid w:val="00CE0178"/>
    <w:rsid w:val="00CE24B3"/>
    <w:rsid w:val="00CE3C88"/>
    <w:rsid w:val="00CE4530"/>
    <w:rsid w:val="00CE48A0"/>
    <w:rsid w:val="00CE7949"/>
    <w:rsid w:val="00CF2BFF"/>
    <w:rsid w:val="00CF44B9"/>
    <w:rsid w:val="00CF48AB"/>
    <w:rsid w:val="00CF6FA5"/>
    <w:rsid w:val="00D009EF"/>
    <w:rsid w:val="00D01429"/>
    <w:rsid w:val="00D01750"/>
    <w:rsid w:val="00D01BBB"/>
    <w:rsid w:val="00D076F2"/>
    <w:rsid w:val="00D10779"/>
    <w:rsid w:val="00D1469D"/>
    <w:rsid w:val="00D20468"/>
    <w:rsid w:val="00D209FD"/>
    <w:rsid w:val="00D20AE0"/>
    <w:rsid w:val="00D22BBB"/>
    <w:rsid w:val="00D2386A"/>
    <w:rsid w:val="00D24CFA"/>
    <w:rsid w:val="00D253C7"/>
    <w:rsid w:val="00D271A3"/>
    <w:rsid w:val="00D27ED1"/>
    <w:rsid w:val="00D31443"/>
    <w:rsid w:val="00D338BC"/>
    <w:rsid w:val="00D34AEF"/>
    <w:rsid w:val="00D3751F"/>
    <w:rsid w:val="00D37574"/>
    <w:rsid w:val="00D41102"/>
    <w:rsid w:val="00D41503"/>
    <w:rsid w:val="00D41D30"/>
    <w:rsid w:val="00D42C08"/>
    <w:rsid w:val="00D454BA"/>
    <w:rsid w:val="00D4622D"/>
    <w:rsid w:val="00D51F13"/>
    <w:rsid w:val="00D5475B"/>
    <w:rsid w:val="00D54FEB"/>
    <w:rsid w:val="00D55E6A"/>
    <w:rsid w:val="00D56259"/>
    <w:rsid w:val="00D571E8"/>
    <w:rsid w:val="00D57524"/>
    <w:rsid w:val="00D577B8"/>
    <w:rsid w:val="00D57CAF"/>
    <w:rsid w:val="00D6058A"/>
    <w:rsid w:val="00D65429"/>
    <w:rsid w:val="00D665BC"/>
    <w:rsid w:val="00D67091"/>
    <w:rsid w:val="00D67314"/>
    <w:rsid w:val="00D67979"/>
    <w:rsid w:val="00D718C9"/>
    <w:rsid w:val="00D76892"/>
    <w:rsid w:val="00D77E66"/>
    <w:rsid w:val="00D77FA9"/>
    <w:rsid w:val="00D80143"/>
    <w:rsid w:val="00D80FAD"/>
    <w:rsid w:val="00D81874"/>
    <w:rsid w:val="00D84B29"/>
    <w:rsid w:val="00D84E7E"/>
    <w:rsid w:val="00D86D08"/>
    <w:rsid w:val="00D90279"/>
    <w:rsid w:val="00D92045"/>
    <w:rsid w:val="00D94A85"/>
    <w:rsid w:val="00D97A1C"/>
    <w:rsid w:val="00DA02DB"/>
    <w:rsid w:val="00DA161E"/>
    <w:rsid w:val="00DA1BB8"/>
    <w:rsid w:val="00DB2407"/>
    <w:rsid w:val="00DB5AD5"/>
    <w:rsid w:val="00DB6FBC"/>
    <w:rsid w:val="00DB7327"/>
    <w:rsid w:val="00DC07E5"/>
    <w:rsid w:val="00DC17D1"/>
    <w:rsid w:val="00DC5042"/>
    <w:rsid w:val="00DC5897"/>
    <w:rsid w:val="00DC6D6F"/>
    <w:rsid w:val="00DC7796"/>
    <w:rsid w:val="00DD5C0A"/>
    <w:rsid w:val="00DD6C39"/>
    <w:rsid w:val="00DD77C1"/>
    <w:rsid w:val="00DE257B"/>
    <w:rsid w:val="00DE29CA"/>
    <w:rsid w:val="00DE36D8"/>
    <w:rsid w:val="00DE3972"/>
    <w:rsid w:val="00DE468D"/>
    <w:rsid w:val="00DE4D29"/>
    <w:rsid w:val="00DE6F4E"/>
    <w:rsid w:val="00DE7964"/>
    <w:rsid w:val="00DF3550"/>
    <w:rsid w:val="00DF4DF8"/>
    <w:rsid w:val="00DF7269"/>
    <w:rsid w:val="00DF7F4F"/>
    <w:rsid w:val="00E0028E"/>
    <w:rsid w:val="00E0173E"/>
    <w:rsid w:val="00E03D38"/>
    <w:rsid w:val="00E14B85"/>
    <w:rsid w:val="00E15B1B"/>
    <w:rsid w:val="00E166E5"/>
    <w:rsid w:val="00E167B0"/>
    <w:rsid w:val="00E16B01"/>
    <w:rsid w:val="00E223A7"/>
    <w:rsid w:val="00E22953"/>
    <w:rsid w:val="00E22BC9"/>
    <w:rsid w:val="00E22CAF"/>
    <w:rsid w:val="00E25C0C"/>
    <w:rsid w:val="00E2773F"/>
    <w:rsid w:val="00E30413"/>
    <w:rsid w:val="00E30592"/>
    <w:rsid w:val="00E3147C"/>
    <w:rsid w:val="00E3431F"/>
    <w:rsid w:val="00E35D5E"/>
    <w:rsid w:val="00E36AD0"/>
    <w:rsid w:val="00E374A8"/>
    <w:rsid w:val="00E37E91"/>
    <w:rsid w:val="00E4028E"/>
    <w:rsid w:val="00E40832"/>
    <w:rsid w:val="00E42C6A"/>
    <w:rsid w:val="00E43D61"/>
    <w:rsid w:val="00E43D6C"/>
    <w:rsid w:val="00E4696E"/>
    <w:rsid w:val="00E50483"/>
    <w:rsid w:val="00E5103F"/>
    <w:rsid w:val="00E51B6B"/>
    <w:rsid w:val="00E53E65"/>
    <w:rsid w:val="00E562B0"/>
    <w:rsid w:val="00E57D93"/>
    <w:rsid w:val="00E60733"/>
    <w:rsid w:val="00E60A51"/>
    <w:rsid w:val="00E62E47"/>
    <w:rsid w:val="00E64713"/>
    <w:rsid w:val="00E6491A"/>
    <w:rsid w:val="00E65804"/>
    <w:rsid w:val="00E65D8D"/>
    <w:rsid w:val="00E7003B"/>
    <w:rsid w:val="00E7249E"/>
    <w:rsid w:val="00E732C1"/>
    <w:rsid w:val="00E8038D"/>
    <w:rsid w:val="00E80FED"/>
    <w:rsid w:val="00E83EFE"/>
    <w:rsid w:val="00E87B3B"/>
    <w:rsid w:val="00E93591"/>
    <w:rsid w:val="00E93845"/>
    <w:rsid w:val="00E94CB6"/>
    <w:rsid w:val="00E961FA"/>
    <w:rsid w:val="00E973D8"/>
    <w:rsid w:val="00E97DAF"/>
    <w:rsid w:val="00EA11A9"/>
    <w:rsid w:val="00EA16E4"/>
    <w:rsid w:val="00EA1C9A"/>
    <w:rsid w:val="00EA1F4C"/>
    <w:rsid w:val="00EA2D9A"/>
    <w:rsid w:val="00EA3F3F"/>
    <w:rsid w:val="00EA6ECB"/>
    <w:rsid w:val="00EB15A8"/>
    <w:rsid w:val="00EB4911"/>
    <w:rsid w:val="00EC1058"/>
    <w:rsid w:val="00EC176F"/>
    <w:rsid w:val="00EC1E1C"/>
    <w:rsid w:val="00EC209D"/>
    <w:rsid w:val="00EC68D8"/>
    <w:rsid w:val="00EC7F55"/>
    <w:rsid w:val="00ED07D9"/>
    <w:rsid w:val="00ED0ACC"/>
    <w:rsid w:val="00ED5EC8"/>
    <w:rsid w:val="00ED5FFC"/>
    <w:rsid w:val="00ED6523"/>
    <w:rsid w:val="00ED72A0"/>
    <w:rsid w:val="00ED74F6"/>
    <w:rsid w:val="00EE37EB"/>
    <w:rsid w:val="00EE3D16"/>
    <w:rsid w:val="00EF0819"/>
    <w:rsid w:val="00EF2140"/>
    <w:rsid w:val="00EF2A73"/>
    <w:rsid w:val="00EF4703"/>
    <w:rsid w:val="00EF70D0"/>
    <w:rsid w:val="00F055C3"/>
    <w:rsid w:val="00F06448"/>
    <w:rsid w:val="00F07B84"/>
    <w:rsid w:val="00F16593"/>
    <w:rsid w:val="00F2097D"/>
    <w:rsid w:val="00F21E1E"/>
    <w:rsid w:val="00F23128"/>
    <w:rsid w:val="00F25B47"/>
    <w:rsid w:val="00F25D29"/>
    <w:rsid w:val="00F309D8"/>
    <w:rsid w:val="00F36DCC"/>
    <w:rsid w:val="00F37AB1"/>
    <w:rsid w:val="00F413C0"/>
    <w:rsid w:val="00F426D0"/>
    <w:rsid w:val="00F43065"/>
    <w:rsid w:val="00F4360B"/>
    <w:rsid w:val="00F44318"/>
    <w:rsid w:val="00F4460D"/>
    <w:rsid w:val="00F467DF"/>
    <w:rsid w:val="00F478EA"/>
    <w:rsid w:val="00F479A7"/>
    <w:rsid w:val="00F510CE"/>
    <w:rsid w:val="00F524D6"/>
    <w:rsid w:val="00F527A5"/>
    <w:rsid w:val="00F54FFD"/>
    <w:rsid w:val="00F563CF"/>
    <w:rsid w:val="00F648CE"/>
    <w:rsid w:val="00F66F11"/>
    <w:rsid w:val="00F70810"/>
    <w:rsid w:val="00F72F6C"/>
    <w:rsid w:val="00F755D6"/>
    <w:rsid w:val="00F75644"/>
    <w:rsid w:val="00F764A9"/>
    <w:rsid w:val="00F76565"/>
    <w:rsid w:val="00F7724D"/>
    <w:rsid w:val="00F8113C"/>
    <w:rsid w:val="00F82333"/>
    <w:rsid w:val="00F84F63"/>
    <w:rsid w:val="00F86233"/>
    <w:rsid w:val="00F86A8B"/>
    <w:rsid w:val="00F9155E"/>
    <w:rsid w:val="00F918C5"/>
    <w:rsid w:val="00F9238F"/>
    <w:rsid w:val="00F932FC"/>
    <w:rsid w:val="00F937B2"/>
    <w:rsid w:val="00F93FE7"/>
    <w:rsid w:val="00F94EBD"/>
    <w:rsid w:val="00F96931"/>
    <w:rsid w:val="00F97133"/>
    <w:rsid w:val="00F977EF"/>
    <w:rsid w:val="00FA0FE7"/>
    <w:rsid w:val="00FA10AB"/>
    <w:rsid w:val="00FA19BF"/>
    <w:rsid w:val="00FA347E"/>
    <w:rsid w:val="00FA4964"/>
    <w:rsid w:val="00FA62AF"/>
    <w:rsid w:val="00FA6BFA"/>
    <w:rsid w:val="00FA70A2"/>
    <w:rsid w:val="00FA742F"/>
    <w:rsid w:val="00FB17AB"/>
    <w:rsid w:val="00FB1945"/>
    <w:rsid w:val="00FB1F74"/>
    <w:rsid w:val="00FB26AE"/>
    <w:rsid w:val="00FB2C30"/>
    <w:rsid w:val="00FB34F5"/>
    <w:rsid w:val="00FB6A65"/>
    <w:rsid w:val="00FB6B2B"/>
    <w:rsid w:val="00FC01B1"/>
    <w:rsid w:val="00FC2107"/>
    <w:rsid w:val="00FC4B28"/>
    <w:rsid w:val="00FC5C5B"/>
    <w:rsid w:val="00FC6EAC"/>
    <w:rsid w:val="00FD1DE7"/>
    <w:rsid w:val="00FD4C05"/>
    <w:rsid w:val="00FD5F0A"/>
    <w:rsid w:val="00FD7180"/>
    <w:rsid w:val="00FE00A7"/>
    <w:rsid w:val="00FE37D1"/>
    <w:rsid w:val="00FE4152"/>
    <w:rsid w:val="00FE44E8"/>
    <w:rsid w:val="00FE51C5"/>
    <w:rsid w:val="00FE54CF"/>
    <w:rsid w:val="00FE6076"/>
    <w:rsid w:val="00FE6B6C"/>
    <w:rsid w:val="00FE75F1"/>
    <w:rsid w:val="00FF1B9A"/>
    <w:rsid w:val="00FF2793"/>
    <w:rsid w:val="00FF4557"/>
    <w:rsid w:val="00FF6BFF"/>
    <w:rsid w:val="00FF7C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State"/>
  <w:smartTagType w:namespaceuri="urn:schemas-microsoft-com:office:smarttags" w:name="place"/>
  <w:shapeDefaults>
    <o:shapedefaults v:ext="edit" spidmax="2050"/>
    <o:shapelayout v:ext="edit">
      <o:idmap v:ext="edit" data="1"/>
    </o:shapelayout>
  </w:shapeDefaults>
  <w:decimalSymbol w:val="."/>
  <w:listSeparator w:val=","/>
  <w14:docId w14:val="30980F52"/>
  <w15:chartTrackingRefBased/>
  <w15:docId w15:val="{C041CF9F-30DA-455F-90C7-86FBED6C2F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473E4"/>
  </w:style>
  <w:style w:type="paragraph" w:styleId="Heading1">
    <w:name w:val="heading 1"/>
    <w:basedOn w:val="Normal"/>
    <w:next w:val="Normal"/>
    <w:qFormat/>
    <w:pPr>
      <w:keepNext/>
      <w:outlineLvl w:val="0"/>
    </w:pPr>
    <w:rPr>
      <w:sz w:val="24"/>
      <w:u w:val="single"/>
    </w:rPr>
  </w:style>
  <w:style w:type="paragraph" w:styleId="Heading2">
    <w:name w:val="heading 2"/>
    <w:basedOn w:val="Normal"/>
    <w:next w:val="Normal"/>
    <w:qFormat/>
    <w:pPr>
      <w:keepNext/>
      <w:ind w:left="360"/>
      <w:outlineLvl w:val="1"/>
    </w:pPr>
    <w:rPr>
      <w:sz w:val="24"/>
    </w:rPr>
  </w:style>
  <w:style w:type="paragraph" w:styleId="Heading3">
    <w:name w:val="heading 3"/>
    <w:basedOn w:val="Normal"/>
    <w:next w:val="Normal"/>
    <w:qFormat/>
    <w:pPr>
      <w:keepNext/>
      <w:outlineLvl w:val="2"/>
    </w:pPr>
    <w:rPr>
      <w:sz w:val="24"/>
    </w:rPr>
  </w:style>
  <w:style w:type="paragraph" w:styleId="Heading4">
    <w:name w:val="heading 4"/>
    <w:basedOn w:val="Normal"/>
    <w:next w:val="Normal"/>
    <w:qFormat/>
    <w:pPr>
      <w:keepNext/>
      <w:ind w:left="360"/>
      <w:outlineLvl w:val="3"/>
    </w:pPr>
    <w:rPr>
      <w:b/>
      <w:sz w:val="24"/>
    </w:rPr>
  </w:style>
  <w:style w:type="paragraph" w:styleId="Heading5">
    <w:name w:val="heading 5"/>
    <w:basedOn w:val="Normal"/>
    <w:next w:val="Normal"/>
    <w:qFormat/>
    <w:pPr>
      <w:keepNext/>
      <w:outlineLvl w:val="4"/>
    </w:pPr>
    <w:rPr>
      <w:color w:val="FF0000"/>
      <w:sz w:val="24"/>
    </w:rPr>
  </w:style>
  <w:style w:type="paragraph" w:styleId="Heading6">
    <w:name w:val="heading 6"/>
    <w:basedOn w:val="Normal"/>
    <w:next w:val="Normal"/>
    <w:qFormat/>
    <w:pPr>
      <w:keepNext/>
      <w:outlineLvl w:val="5"/>
    </w:pPr>
    <w:rPr>
      <w:color w:val="000000"/>
      <w:sz w:val="24"/>
      <w:u w:val="single"/>
    </w:rPr>
  </w:style>
  <w:style w:type="paragraph" w:styleId="Heading7">
    <w:name w:val="heading 7"/>
    <w:basedOn w:val="Normal"/>
    <w:next w:val="Normal"/>
    <w:qFormat/>
    <w:pPr>
      <w:keepNext/>
      <w:outlineLvl w:val="6"/>
    </w:pPr>
    <w:rPr>
      <w:b/>
      <w:sz w:val="24"/>
    </w:rPr>
  </w:style>
  <w:style w:type="paragraph" w:styleId="Heading8">
    <w:name w:val="heading 8"/>
    <w:basedOn w:val="Normal"/>
    <w:next w:val="Normal"/>
    <w:qFormat/>
    <w:pPr>
      <w:keepNext/>
      <w:ind w:firstLine="360"/>
      <w:outlineLvl w:val="7"/>
    </w:pPr>
    <w:rPr>
      <w:sz w:val="24"/>
    </w:rPr>
  </w:style>
  <w:style w:type="paragraph" w:styleId="Heading9">
    <w:name w:val="heading 9"/>
    <w:basedOn w:val="Normal"/>
    <w:next w:val="Normal"/>
    <w:qFormat/>
    <w:pPr>
      <w:keepNext/>
      <w:jc w:val="center"/>
      <w:outlineLvl w:val="8"/>
    </w:pPr>
    <w:rPr>
      <w:b/>
      <w:sz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Title">
    <w:name w:val="Title"/>
    <w:basedOn w:val="Normal"/>
    <w:qFormat/>
    <w:pPr>
      <w:jc w:val="center"/>
    </w:pPr>
    <w:rPr>
      <w:b/>
      <w:sz w:val="24"/>
      <w:u w:val="single"/>
    </w:rPr>
  </w:style>
  <w:style w:type="paragraph" w:styleId="BodyText3">
    <w:name w:val="Body Text 3"/>
    <w:basedOn w:val="Normal"/>
    <w:rPr>
      <w:b/>
      <w:sz w:val="24"/>
    </w:rPr>
  </w:style>
  <w:style w:type="paragraph" w:styleId="BodyText">
    <w:name w:val="Body Text"/>
    <w:basedOn w:val="Normal"/>
    <w:rPr>
      <w:sz w:val="24"/>
    </w:rPr>
  </w:style>
  <w:style w:type="character" w:styleId="Hyperlink">
    <w:name w:val="Hyperlink"/>
    <w:rPr>
      <w:color w:val="0000FF"/>
      <w:u w:val="single"/>
    </w:rPr>
  </w:style>
  <w:style w:type="paragraph" w:styleId="BodyTextIndent">
    <w:name w:val="Body Text Indent"/>
    <w:basedOn w:val="Normal"/>
    <w:pPr>
      <w:ind w:left="360"/>
    </w:pPr>
    <w:rPr>
      <w:sz w:val="24"/>
    </w:rPr>
  </w:style>
  <w:style w:type="paragraph" w:styleId="BodyTextIndent2">
    <w:name w:val="Body Text Indent 2"/>
    <w:basedOn w:val="Normal"/>
    <w:pPr>
      <w:ind w:left="720"/>
    </w:pPr>
    <w:rPr>
      <w:sz w:val="24"/>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Indent3">
    <w:name w:val="Body Text Indent 3"/>
    <w:basedOn w:val="Normal"/>
    <w:pPr>
      <w:ind w:left="360" w:hanging="360"/>
    </w:pPr>
    <w:rPr>
      <w:sz w:val="24"/>
    </w:rPr>
  </w:style>
  <w:style w:type="paragraph" w:styleId="List">
    <w:name w:val="List"/>
    <w:basedOn w:val="Normal"/>
    <w:pPr>
      <w:ind w:left="360" w:hanging="360"/>
    </w:pPr>
    <w:rPr>
      <w:rFonts w:ascii="Arial" w:hAnsi="Arial"/>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pBdr>
        <w:top w:val="single" w:sz="4" w:space="1" w:color="auto"/>
        <w:left w:val="single" w:sz="4" w:space="4" w:color="auto"/>
        <w:bottom w:val="single" w:sz="4" w:space="1" w:color="auto"/>
        <w:right w:val="single" w:sz="4" w:space="0" w:color="auto"/>
      </w:pBdr>
      <w:ind w:left="1440" w:right="720"/>
    </w:pPr>
    <w:rPr>
      <w:rFonts w:ascii="Arial" w:hAnsi="Arial"/>
      <w:color w:val="000000"/>
      <w:sz w:val="22"/>
    </w:rPr>
  </w:style>
  <w:style w:type="character" w:styleId="CommentReference">
    <w:name w:val="annotation reference"/>
    <w:semiHidden/>
    <w:rPr>
      <w:sz w:val="16"/>
      <w:szCs w:val="16"/>
    </w:rPr>
  </w:style>
  <w:style w:type="paragraph" w:styleId="CommentText">
    <w:name w:val="annotation text"/>
    <w:basedOn w:val="Normal"/>
    <w:semiHidden/>
  </w:style>
  <w:style w:type="paragraph" w:styleId="CommentSubject">
    <w:name w:val="annotation subject"/>
    <w:basedOn w:val="CommentText"/>
    <w:next w:val="CommentText"/>
    <w:semiHidden/>
    <w:rPr>
      <w:b/>
      <w:bCs/>
    </w:rPr>
  </w:style>
  <w:style w:type="paragraph" w:styleId="Caption">
    <w:name w:val="caption"/>
    <w:basedOn w:val="Normal"/>
    <w:next w:val="Normal"/>
    <w:qFormat/>
    <w:pPr>
      <w:ind w:left="360"/>
    </w:pPr>
    <w:rPr>
      <w:sz w:val="24"/>
    </w:rPr>
  </w:style>
  <w:style w:type="paragraph" w:styleId="BodyText2">
    <w:name w:val="Body Text 2"/>
    <w:basedOn w:val="Normal"/>
    <w:pPr>
      <w:spacing w:before="240" w:line="240" w:lineRule="atLeast"/>
    </w:pPr>
    <w:rPr>
      <w:snapToGrid w:val="0"/>
      <w:color w:val="000000"/>
      <w:sz w:val="24"/>
    </w:rPr>
  </w:style>
  <w:style w:type="paragraph" w:styleId="Header">
    <w:name w:val="header"/>
    <w:basedOn w:val="Normal"/>
    <w:pPr>
      <w:tabs>
        <w:tab w:val="center" w:pos="4320"/>
        <w:tab w:val="right" w:pos="8640"/>
      </w:tabs>
    </w:pPr>
    <w:rPr>
      <w:sz w:val="24"/>
    </w:rPr>
  </w:style>
  <w:style w:type="paragraph" w:customStyle="1" w:styleId="TableText">
    <w:name w:val="Table Text"/>
    <w:basedOn w:val="Normal"/>
    <w:rsid w:val="006308DD"/>
    <w:pPr>
      <w:spacing w:before="120" w:after="120"/>
    </w:pPr>
  </w:style>
  <w:style w:type="paragraph" w:styleId="EnvelopeReturn">
    <w:name w:val="envelope return"/>
    <w:basedOn w:val="Normal"/>
    <w:rsid w:val="00075457"/>
    <w:pPr>
      <w:widowControl w:val="0"/>
    </w:pPr>
    <w:rPr>
      <w:rFonts w:ascii="Arial" w:hAnsi="Arial"/>
      <w:sz w:val="24"/>
    </w:rPr>
  </w:style>
  <w:style w:type="paragraph" w:styleId="NormalWeb">
    <w:name w:val="Normal (Web)"/>
    <w:basedOn w:val="Normal"/>
    <w:rsid w:val="00614159"/>
    <w:pPr>
      <w:spacing w:before="100" w:beforeAutospacing="1" w:after="100" w:afterAutospacing="1"/>
    </w:pPr>
    <w:rPr>
      <w:sz w:val="24"/>
      <w:szCs w:val="24"/>
    </w:rPr>
  </w:style>
  <w:style w:type="paragraph" w:styleId="ListParagraph">
    <w:name w:val="List Paragraph"/>
    <w:basedOn w:val="Normal"/>
    <w:qFormat/>
    <w:rsid w:val="00E35D5E"/>
    <w:pPr>
      <w:ind w:left="720"/>
      <w:contextualSpacing/>
    </w:pPr>
    <w:rPr>
      <w:rFonts w:eastAsia="Calibri"/>
      <w:sz w:val="24"/>
      <w:szCs w:val="24"/>
    </w:rPr>
  </w:style>
  <w:style w:type="character" w:styleId="Strong">
    <w:name w:val="Strong"/>
    <w:qFormat/>
    <w:rsid w:val="00AC6BD0"/>
    <w:rPr>
      <w:b/>
      <w:bCs/>
    </w:rPr>
  </w:style>
  <w:style w:type="paragraph" w:customStyle="1" w:styleId="msolistparagraph0">
    <w:name w:val="msolistparagraph"/>
    <w:basedOn w:val="Normal"/>
    <w:rsid w:val="00833EB5"/>
    <w:pPr>
      <w:ind w:left="720"/>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71840">
      <w:bodyDiv w:val="1"/>
      <w:marLeft w:val="0"/>
      <w:marRight w:val="0"/>
      <w:marTop w:val="0"/>
      <w:marBottom w:val="0"/>
      <w:divBdr>
        <w:top w:val="none" w:sz="0" w:space="0" w:color="auto"/>
        <w:left w:val="none" w:sz="0" w:space="0" w:color="auto"/>
        <w:bottom w:val="none" w:sz="0" w:space="0" w:color="auto"/>
        <w:right w:val="none" w:sz="0" w:space="0" w:color="auto"/>
      </w:divBdr>
    </w:div>
    <w:div w:id="101073140">
      <w:bodyDiv w:val="1"/>
      <w:marLeft w:val="0"/>
      <w:marRight w:val="0"/>
      <w:marTop w:val="0"/>
      <w:marBottom w:val="0"/>
      <w:divBdr>
        <w:top w:val="none" w:sz="0" w:space="0" w:color="auto"/>
        <w:left w:val="none" w:sz="0" w:space="0" w:color="auto"/>
        <w:bottom w:val="none" w:sz="0" w:space="0" w:color="auto"/>
        <w:right w:val="none" w:sz="0" w:space="0" w:color="auto"/>
      </w:divBdr>
    </w:div>
    <w:div w:id="272907560">
      <w:bodyDiv w:val="1"/>
      <w:marLeft w:val="0"/>
      <w:marRight w:val="0"/>
      <w:marTop w:val="0"/>
      <w:marBottom w:val="0"/>
      <w:divBdr>
        <w:top w:val="none" w:sz="0" w:space="0" w:color="auto"/>
        <w:left w:val="none" w:sz="0" w:space="0" w:color="auto"/>
        <w:bottom w:val="none" w:sz="0" w:space="0" w:color="auto"/>
        <w:right w:val="none" w:sz="0" w:space="0" w:color="auto"/>
      </w:divBdr>
    </w:div>
    <w:div w:id="290746776">
      <w:bodyDiv w:val="1"/>
      <w:marLeft w:val="0"/>
      <w:marRight w:val="0"/>
      <w:marTop w:val="0"/>
      <w:marBottom w:val="0"/>
      <w:divBdr>
        <w:top w:val="none" w:sz="0" w:space="0" w:color="auto"/>
        <w:left w:val="none" w:sz="0" w:space="0" w:color="auto"/>
        <w:bottom w:val="none" w:sz="0" w:space="0" w:color="auto"/>
        <w:right w:val="none" w:sz="0" w:space="0" w:color="auto"/>
      </w:divBdr>
    </w:div>
    <w:div w:id="1000547962">
      <w:bodyDiv w:val="1"/>
      <w:marLeft w:val="0"/>
      <w:marRight w:val="0"/>
      <w:marTop w:val="0"/>
      <w:marBottom w:val="0"/>
      <w:divBdr>
        <w:top w:val="none" w:sz="0" w:space="0" w:color="auto"/>
        <w:left w:val="none" w:sz="0" w:space="0" w:color="auto"/>
        <w:bottom w:val="none" w:sz="0" w:space="0" w:color="auto"/>
        <w:right w:val="none" w:sz="0" w:space="0" w:color="auto"/>
      </w:divBdr>
      <w:divsChild>
        <w:div w:id="19360686">
          <w:marLeft w:val="0"/>
          <w:marRight w:val="0"/>
          <w:marTop w:val="0"/>
          <w:marBottom w:val="0"/>
          <w:divBdr>
            <w:top w:val="none" w:sz="0" w:space="0" w:color="auto"/>
            <w:left w:val="none" w:sz="0" w:space="0" w:color="auto"/>
            <w:bottom w:val="none" w:sz="0" w:space="0" w:color="auto"/>
            <w:right w:val="none" w:sz="0" w:space="0" w:color="auto"/>
          </w:divBdr>
        </w:div>
        <w:div w:id="200166091">
          <w:marLeft w:val="0"/>
          <w:marRight w:val="0"/>
          <w:marTop w:val="0"/>
          <w:marBottom w:val="0"/>
          <w:divBdr>
            <w:top w:val="none" w:sz="0" w:space="0" w:color="auto"/>
            <w:left w:val="none" w:sz="0" w:space="0" w:color="auto"/>
            <w:bottom w:val="none" w:sz="0" w:space="0" w:color="auto"/>
            <w:right w:val="none" w:sz="0" w:space="0" w:color="auto"/>
          </w:divBdr>
        </w:div>
        <w:div w:id="262616729">
          <w:marLeft w:val="0"/>
          <w:marRight w:val="0"/>
          <w:marTop w:val="0"/>
          <w:marBottom w:val="0"/>
          <w:divBdr>
            <w:top w:val="none" w:sz="0" w:space="0" w:color="auto"/>
            <w:left w:val="none" w:sz="0" w:space="0" w:color="auto"/>
            <w:bottom w:val="none" w:sz="0" w:space="0" w:color="auto"/>
            <w:right w:val="none" w:sz="0" w:space="0" w:color="auto"/>
          </w:divBdr>
        </w:div>
        <w:div w:id="545413590">
          <w:marLeft w:val="0"/>
          <w:marRight w:val="0"/>
          <w:marTop w:val="0"/>
          <w:marBottom w:val="0"/>
          <w:divBdr>
            <w:top w:val="none" w:sz="0" w:space="0" w:color="auto"/>
            <w:left w:val="none" w:sz="0" w:space="0" w:color="auto"/>
            <w:bottom w:val="none" w:sz="0" w:space="0" w:color="auto"/>
            <w:right w:val="none" w:sz="0" w:space="0" w:color="auto"/>
          </w:divBdr>
        </w:div>
        <w:div w:id="696345924">
          <w:marLeft w:val="0"/>
          <w:marRight w:val="0"/>
          <w:marTop w:val="0"/>
          <w:marBottom w:val="0"/>
          <w:divBdr>
            <w:top w:val="none" w:sz="0" w:space="0" w:color="auto"/>
            <w:left w:val="none" w:sz="0" w:space="0" w:color="auto"/>
            <w:bottom w:val="none" w:sz="0" w:space="0" w:color="auto"/>
            <w:right w:val="none" w:sz="0" w:space="0" w:color="auto"/>
          </w:divBdr>
        </w:div>
        <w:div w:id="1573740033">
          <w:marLeft w:val="0"/>
          <w:marRight w:val="0"/>
          <w:marTop w:val="0"/>
          <w:marBottom w:val="0"/>
          <w:divBdr>
            <w:top w:val="none" w:sz="0" w:space="0" w:color="auto"/>
            <w:left w:val="none" w:sz="0" w:space="0" w:color="auto"/>
            <w:bottom w:val="none" w:sz="0" w:space="0" w:color="auto"/>
            <w:right w:val="none" w:sz="0" w:space="0" w:color="auto"/>
          </w:divBdr>
        </w:div>
        <w:div w:id="1678188291">
          <w:marLeft w:val="0"/>
          <w:marRight w:val="0"/>
          <w:marTop w:val="0"/>
          <w:marBottom w:val="0"/>
          <w:divBdr>
            <w:top w:val="none" w:sz="0" w:space="0" w:color="auto"/>
            <w:left w:val="none" w:sz="0" w:space="0" w:color="auto"/>
            <w:bottom w:val="none" w:sz="0" w:space="0" w:color="auto"/>
            <w:right w:val="none" w:sz="0" w:space="0" w:color="auto"/>
          </w:divBdr>
        </w:div>
        <w:div w:id="1714771469">
          <w:marLeft w:val="0"/>
          <w:marRight w:val="0"/>
          <w:marTop w:val="0"/>
          <w:marBottom w:val="0"/>
          <w:divBdr>
            <w:top w:val="none" w:sz="0" w:space="0" w:color="auto"/>
            <w:left w:val="none" w:sz="0" w:space="0" w:color="auto"/>
            <w:bottom w:val="none" w:sz="0" w:space="0" w:color="auto"/>
            <w:right w:val="none" w:sz="0" w:space="0" w:color="auto"/>
          </w:divBdr>
        </w:div>
        <w:div w:id="2041205112">
          <w:marLeft w:val="0"/>
          <w:marRight w:val="0"/>
          <w:marTop w:val="0"/>
          <w:marBottom w:val="0"/>
          <w:divBdr>
            <w:top w:val="none" w:sz="0" w:space="0" w:color="auto"/>
            <w:left w:val="none" w:sz="0" w:space="0" w:color="auto"/>
            <w:bottom w:val="none" w:sz="0" w:space="0" w:color="auto"/>
            <w:right w:val="none" w:sz="0" w:space="0" w:color="auto"/>
          </w:divBdr>
        </w:div>
      </w:divsChild>
    </w:div>
    <w:div w:id="1070690850">
      <w:bodyDiv w:val="1"/>
      <w:marLeft w:val="0"/>
      <w:marRight w:val="0"/>
      <w:marTop w:val="0"/>
      <w:marBottom w:val="0"/>
      <w:divBdr>
        <w:top w:val="none" w:sz="0" w:space="0" w:color="auto"/>
        <w:left w:val="none" w:sz="0" w:space="0" w:color="auto"/>
        <w:bottom w:val="none" w:sz="0" w:space="0" w:color="auto"/>
        <w:right w:val="none" w:sz="0" w:space="0" w:color="auto"/>
      </w:divBdr>
    </w:div>
    <w:div w:id="2025475703">
      <w:bodyDiv w:val="1"/>
      <w:marLeft w:val="0"/>
      <w:marRight w:val="0"/>
      <w:marTop w:val="0"/>
      <w:marBottom w:val="0"/>
      <w:divBdr>
        <w:top w:val="none" w:sz="0" w:space="0" w:color="auto"/>
        <w:left w:val="none" w:sz="0" w:space="0" w:color="auto"/>
        <w:bottom w:val="none" w:sz="0" w:space="0" w:color="auto"/>
        <w:right w:val="none" w:sz="0" w:space="0" w:color="auto"/>
      </w:divBdr>
    </w:div>
    <w:div w:id="2114394062">
      <w:bodyDiv w:val="1"/>
      <w:marLeft w:val="0"/>
      <w:marRight w:val="0"/>
      <w:marTop w:val="0"/>
      <w:marBottom w:val="0"/>
      <w:divBdr>
        <w:top w:val="none" w:sz="0" w:space="0" w:color="auto"/>
        <w:left w:val="none" w:sz="0" w:space="0" w:color="auto"/>
        <w:bottom w:val="none" w:sz="0" w:space="0" w:color="auto"/>
        <w:right w:val="none" w:sz="0" w:space="0" w:color="auto"/>
      </w:divBdr>
    </w:div>
    <w:div w:id="2139105118">
      <w:bodyDiv w:val="1"/>
      <w:marLeft w:val="0"/>
      <w:marRight w:val="0"/>
      <w:marTop w:val="0"/>
      <w:marBottom w:val="0"/>
      <w:divBdr>
        <w:top w:val="none" w:sz="0" w:space="0" w:color="auto"/>
        <w:left w:val="none" w:sz="0" w:space="0" w:color="auto"/>
        <w:bottom w:val="none" w:sz="0" w:space="0" w:color="auto"/>
        <w:right w:val="none" w:sz="0" w:space="0" w:color="auto"/>
      </w:divBdr>
      <w:divsChild>
        <w:div w:id="133549996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oleObject" Target="embeddings/Microsoft_Word_97_-_2003_Document5.doc"/><Relationship Id="rId26" Type="http://schemas.openxmlformats.org/officeDocument/2006/relationships/oleObject" Target="embeddings/Microsoft_PowerPoint_97-2003_Presentation8.ppt"/><Relationship Id="rId39" Type="http://schemas.openxmlformats.org/officeDocument/2006/relationships/theme" Target="theme/theme1.xml"/><Relationship Id="rId21" Type="http://schemas.openxmlformats.org/officeDocument/2006/relationships/image" Target="media/image8.emf"/><Relationship Id="rId34" Type="http://schemas.openxmlformats.org/officeDocument/2006/relationships/image" Target="media/image14.emf"/><Relationship Id="rId7" Type="http://schemas.openxmlformats.org/officeDocument/2006/relationships/image" Target="media/image1.emf"/><Relationship Id="rId12" Type="http://schemas.openxmlformats.org/officeDocument/2006/relationships/oleObject" Target="embeddings/Microsoft_Word_97_-_2003_Document2.doc"/><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oleObject" Target="embeddings/Microsoft_PowerPoint_97-2003_Presentation12.ppt"/><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oleObject" Target="embeddings/Microsoft_Word_97_-_2003_Document4.doc"/><Relationship Id="rId20" Type="http://schemas.openxmlformats.org/officeDocument/2006/relationships/oleObject" Target="embeddings/Microsoft_Word_97_-_2003_Document6.doc"/><Relationship Id="rId29" Type="http://schemas.openxmlformats.org/officeDocument/2006/relationships/image" Target="media/image12.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oleObject" Target="embeddings/Microsoft_PowerPoint_97-2003_Presentation7.ppt"/><Relationship Id="rId32" Type="http://schemas.openxmlformats.org/officeDocument/2006/relationships/image" Target="media/image13.emf"/><Relationship Id="rId37"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oleObject" Target="embeddings/Microsoft_PowerPoint_97-2003_Presentation9.ppt"/><Relationship Id="rId36" Type="http://schemas.openxmlformats.org/officeDocument/2006/relationships/footer" Target="footer1.xml"/><Relationship Id="rId10" Type="http://schemas.openxmlformats.org/officeDocument/2006/relationships/oleObject" Target="embeddings/Microsoft_Word_97_-_2003_Document1.doc"/><Relationship Id="rId19" Type="http://schemas.openxmlformats.org/officeDocument/2006/relationships/image" Target="media/image7.emf"/><Relationship Id="rId31" Type="http://schemas.openxmlformats.org/officeDocument/2006/relationships/oleObject" Target="embeddings/Microsoft_PowerPoint_97-2003_Presentation11.ppt"/><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oleObject" Target="embeddings/Microsoft_Word_97_-_2003_Document3.doc"/><Relationship Id="rId22" Type="http://schemas.openxmlformats.org/officeDocument/2006/relationships/oleObject" Target="embeddings/Microsoft_PowerPoint_97-2003_Presentation.ppt"/><Relationship Id="rId27" Type="http://schemas.openxmlformats.org/officeDocument/2006/relationships/image" Target="media/image11.emf"/><Relationship Id="rId30" Type="http://schemas.openxmlformats.org/officeDocument/2006/relationships/oleObject" Target="embeddings/Microsoft_PowerPoint_97-2003_Presentation10.ppt"/><Relationship Id="rId35" Type="http://schemas.openxmlformats.org/officeDocument/2006/relationships/oleObject" Target="embeddings/Microsoft_Word_97_-_2003_Document13.doc"/><Relationship Id="rId8" Type="http://schemas.openxmlformats.org/officeDocument/2006/relationships/oleObject" Target="embeddings/Microsoft_Word_97_-_2003_Document.doc"/><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14</Pages>
  <Words>3802</Words>
  <Characters>21677</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LNPA WORKING GROUP</vt:lpstr>
    </vt:vector>
  </TitlesOfParts>
  <Company>Verisign</Company>
  <LinksUpToDate>false</LinksUpToDate>
  <CharactersWithSpaces>25429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LNPA WORKING GROUP</dc:title>
  <dc:subject/>
  <dc:creator>Maggie Lee</dc:creator>
  <cp:keywords/>
  <dc:description/>
  <cp:lastModifiedBy>Doherty, Michael</cp:lastModifiedBy>
  <cp:revision>2</cp:revision>
  <cp:lastPrinted>2007-05-04T14:15:00Z</cp:lastPrinted>
  <dcterms:created xsi:type="dcterms:W3CDTF">2023-06-16T18:15:00Z</dcterms:created>
  <dcterms:modified xsi:type="dcterms:W3CDTF">2023-06-16T18:15:00Z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900608135</vt:i4>
  </property>
  <property fmtid="{D5CDD505-2E9C-101B-9397-08002B2CF9AE}" pid="3" name="_EmailSubject">
    <vt:lpwstr>08-04 Draft LNPA Minutes-2.doc</vt:lpwstr>
  </property>
  <property fmtid="{D5CDD505-2E9C-101B-9397-08002B2CF9AE}" pid="4" name="_AuthorEmail">
    <vt:lpwstr>MaLee@verisign.com</vt:lpwstr>
  </property>
  <property fmtid="{D5CDD505-2E9C-101B-9397-08002B2CF9AE}" pid="5" name="_AuthorEmailDisplayName">
    <vt:lpwstr>Lee, Maggie</vt:lpwstr>
  </property>
  <property fmtid="{D5CDD505-2E9C-101B-9397-08002B2CF9AE}" pid="6" name="_PreviousAdHocReviewCycleID">
    <vt:i4>1352532104</vt:i4>
  </property>
  <property fmtid="{D5CDD505-2E9C-101B-9397-08002B2CF9AE}" pid="7" name="_ReviewingToolsShownOnce">
    <vt:lpwstr/>
  </property>
</Properties>
</file>