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42237468" w:rsidR="001635C0" w:rsidRDefault="001635C0" w:rsidP="00627FE6">
      <w:pPr>
        <w:jc w:val="center"/>
      </w:pPr>
      <w:r>
        <w:rPr>
          <w:b/>
          <w:bCs/>
          <w:sz w:val="48"/>
          <w:szCs w:val="48"/>
        </w:rPr>
        <w:t xml:space="preserve">Rev: </w:t>
      </w:r>
      <w:r w:rsidR="004A10BB">
        <w:rPr>
          <w:b/>
          <w:bCs/>
          <w:sz w:val="48"/>
          <w:szCs w:val="48"/>
        </w:rPr>
        <w:t>207</w:t>
      </w:r>
      <w:r w:rsidR="00627034">
        <w:rPr>
          <w:b/>
          <w:bCs/>
          <w:sz w:val="48"/>
          <w:szCs w:val="48"/>
        </w:rPr>
        <w:br/>
      </w:r>
      <w:r w:rsidR="004A10BB">
        <w:rPr>
          <w:b/>
          <w:bCs/>
          <w:sz w:val="48"/>
          <w:szCs w:val="48"/>
        </w:rPr>
        <w:t>August</w:t>
      </w:r>
      <w:r w:rsidR="00106AA9">
        <w:rPr>
          <w:b/>
          <w:bCs/>
          <w:sz w:val="48"/>
          <w:szCs w:val="48"/>
        </w:rPr>
        <w:t xml:space="preserve"> </w:t>
      </w:r>
      <w:r w:rsidR="008F6AF1">
        <w:rPr>
          <w:b/>
          <w:bCs/>
          <w:sz w:val="48"/>
          <w:szCs w:val="48"/>
        </w:rPr>
        <w:t>2</w:t>
      </w:r>
      <w:r w:rsidR="002C0D43">
        <w:rPr>
          <w:b/>
          <w:bCs/>
          <w:sz w:val="48"/>
          <w:szCs w:val="48"/>
        </w:rPr>
        <w:t xml:space="preserve">, </w:t>
      </w:r>
      <w:proofErr w:type="gramStart"/>
      <w:r w:rsidR="002C0D43">
        <w:rPr>
          <w:b/>
          <w:bCs/>
          <w:sz w:val="48"/>
          <w:szCs w:val="48"/>
        </w:rPr>
        <w:t>202</w:t>
      </w:r>
      <w:r w:rsidR="00106AA9">
        <w:rPr>
          <w:b/>
          <w:bCs/>
          <w:sz w:val="48"/>
          <w:szCs w:val="48"/>
        </w:rPr>
        <w:t>3</w:t>
      </w:r>
      <w:proofErr w:type="gramEnd"/>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w:t>
      </w:r>
      <w:proofErr w:type="gramStart"/>
      <w:r>
        <w:rPr>
          <w:i/>
        </w:rPr>
        <w:t>procedures</w:t>
      </w:r>
      <w:proofErr w:type="gramEnd"/>
      <w:r>
        <w:rPr>
          <w:i/>
        </w:rPr>
        <w:t xml:space="preserve"> and changes to the NPAC SMS. In December 2018 it was renamed the TOSC (Transition Oversight Sub Committee</w:t>
      </w:r>
      <w:proofErr w:type="gramStart"/>
      <w:r>
        <w:rPr>
          <w:i/>
        </w:rPr>
        <w:t>)</w:t>
      </w:r>
      <w:proofErr w:type="gramEnd"/>
      <w:r>
        <w:rPr>
          <w:i/>
        </w:rPr>
        <w:t xml:space="preserv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 xml:space="preserve">After the re-chartering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77777777"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proofErr w:type="gramStart"/>
      <w:r w:rsidRPr="00F77BAF">
        <w:rPr>
          <w:i/>
        </w:rPr>
        <w:t>Pre Transition</w:t>
      </w:r>
      <w:proofErr w:type="gramEnd"/>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t>
      </w:r>
      <w:proofErr w:type="gramStart"/>
      <w:r>
        <w:rPr>
          <w:i/>
        </w:rPr>
        <w:t>website</w:t>
      </w:r>
      <w:proofErr w:type="gramEnd"/>
      <w:r>
        <w:rPr>
          <w:i/>
        </w:rPr>
        <w:t xml:space="preserv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w:t>
      </w:r>
      <w:proofErr w:type="gramStart"/>
      <w:r w:rsidRPr="00F4003B">
        <w:rPr>
          <w:rFonts w:ascii="Arial" w:hAnsi="Arial" w:cs="Arial"/>
          <w:bCs/>
          <w:i/>
          <w:color w:val="242424"/>
          <w:sz w:val="20"/>
        </w:rPr>
        <w:t>itself</w:t>
      </w:r>
      <w:proofErr w:type="gramEnd"/>
      <w:r w:rsidRPr="00F4003B">
        <w:rPr>
          <w:rFonts w:ascii="Arial" w:hAnsi="Arial" w:cs="Arial"/>
          <w:bCs/>
          <w:i/>
          <w:color w:val="242424"/>
          <w:sz w:val="20"/>
        </w:rPr>
        <w:t xml:space="preserve">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 xml:space="preserve">currently resides in the </w:t>
      </w:r>
      <w:proofErr w:type="gramStart"/>
      <w:r>
        <w:rPr>
          <w:rFonts w:ascii="Arial" w:hAnsi="Arial" w:cs="Arial"/>
          <w:bCs/>
          <w:i/>
          <w:color w:val="242424"/>
          <w:sz w:val="20"/>
          <w:szCs w:val="20"/>
        </w:rPr>
        <w:t>process</w:t>
      </w:r>
      <w:proofErr w:type="gramEnd"/>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w:t>
      </w:r>
      <w:proofErr w:type="gramStart"/>
      <w:r w:rsidRPr="00343F69">
        <w:rPr>
          <w:rFonts w:ascii="Arial" w:hAnsi="Arial" w:cs="Arial"/>
          <w:bCs/>
          <w:i/>
          <w:color w:val="242424"/>
          <w:sz w:val="20"/>
          <w:szCs w:val="20"/>
        </w:rPr>
        <w:t>pending</w:t>
      </w:r>
      <w:proofErr w:type="gramEnd"/>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t>
      </w:r>
      <w:proofErr w:type="gramStart"/>
      <w:r w:rsidRPr="00343F69">
        <w:rPr>
          <w:rFonts w:ascii="Arial" w:hAnsi="Arial" w:cs="Arial"/>
          <w:bCs/>
          <w:i/>
          <w:color w:val="242424"/>
          <w:sz w:val="20"/>
          <w:szCs w:val="20"/>
        </w:rPr>
        <w:t>website</w:t>
      </w:r>
      <w:proofErr w:type="gramEnd"/>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 xml:space="preserve">The LNPA TOSC has reached agreement on the Change Order and either a SOW may be </w:t>
      </w:r>
      <w:proofErr w:type="gramStart"/>
      <w:r w:rsidRPr="00AA054A">
        <w:rPr>
          <w:rFonts w:ascii="Arial" w:hAnsi="Arial" w:cs="Arial"/>
          <w:i/>
          <w:color w:val="242424"/>
          <w:sz w:val="20"/>
          <w:szCs w:val="20"/>
        </w:rPr>
        <w:t>requested</w:t>
      </w:r>
      <w:proofErr w:type="gramEnd"/>
      <w:r w:rsidRPr="00AA054A">
        <w:rPr>
          <w:rFonts w:ascii="Arial" w:hAnsi="Arial" w:cs="Arial"/>
          <w:i/>
          <w:color w:val="242424"/>
          <w:sz w:val="20"/>
          <w:szCs w:val="20"/>
        </w:rPr>
        <w:t xml:space="preserve">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w:t>
      </w:r>
      <w:proofErr w:type="gramStart"/>
      <w:r>
        <w:rPr>
          <w:rFonts w:ascii="Arial" w:hAnsi="Arial" w:cs="Arial"/>
          <w:i/>
          <w:color w:val="242424"/>
          <w:sz w:val="20"/>
          <w:szCs w:val="20"/>
        </w:rPr>
        <w:t>document</w:t>
      </w:r>
      <w:proofErr w:type="gramEnd"/>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w:t>
      </w:r>
      <w:proofErr w:type="gramStart"/>
      <w:r w:rsidRPr="00F4003B">
        <w:rPr>
          <w:rFonts w:ascii="Arial" w:hAnsi="Arial" w:cs="Arial"/>
          <w:b/>
          <w:bCs/>
          <w:i/>
          <w:color w:val="242424"/>
          <w:sz w:val="20"/>
        </w:rPr>
        <w:t>Of</w:t>
      </w:r>
      <w:proofErr w:type="gramEnd"/>
      <w:r w:rsidRPr="00F4003B">
        <w:rPr>
          <w:rFonts w:ascii="Arial" w:hAnsi="Arial" w:cs="Arial"/>
          <w:b/>
          <w:bCs/>
          <w:i/>
          <w:color w:val="242424"/>
          <w:sz w:val="20"/>
        </w:rPr>
        <w:t xml:space="preserve">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PIM #</w:t>
      </w:r>
      <w:r w:rsidRPr="00F4003B">
        <w:rPr>
          <w:rFonts w:ascii="Arial" w:hAnsi="Arial" w:cs="Arial"/>
          <w:i/>
          <w:color w:val="242424"/>
          <w:sz w:val="20"/>
          <w:szCs w:val="20"/>
        </w:rPr>
        <w:t xml:space="preserve"> -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50"/>
        <w:gridCol w:w="801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B22A46">
        <w:trPr>
          <w:tblHeader/>
        </w:trPr>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r>
              <w:rPr>
                <w:b/>
                <w:bCs/>
              </w:rPr>
              <w:t>Release #/ Target Date</w:t>
            </w:r>
          </w:p>
        </w:tc>
        <w:tc>
          <w:tcPr>
            <w:tcW w:w="801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Change Order # -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850CD7" w:rsidRPr="00F4003B" w14:paraId="681035E8" w14:textId="77777777" w:rsidTr="00B22A46">
        <w:tc>
          <w:tcPr>
            <w:tcW w:w="1350" w:type="dxa"/>
            <w:tcBorders>
              <w:top w:val="single" w:sz="6" w:space="0" w:color="000000"/>
              <w:left w:val="single" w:sz="6" w:space="0" w:color="000000"/>
              <w:bottom w:val="single" w:sz="6" w:space="0" w:color="000000"/>
              <w:right w:val="single" w:sz="6" w:space="0" w:color="000000"/>
            </w:tcBorders>
          </w:tcPr>
          <w:p w14:paraId="0FB5CDBB" w14:textId="77777777" w:rsidR="00850CD7" w:rsidRPr="00F4003B" w:rsidRDefault="00850CD7" w:rsidP="0065588A">
            <w:pPr>
              <w:pStyle w:val="Header"/>
              <w:tabs>
                <w:tab w:val="clear" w:pos="4320"/>
                <w:tab w:val="clear" w:pos="8640"/>
                <w:tab w:val="left" w:pos="5400"/>
              </w:tabs>
            </w:pPr>
            <w:bookmarkStart w:id="1" w:name="OLE_LINK3"/>
            <w:bookmarkStart w:id="2" w:name="OLE_LINK4"/>
            <w:bookmarkStart w:id="3" w:name="OLE_LINK5"/>
            <w:bookmarkStart w:id="4" w:name="OLE_LINK6"/>
            <w:bookmarkStart w:id="5" w:name="OLE_LINK7"/>
          </w:p>
        </w:tc>
        <w:tc>
          <w:tcPr>
            <w:tcW w:w="8010" w:type="dxa"/>
            <w:tcBorders>
              <w:top w:val="single" w:sz="6" w:space="0" w:color="000000"/>
              <w:left w:val="single" w:sz="6" w:space="0" w:color="000000"/>
              <w:bottom w:val="single" w:sz="6" w:space="0" w:color="000000"/>
              <w:right w:val="single" w:sz="6" w:space="0" w:color="000000"/>
            </w:tcBorders>
          </w:tcPr>
          <w:p w14:paraId="4CA23841" w14:textId="4DE86B54" w:rsidR="00850CD7" w:rsidDel="007F33E2" w:rsidRDefault="00850CD7" w:rsidP="0065588A">
            <w:pPr>
              <w:autoSpaceDE w:val="0"/>
              <w:autoSpaceDN w:val="0"/>
              <w:adjustRightInd w:val="0"/>
              <w:rPr>
                <w:szCs w:val="20"/>
              </w:rPr>
            </w:pPr>
            <w:r>
              <w:rPr>
                <w:szCs w:val="20"/>
              </w:rPr>
              <w:t>CO 561 – Portable NPA-NXX Past Effective Date</w:t>
            </w:r>
          </w:p>
        </w:tc>
        <w:tc>
          <w:tcPr>
            <w:tcW w:w="1980" w:type="dxa"/>
            <w:tcBorders>
              <w:top w:val="single" w:sz="6" w:space="0" w:color="000000"/>
              <w:left w:val="single" w:sz="6" w:space="0" w:color="000000"/>
              <w:bottom w:val="single" w:sz="6" w:space="0" w:color="000000"/>
              <w:right w:val="single" w:sz="6" w:space="0" w:color="000000"/>
            </w:tcBorders>
          </w:tcPr>
          <w:p w14:paraId="0654EDBC" w14:textId="4392022C" w:rsidR="00850CD7" w:rsidDel="007F33E2" w:rsidRDefault="00B22A46" w:rsidP="0065588A">
            <w:r>
              <w:t xml:space="preserve">Approved </w:t>
            </w:r>
            <w:r w:rsidR="00102A7A">
              <w:t>SOW</w:t>
            </w:r>
          </w:p>
        </w:tc>
        <w:tc>
          <w:tcPr>
            <w:tcW w:w="1620" w:type="dxa"/>
            <w:tcBorders>
              <w:top w:val="single" w:sz="6" w:space="0" w:color="000000"/>
              <w:left w:val="single" w:sz="6" w:space="0" w:color="000000"/>
              <w:bottom w:val="single" w:sz="6" w:space="0" w:color="000000"/>
              <w:right w:val="single" w:sz="6" w:space="0" w:color="000000"/>
            </w:tcBorders>
          </w:tcPr>
          <w:p w14:paraId="0330E9CA" w14:textId="69A42541" w:rsidR="00850CD7" w:rsidDel="007F33E2" w:rsidRDefault="000C2F63"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0685AF78" w14:textId="2C4271F9" w:rsidR="00850CD7" w:rsidRDefault="00710F5B" w:rsidP="0065588A">
            <w:pPr>
              <w:jc w:val="center"/>
            </w:pPr>
            <w:r>
              <w:t>143</w:t>
            </w:r>
          </w:p>
        </w:tc>
        <w:tc>
          <w:tcPr>
            <w:tcW w:w="1350" w:type="dxa"/>
            <w:tcBorders>
              <w:top w:val="single" w:sz="6" w:space="0" w:color="000000"/>
              <w:left w:val="single" w:sz="6" w:space="0" w:color="000000"/>
              <w:bottom w:val="single" w:sz="6" w:space="0" w:color="000000"/>
              <w:right w:val="single" w:sz="6" w:space="0" w:color="000000"/>
            </w:tcBorders>
          </w:tcPr>
          <w:p w14:paraId="51A95434" w14:textId="536A333E" w:rsidR="00850CD7" w:rsidDel="007F33E2" w:rsidRDefault="004B0F4D" w:rsidP="0065588A">
            <w:hyperlink w:anchor="CO561" w:history="1">
              <w:r w:rsidR="00EB7064" w:rsidRPr="005C02C7">
                <w:rPr>
                  <w:rStyle w:val="Hyperlink"/>
                </w:rPr>
                <w:t>CO561</w:t>
              </w:r>
            </w:hyperlink>
          </w:p>
        </w:tc>
      </w:tr>
      <w:tr w:rsidR="000C2F63" w:rsidRPr="00F4003B" w14:paraId="1E4422D7" w14:textId="77777777" w:rsidTr="00B22A46">
        <w:tc>
          <w:tcPr>
            <w:tcW w:w="1350" w:type="dxa"/>
            <w:tcBorders>
              <w:top w:val="single" w:sz="6" w:space="0" w:color="000000"/>
              <w:left w:val="single" w:sz="6" w:space="0" w:color="000000"/>
              <w:bottom w:val="single" w:sz="6" w:space="0" w:color="000000"/>
              <w:right w:val="single" w:sz="6" w:space="0" w:color="000000"/>
            </w:tcBorders>
          </w:tcPr>
          <w:p w14:paraId="63341AEC" w14:textId="77777777" w:rsidR="000C2F63" w:rsidRPr="00F4003B" w:rsidRDefault="000C2F63" w:rsidP="0065588A">
            <w:pPr>
              <w:pStyle w:val="Header"/>
              <w:tabs>
                <w:tab w:val="clear" w:pos="4320"/>
                <w:tab w:val="clear" w:pos="8640"/>
                <w:tab w:val="left" w:pos="5400"/>
              </w:tabs>
            </w:pPr>
          </w:p>
        </w:tc>
        <w:tc>
          <w:tcPr>
            <w:tcW w:w="8010" w:type="dxa"/>
            <w:tcBorders>
              <w:top w:val="single" w:sz="6" w:space="0" w:color="000000"/>
              <w:left w:val="single" w:sz="6" w:space="0" w:color="000000"/>
              <w:bottom w:val="single" w:sz="6" w:space="0" w:color="000000"/>
              <w:right w:val="single" w:sz="6" w:space="0" w:color="000000"/>
            </w:tcBorders>
          </w:tcPr>
          <w:p w14:paraId="60F9B363" w14:textId="7DA0266F" w:rsidR="000C2F63" w:rsidRDefault="000C2F63" w:rsidP="0065588A">
            <w:pPr>
              <w:autoSpaceDE w:val="0"/>
              <w:autoSpaceDN w:val="0"/>
              <w:adjustRightInd w:val="0"/>
              <w:rPr>
                <w:szCs w:val="20"/>
              </w:rPr>
            </w:pPr>
            <w:r>
              <w:rPr>
                <w:szCs w:val="20"/>
              </w:rPr>
              <w:t xml:space="preserve">CO 562 - </w:t>
            </w:r>
            <w:r w:rsidRPr="000C2F63">
              <w:rPr>
                <w:szCs w:val="20"/>
              </w:rPr>
              <w:t>Check for Associated -</w:t>
            </w:r>
            <w:proofErr w:type="spellStart"/>
            <w:r w:rsidRPr="000C2F63">
              <w:rPr>
                <w:szCs w:val="20"/>
              </w:rPr>
              <w:t>Xs</w:t>
            </w:r>
            <w:proofErr w:type="spellEnd"/>
            <w:r w:rsidRPr="000C2F63">
              <w:rPr>
                <w:szCs w:val="20"/>
              </w:rPr>
              <w:t xml:space="preserve"> When Deleting an SP</w:t>
            </w:r>
          </w:p>
        </w:tc>
        <w:tc>
          <w:tcPr>
            <w:tcW w:w="1980" w:type="dxa"/>
            <w:tcBorders>
              <w:top w:val="single" w:sz="6" w:space="0" w:color="000000"/>
              <w:left w:val="single" w:sz="6" w:space="0" w:color="000000"/>
              <w:bottom w:val="single" w:sz="6" w:space="0" w:color="000000"/>
              <w:right w:val="single" w:sz="6" w:space="0" w:color="000000"/>
            </w:tcBorders>
          </w:tcPr>
          <w:p w14:paraId="6663CD21" w14:textId="2D33AFB8" w:rsidR="000C2F63" w:rsidRDefault="00B22A46" w:rsidP="0065588A">
            <w:r>
              <w:t xml:space="preserve">Approved </w:t>
            </w:r>
            <w:r w:rsidR="00102A7A">
              <w:t>SOW</w:t>
            </w:r>
          </w:p>
        </w:tc>
        <w:tc>
          <w:tcPr>
            <w:tcW w:w="1620" w:type="dxa"/>
            <w:tcBorders>
              <w:top w:val="single" w:sz="6" w:space="0" w:color="000000"/>
              <w:left w:val="single" w:sz="6" w:space="0" w:color="000000"/>
              <w:bottom w:val="single" w:sz="6" w:space="0" w:color="000000"/>
              <w:right w:val="single" w:sz="6" w:space="0" w:color="000000"/>
            </w:tcBorders>
          </w:tcPr>
          <w:p w14:paraId="1DC167F9" w14:textId="4732E4AF" w:rsidR="000C2F63" w:rsidDel="000C2F63" w:rsidRDefault="000C2F63"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FBE6E09" w14:textId="1E56E4F9" w:rsidR="000C2F63" w:rsidRDefault="000C2F63" w:rsidP="0065588A">
            <w:pPr>
              <w:jc w:val="center"/>
            </w:pPr>
            <w:r>
              <w:t>145</w:t>
            </w:r>
          </w:p>
        </w:tc>
        <w:tc>
          <w:tcPr>
            <w:tcW w:w="1350" w:type="dxa"/>
            <w:tcBorders>
              <w:top w:val="single" w:sz="6" w:space="0" w:color="000000"/>
              <w:left w:val="single" w:sz="6" w:space="0" w:color="000000"/>
              <w:bottom w:val="single" w:sz="6" w:space="0" w:color="000000"/>
              <w:right w:val="single" w:sz="6" w:space="0" w:color="000000"/>
            </w:tcBorders>
          </w:tcPr>
          <w:p w14:paraId="67901A0C" w14:textId="54634B3E" w:rsidR="000C2F63" w:rsidRDefault="004B0F4D" w:rsidP="0065588A">
            <w:hyperlink w:anchor="CO562" w:history="1">
              <w:r w:rsidR="009B3706" w:rsidRPr="009B3706">
                <w:rPr>
                  <w:rStyle w:val="Hyperlink"/>
                </w:rPr>
                <w:t>CO562</w:t>
              </w:r>
            </w:hyperlink>
          </w:p>
        </w:tc>
      </w:tr>
      <w:tr w:rsidR="00106AA9" w:rsidRPr="00F4003B" w14:paraId="70BD24E2" w14:textId="77777777" w:rsidTr="00B22A46">
        <w:tc>
          <w:tcPr>
            <w:tcW w:w="1350" w:type="dxa"/>
            <w:tcBorders>
              <w:top w:val="single" w:sz="6" w:space="0" w:color="000000"/>
              <w:left w:val="single" w:sz="6" w:space="0" w:color="000000"/>
              <w:bottom w:val="single" w:sz="6" w:space="0" w:color="000000"/>
              <w:right w:val="single" w:sz="6" w:space="0" w:color="000000"/>
            </w:tcBorders>
          </w:tcPr>
          <w:p w14:paraId="619EDEF2" w14:textId="77777777" w:rsidR="00106AA9" w:rsidRPr="00F4003B" w:rsidRDefault="00106AA9" w:rsidP="0065588A">
            <w:pPr>
              <w:pStyle w:val="Header"/>
              <w:tabs>
                <w:tab w:val="clear" w:pos="4320"/>
                <w:tab w:val="clear" w:pos="8640"/>
                <w:tab w:val="left" w:pos="5400"/>
              </w:tabs>
            </w:pPr>
          </w:p>
        </w:tc>
        <w:tc>
          <w:tcPr>
            <w:tcW w:w="8010" w:type="dxa"/>
            <w:tcBorders>
              <w:top w:val="single" w:sz="6" w:space="0" w:color="000000"/>
              <w:left w:val="single" w:sz="6" w:space="0" w:color="000000"/>
              <w:bottom w:val="single" w:sz="6" w:space="0" w:color="000000"/>
              <w:right w:val="single" w:sz="6" w:space="0" w:color="000000"/>
            </w:tcBorders>
          </w:tcPr>
          <w:p w14:paraId="26DBC541" w14:textId="207FA5CD" w:rsidR="00106AA9" w:rsidRDefault="00106AA9" w:rsidP="0065588A">
            <w:pPr>
              <w:autoSpaceDE w:val="0"/>
              <w:autoSpaceDN w:val="0"/>
              <w:adjustRightInd w:val="0"/>
              <w:rPr>
                <w:szCs w:val="20"/>
              </w:rPr>
            </w:pPr>
            <w:r>
              <w:rPr>
                <w:szCs w:val="20"/>
              </w:rPr>
              <w:t>CO 563 – End Support for Fax – Doc Only</w:t>
            </w:r>
          </w:p>
        </w:tc>
        <w:tc>
          <w:tcPr>
            <w:tcW w:w="1980" w:type="dxa"/>
            <w:tcBorders>
              <w:top w:val="single" w:sz="6" w:space="0" w:color="000000"/>
              <w:left w:val="single" w:sz="6" w:space="0" w:color="000000"/>
              <w:bottom w:val="single" w:sz="6" w:space="0" w:color="000000"/>
              <w:right w:val="single" w:sz="6" w:space="0" w:color="000000"/>
            </w:tcBorders>
          </w:tcPr>
          <w:p w14:paraId="582B1233" w14:textId="5A4460C1" w:rsidR="00106AA9" w:rsidRDefault="00FE70BB" w:rsidP="0065588A">
            <w:r>
              <w:t>Next Doc Release</w:t>
            </w:r>
          </w:p>
        </w:tc>
        <w:tc>
          <w:tcPr>
            <w:tcW w:w="1620" w:type="dxa"/>
            <w:tcBorders>
              <w:top w:val="single" w:sz="6" w:space="0" w:color="000000"/>
              <w:left w:val="single" w:sz="6" w:space="0" w:color="000000"/>
              <w:bottom w:val="single" w:sz="6" w:space="0" w:color="000000"/>
              <w:right w:val="single" w:sz="6" w:space="0" w:color="000000"/>
            </w:tcBorders>
          </w:tcPr>
          <w:p w14:paraId="0766023A" w14:textId="653595CB" w:rsidR="00106AA9" w:rsidRDefault="00647013" w:rsidP="0065588A">
            <w:r>
              <w:t>Implemented</w:t>
            </w:r>
          </w:p>
        </w:tc>
        <w:tc>
          <w:tcPr>
            <w:tcW w:w="720" w:type="dxa"/>
            <w:tcBorders>
              <w:top w:val="single" w:sz="6" w:space="0" w:color="000000"/>
              <w:left w:val="single" w:sz="6" w:space="0" w:color="000000"/>
              <w:bottom w:val="single" w:sz="6" w:space="0" w:color="000000"/>
              <w:right w:val="single" w:sz="6" w:space="0" w:color="000000"/>
            </w:tcBorders>
          </w:tcPr>
          <w:p w14:paraId="6F701A6C" w14:textId="29800954" w:rsidR="00106AA9" w:rsidRDefault="00106AA9" w:rsidP="0065588A">
            <w:pPr>
              <w:jc w:val="center"/>
            </w:pPr>
            <w:r>
              <w:t>150</w:t>
            </w:r>
          </w:p>
        </w:tc>
        <w:tc>
          <w:tcPr>
            <w:tcW w:w="1350" w:type="dxa"/>
            <w:tcBorders>
              <w:top w:val="single" w:sz="6" w:space="0" w:color="000000"/>
              <w:left w:val="single" w:sz="6" w:space="0" w:color="000000"/>
              <w:bottom w:val="single" w:sz="6" w:space="0" w:color="000000"/>
              <w:right w:val="single" w:sz="6" w:space="0" w:color="000000"/>
            </w:tcBorders>
          </w:tcPr>
          <w:p w14:paraId="3AB299A5" w14:textId="2DEC5304" w:rsidR="00106AA9" w:rsidRDefault="004B0F4D" w:rsidP="0065588A">
            <w:hyperlink w:anchor="CO563" w:history="1">
              <w:r w:rsidR="00DE4EF2" w:rsidRPr="00DE4EF2">
                <w:rPr>
                  <w:rStyle w:val="Hyperlink"/>
                </w:rPr>
                <w:t>CO563</w:t>
              </w:r>
            </w:hyperlink>
          </w:p>
        </w:tc>
      </w:tr>
      <w:tr w:rsidR="00DE4EF2" w:rsidRPr="00F4003B" w14:paraId="3D251A0F" w14:textId="77777777" w:rsidTr="00B22A46">
        <w:tc>
          <w:tcPr>
            <w:tcW w:w="1350" w:type="dxa"/>
            <w:tcBorders>
              <w:top w:val="single" w:sz="6" w:space="0" w:color="000000"/>
              <w:left w:val="single" w:sz="6" w:space="0" w:color="000000"/>
              <w:bottom w:val="single" w:sz="6" w:space="0" w:color="000000"/>
              <w:right w:val="single" w:sz="6" w:space="0" w:color="000000"/>
            </w:tcBorders>
          </w:tcPr>
          <w:p w14:paraId="5BCF05D6" w14:textId="77777777" w:rsidR="00DE4EF2" w:rsidRPr="00F4003B" w:rsidRDefault="00DE4EF2" w:rsidP="0065588A">
            <w:pPr>
              <w:pStyle w:val="Header"/>
              <w:tabs>
                <w:tab w:val="clear" w:pos="4320"/>
                <w:tab w:val="clear" w:pos="8640"/>
                <w:tab w:val="left" w:pos="5400"/>
              </w:tabs>
            </w:pPr>
          </w:p>
        </w:tc>
        <w:tc>
          <w:tcPr>
            <w:tcW w:w="8010" w:type="dxa"/>
            <w:tcBorders>
              <w:top w:val="single" w:sz="6" w:space="0" w:color="000000"/>
              <w:left w:val="single" w:sz="6" w:space="0" w:color="000000"/>
              <w:bottom w:val="single" w:sz="6" w:space="0" w:color="000000"/>
              <w:right w:val="single" w:sz="6" w:space="0" w:color="000000"/>
            </w:tcBorders>
          </w:tcPr>
          <w:p w14:paraId="301FB6E3" w14:textId="7C5DCB96" w:rsidR="00DE4EF2" w:rsidRDefault="00DE4EF2" w:rsidP="0065588A">
            <w:pPr>
              <w:autoSpaceDE w:val="0"/>
              <w:autoSpaceDN w:val="0"/>
              <w:adjustRightInd w:val="0"/>
              <w:rPr>
                <w:szCs w:val="20"/>
              </w:rPr>
            </w:pPr>
            <w:r>
              <w:rPr>
                <w:szCs w:val="20"/>
              </w:rPr>
              <w:t>CO 564 – FRS Appendix G – Deleted Requirements Table – Doc Only</w:t>
            </w:r>
          </w:p>
        </w:tc>
        <w:tc>
          <w:tcPr>
            <w:tcW w:w="1980" w:type="dxa"/>
            <w:tcBorders>
              <w:top w:val="single" w:sz="6" w:space="0" w:color="000000"/>
              <w:left w:val="single" w:sz="6" w:space="0" w:color="000000"/>
              <w:bottom w:val="single" w:sz="6" w:space="0" w:color="000000"/>
              <w:right w:val="single" w:sz="6" w:space="0" w:color="000000"/>
            </w:tcBorders>
          </w:tcPr>
          <w:p w14:paraId="4BB7FBA1" w14:textId="2F0FAE16" w:rsidR="00DE4EF2" w:rsidRDefault="00FE70BB" w:rsidP="0065588A">
            <w:r>
              <w:t>Next Doc Release</w:t>
            </w:r>
          </w:p>
        </w:tc>
        <w:tc>
          <w:tcPr>
            <w:tcW w:w="1620" w:type="dxa"/>
            <w:tcBorders>
              <w:top w:val="single" w:sz="6" w:space="0" w:color="000000"/>
              <w:left w:val="single" w:sz="6" w:space="0" w:color="000000"/>
              <w:bottom w:val="single" w:sz="6" w:space="0" w:color="000000"/>
              <w:right w:val="single" w:sz="6" w:space="0" w:color="000000"/>
            </w:tcBorders>
          </w:tcPr>
          <w:p w14:paraId="6C3D2F2B" w14:textId="53C068AF" w:rsidR="00DE4EF2" w:rsidRDefault="00647013" w:rsidP="0065588A">
            <w:r>
              <w:t>Implemented</w:t>
            </w:r>
          </w:p>
        </w:tc>
        <w:tc>
          <w:tcPr>
            <w:tcW w:w="720" w:type="dxa"/>
            <w:tcBorders>
              <w:top w:val="single" w:sz="6" w:space="0" w:color="000000"/>
              <w:left w:val="single" w:sz="6" w:space="0" w:color="000000"/>
              <w:bottom w:val="single" w:sz="6" w:space="0" w:color="000000"/>
              <w:right w:val="single" w:sz="6" w:space="0" w:color="000000"/>
            </w:tcBorders>
          </w:tcPr>
          <w:p w14:paraId="0247831B" w14:textId="77777777" w:rsidR="00DE4EF2" w:rsidRDefault="00DE4EF2" w:rsidP="0065588A">
            <w:pPr>
              <w:jc w:val="center"/>
            </w:pPr>
          </w:p>
        </w:tc>
        <w:tc>
          <w:tcPr>
            <w:tcW w:w="1350" w:type="dxa"/>
            <w:tcBorders>
              <w:top w:val="single" w:sz="6" w:space="0" w:color="000000"/>
              <w:left w:val="single" w:sz="6" w:space="0" w:color="000000"/>
              <w:bottom w:val="single" w:sz="6" w:space="0" w:color="000000"/>
              <w:right w:val="single" w:sz="6" w:space="0" w:color="000000"/>
            </w:tcBorders>
          </w:tcPr>
          <w:p w14:paraId="0C7D474D" w14:textId="397DEF79" w:rsidR="00DE4EF2" w:rsidRDefault="004B0F4D" w:rsidP="0065588A">
            <w:hyperlink w:anchor="CO564" w:history="1">
              <w:r w:rsidR="00DE4EF2" w:rsidRPr="00DE4EF2">
                <w:rPr>
                  <w:rStyle w:val="Hyperlink"/>
                </w:rPr>
                <w:t>CO564</w:t>
              </w:r>
            </w:hyperlink>
          </w:p>
        </w:tc>
      </w:tr>
    </w:tbl>
    <w:p w14:paraId="23AB6C7F" w14:textId="77777777" w:rsidR="00D51002" w:rsidRPr="00F4003B" w:rsidRDefault="00D51002" w:rsidP="00D51002">
      <w:pPr>
        <w:rPr>
          <w:sz w:val="20"/>
          <w:szCs w:val="20"/>
        </w:rPr>
      </w:pPr>
      <w:bookmarkStart w:id="6" w:name="_Toc491335589"/>
      <w:bookmarkEnd w:id="1"/>
      <w:bookmarkEnd w:id="2"/>
      <w:bookmarkEnd w:id="3"/>
      <w:bookmarkEnd w:id="4"/>
      <w:bookmarkEnd w:id="5"/>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6"/>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809"/>
        <w:gridCol w:w="1161"/>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7130BB">
        <w:trPr>
          <w:tblHeader/>
        </w:trPr>
        <w:tc>
          <w:tcPr>
            <w:tcW w:w="809"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161"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7130BB">
        <w:trPr>
          <w:tblHeader/>
        </w:trPr>
        <w:tc>
          <w:tcPr>
            <w:tcW w:w="809"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161"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7130BB">
        <w:trPr>
          <w:tblHeader/>
        </w:trPr>
        <w:tc>
          <w:tcPr>
            <w:tcW w:w="809"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161"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A53871" w:rsidRPr="000A27F0" w14:paraId="7F202582" w14:textId="77777777" w:rsidTr="007130BB">
        <w:tc>
          <w:tcPr>
            <w:tcW w:w="809" w:type="dxa"/>
          </w:tcPr>
          <w:p w14:paraId="62FCC20D" w14:textId="7B1659F9" w:rsidR="00252D4A" w:rsidRDefault="005C02C7" w:rsidP="00252D4A">
            <w:pPr>
              <w:jc w:val="center"/>
              <w:rPr>
                <w:sz w:val="20"/>
                <w:szCs w:val="20"/>
              </w:rPr>
            </w:pPr>
            <w:bookmarkStart w:id="7" w:name="CO556"/>
            <w:bookmarkStart w:id="8" w:name="CO561"/>
            <w:bookmarkEnd w:id="7"/>
            <w:r w:rsidRPr="005C02C7">
              <w:rPr>
                <w:sz w:val="20"/>
                <w:szCs w:val="20"/>
              </w:rPr>
              <w:t>CO 561</w:t>
            </w:r>
            <w:bookmarkEnd w:id="8"/>
          </w:p>
        </w:tc>
        <w:tc>
          <w:tcPr>
            <w:tcW w:w="1161" w:type="dxa"/>
          </w:tcPr>
          <w:p w14:paraId="15AD4C2F" w14:textId="5476FBAB" w:rsidR="00252D4A" w:rsidRDefault="00252D4A" w:rsidP="00252D4A">
            <w:pPr>
              <w:jc w:val="center"/>
              <w:rPr>
                <w:sz w:val="20"/>
                <w:szCs w:val="20"/>
              </w:rPr>
            </w:pPr>
            <w:r>
              <w:rPr>
                <w:sz w:val="20"/>
                <w:szCs w:val="20"/>
              </w:rPr>
              <w:t>iconectiv</w:t>
            </w:r>
          </w:p>
        </w:tc>
        <w:tc>
          <w:tcPr>
            <w:tcW w:w="1058" w:type="dxa"/>
          </w:tcPr>
          <w:p w14:paraId="34506A49" w14:textId="50FB49D6" w:rsidR="00252D4A" w:rsidRDefault="00127832" w:rsidP="00252D4A">
            <w:pPr>
              <w:jc w:val="center"/>
              <w:rPr>
                <w:sz w:val="20"/>
                <w:szCs w:val="20"/>
              </w:rPr>
            </w:pPr>
            <w:r>
              <w:rPr>
                <w:sz w:val="20"/>
                <w:szCs w:val="20"/>
              </w:rPr>
              <w:t>04/05/22</w:t>
            </w:r>
          </w:p>
        </w:tc>
        <w:tc>
          <w:tcPr>
            <w:tcW w:w="3620" w:type="dxa"/>
          </w:tcPr>
          <w:p w14:paraId="1D8AE3A4" w14:textId="77777777" w:rsidR="00252D4A" w:rsidRPr="007B609A" w:rsidRDefault="00252D4A" w:rsidP="00252D4A">
            <w:pPr>
              <w:pStyle w:val="Heading1"/>
              <w:ind w:left="-96" w:right="-88"/>
              <w:jc w:val="left"/>
            </w:pPr>
            <w:r w:rsidRPr="007B609A">
              <w:t xml:space="preserve">Name: </w:t>
            </w:r>
          </w:p>
          <w:p w14:paraId="1DCEB6D2" w14:textId="4510FD9B" w:rsidR="00252D4A" w:rsidRDefault="00127832" w:rsidP="00252D4A">
            <w:pPr>
              <w:rPr>
                <w:sz w:val="20"/>
                <w:szCs w:val="20"/>
              </w:rPr>
            </w:pPr>
            <w:r w:rsidRPr="00127832">
              <w:rPr>
                <w:sz w:val="20"/>
                <w:szCs w:val="20"/>
              </w:rPr>
              <w:t>Portable NPA-NXX Past Effective Date Validation</w:t>
            </w:r>
          </w:p>
          <w:p w14:paraId="37DE0158" w14:textId="77777777" w:rsidR="00127832" w:rsidRPr="007B609A" w:rsidRDefault="00127832" w:rsidP="00252D4A">
            <w:pPr>
              <w:rPr>
                <w:sz w:val="20"/>
                <w:szCs w:val="20"/>
              </w:rPr>
            </w:pPr>
          </w:p>
          <w:p w14:paraId="1E486B09" w14:textId="77777777" w:rsidR="00252D4A" w:rsidRPr="007B609A" w:rsidRDefault="00252D4A" w:rsidP="00252D4A">
            <w:pPr>
              <w:ind w:left="-80"/>
              <w:rPr>
                <w:b/>
                <w:bCs/>
                <w:sz w:val="20"/>
                <w:szCs w:val="20"/>
              </w:rPr>
            </w:pPr>
            <w:r w:rsidRPr="007B609A">
              <w:rPr>
                <w:b/>
                <w:bCs/>
                <w:sz w:val="20"/>
                <w:szCs w:val="20"/>
              </w:rPr>
              <w:t>Business Need:</w:t>
            </w:r>
          </w:p>
          <w:p w14:paraId="1C1EE676" w14:textId="3DB4DFA8" w:rsidR="00252D4A" w:rsidRDefault="00127832" w:rsidP="00252D4A">
            <w:pPr>
              <w:ind w:left="-80"/>
              <w:rPr>
                <w:sz w:val="20"/>
                <w:szCs w:val="20"/>
              </w:rPr>
            </w:pPr>
            <w:r w:rsidRPr="00127832">
              <w:rPr>
                <w:sz w:val="20"/>
                <w:szCs w:val="20"/>
              </w:rPr>
              <w:t xml:space="preserve">Currently, a Portable NPA-NXX can be created with an Effective Date in the past either over a mechanized interface or via the LTI GUI. Since the date is allowed in the past, a value with year 0022, for example, is allowed. Local systems may not accept Portable NPA-NXX Effective Dates with egregious values in downloads based on their internal rules. The NPAC should validate that the Portable NPA-NXX Effective Date is within a reasonable </w:t>
            </w:r>
            <w:proofErr w:type="gramStart"/>
            <w:r w:rsidRPr="00127832">
              <w:rPr>
                <w:sz w:val="20"/>
                <w:szCs w:val="20"/>
              </w:rPr>
              <w:t>time period</w:t>
            </w:r>
            <w:proofErr w:type="gramEnd"/>
            <w:r w:rsidRPr="00127832">
              <w:rPr>
                <w:sz w:val="20"/>
                <w:szCs w:val="20"/>
              </w:rPr>
              <w:t>.  (See also PIM 143)</w:t>
            </w:r>
          </w:p>
          <w:p w14:paraId="5EF4F809" w14:textId="76DC6076" w:rsidR="00127832" w:rsidRDefault="00127832" w:rsidP="00252D4A">
            <w:pPr>
              <w:ind w:left="-80"/>
              <w:rPr>
                <w:sz w:val="20"/>
                <w:szCs w:val="20"/>
              </w:rPr>
            </w:pPr>
          </w:p>
          <w:p w14:paraId="7F6D7DFB" w14:textId="5105F77D" w:rsidR="00127832" w:rsidRPr="00A53871" w:rsidRDefault="00A53871" w:rsidP="00252D4A">
            <w:pPr>
              <w:ind w:left="-80"/>
              <w:rPr>
                <w:rStyle w:val="Hyperlink"/>
                <w:b/>
                <w:bCs/>
                <w:sz w:val="20"/>
                <w:szCs w:val="20"/>
              </w:rPr>
            </w:pPr>
            <w:r>
              <w:rPr>
                <w:b/>
                <w:bCs/>
                <w:sz w:val="20"/>
                <w:szCs w:val="20"/>
              </w:rPr>
              <w:fldChar w:fldCharType="begin"/>
            </w:r>
            <w:r w:rsidR="000A7229">
              <w:rPr>
                <w:b/>
                <w:bCs/>
                <w:sz w:val="20"/>
                <w:szCs w:val="20"/>
              </w:rPr>
              <w:instrText>HYPERLINK "https://workinggroup.numberportability.com/documents/co-561"</w:instrText>
            </w:r>
            <w:r>
              <w:rPr>
                <w:b/>
                <w:bCs/>
                <w:sz w:val="20"/>
                <w:szCs w:val="20"/>
              </w:rPr>
            </w:r>
            <w:r>
              <w:rPr>
                <w:b/>
                <w:bCs/>
                <w:sz w:val="20"/>
                <w:szCs w:val="20"/>
              </w:rPr>
              <w:fldChar w:fldCharType="separate"/>
            </w:r>
            <w:r w:rsidR="00127832" w:rsidRPr="00A53871">
              <w:rPr>
                <w:rStyle w:val="Hyperlink"/>
                <w:b/>
                <w:bCs/>
                <w:sz w:val="20"/>
                <w:szCs w:val="20"/>
              </w:rPr>
              <w:t>CO 561</w:t>
            </w:r>
          </w:p>
          <w:p w14:paraId="0C0A49BD" w14:textId="75676EA6" w:rsidR="00252D4A" w:rsidRPr="000A27F0" w:rsidRDefault="00A53871" w:rsidP="00252D4A">
            <w:pPr>
              <w:pStyle w:val="Heading1"/>
              <w:ind w:left="-96" w:right="-88"/>
              <w:jc w:val="left"/>
              <w:rPr>
                <w:b w:val="0"/>
                <w:bCs w:val="0"/>
              </w:rPr>
            </w:pPr>
            <w:r>
              <w:fldChar w:fldCharType="end"/>
            </w:r>
          </w:p>
        </w:tc>
        <w:tc>
          <w:tcPr>
            <w:tcW w:w="1281" w:type="dxa"/>
          </w:tcPr>
          <w:p w14:paraId="01BB9BA0" w14:textId="16EFEF32" w:rsidR="00252D4A" w:rsidRDefault="00907ECE" w:rsidP="00252D4A">
            <w:pPr>
              <w:rPr>
                <w:sz w:val="20"/>
                <w:szCs w:val="20"/>
              </w:rPr>
            </w:pPr>
            <w:r>
              <w:rPr>
                <w:sz w:val="20"/>
                <w:szCs w:val="20"/>
              </w:rPr>
              <w:t xml:space="preserve">Approved </w:t>
            </w:r>
            <w:r w:rsidR="00102A7A">
              <w:rPr>
                <w:sz w:val="20"/>
                <w:szCs w:val="20"/>
              </w:rPr>
              <w:t>SOW</w:t>
            </w:r>
          </w:p>
        </w:tc>
        <w:tc>
          <w:tcPr>
            <w:tcW w:w="2800" w:type="dxa"/>
          </w:tcPr>
          <w:p w14:paraId="57A2C0F7" w14:textId="39B5CB7A" w:rsidR="00252D4A" w:rsidRDefault="00127832" w:rsidP="00252D4A">
            <w:pPr>
              <w:pStyle w:val="Heading1"/>
              <w:jc w:val="left"/>
              <w:rPr>
                <w:b w:val="0"/>
                <w:snapToGrid w:val="0"/>
              </w:rPr>
            </w:pPr>
            <w:r>
              <w:rPr>
                <w:b w:val="0"/>
                <w:snapToGrid w:val="0"/>
              </w:rPr>
              <w:t>04</w:t>
            </w:r>
            <w:r w:rsidR="00252D4A">
              <w:rPr>
                <w:b w:val="0"/>
                <w:snapToGrid w:val="0"/>
              </w:rPr>
              <w:t>/0</w:t>
            </w:r>
            <w:r>
              <w:rPr>
                <w:b w:val="0"/>
                <w:snapToGrid w:val="0"/>
              </w:rPr>
              <w:t>5</w:t>
            </w:r>
            <w:r w:rsidR="00252D4A">
              <w:rPr>
                <w:b w:val="0"/>
                <w:snapToGrid w:val="0"/>
              </w:rPr>
              <w:t>/202</w:t>
            </w:r>
            <w:r>
              <w:rPr>
                <w:b w:val="0"/>
                <w:snapToGrid w:val="0"/>
              </w:rPr>
              <w:t>2</w:t>
            </w:r>
            <w:r w:rsidR="00252D4A">
              <w:rPr>
                <w:b w:val="0"/>
                <w:snapToGrid w:val="0"/>
              </w:rPr>
              <w:t xml:space="preserve"> NPIF Meeting</w:t>
            </w:r>
          </w:p>
          <w:p w14:paraId="7B63DB2D" w14:textId="77777777" w:rsidR="00127832" w:rsidRPr="006953DD" w:rsidRDefault="00127832" w:rsidP="006953DD">
            <w:pPr>
              <w:pStyle w:val="Footer"/>
              <w:numPr>
                <w:ilvl w:val="0"/>
                <w:numId w:val="17"/>
              </w:numPr>
              <w:ind w:left="320"/>
              <w:rPr>
                <w:sz w:val="20"/>
                <w:szCs w:val="20"/>
              </w:rPr>
            </w:pPr>
            <w:r w:rsidRPr="006953DD">
              <w:rPr>
                <w:sz w:val="20"/>
                <w:szCs w:val="20"/>
              </w:rPr>
              <w:t>03082022-03 - iconectiv to propose a Change Order for PIM 143</w:t>
            </w:r>
          </w:p>
          <w:p w14:paraId="40DC447C" w14:textId="77777777" w:rsidR="00127832" w:rsidRPr="006953DD" w:rsidRDefault="00127832" w:rsidP="006953DD">
            <w:pPr>
              <w:pStyle w:val="Footer"/>
              <w:numPr>
                <w:ilvl w:val="0"/>
                <w:numId w:val="17"/>
              </w:numPr>
              <w:ind w:left="320"/>
              <w:rPr>
                <w:sz w:val="20"/>
                <w:szCs w:val="20"/>
              </w:rPr>
            </w:pPr>
            <w:r w:rsidRPr="006953DD">
              <w:rPr>
                <w:sz w:val="20"/>
                <w:szCs w:val="20"/>
              </w:rPr>
              <w:t xml:space="preserve">Matt Timmerman (iconectiv) – reviewed this draft </w:t>
            </w:r>
            <w:proofErr w:type="gramStart"/>
            <w:r w:rsidRPr="006953DD">
              <w:rPr>
                <w:sz w:val="20"/>
                <w:szCs w:val="20"/>
              </w:rPr>
              <w:t>CO</w:t>
            </w:r>
            <w:proofErr w:type="gramEnd"/>
          </w:p>
          <w:p w14:paraId="5D3C1BB1" w14:textId="77777777" w:rsidR="00127832" w:rsidRPr="006953DD" w:rsidRDefault="00127832" w:rsidP="006953DD">
            <w:pPr>
              <w:pStyle w:val="Footer"/>
              <w:numPr>
                <w:ilvl w:val="0"/>
                <w:numId w:val="17"/>
              </w:numPr>
              <w:ind w:left="320"/>
              <w:rPr>
                <w:sz w:val="20"/>
                <w:szCs w:val="20"/>
              </w:rPr>
            </w:pPr>
            <w:r w:rsidRPr="006953DD">
              <w:rPr>
                <w:sz w:val="20"/>
                <w:szCs w:val="20"/>
              </w:rPr>
              <w:t xml:space="preserve">Draft CO was reviewed, </w:t>
            </w:r>
            <w:proofErr w:type="gramStart"/>
            <w:r w:rsidRPr="006953DD">
              <w:rPr>
                <w:sz w:val="20"/>
                <w:szCs w:val="20"/>
              </w:rPr>
              <w:t>accepted</w:t>
            </w:r>
            <w:proofErr w:type="gramEnd"/>
            <w:r w:rsidRPr="006953DD">
              <w:rPr>
                <w:sz w:val="20"/>
                <w:szCs w:val="20"/>
              </w:rPr>
              <w:t xml:space="preserve"> and assigned # 561</w:t>
            </w:r>
          </w:p>
          <w:p w14:paraId="65FF3C8D" w14:textId="1F140E32" w:rsidR="00127832" w:rsidRDefault="00127832" w:rsidP="006953DD">
            <w:pPr>
              <w:pStyle w:val="Footer"/>
              <w:numPr>
                <w:ilvl w:val="0"/>
                <w:numId w:val="17"/>
              </w:numPr>
              <w:ind w:left="320"/>
              <w:rPr>
                <w:sz w:val="20"/>
                <w:szCs w:val="20"/>
              </w:rPr>
            </w:pPr>
            <w:r w:rsidRPr="006953DD">
              <w:rPr>
                <w:sz w:val="20"/>
                <w:szCs w:val="20"/>
              </w:rPr>
              <w:t xml:space="preserve">CMA to post new CO to </w:t>
            </w:r>
            <w:proofErr w:type="gramStart"/>
            <w:r w:rsidRPr="006953DD">
              <w:rPr>
                <w:sz w:val="20"/>
                <w:szCs w:val="20"/>
              </w:rPr>
              <w:t>website</w:t>
            </w:r>
            <w:proofErr w:type="gramEnd"/>
          </w:p>
          <w:p w14:paraId="2B4ED644" w14:textId="77E7A981" w:rsidR="00A30DFE" w:rsidRDefault="00A30DFE" w:rsidP="00A30DFE">
            <w:pPr>
              <w:pStyle w:val="Heading1"/>
              <w:jc w:val="left"/>
              <w:rPr>
                <w:b w:val="0"/>
                <w:snapToGrid w:val="0"/>
              </w:rPr>
            </w:pPr>
            <w:r>
              <w:rPr>
                <w:b w:val="0"/>
                <w:snapToGrid w:val="0"/>
              </w:rPr>
              <w:t>07/12/2022 NPIF Meeting</w:t>
            </w:r>
          </w:p>
          <w:p w14:paraId="5F714CE2" w14:textId="7AEC8F53" w:rsidR="00A30DFE" w:rsidRPr="006953DD" w:rsidRDefault="00A30DFE" w:rsidP="00A30DFE">
            <w:pPr>
              <w:pStyle w:val="Footer"/>
              <w:numPr>
                <w:ilvl w:val="0"/>
                <w:numId w:val="17"/>
              </w:numPr>
              <w:ind w:left="320"/>
              <w:rPr>
                <w:sz w:val="20"/>
                <w:szCs w:val="20"/>
              </w:rPr>
            </w:pPr>
            <w:r>
              <w:rPr>
                <w:sz w:val="20"/>
                <w:szCs w:val="20"/>
              </w:rPr>
              <w:t xml:space="preserve">Consensus was reached o move this CO to Requested </w:t>
            </w:r>
            <w:proofErr w:type="gramStart"/>
            <w:r>
              <w:rPr>
                <w:sz w:val="20"/>
                <w:szCs w:val="20"/>
              </w:rPr>
              <w:t>status</w:t>
            </w:r>
            <w:proofErr w:type="gramEnd"/>
          </w:p>
          <w:p w14:paraId="7715D375" w14:textId="7331C59C" w:rsidR="00252D4A" w:rsidRPr="006953DD" w:rsidRDefault="00252D4A" w:rsidP="006953DD">
            <w:pPr>
              <w:pStyle w:val="Footer"/>
            </w:pPr>
          </w:p>
          <w:p w14:paraId="154DF2F0" w14:textId="1F1E2FBF" w:rsidR="00252D4A" w:rsidRPr="000A27F0" w:rsidRDefault="00252D4A" w:rsidP="00252D4A">
            <w:pPr>
              <w:pStyle w:val="Heading1"/>
              <w:jc w:val="left"/>
              <w:rPr>
                <w:b w:val="0"/>
                <w:bCs w:val="0"/>
              </w:rPr>
            </w:pPr>
          </w:p>
        </w:tc>
        <w:tc>
          <w:tcPr>
            <w:tcW w:w="881" w:type="dxa"/>
          </w:tcPr>
          <w:p w14:paraId="6A6DA24D" w14:textId="77777777" w:rsidR="00252D4A" w:rsidRPr="000A27F0" w:rsidRDefault="00252D4A" w:rsidP="00252D4A">
            <w:pPr>
              <w:pStyle w:val="Heading1"/>
              <w:ind w:left="-160" w:right="-96"/>
              <w:rPr>
                <w:b w:val="0"/>
                <w:bCs w:val="0"/>
              </w:rPr>
            </w:pPr>
          </w:p>
        </w:tc>
        <w:tc>
          <w:tcPr>
            <w:tcW w:w="737" w:type="dxa"/>
          </w:tcPr>
          <w:p w14:paraId="0AF84EE6" w14:textId="06730EDA" w:rsidR="00252D4A" w:rsidRPr="000A27F0" w:rsidRDefault="00252D4A" w:rsidP="00252D4A">
            <w:pPr>
              <w:pStyle w:val="Heading1"/>
              <w:ind w:left="-130" w:right="-76"/>
              <w:rPr>
                <w:b w:val="0"/>
                <w:bCs w:val="0"/>
              </w:rPr>
            </w:pPr>
            <w:r>
              <w:rPr>
                <w:b w:val="0"/>
                <w:bCs w:val="0"/>
              </w:rPr>
              <w:t>N</w:t>
            </w:r>
          </w:p>
        </w:tc>
        <w:tc>
          <w:tcPr>
            <w:tcW w:w="738" w:type="dxa"/>
          </w:tcPr>
          <w:p w14:paraId="72F788BF" w14:textId="070D6B9C" w:rsidR="00252D4A" w:rsidRPr="000A27F0" w:rsidRDefault="00252D4A" w:rsidP="00252D4A">
            <w:pPr>
              <w:pStyle w:val="Heading1"/>
              <w:ind w:left="-150" w:right="-148"/>
              <w:rPr>
                <w:b w:val="0"/>
                <w:bCs w:val="0"/>
              </w:rPr>
            </w:pPr>
            <w:r>
              <w:rPr>
                <w:b w:val="0"/>
                <w:bCs w:val="0"/>
              </w:rPr>
              <w:t>N</w:t>
            </w:r>
          </w:p>
        </w:tc>
        <w:tc>
          <w:tcPr>
            <w:tcW w:w="737" w:type="dxa"/>
          </w:tcPr>
          <w:p w14:paraId="1D45F443" w14:textId="28E5EBCE" w:rsidR="00252D4A" w:rsidRPr="000A27F0" w:rsidRDefault="00252D4A" w:rsidP="00252D4A">
            <w:pPr>
              <w:pStyle w:val="Heading1"/>
              <w:rPr>
                <w:b w:val="0"/>
                <w:bCs w:val="0"/>
              </w:rPr>
            </w:pPr>
            <w:r>
              <w:rPr>
                <w:b w:val="0"/>
                <w:bCs w:val="0"/>
              </w:rPr>
              <w:t>N</w:t>
            </w:r>
          </w:p>
        </w:tc>
        <w:tc>
          <w:tcPr>
            <w:tcW w:w="758" w:type="dxa"/>
          </w:tcPr>
          <w:p w14:paraId="1FB85EF8" w14:textId="17941727" w:rsidR="00252D4A" w:rsidRPr="000A27F0" w:rsidRDefault="00252D4A" w:rsidP="00252D4A">
            <w:pPr>
              <w:pStyle w:val="Heading1"/>
              <w:ind w:left="-98" w:right="-108"/>
              <w:rPr>
                <w:b w:val="0"/>
                <w:bCs w:val="0"/>
              </w:rPr>
            </w:pPr>
            <w:r>
              <w:rPr>
                <w:b w:val="0"/>
                <w:bCs w:val="0"/>
              </w:rPr>
              <w:t>N</w:t>
            </w:r>
          </w:p>
        </w:tc>
      </w:tr>
      <w:tr w:rsidR="00A53871" w:rsidRPr="000A27F0" w14:paraId="564C9DDE" w14:textId="77777777" w:rsidTr="007130BB">
        <w:tc>
          <w:tcPr>
            <w:tcW w:w="809" w:type="dxa"/>
          </w:tcPr>
          <w:p w14:paraId="1014D95E" w14:textId="4BC46F7E" w:rsidR="000A27F0" w:rsidRDefault="008E1553" w:rsidP="000A27F0">
            <w:pPr>
              <w:jc w:val="center"/>
              <w:rPr>
                <w:sz w:val="20"/>
                <w:szCs w:val="20"/>
              </w:rPr>
            </w:pPr>
            <w:bookmarkStart w:id="9" w:name="CO562"/>
            <w:r>
              <w:rPr>
                <w:sz w:val="20"/>
                <w:szCs w:val="20"/>
              </w:rPr>
              <w:t>CO 562</w:t>
            </w:r>
            <w:bookmarkEnd w:id="9"/>
          </w:p>
        </w:tc>
        <w:tc>
          <w:tcPr>
            <w:tcW w:w="1161" w:type="dxa"/>
          </w:tcPr>
          <w:p w14:paraId="0AE39231" w14:textId="2C9D1824" w:rsidR="000A27F0" w:rsidRDefault="008E1553" w:rsidP="000A27F0">
            <w:pPr>
              <w:jc w:val="center"/>
              <w:rPr>
                <w:sz w:val="20"/>
                <w:szCs w:val="20"/>
              </w:rPr>
            </w:pPr>
            <w:r>
              <w:rPr>
                <w:sz w:val="20"/>
                <w:szCs w:val="20"/>
              </w:rPr>
              <w:t>iconectiv</w:t>
            </w:r>
          </w:p>
        </w:tc>
        <w:tc>
          <w:tcPr>
            <w:tcW w:w="1058" w:type="dxa"/>
          </w:tcPr>
          <w:p w14:paraId="576C0744" w14:textId="7AE52654" w:rsidR="000A27F0" w:rsidRDefault="008E1553" w:rsidP="000A27F0">
            <w:pPr>
              <w:jc w:val="center"/>
              <w:rPr>
                <w:sz w:val="20"/>
                <w:szCs w:val="20"/>
              </w:rPr>
            </w:pPr>
            <w:r>
              <w:rPr>
                <w:sz w:val="20"/>
                <w:szCs w:val="20"/>
              </w:rPr>
              <w:t>06/07/22</w:t>
            </w:r>
          </w:p>
        </w:tc>
        <w:tc>
          <w:tcPr>
            <w:tcW w:w="3620" w:type="dxa"/>
          </w:tcPr>
          <w:p w14:paraId="4B8D5F81" w14:textId="77777777" w:rsidR="008E1553" w:rsidRPr="007B609A" w:rsidRDefault="008E1553" w:rsidP="008E1553">
            <w:pPr>
              <w:pStyle w:val="Heading1"/>
              <w:ind w:left="-96" w:right="-88"/>
              <w:jc w:val="left"/>
            </w:pPr>
            <w:r w:rsidRPr="007B609A">
              <w:t xml:space="preserve">Name: </w:t>
            </w:r>
          </w:p>
          <w:p w14:paraId="4CE66E0C" w14:textId="64034D2A" w:rsidR="008E1553" w:rsidRDefault="008E1553" w:rsidP="008E1553">
            <w:pPr>
              <w:rPr>
                <w:sz w:val="20"/>
                <w:szCs w:val="20"/>
              </w:rPr>
            </w:pPr>
            <w:r w:rsidRPr="008E1553">
              <w:rPr>
                <w:sz w:val="20"/>
                <w:szCs w:val="20"/>
              </w:rPr>
              <w:t>Check for Associated -</w:t>
            </w:r>
            <w:proofErr w:type="spellStart"/>
            <w:r w:rsidRPr="008E1553">
              <w:rPr>
                <w:sz w:val="20"/>
                <w:szCs w:val="20"/>
              </w:rPr>
              <w:t>Xs</w:t>
            </w:r>
            <w:proofErr w:type="spellEnd"/>
            <w:r w:rsidRPr="008E1553">
              <w:rPr>
                <w:sz w:val="20"/>
                <w:szCs w:val="20"/>
              </w:rPr>
              <w:t xml:space="preserve"> When Deleting an SP</w:t>
            </w:r>
          </w:p>
          <w:p w14:paraId="6DB422E4" w14:textId="77777777" w:rsidR="007C7A8A" w:rsidRPr="007B609A" w:rsidRDefault="007C7A8A" w:rsidP="008E1553">
            <w:pPr>
              <w:rPr>
                <w:sz w:val="20"/>
                <w:szCs w:val="20"/>
              </w:rPr>
            </w:pPr>
          </w:p>
          <w:p w14:paraId="3F18A5CA" w14:textId="77777777" w:rsidR="008E1553" w:rsidRPr="007B609A" w:rsidRDefault="008E1553" w:rsidP="008E1553">
            <w:pPr>
              <w:ind w:left="-80"/>
              <w:rPr>
                <w:b/>
                <w:bCs/>
                <w:sz w:val="20"/>
                <w:szCs w:val="20"/>
              </w:rPr>
            </w:pPr>
            <w:r w:rsidRPr="007B609A">
              <w:rPr>
                <w:b/>
                <w:bCs/>
                <w:sz w:val="20"/>
                <w:szCs w:val="20"/>
              </w:rPr>
              <w:t>Business Need:</w:t>
            </w:r>
          </w:p>
          <w:p w14:paraId="5111691C" w14:textId="77777777" w:rsidR="00CD2E9C" w:rsidRPr="00CD2E9C" w:rsidRDefault="00CD2E9C" w:rsidP="00CD2E9C">
            <w:pPr>
              <w:rPr>
                <w:sz w:val="20"/>
                <w:szCs w:val="20"/>
              </w:rPr>
            </w:pPr>
            <w:r w:rsidRPr="00CD2E9C">
              <w:rPr>
                <w:sz w:val="20"/>
                <w:szCs w:val="20"/>
              </w:rPr>
              <w:t xml:space="preserve">Currently the FRS has requirements to validate that a Service Provider can be removed only if all associated Portable NPA-NXXs and LRNs have been removed. The FRS also has requirements to validate no Number Pool Blocks associated with the Service Provider exist with a status other than old with an empty failed SP list. There is no requirement to validate that all the NPA-NXX-Xs </w:t>
            </w:r>
            <w:r w:rsidRPr="00CD2E9C">
              <w:rPr>
                <w:sz w:val="20"/>
                <w:szCs w:val="20"/>
              </w:rPr>
              <w:lastRenderedPageBreak/>
              <w:t>associated with the Service Provider have been removed.  (See also PIM 145)</w:t>
            </w:r>
          </w:p>
          <w:p w14:paraId="23FA2E3E" w14:textId="396842BE" w:rsidR="00CD2E9C" w:rsidRDefault="00CD2E9C" w:rsidP="00CD2E9C">
            <w:pPr>
              <w:rPr>
                <w:sz w:val="20"/>
                <w:szCs w:val="20"/>
              </w:rPr>
            </w:pPr>
            <w:r w:rsidRPr="00CD2E9C">
              <w:rPr>
                <w:sz w:val="20"/>
                <w:szCs w:val="20"/>
              </w:rPr>
              <w:t>If a Service Provider is removed without checking for associated NPA-NXX-Xs, the remaining NPA-NXX-Xs would be associated with a non-existent Service Provider. The situation of concern is when the NPA-NXX-X exists, but the Number Pool Block has not been created/activated.</w:t>
            </w:r>
          </w:p>
          <w:p w14:paraId="6FD54657" w14:textId="44E2BF27" w:rsidR="007F2798" w:rsidRDefault="007F2798" w:rsidP="00CD2E9C">
            <w:pPr>
              <w:rPr>
                <w:sz w:val="20"/>
                <w:szCs w:val="20"/>
              </w:rPr>
            </w:pPr>
          </w:p>
          <w:p w14:paraId="49CC081E" w14:textId="6CF46740" w:rsidR="007F2798" w:rsidRPr="00A53871" w:rsidRDefault="00A53871" w:rsidP="00CD2E9C">
            <w:pPr>
              <w:rPr>
                <w:rStyle w:val="Hyperlink"/>
                <w:b/>
                <w:bCs/>
                <w:sz w:val="20"/>
                <w:szCs w:val="20"/>
              </w:rPr>
            </w:pPr>
            <w:r>
              <w:rPr>
                <w:b/>
                <w:bCs/>
                <w:sz w:val="20"/>
                <w:szCs w:val="20"/>
              </w:rPr>
              <w:fldChar w:fldCharType="begin"/>
            </w:r>
            <w:r w:rsidR="000A7229">
              <w:rPr>
                <w:b/>
                <w:bCs/>
                <w:sz w:val="20"/>
                <w:szCs w:val="20"/>
              </w:rPr>
              <w:instrText>HYPERLINK "https://workinggroup.numberportability.com/documents/co-562"</w:instrText>
            </w:r>
            <w:r>
              <w:rPr>
                <w:b/>
                <w:bCs/>
                <w:sz w:val="20"/>
                <w:szCs w:val="20"/>
              </w:rPr>
            </w:r>
            <w:r>
              <w:rPr>
                <w:b/>
                <w:bCs/>
                <w:sz w:val="20"/>
                <w:szCs w:val="20"/>
              </w:rPr>
              <w:fldChar w:fldCharType="separate"/>
            </w:r>
            <w:r w:rsidR="007F2798" w:rsidRPr="00A53871">
              <w:rPr>
                <w:rStyle w:val="Hyperlink"/>
                <w:b/>
                <w:bCs/>
                <w:sz w:val="20"/>
                <w:szCs w:val="20"/>
              </w:rPr>
              <w:t>CO562</w:t>
            </w:r>
          </w:p>
          <w:p w14:paraId="665F8EA6" w14:textId="23F1BC32" w:rsidR="000A27F0" w:rsidRPr="000A27F0" w:rsidRDefault="00A53871" w:rsidP="000A27F0">
            <w:pPr>
              <w:pStyle w:val="Heading1"/>
              <w:ind w:left="-96" w:right="-88"/>
              <w:jc w:val="left"/>
              <w:rPr>
                <w:b w:val="0"/>
                <w:bCs w:val="0"/>
              </w:rPr>
            </w:pPr>
            <w:r>
              <w:fldChar w:fldCharType="end"/>
            </w:r>
          </w:p>
        </w:tc>
        <w:tc>
          <w:tcPr>
            <w:tcW w:w="1281" w:type="dxa"/>
          </w:tcPr>
          <w:p w14:paraId="7AF05310" w14:textId="2FB75FA1" w:rsidR="000A27F0" w:rsidRDefault="00907ECE" w:rsidP="000A27F0">
            <w:pPr>
              <w:rPr>
                <w:sz w:val="20"/>
                <w:szCs w:val="20"/>
              </w:rPr>
            </w:pPr>
            <w:r>
              <w:rPr>
                <w:sz w:val="20"/>
                <w:szCs w:val="20"/>
              </w:rPr>
              <w:lastRenderedPageBreak/>
              <w:t xml:space="preserve">Approved </w:t>
            </w:r>
            <w:r w:rsidR="00102A7A">
              <w:rPr>
                <w:sz w:val="20"/>
                <w:szCs w:val="20"/>
              </w:rPr>
              <w:t>SOW</w:t>
            </w:r>
          </w:p>
        </w:tc>
        <w:tc>
          <w:tcPr>
            <w:tcW w:w="2800" w:type="dxa"/>
          </w:tcPr>
          <w:p w14:paraId="297E3592" w14:textId="1BCAB68A" w:rsidR="00CD2E9C" w:rsidRDefault="00CD2E9C" w:rsidP="00CD2E9C">
            <w:pPr>
              <w:pStyle w:val="Heading1"/>
              <w:jc w:val="left"/>
              <w:rPr>
                <w:b w:val="0"/>
                <w:snapToGrid w:val="0"/>
              </w:rPr>
            </w:pPr>
            <w:r>
              <w:rPr>
                <w:b w:val="0"/>
                <w:snapToGrid w:val="0"/>
              </w:rPr>
              <w:t>06/07/2022 NPIF Meeting</w:t>
            </w:r>
          </w:p>
          <w:p w14:paraId="69D9E134" w14:textId="31D076CD" w:rsidR="00CD2E9C" w:rsidRDefault="00CD2E9C" w:rsidP="00CD2E9C">
            <w:pPr>
              <w:pStyle w:val="Heading1"/>
              <w:numPr>
                <w:ilvl w:val="0"/>
                <w:numId w:val="8"/>
              </w:numPr>
              <w:ind w:left="318"/>
              <w:jc w:val="left"/>
              <w:rPr>
                <w:b w:val="0"/>
                <w:snapToGrid w:val="0"/>
              </w:rPr>
            </w:pPr>
            <w:r w:rsidRPr="00C81595">
              <w:rPr>
                <w:b w:val="0"/>
                <w:snapToGrid w:val="0"/>
              </w:rPr>
              <w:t>This CO was reviewed, accepted, assigned CO 5</w:t>
            </w:r>
            <w:r>
              <w:rPr>
                <w:b w:val="0"/>
                <w:snapToGrid w:val="0"/>
              </w:rPr>
              <w:t>62</w:t>
            </w:r>
          </w:p>
          <w:p w14:paraId="256A5E68" w14:textId="1C8D636C" w:rsidR="002F70ED" w:rsidRDefault="002F70ED" w:rsidP="002F70ED">
            <w:pPr>
              <w:pStyle w:val="ListParagraph"/>
              <w:numPr>
                <w:ilvl w:val="0"/>
                <w:numId w:val="8"/>
              </w:numPr>
              <w:rPr>
                <w:bCs/>
                <w:snapToGrid w:val="0"/>
                <w:sz w:val="20"/>
                <w:szCs w:val="20"/>
              </w:rPr>
            </w:pPr>
            <w:r w:rsidRPr="002F70ED">
              <w:rPr>
                <w:bCs/>
                <w:snapToGrid w:val="0"/>
                <w:sz w:val="20"/>
                <w:szCs w:val="20"/>
              </w:rPr>
              <w:t xml:space="preserve">Consensus was reached to move this CO directly to Requested </w:t>
            </w:r>
            <w:proofErr w:type="gramStart"/>
            <w:r w:rsidRPr="002F70ED">
              <w:rPr>
                <w:bCs/>
                <w:snapToGrid w:val="0"/>
                <w:sz w:val="20"/>
                <w:szCs w:val="20"/>
              </w:rPr>
              <w:t>status</w:t>
            </w:r>
            <w:proofErr w:type="gramEnd"/>
          </w:p>
          <w:p w14:paraId="772BD609" w14:textId="6188FFBC" w:rsidR="00107D27" w:rsidRPr="002F70ED" w:rsidRDefault="00107D27" w:rsidP="002F70ED">
            <w:pPr>
              <w:pStyle w:val="ListParagraph"/>
              <w:numPr>
                <w:ilvl w:val="0"/>
                <w:numId w:val="8"/>
              </w:numPr>
              <w:rPr>
                <w:bCs/>
                <w:snapToGrid w:val="0"/>
                <w:sz w:val="20"/>
                <w:szCs w:val="20"/>
              </w:rPr>
            </w:pPr>
            <w:r w:rsidRPr="00107D27">
              <w:rPr>
                <w:bCs/>
                <w:snapToGrid w:val="0"/>
                <w:sz w:val="20"/>
                <w:szCs w:val="20"/>
              </w:rPr>
              <w:t xml:space="preserve">CMA to post </w:t>
            </w:r>
            <w:r w:rsidR="00A30DFE">
              <w:rPr>
                <w:bCs/>
                <w:snapToGrid w:val="0"/>
                <w:sz w:val="20"/>
                <w:szCs w:val="20"/>
              </w:rPr>
              <w:t xml:space="preserve">new </w:t>
            </w:r>
            <w:r w:rsidRPr="00107D27">
              <w:rPr>
                <w:bCs/>
                <w:snapToGrid w:val="0"/>
                <w:sz w:val="20"/>
                <w:szCs w:val="20"/>
              </w:rPr>
              <w:t xml:space="preserve">CO to </w:t>
            </w:r>
            <w:proofErr w:type="gramStart"/>
            <w:r w:rsidRPr="00107D27">
              <w:rPr>
                <w:bCs/>
                <w:snapToGrid w:val="0"/>
                <w:sz w:val="20"/>
                <w:szCs w:val="20"/>
              </w:rPr>
              <w:t>website</w:t>
            </w:r>
            <w:proofErr w:type="gramEnd"/>
          </w:p>
          <w:p w14:paraId="70AF8811" w14:textId="77777777" w:rsidR="000A27F0" w:rsidRPr="000A27F0" w:rsidRDefault="000A27F0" w:rsidP="000A27F0">
            <w:pPr>
              <w:pStyle w:val="Heading1"/>
              <w:jc w:val="left"/>
              <w:rPr>
                <w:b w:val="0"/>
                <w:bCs w:val="0"/>
              </w:rPr>
            </w:pPr>
          </w:p>
        </w:tc>
        <w:tc>
          <w:tcPr>
            <w:tcW w:w="881" w:type="dxa"/>
          </w:tcPr>
          <w:p w14:paraId="1903ECBD" w14:textId="77777777" w:rsidR="000A27F0" w:rsidRPr="000A27F0" w:rsidRDefault="000A27F0" w:rsidP="000A27F0">
            <w:pPr>
              <w:pStyle w:val="Heading1"/>
              <w:ind w:left="-160" w:right="-96"/>
              <w:rPr>
                <w:b w:val="0"/>
                <w:bCs w:val="0"/>
              </w:rPr>
            </w:pPr>
          </w:p>
        </w:tc>
        <w:tc>
          <w:tcPr>
            <w:tcW w:w="737" w:type="dxa"/>
          </w:tcPr>
          <w:p w14:paraId="469DCC2D" w14:textId="7A3271F7" w:rsidR="000A27F0" w:rsidRPr="000A27F0" w:rsidRDefault="00030A0B" w:rsidP="000A27F0">
            <w:pPr>
              <w:pStyle w:val="Heading1"/>
              <w:ind w:left="-130" w:right="-76"/>
              <w:rPr>
                <w:b w:val="0"/>
                <w:bCs w:val="0"/>
              </w:rPr>
            </w:pPr>
            <w:r>
              <w:rPr>
                <w:b w:val="0"/>
                <w:bCs w:val="0"/>
              </w:rPr>
              <w:t>N</w:t>
            </w:r>
          </w:p>
        </w:tc>
        <w:tc>
          <w:tcPr>
            <w:tcW w:w="738" w:type="dxa"/>
          </w:tcPr>
          <w:p w14:paraId="2EAEB90F" w14:textId="2DBDE06E" w:rsidR="000A27F0" w:rsidRPr="000A27F0" w:rsidRDefault="00030A0B" w:rsidP="000A27F0">
            <w:pPr>
              <w:pStyle w:val="Heading1"/>
              <w:ind w:left="-150" w:right="-148"/>
              <w:rPr>
                <w:b w:val="0"/>
                <w:bCs w:val="0"/>
              </w:rPr>
            </w:pPr>
            <w:r>
              <w:rPr>
                <w:b w:val="0"/>
                <w:bCs w:val="0"/>
              </w:rPr>
              <w:t>N</w:t>
            </w:r>
          </w:p>
        </w:tc>
        <w:tc>
          <w:tcPr>
            <w:tcW w:w="737" w:type="dxa"/>
          </w:tcPr>
          <w:p w14:paraId="7FFE3EB3" w14:textId="7AE48375" w:rsidR="000A27F0" w:rsidRPr="000A27F0" w:rsidRDefault="00030A0B" w:rsidP="000A27F0">
            <w:pPr>
              <w:pStyle w:val="Heading1"/>
              <w:rPr>
                <w:b w:val="0"/>
                <w:bCs w:val="0"/>
              </w:rPr>
            </w:pPr>
            <w:r>
              <w:rPr>
                <w:b w:val="0"/>
                <w:bCs w:val="0"/>
              </w:rPr>
              <w:t>N</w:t>
            </w:r>
          </w:p>
        </w:tc>
        <w:tc>
          <w:tcPr>
            <w:tcW w:w="758" w:type="dxa"/>
          </w:tcPr>
          <w:p w14:paraId="57B85974" w14:textId="1DC832CD" w:rsidR="000A27F0" w:rsidRPr="000A27F0" w:rsidRDefault="00030A0B" w:rsidP="000A27F0">
            <w:pPr>
              <w:pStyle w:val="Heading1"/>
              <w:ind w:left="-98" w:right="-108"/>
              <w:rPr>
                <w:b w:val="0"/>
                <w:bCs w:val="0"/>
              </w:rPr>
            </w:pPr>
            <w:r>
              <w:rPr>
                <w:b w:val="0"/>
                <w:bCs w:val="0"/>
              </w:rPr>
              <w:t>N</w:t>
            </w:r>
          </w:p>
        </w:tc>
      </w:tr>
      <w:tr w:rsidR="00A53871" w:rsidRPr="000A27F0" w14:paraId="7CFFFC98" w14:textId="77777777" w:rsidTr="007130BB">
        <w:tc>
          <w:tcPr>
            <w:tcW w:w="809" w:type="dxa"/>
          </w:tcPr>
          <w:p w14:paraId="744758AF" w14:textId="0CFD1327" w:rsidR="00106AA9" w:rsidRDefault="00106AA9" w:rsidP="000A27F0">
            <w:pPr>
              <w:jc w:val="center"/>
              <w:rPr>
                <w:sz w:val="20"/>
                <w:szCs w:val="20"/>
              </w:rPr>
            </w:pPr>
            <w:bookmarkStart w:id="10" w:name="CO563"/>
            <w:r>
              <w:rPr>
                <w:sz w:val="20"/>
                <w:szCs w:val="20"/>
              </w:rPr>
              <w:t>CO 563</w:t>
            </w:r>
            <w:bookmarkEnd w:id="10"/>
          </w:p>
        </w:tc>
        <w:tc>
          <w:tcPr>
            <w:tcW w:w="1161" w:type="dxa"/>
          </w:tcPr>
          <w:p w14:paraId="7022385E" w14:textId="3008763A" w:rsidR="00106AA9" w:rsidRDefault="00106AA9" w:rsidP="000A27F0">
            <w:pPr>
              <w:jc w:val="center"/>
              <w:rPr>
                <w:sz w:val="20"/>
                <w:szCs w:val="20"/>
              </w:rPr>
            </w:pPr>
            <w:r>
              <w:rPr>
                <w:sz w:val="20"/>
                <w:szCs w:val="20"/>
              </w:rPr>
              <w:t>iconectiv</w:t>
            </w:r>
          </w:p>
        </w:tc>
        <w:tc>
          <w:tcPr>
            <w:tcW w:w="1058" w:type="dxa"/>
          </w:tcPr>
          <w:p w14:paraId="6BD965A8" w14:textId="16DB5A9E" w:rsidR="00106AA9" w:rsidRDefault="00106AA9" w:rsidP="000A27F0">
            <w:pPr>
              <w:jc w:val="center"/>
              <w:rPr>
                <w:sz w:val="20"/>
                <w:szCs w:val="20"/>
              </w:rPr>
            </w:pPr>
            <w:r>
              <w:rPr>
                <w:sz w:val="20"/>
                <w:szCs w:val="20"/>
              </w:rPr>
              <w:t>1</w:t>
            </w:r>
            <w:r w:rsidR="003B02A0">
              <w:rPr>
                <w:sz w:val="20"/>
                <w:szCs w:val="20"/>
              </w:rPr>
              <w:t>2</w:t>
            </w:r>
            <w:r>
              <w:rPr>
                <w:sz w:val="20"/>
                <w:szCs w:val="20"/>
              </w:rPr>
              <w:t>/1</w:t>
            </w:r>
            <w:r w:rsidR="003B02A0">
              <w:rPr>
                <w:sz w:val="20"/>
                <w:szCs w:val="20"/>
              </w:rPr>
              <w:t>3</w:t>
            </w:r>
            <w:r>
              <w:rPr>
                <w:sz w:val="20"/>
                <w:szCs w:val="20"/>
              </w:rPr>
              <w:t>/</w:t>
            </w:r>
            <w:r w:rsidR="003B02A0">
              <w:rPr>
                <w:sz w:val="20"/>
                <w:szCs w:val="20"/>
              </w:rPr>
              <w:t>2</w:t>
            </w:r>
            <w:r>
              <w:rPr>
                <w:sz w:val="20"/>
                <w:szCs w:val="20"/>
              </w:rPr>
              <w:t>2</w:t>
            </w:r>
          </w:p>
        </w:tc>
        <w:tc>
          <w:tcPr>
            <w:tcW w:w="3620" w:type="dxa"/>
          </w:tcPr>
          <w:p w14:paraId="6A2A9779" w14:textId="77777777" w:rsidR="00106AA9" w:rsidRPr="007B609A" w:rsidRDefault="00106AA9" w:rsidP="00106AA9">
            <w:pPr>
              <w:pStyle w:val="Heading1"/>
              <w:ind w:left="-96" w:right="-88"/>
              <w:jc w:val="left"/>
            </w:pPr>
            <w:r w:rsidRPr="007B609A">
              <w:t xml:space="preserve">Name: </w:t>
            </w:r>
          </w:p>
          <w:p w14:paraId="7F01E0E8" w14:textId="3CE6DE83" w:rsidR="00106AA9" w:rsidRDefault="00106AA9" w:rsidP="00106AA9">
            <w:pPr>
              <w:rPr>
                <w:sz w:val="20"/>
                <w:szCs w:val="20"/>
              </w:rPr>
            </w:pPr>
            <w:r>
              <w:rPr>
                <w:sz w:val="20"/>
                <w:szCs w:val="20"/>
              </w:rPr>
              <w:t>End Support for Fax – Doc Only</w:t>
            </w:r>
          </w:p>
          <w:p w14:paraId="061E3053" w14:textId="77777777" w:rsidR="00106AA9" w:rsidRPr="007B609A" w:rsidRDefault="00106AA9" w:rsidP="00106AA9">
            <w:pPr>
              <w:rPr>
                <w:sz w:val="20"/>
                <w:szCs w:val="20"/>
              </w:rPr>
            </w:pPr>
          </w:p>
          <w:p w14:paraId="4F30A65C" w14:textId="77777777" w:rsidR="00106AA9" w:rsidRPr="007B609A" w:rsidRDefault="00106AA9" w:rsidP="00106AA9">
            <w:pPr>
              <w:ind w:left="-80"/>
              <w:rPr>
                <w:b/>
                <w:bCs/>
                <w:sz w:val="20"/>
                <w:szCs w:val="20"/>
              </w:rPr>
            </w:pPr>
            <w:r w:rsidRPr="007B609A">
              <w:rPr>
                <w:b/>
                <w:bCs/>
                <w:sz w:val="20"/>
                <w:szCs w:val="20"/>
              </w:rPr>
              <w:t>Business Need:</w:t>
            </w:r>
          </w:p>
          <w:p w14:paraId="1C511969" w14:textId="77777777" w:rsidR="00106AA9" w:rsidRDefault="00157759" w:rsidP="00106AA9">
            <w:pPr>
              <w:pStyle w:val="Heading1"/>
              <w:ind w:left="-96" w:right="-88"/>
              <w:jc w:val="left"/>
              <w:rPr>
                <w:b w:val="0"/>
                <w:bCs w:val="0"/>
              </w:rPr>
            </w:pPr>
            <w:r w:rsidRPr="00157759">
              <w:rPr>
                <w:b w:val="0"/>
                <w:bCs w:val="0"/>
              </w:rPr>
              <w:t>The FRS has several sections and requirements that indicate faxing of reports is to be supported by the LNPA.  Since transition of the LNPA service to iconectiv in 2018, iconectiv has not faxed a single report; no users have requested a faxed report from the LNPA, nor has any NPAC administrator requested a faxed report in that time.  Faxing of reports appears to be no longer needed. (See also PIM 150)</w:t>
            </w:r>
          </w:p>
          <w:p w14:paraId="4A182076" w14:textId="77777777" w:rsidR="00DE4EF2" w:rsidRDefault="00DE4EF2" w:rsidP="00DE4EF2"/>
          <w:p w14:paraId="0E1DD372" w14:textId="7729F137" w:rsidR="00DE4EF2" w:rsidRPr="00DE4EF2" w:rsidRDefault="000A7229" w:rsidP="00DE4EF2">
            <w:pPr>
              <w:rPr>
                <w:b/>
                <w:bCs/>
                <w:sz w:val="20"/>
                <w:szCs w:val="20"/>
              </w:rPr>
            </w:pPr>
            <w:hyperlink r:id="rId8" w:history="1">
              <w:r w:rsidR="00DE4EF2" w:rsidRPr="00DE4EF2">
                <w:rPr>
                  <w:rStyle w:val="Hyperlink"/>
                  <w:b/>
                  <w:bCs/>
                  <w:sz w:val="20"/>
                  <w:szCs w:val="20"/>
                </w:rPr>
                <w:t>CO 563</w:t>
              </w:r>
            </w:hyperlink>
          </w:p>
        </w:tc>
        <w:tc>
          <w:tcPr>
            <w:tcW w:w="1281" w:type="dxa"/>
          </w:tcPr>
          <w:p w14:paraId="2945882B" w14:textId="0F5F6DB0" w:rsidR="00106AA9" w:rsidRPr="00106AA9" w:rsidRDefault="00A07CBA" w:rsidP="000A27F0">
            <w:pPr>
              <w:rPr>
                <w:sz w:val="20"/>
                <w:szCs w:val="20"/>
              </w:rPr>
            </w:pPr>
            <w:r>
              <w:rPr>
                <w:sz w:val="20"/>
                <w:szCs w:val="20"/>
              </w:rPr>
              <w:t>Next Doc Release</w:t>
            </w:r>
          </w:p>
        </w:tc>
        <w:tc>
          <w:tcPr>
            <w:tcW w:w="2800" w:type="dxa"/>
          </w:tcPr>
          <w:p w14:paraId="6770C57E" w14:textId="3BD97073" w:rsidR="00106AA9" w:rsidRPr="00106AA9" w:rsidRDefault="00106AA9" w:rsidP="00CD2E9C">
            <w:pPr>
              <w:pStyle w:val="Heading1"/>
              <w:jc w:val="left"/>
              <w:rPr>
                <w:b w:val="0"/>
                <w:snapToGrid w:val="0"/>
              </w:rPr>
            </w:pPr>
            <w:r w:rsidRPr="00106AA9">
              <w:rPr>
                <w:b w:val="0"/>
                <w:snapToGrid w:val="0"/>
              </w:rPr>
              <w:t>1</w:t>
            </w:r>
            <w:r w:rsidR="003B02A0">
              <w:rPr>
                <w:b w:val="0"/>
                <w:snapToGrid w:val="0"/>
              </w:rPr>
              <w:t>2</w:t>
            </w:r>
            <w:r w:rsidRPr="00106AA9">
              <w:rPr>
                <w:b w:val="0"/>
                <w:snapToGrid w:val="0"/>
              </w:rPr>
              <w:t>/1</w:t>
            </w:r>
            <w:r w:rsidR="003B02A0">
              <w:rPr>
                <w:b w:val="0"/>
                <w:snapToGrid w:val="0"/>
              </w:rPr>
              <w:t>3</w:t>
            </w:r>
            <w:r w:rsidRPr="00106AA9">
              <w:rPr>
                <w:b w:val="0"/>
                <w:snapToGrid w:val="0"/>
              </w:rPr>
              <w:t>/202</w:t>
            </w:r>
            <w:r w:rsidR="003B02A0">
              <w:rPr>
                <w:b w:val="0"/>
                <w:snapToGrid w:val="0"/>
              </w:rPr>
              <w:t>2</w:t>
            </w:r>
            <w:r w:rsidRPr="00106AA9">
              <w:rPr>
                <w:b w:val="0"/>
                <w:snapToGrid w:val="0"/>
              </w:rPr>
              <w:t xml:space="preserve"> NPIF Meeting</w:t>
            </w:r>
          </w:p>
          <w:p w14:paraId="7EB39D47" w14:textId="77777777" w:rsidR="00157759" w:rsidRDefault="00157759" w:rsidP="00157759">
            <w:pPr>
              <w:pStyle w:val="ListParagraph"/>
              <w:numPr>
                <w:ilvl w:val="0"/>
                <w:numId w:val="8"/>
              </w:numPr>
              <w:rPr>
                <w:sz w:val="20"/>
                <w:szCs w:val="20"/>
              </w:rPr>
            </w:pPr>
            <w:r w:rsidRPr="00157759">
              <w:rPr>
                <w:sz w:val="20"/>
                <w:szCs w:val="20"/>
              </w:rPr>
              <w:t xml:space="preserve">Matt T. (iconectiv) - reviewed this draft </w:t>
            </w:r>
            <w:proofErr w:type="gramStart"/>
            <w:r w:rsidRPr="00157759">
              <w:rPr>
                <w:sz w:val="20"/>
                <w:szCs w:val="20"/>
              </w:rPr>
              <w:t>CO</w:t>
            </w:r>
            <w:proofErr w:type="gramEnd"/>
          </w:p>
          <w:p w14:paraId="7579602F" w14:textId="77777777" w:rsidR="00106AA9" w:rsidRDefault="00157759" w:rsidP="00157759">
            <w:pPr>
              <w:pStyle w:val="ListParagraph"/>
              <w:numPr>
                <w:ilvl w:val="0"/>
                <w:numId w:val="8"/>
              </w:numPr>
              <w:rPr>
                <w:sz w:val="20"/>
                <w:szCs w:val="20"/>
              </w:rPr>
            </w:pPr>
            <w:r w:rsidRPr="00157759">
              <w:rPr>
                <w:sz w:val="20"/>
                <w:szCs w:val="20"/>
              </w:rPr>
              <w:t>Consensus was reached to accept this CO and it was assigned #563</w:t>
            </w:r>
          </w:p>
          <w:p w14:paraId="2D4FAB8D" w14:textId="5A5B1D58" w:rsidR="007B1B33" w:rsidRDefault="007B1B33" w:rsidP="00157759">
            <w:pPr>
              <w:pStyle w:val="ListParagraph"/>
              <w:numPr>
                <w:ilvl w:val="0"/>
                <w:numId w:val="8"/>
              </w:numPr>
              <w:rPr>
                <w:sz w:val="20"/>
                <w:szCs w:val="20"/>
              </w:rPr>
            </w:pPr>
            <w:r>
              <w:rPr>
                <w:sz w:val="20"/>
                <w:szCs w:val="20"/>
              </w:rPr>
              <w:t xml:space="preserve">CMA to post new CO to </w:t>
            </w:r>
            <w:proofErr w:type="gramStart"/>
            <w:r>
              <w:rPr>
                <w:sz w:val="20"/>
                <w:szCs w:val="20"/>
              </w:rPr>
              <w:t>website</w:t>
            </w:r>
            <w:proofErr w:type="gramEnd"/>
          </w:p>
          <w:p w14:paraId="7481A6E3" w14:textId="77777777" w:rsidR="00FE70BB" w:rsidRPr="00FE70BB" w:rsidRDefault="00FE70BB" w:rsidP="00FE70BB">
            <w:pPr>
              <w:rPr>
                <w:sz w:val="20"/>
                <w:szCs w:val="20"/>
              </w:rPr>
            </w:pPr>
          </w:p>
          <w:p w14:paraId="2A701A83" w14:textId="77777777" w:rsidR="00FE70BB" w:rsidRDefault="007E283F" w:rsidP="00FE70BB">
            <w:pPr>
              <w:rPr>
                <w:sz w:val="20"/>
                <w:szCs w:val="20"/>
              </w:rPr>
            </w:pPr>
            <w:r w:rsidRPr="00FE70BB">
              <w:rPr>
                <w:sz w:val="20"/>
                <w:szCs w:val="20"/>
              </w:rPr>
              <w:t>02/08/2023 NPIF</w:t>
            </w:r>
          </w:p>
          <w:p w14:paraId="602AADFB" w14:textId="77777777" w:rsidR="007E283F" w:rsidRDefault="007E283F" w:rsidP="00FE70BB">
            <w:pPr>
              <w:pStyle w:val="ListParagraph"/>
              <w:numPr>
                <w:ilvl w:val="0"/>
                <w:numId w:val="25"/>
              </w:numPr>
              <w:rPr>
                <w:sz w:val="20"/>
                <w:szCs w:val="20"/>
              </w:rPr>
            </w:pPr>
            <w:r w:rsidRPr="00FE70BB">
              <w:rPr>
                <w:sz w:val="20"/>
                <w:szCs w:val="20"/>
              </w:rPr>
              <w:t xml:space="preserve">Consensus was reached to change status of this CO to Requested and update this version of The CO Summary – Open document with that </w:t>
            </w:r>
            <w:proofErr w:type="gramStart"/>
            <w:r w:rsidRPr="00FE70BB">
              <w:rPr>
                <w:sz w:val="20"/>
                <w:szCs w:val="20"/>
              </w:rPr>
              <w:t>change</w:t>
            </w:r>
            <w:proofErr w:type="gramEnd"/>
          </w:p>
          <w:p w14:paraId="372FF8B0" w14:textId="77777777" w:rsidR="00647013" w:rsidRDefault="00647013" w:rsidP="00647013">
            <w:pPr>
              <w:rPr>
                <w:sz w:val="20"/>
                <w:szCs w:val="20"/>
              </w:rPr>
            </w:pPr>
          </w:p>
          <w:p w14:paraId="361CB647" w14:textId="77777777" w:rsidR="00647013" w:rsidRDefault="00647013" w:rsidP="00647013">
            <w:pPr>
              <w:rPr>
                <w:sz w:val="20"/>
                <w:szCs w:val="20"/>
              </w:rPr>
            </w:pPr>
            <w:r>
              <w:rPr>
                <w:sz w:val="20"/>
                <w:szCs w:val="20"/>
              </w:rPr>
              <w:t>06/07/2023 NPIF</w:t>
            </w:r>
          </w:p>
          <w:p w14:paraId="6552A764" w14:textId="77777777" w:rsidR="00647013" w:rsidRPr="00647013" w:rsidRDefault="00647013" w:rsidP="00647013">
            <w:pPr>
              <w:pStyle w:val="ListParagraph"/>
              <w:numPr>
                <w:ilvl w:val="0"/>
                <w:numId w:val="25"/>
              </w:numPr>
              <w:rPr>
                <w:sz w:val="20"/>
                <w:szCs w:val="20"/>
              </w:rPr>
            </w:pPr>
            <w:r w:rsidRPr="00647013">
              <w:rPr>
                <w:sz w:val="20"/>
                <w:szCs w:val="20"/>
              </w:rPr>
              <w:t>Consensus reached to move this CO to Implemented</w:t>
            </w:r>
          </w:p>
          <w:p w14:paraId="6B85A599" w14:textId="2EEC90C1" w:rsidR="00647013" w:rsidRPr="004B0F4D" w:rsidRDefault="00647013" w:rsidP="00647013">
            <w:pPr>
              <w:pStyle w:val="ListParagraph"/>
              <w:numPr>
                <w:ilvl w:val="0"/>
                <w:numId w:val="25"/>
              </w:numPr>
              <w:rPr>
                <w:sz w:val="20"/>
                <w:szCs w:val="20"/>
              </w:rPr>
            </w:pPr>
            <w:r w:rsidRPr="00647013">
              <w:rPr>
                <w:sz w:val="20"/>
                <w:szCs w:val="20"/>
              </w:rPr>
              <w:t>CMA to update the CO Summaries with this status change and to change status on the website to implemented</w:t>
            </w:r>
          </w:p>
        </w:tc>
        <w:tc>
          <w:tcPr>
            <w:tcW w:w="881" w:type="dxa"/>
          </w:tcPr>
          <w:p w14:paraId="012EBF78" w14:textId="77777777" w:rsidR="00106AA9" w:rsidRPr="000A27F0" w:rsidRDefault="00106AA9" w:rsidP="000A27F0">
            <w:pPr>
              <w:pStyle w:val="Heading1"/>
              <w:ind w:left="-160" w:right="-96"/>
              <w:rPr>
                <w:b w:val="0"/>
                <w:bCs w:val="0"/>
              </w:rPr>
            </w:pPr>
          </w:p>
        </w:tc>
        <w:tc>
          <w:tcPr>
            <w:tcW w:w="737" w:type="dxa"/>
          </w:tcPr>
          <w:p w14:paraId="79740CD2" w14:textId="6C82D4F0" w:rsidR="00106AA9" w:rsidRDefault="00106AA9" w:rsidP="000A27F0">
            <w:pPr>
              <w:pStyle w:val="Heading1"/>
              <w:ind w:left="-130" w:right="-76"/>
              <w:rPr>
                <w:b w:val="0"/>
                <w:bCs w:val="0"/>
              </w:rPr>
            </w:pPr>
            <w:r>
              <w:rPr>
                <w:b w:val="0"/>
                <w:bCs w:val="0"/>
              </w:rPr>
              <w:t>N</w:t>
            </w:r>
          </w:p>
        </w:tc>
        <w:tc>
          <w:tcPr>
            <w:tcW w:w="738" w:type="dxa"/>
          </w:tcPr>
          <w:p w14:paraId="741CD743" w14:textId="79357B7C" w:rsidR="00106AA9" w:rsidRDefault="00106AA9" w:rsidP="000A27F0">
            <w:pPr>
              <w:pStyle w:val="Heading1"/>
              <w:ind w:left="-150" w:right="-148"/>
              <w:rPr>
                <w:b w:val="0"/>
                <w:bCs w:val="0"/>
              </w:rPr>
            </w:pPr>
            <w:r>
              <w:rPr>
                <w:b w:val="0"/>
                <w:bCs w:val="0"/>
              </w:rPr>
              <w:t>N</w:t>
            </w:r>
          </w:p>
        </w:tc>
        <w:tc>
          <w:tcPr>
            <w:tcW w:w="737" w:type="dxa"/>
          </w:tcPr>
          <w:p w14:paraId="117B1E34" w14:textId="16E38BEE" w:rsidR="00106AA9" w:rsidRDefault="00106AA9" w:rsidP="000A27F0">
            <w:pPr>
              <w:pStyle w:val="Heading1"/>
              <w:rPr>
                <w:b w:val="0"/>
                <w:bCs w:val="0"/>
              </w:rPr>
            </w:pPr>
            <w:r>
              <w:rPr>
                <w:b w:val="0"/>
                <w:bCs w:val="0"/>
              </w:rPr>
              <w:t>N</w:t>
            </w:r>
          </w:p>
        </w:tc>
        <w:tc>
          <w:tcPr>
            <w:tcW w:w="758" w:type="dxa"/>
          </w:tcPr>
          <w:p w14:paraId="3B4263EB" w14:textId="1ED49789" w:rsidR="00106AA9" w:rsidRDefault="00106AA9" w:rsidP="000A27F0">
            <w:pPr>
              <w:pStyle w:val="Heading1"/>
              <w:ind w:left="-98" w:right="-108"/>
              <w:rPr>
                <w:b w:val="0"/>
                <w:bCs w:val="0"/>
              </w:rPr>
            </w:pPr>
            <w:r>
              <w:rPr>
                <w:b w:val="0"/>
                <w:bCs w:val="0"/>
              </w:rPr>
              <w:t>N</w:t>
            </w:r>
          </w:p>
        </w:tc>
      </w:tr>
      <w:tr w:rsidR="00A53871" w:rsidRPr="000A27F0" w14:paraId="349323DB" w14:textId="77777777" w:rsidTr="007130BB">
        <w:tc>
          <w:tcPr>
            <w:tcW w:w="809" w:type="dxa"/>
          </w:tcPr>
          <w:p w14:paraId="01D06AAE" w14:textId="470043F6" w:rsidR="003B02A0" w:rsidRDefault="003B02A0" w:rsidP="000A27F0">
            <w:pPr>
              <w:jc w:val="center"/>
              <w:rPr>
                <w:sz w:val="20"/>
                <w:szCs w:val="20"/>
              </w:rPr>
            </w:pPr>
            <w:bookmarkStart w:id="11" w:name="CO564"/>
            <w:r>
              <w:rPr>
                <w:sz w:val="20"/>
                <w:szCs w:val="20"/>
              </w:rPr>
              <w:lastRenderedPageBreak/>
              <w:t>CO 564</w:t>
            </w:r>
            <w:bookmarkEnd w:id="11"/>
          </w:p>
        </w:tc>
        <w:tc>
          <w:tcPr>
            <w:tcW w:w="1161" w:type="dxa"/>
          </w:tcPr>
          <w:p w14:paraId="339956D9" w14:textId="3DF85B6D" w:rsidR="003B02A0" w:rsidRDefault="003B02A0" w:rsidP="000A27F0">
            <w:pPr>
              <w:jc w:val="center"/>
              <w:rPr>
                <w:sz w:val="20"/>
                <w:szCs w:val="20"/>
              </w:rPr>
            </w:pPr>
            <w:r>
              <w:rPr>
                <w:sz w:val="20"/>
                <w:szCs w:val="20"/>
              </w:rPr>
              <w:t>iconectiv</w:t>
            </w:r>
          </w:p>
        </w:tc>
        <w:tc>
          <w:tcPr>
            <w:tcW w:w="1058" w:type="dxa"/>
          </w:tcPr>
          <w:p w14:paraId="1CA5A12C" w14:textId="42487C7E" w:rsidR="003B02A0" w:rsidRDefault="003B02A0" w:rsidP="000A27F0">
            <w:pPr>
              <w:jc w:val="center"/>
              <w:rPr>
                <w:sz w:val="20"/>
                <w:szCs w:val="20"/>
              </w:rPr>
            </w:pPr>
            <w:r>
              <w:rPr>
                <w:sz w:val="20"/>
                <w:szCs w:val="20"/>
              </w:rPr>
              <w:t>1/10/23</w:t>
            </w:r>
          </w:p>
        </w:tc>
        <w:tc>
          <w:tcPr>
            <w:tcW w:w="3620" w:type="dxa"/>
          </w:tcPr>
          <w:p w14:paraId="30B0938B" w14:textId="77777777" w:rsidR="003B02A0" w:rsidRPr="007B609A" w:rsidRDefault="003B02A0" w:rsidP="003B02A0">
            <w:pPr>
              <w:pStyle w:val="Heading1"/>
              <w:ind w:left="-96" w:right="-88"/>
              <w:jc w:val="left"/>
            </w:pPr>
            <w:r w:rsidRPr="007B609A">
              <w:t xml:space="preserve">Name: </w:t>
            </w:r>
          </w:p>
          <w:p w14:paraId="0118F665" w14:textId="615B0AB4" w:rsidR="003B02A0" w:rsidRDefault="003B02A0" w:rsidP="003B02A0">
            <w:pPr>
              <w:rPr>
                <w:sz w:val="20"/>
                <w:szCs w:val="20"/>
              </w:rPr>
            </w:pPr>
            <w:r w:rsidRPr="003B02A0">
              <w:rPr>
                <w:sz w:val="20"/>
                <w:szCs w:val="20"/>
              </w:rPr>
              <w:t>FRS Appendix G - Deleted Requirements Table</w:t>
            </w:r>
            <w:r>
              <w:rPr>
                <w:sz w:val="20"/>
                <w:szCs w:val="20"/>
              </w:rPr>
              <w:t xml:space="preserve"> – Doc Only</w:t>
            </w:r>
          </w:p>
          <w:p w14:paraId="35B12B54" w14:textId="77777777" w:rsidR="003B02A0" w:rsidRPr="007B609A" w:rsidRDefault="003B02A0" w:rsidP="003B02A0">
            <w:pPr>
              <w:rPr>
                <w:sz w:val="20"/>
                <w:szCs w:val="20"/>
              </w:rPr>
            </w:pPr>
          </w:p>
          <w:p w14:paraId="68D7F68D" w14:textId="77777777" w:rsidR="003B02A0" w:rsidRPr="007B609A" w:rsidRDefault="003B02A0" w:rsidP="003B02A0">
            <w:pPr>
              <w:ind w:left="-80"/>
              <w:rPr>
                <w:b/>
                <w:bCs/>
                <w:sz w:val="20"/>
                <w:szCs w:val="20"/>
              </w:rPr>
            </w:pPr>
            <w:r w:rsidRPr="007B609A">
              <w:rPr>
                <w:b/>
                <w:bCs/>
                <w:sz w:val="20"/>
                <w:szCs w:val="20"/>
              </w:rPr>
              <w:t>Business Need:</w:t>
            </w:r>
          </w:p>
          <w:p w14:paraId="5E3BF446" w14:textId="77777777" w:rsidR="003B02A0" w:rsidRDefault="003B02A0" w:rsidP="003B02A0">
            <w:pPr>
              <w:pStyle w:val="Heading1"/>
              <w:ind w:left="-96" w:right="-88"/>
              <w:jc w:val="left"/>
              <w:rPr>
                <w:b w:val="0"/>
                <w:bCs w:val="0"/>
              </w:rPr>
            </w:pPr>
            <w:r w:rsidRPr="003B02A0">
              <w:rPr>
                <w:b w:val="0"/>
                <w:bCs w:val="0"/>
              </w:rPr>
              <w:t xml:space="preserve">Members of the NPIF (Number Portability Industry Forum) expressed an interest in having additional detail included in FRS - Appendix G – Deleted Requirements.  The current Deleted Requirements appendix does not include the deletion date, Change Order number or Release number when the requirement was removed from the FRS. </w:t>
            </w:r>
          </w:p>
          <w:p w14:paraId="1BE2A0BD" w14:textId="77777777" w:rsidR="00DE4EF2" w:rsidRDefault="00DE4EF2" w:rsidP="00DE4EF2"/>
          <w:p w14:paraId="1924D367" w14:textId="6EEBDB0B" w:rsidR="00DE4EF2" w:rsidRPr="00DE4EF2" w:rsidRDefault="000A7229" w:rsidP="00DE4EF2">
            <w:pPr>
              <w:rPr>
                <w:b/>
                <w:bCs/>
                <w:sz w:val="20"/>
                <w:szCs w:val="20"/>
              </w:rPr>
            </w:pPr>
            <w:hyperlink r:id="rId9" w:history="1">
              <w:r w:rsidR="00DE4EF2" w:rsidRPr="00DE4EF2">
                <w:rPr>
                  <w:rStyle w:val="Hyperlink"/>
                  <w:b/>
                  <w:bCs/>
                  <w:sz w:val="20"/>
                  <w:szCs w:val="20"/>
                </w:rPr>
                <w:t>CO 564</w:t>
              </w:r>
            </w:hyperlink>
          </w:p>
        </w:tc>
        <w:tc>
          <w:tcPr>
            <w:tcW w:w="1281" w:type="dxa"/>
          </w:tcPr>
          <w:p w14:paraId="34CED5A9" w14:textId="1CD3E1BF" w:rsidR="003B02A0" w:rsidRPr="00106AA9" w:rsidRDefault="00A07CBA" w:rsidP="000A27F0">
            <w:pPr>
              <w:rPr>
                <w:sz w:val="20"/>
                <w:szCs w:val="20"/>
              </w:rPr>
            </w:pPr>
            <w:r>
              <w:rPr>
                <w:sz w:val="20"/>
                <w:szCs w:val="20"/>
              </w:rPr>
              <w:t>Next Doc Release</w:t>
            </w:r>
          </w:p>
        </w:tc>
        <w:tc>
          <w:tcPr>
            <w:tcW w:w="2800" w:type="dxa"/>
          </w:tcPr>
          <w:p w14:paraId="5A2749C0" w14:textId="77777777" w:rsidR="003B02A0" w:rsidRPr="003B02A0" w:rsidRDefault="003B02A0" w:rsidP="003B02A0">
            <w:pPr>
              <w:pStyle w:val="Heading1"/>
              <w:jc w:val="left"/>
              <w:rPr>
                <w:b w:val="0"/>
                <w:snapToGrid w:val="0"/>
              </w:rPr>
            </w:pPr>
            <w:r w:rsidRPr="00106AA9">
              <w:rPr>
                <w:b w:val="0"/>
                <w:snapToGrid w:val="0"/>
              </w:rPr>
              <w:t>01/10</w:t>
            </w:r>
            <w:r w:rsidRPr="003B02A0">
              <w:rPr>
                <w:b w:val="0"/>
                <w:snapToGrid w:val="0"/>
              </w:rPr>
              <w:t>/2023 NPIF Meeting</w:t>
            </w:r>
          </w:p>
          <w:p w14:paraId="021D0DD9" w14:textId="77777777" w:rsidR="003B02A0" w:rsidRPr="003B02A0" w:rsidRDefault="003B02A0" w:rsidP="003B02A0">
            <w:pPr>
              <w:pStyle w:val="ListParagraph"/>
              <w:numPr>
                <w:ilvl w:val="0"/>
                <w:numId w:val="8"/>
              </w:numPr>
              <w:rPr>
                <w:sz w:val="20"/>
                <w:szCs w:val="20"/>
              </w:rPr>
            </w:pPr>
            <w:r w:rsidRPr="003B02A0">
              <w:rPr>
                <w:sz w:val="20"/>
                <w:szCs w:val="20"/>
              </w:rPr>
              <w:t xml:space="preserve">Michael D. (iconectiv) - reviewed this draft </w:t>
            </w:r>
            <w:proofErr w:type="gramStart"/>
            <w:r w:rsidRPr="003B02A0">
              <w:rPr>
                <w:sz w:val="20"/>
                <w:szCs w:val="20"/>
              </w:rPr>
              <w:t>CO</w:t>
            </w:r>
            <w:proofErr w:type="gramEnd"/>
          </w:p>
          <w:p w14:paraId="7AFF1D7B" w14:textId="508B3892" w:rsidR="003B02A0" w:rsidRDefault="003B02A0" w:rsidP="003B02A0">
            <w:pPr>
              <w:pStyle w:val="ListParagraph"/>
              <w:numPr>
                <w:ilvl w:val="0"/>
                <w:numId w:val="8"/>
              </w:numPr>
              <w:rPr>
                <w:sz w:val="20"/>
                <w:szCs w:val="20"/>
              </w:rPr>
            </w:pPr>
            <w:r w:rsidRPr="003B02A0">
              <w:rPr>
                <w:sz w:val="20"/>
                <w:szCs w:val="20"/>
              </w:rPr>
              <w:t>Consensus was reached to accept this CO and it was assigned #56</w:t>
            </w:r>
            <w:r w:rsidR="00C62E8E">
              <w:rPr>
                <w:sz w:val="20"/>
                <w:szCs w:val="20"/>
              </w:rPr>
              <w:t>4</w:t>
            </w:r>
          </w:p>
          <w:p w14:paraId="1AB90103" w14:textId="5DB18F6B" w:rsidR="007B1B33" w:rsidRDefault="007B1B33" w:rsidP="003B02A0">
            <w:pPr>
              <w:pStyle w:val="ListParagraph"/>
              <w:numPr>
                <w:ilvl w:val="0"/>
                <w:numId w:val="8"/>
              </w:numPr>
              <w:rPr>
                <w:sz w:val="20"/>
                <w:szCs w:val="20"/>
              </w:rPr>
            </w:pPr>
            <w:r>
              <w:rPr>
                <w:sz w:val="20"/>
                <w:szCs w:val="20"/>
              </w:rPr>
              <w:t xml:space="preserve">CMA to post new CO on </w:t>
            </w:r>
            <w:proofErr w:type="gramStart"/>
            <w:r>
              <w:rPr>
                <w:sz w:val="20"/>
                <w:szCs w:val="20"/>
              </w:rPr>
              <w:t>website</w:t>
            </w:r>
            <w:proofErr w:type="gramEnd"/>
          </w:p>
          <w:p w14:paraId="7FD7E54B" w14:textId="77777777" w:rsidR="00FE70BB" w:rsidRPr="00FE70BB" w:rsidRDefault="00FE70BB" w:rsidP="00FE70BB">
            <w:pPr>
              <w:rPr>
                <w:sz w:val="20"/>
                <w:szCs w:val="20"/>
              </w:rPr>
            </w:pPr>
          </w:p>
          <w:p w14:paraId="08B0EC94" w14:textId="77777777" w:rsidR="00FE70BB" w:rsidRDefault="00FE70BB" w:rsidP="00FE70BB">
            <w:pPr>
              <w:rPr>
                <w:sz w:val="20"/>
                <w:szCs w:val="20"/>
              </w:rPr>
            </w:pPr>
            <w:r w:rsidRPr="00FE70BB">
              <w:rPr>
                <w:sz w:val="20"/>
                <w:szCs w:val="20"/>
              </w:rPr>
              <w:t>02/08/2023 NPIF</w:t>
            </w:r>
          </w:p>
          <w:p w14:paraId="4ECF5385" w14:textId="77777777" w:rsidR="00FE70BB" w:rsidRDefault="00FE70BB" w:rsidP="00FE70BB">
            <w:pPr>
              <w:pStyle w:val="ListParagraph"/>
              <w:numPr>
                <w:ilvl w:val="0"/>
                <w:numId w:val="26"/>
              </w:numPr>
              <w:rPr>
                <w:sz w:val="20"/>
                <w:szCs w:val="20"/>
              </w:rPr>
            </w:pPr>
            <w:r w:rsidRPr="00FE70BB">
              <w:rPr>
                <w:sz w:val="20"/>
                <w:szCs w:val="20"/>
              </w:rPr>
              <w:t xml:space="preserve">Consensus was reached to change status of this CO to Requested and update this version of The CO Summary – Open document with that </w:t>
            </w:r>
            <w:proofErr w:type="gramStart"/>
            <w:r w:rsidRPr="00FE70BB">
              <w:rPr>
                <w:sz w:val="20"/>
                <w:szCs w:val="20"/>
              </w:rPr>
              <w:t>change</w:t>
            </w:r>
            <w:proofErr w:type="gramEnd"/>
          </w:p>
          <w:p w14:paraId="3742140D" w14:textId="77777777" w:rsidR="00647013" w:rsidRPr="00647013" w:rsidRDefault="00647013" w:rsidP="00647013">
            <w:pPr>
              <w:rPr>
                <w:sz w:val="20"/>
                <w:szCs w:val="20"/>
              </w:rPr>
            </w:pPr>
          </w:p>
          <w:p w14:paraId="75F34E4A" w14:textId="77777777" w:rsidR="00647013" w:rsidRDefault="00647013" w:rsidP="00647013">
            <w:pPr>
              <w:rPr>
                <w:sz w:val="20"/>
                <w:szCs w:val="20"/>
              </w:rPr>
            </w:pPr>
            <w:r>
              <w:rPr>
                <w:sz w:val="20"/>
                <w:szCs w:val="20"/>
              </w:rPr>
              <w:t>06/07/2023 NPIF</w:t>
            </w:r>
          </w:p>
          <w:p w14:paraId="58B3CAFA" w14:textId="77777777" w:rsidR="00C30204" w:rsidRDefault="00647013" w:rsidP="00647013">
            <w:pPr>
              <w:pStyle w:val="ListParagraph"/>
              <w:numPr>
                <w:ilvl w:val="0"/>
                <w:numId w:val="25"/>
              </w:numPr>
              <w:rPr>
                <w:sz w:val="20"/>
                <w:szCs w:val="20"/>
              </w:rPr>
            </w:pPr>
            <w:r w:rsidRPr="00647013">
              <w:rPr>
                <w:sz w:val="20"/>
                <w:szCs w:val="20"/>
              </w:rPr>
              <w:t>Consensus reached to move this CO to Implemented</w:t>
            </w:r>
          </w:p>
          <w:p w14:paraId="7DE7738E" w14:textId="552A7412" w:rsidR="00647013" w:rsidRPr="004B0F4D" w:rsidRDefault="00647013" w:rsidP="004B0F4D">
            <w:pPr>
              <w:pStyle w:val="ListParagraph"/>
              <w:numPr>
                <w:ilvl w:val="0"/>
                <w:numId w:val="25"/>
              </w:numPr>
              <w:rPr>
                <w:sz w:val="20"/>
                <w:szCs w:val="20"/>
              </w:rPr>
            </w:pPr>
            <w:r w:rsidRPr="004B0F4D">
              <w:rPr>
                <w:sz w:val="20"/>
                <w:szCs w:val="20"/>
              </w:rPr>
              <w:t>CMA to update the CO Summaries with this status change and to change status on the website to implemented</w:t>
            </w:r>
          </w:p>
        </w:tc>
        <w:tc>
          <w:tcPr>
            <w:tcW w:w="881" w:type="dxa"/>
          </w:tcPr>
          <w:p w14:paraId="33491383" w14:textId="77777777" w:rsidR="003B02A0" w:rsidRPr="000A27F0" w:rsidRDefault="003B02A0" w:rsidP="000A27F0">
            <w:pPr>
              <w:pStyle w:val="Heading1"/>
              <w:ind w:left="-160" w:right="-96"/>
              <w:rPr>
                <w:b w:val="0"/>
                <w:bCs w:val="0"/>
              </w:rPr>
            </w:pPr>
          </w:p>
        </w:tc>
        <w:tc>
          <w:tcPr>
            <w:tcW w:w="737" w:type="dxa"/>
          </w:tcPr>
          <w:p w14:paraId="157E450F" w14:textId="65BA77E4" w:rsidR="003B02A0" w:rsidRDefault="003B02A0" w:rsidP="000A27F0">
            <w:pPr>
              <w:pStyle w:val="Heading1"/>
              <w:ind w:left="-130" w:right="-76"/>
              <w:rPr>
                <w:b w:val="0"/>
                <w:bCs w:val="0"/>
              </w:rPr>
            </w:pPr>
            <w:r>
              <w:rPr>
                <w:b w:val="0"/>
                <w:bCs w:val="0"/>
              </w:rPr>
              <w:t>N</w:t>
            </w:r>
          </w:p>
        </w:tc>
        <w:tc>
          <w:tcPr>
            <w:tcW w:w="738" w:type="dxa"/>
          </w:tcPr>
          <w:p w14:paraId="282C1A55" w14:textId="06476CD5" w:rsidR="003B02A0" w:rsidRDefault="003B02A0" w:rsidP="000A27F0">
            <w:pPr>
              <w:pStyle w:val="Heading1"/>
              <w:ind w:left="-150" w:right="-148"/>
              <w:rPr>
                <w:b w:val="0"/>
                <w:bCs w:val="0"/>
              </w:rPr>
            </w:pPr>
            <w:r>
              <w:rPr>
                <w:b w:val="0"/>
                <w:bCs w:val="0"/>
              </w:rPr>
              <w:t>N</w:t>
            </w:r>
          </w:p>
        </w:tc>
        <w:tc>
          <w:tcPr>
            <w:tcW w:w="737" w:type="dxa"/>
          </w:tcPr>
          <w:p w14:paraId="3EFAE61A" w14:textId="73B15830" w:rsidR="003B02A0" w:rsidRDefault="003B02A0" w:rsidP="000A27F0">
            <w:pPr>
              <w:pStyle w:val="Heading1"/>
              <w:rPr>
                <w:b w:val="0"/>
                <w:bCs w:val="0"/>
              </w:rPr>
            </w:pPr>
            <w:r>
              <w:rPr>
                <w:b w:val="0"/>
                <w:bCs w:val="0"/>
              </w:rPr>
              <w:t>N</w:t>
            </w:r>
          </w:p>
        </w:tc>
        <w:tc>
          <w:tcPr>
            <w:tcW w:w="758" w:type="dxa"/>
          </w:tcPr>
          <w:p w14:paraId="3A5A4844" w14:textId="2BA78DD8" w:rsidR="003B02A0" w:rsidRDefault="003B02A0" w:rsidP="000A27F0">
            <w:pPr>
              <w:pStyle w:val="Heading1"/>
              <w:ind w:left="-98" w:right="-108"/>
              <w:rPr>
                <w:b w:val="0"/>
                <w:bCs w:val="0"/>
              </w:rPr>
            </w:pPr>
            <w:r>
              <w:rPr>
                <w:b w:val="0"/>
                <w:bCs w:val="0"/>
              </w:rPr>
              <w:t>N</w:t>
            </w:r>
          </w:p>
        </w:tc>
      </w:tr>
    </w:tbl>
    <w:p w14:paraId="26C52AA5" w14:textId="77777777" w:rsidR="001635C0" w:rsidRPr="000A27F0" w:rsidRDefault="001635C0" w:rsidP="00A67927">
      <w:pPr>
        <w:pStyle w:val="Heading1"/>
        <w:jc w:val="left"/>
        <w:rPr>
          <w:b w:val="0"/>
          <w:bCs w:val="0"/>
        </w:rPr>
      </w:pPr>
    </w:p>
    <w:sectPr w:rsidR="001635C0" w:rsidRPr="000A27F0" w:rsidSect="000A42F5">
      <w:footerReference w:type="default" r:id="rId10"/>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8835" w14:textId="77777777" w:rsidR="005063B0" w:rsidRDefault="005063B0">
      <w:r>
        <w:separator/>
      </w:r>
    </w:p>
  </w:endnote>
  <w:endnote w:type="continuationSeparator" w:id="0">
    <w:p w14:paraId="3DA09541" w14:textId="77777777" w:rsidR="005063B0" w:rsidRDefault="005063B0">
      <w:r>
        <w:continuationSeparator/>
      </w:r>
    </w:p>
  </w:endnote>
  <w:endnote w:type="continuationNotice" w:id="1">
    <w:p w14:paraId="6909A95A" w14:textId="77777777" w:rsidR="005063B0" w:rsidRDefault="0050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F775" w14:textId="25F2757D"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20</w:t>
    </w:r>
    <w:r w:rsidR="004A10BB">
      <w:rPr>
        <w:rStyle w:val="PageNumber"/>
        <w:sz w:val="18"/>
        <w:szCs w:val="18"/>
      </w:rPr>
      <w:t>7</w:t>
    </w:r>
    <w:r w:rsidR="009D2AE9">
      <w:rPr>
        <w:rStyle w:val="PageNumber"/>
        <w:sz w:val="18"/>
        <w:szCs w:val="18"/>
      </w:rPr>
      <w:t>,</w:t>
    </w:r>
    <w:r w:rsidR="002C0D43">
      <w:rPr>
        <w:rStyle w:val="PageNumber"/>
        <w:sz w:val="18"/>
        <w:szCs w:val="18"/>
      </w:rPr>
      <w:t xml:space="preserve"> </w:t>
    </w:r>
    <w:r w:rsidR="009F1E09">
      <w:rPr>
        <w:rStyle w:val="PageNumber"/>
        <w:sz w:val="18"/>
        <w:szCs w:val="18"/>
      </w:rPr>
      <w:t>A</w:t>
    </w:r>
    <w:r w:rsidR="004A10BB">
      <w:rPr>
        <w:rStyle w:val="PageNumber"/>
        <w:sz w:val="18"/>
        <w:szCs w:val="18"/>
      </w:rPr>
      <w:t>ugust</w:t>
    </w:r>
    <w:r w:rsidR="009C23DF">
      <w:rPr>
        <w:rStyle w:val="PageNumber"/>
        <w:sz w:val="18"/>
        <w:szCs w:val="18"/>
      </w:rPr>
      <w:t xml:space="preserve"> </w:t>
    </w:r>
    <w:r w:rsidR="009F1E09">
      <w:rPr>
        <w:rStyle w:val="PageNumber"/>
        <w:sz w:val="18"/>
        <w:szCs w:val="18"/>
      </w:rPr>
      <w:t>2</w:t>
    </w:r>
    <w:r w:rsidR="002C0D43">
      <w:rPr>
        <w:rStyle w:val="PageNumber"/>
        <w:sz w:val="18"/>
        <w:szCs w:val="18"/>
      </w:rPr>
      <w:t>, 202</w:t>
    </w:r>
    <w:r w:rsidR="00106AA9">
      <w:rPr>
        <w:rStyle w:val="PageNumbe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4921" w14:textId="77777777" w:rsidR="005063B0" w:rsidRDefault="005063B0">
      <w:r>
        <w:separator/>
      </w:r>
    </w:p>
  </w:footnote>
  <w:footnote w:type="continuationSeparator" w:id="0">
    <w:p w14:paraId="641559F5" w14:textId="77777777" w:rsidR="005063B0" w:rsidRDefault="005063B0">
      <w:r>
        <w:continuationSeparator/>
      </w:r>
    </w:p>
  </w:footnote>
  <w:footnote w:type="continuationNotice" w:id="1">
    <w:p w14:paraId="15FDC188" w14:textId="77777777" w:rsidR="005063B0" w:rsidRDefault="00506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16F06"/>
    <w:multiLevelType w:val="hybridMultilevel"/>
    <w:tmpl w:val="6D96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3"/>
  </w:num>
  <w:num w:numId="2" w16cid:durableId="1193108399">
    <w:abstractNumId w:val="9"/>
  </w:num>
  <w:num w:numId="3" w16cid:durableId="754473995">
    <w:abstractNumId w:val="10"/>
  </w:num>
  <w:num w:numId="4" w16cid:durableId="2121029305">
    <w:abstractNumId w:val="4"/>
  </w:num>
  <w:num w:numId="5" w16cid:durableId="1375345977">
    <w:abstractNumId w:val="6"/>
  </w:num>
  <w:num w:numId="6" w16cid:durableId="1220939440">
    <w:abstractNumId w:val="7"/>
  </w:num>
  <w:num w:numId="7" w16cid:durableId="1020544456">
    <w:abstractNumId w:val="1"/>
  </w:num>
  <w:num w:numId="8" w16cid:durableId="484201859">
    <w:abstractNumId w:val="15"/>
  </w:num>
  <w:num w:numId="9" w16cid:durableId="861364334">
    <w:abstractNumId w:val="17"/>
  </w:num>
  <w:num w:numId="10" w16cid:durableId="256713457">
    <w:abstractNumId w:val="21"/>
  </w:num>
  <w:num w:numId="11" w16cid:durableId="500969096">
    <w:abstractNumId w:val="11"/>
  </w:num>
  <w:num w:numId="12" w16cid:durableId="315107955">
    <w:abstractNumId w:val="14"/>
  </w:num>
  <w:num w:numId="13" w16cid:durableId="167521699">
    <w:abstractNumId w:val="20"/>
  </w:num>
  <w:num w:numId="14" w16cid:durableId="1399402366">
    <w:abstractNumId w:val="25"/>
  </w:num>
  <w:num w:numId="15" w16cid:durableId="1110395748">
    <w:abstractNumId w:val="23"/>
  </w:num>
  <w:num w:numId="16" w16cid:durableId="2056611600">
    <w:abstractNumId w:val="5"/>
  </w:num>
  <w:num w:numId="17" w16cid:durableId="1706566207">
    <w:abstractNumId w:val="2"/>
  </w:num>
  <w:num w:numId="18" w16cid:durableId="464469824">
    <w:abstractNumId w:val="0"/>
  </w:num>
  <w:num w:numId="19" w16cid:durableId="1099133561">
    <w:abstractNumId w:val="22"/>
  </w:num>
  <w:num w:numId="20" w16cid:durableId="1906337823">
    <w:abstractNumId w:val="12"/>
  </w:num>
  <w:num w:numId="21" w16cid:durableId="1172839779">
    <w:abstractNumId w:val="26"/>
  </w:num>
  <w:num w:numId="22" w16cid:durableId="725759936">
    <w:abstractNumId w:val="24"/>
  </w:num>
  <w:num w:numId="23" w16cid:durableId="1165820527">
    <w:abstractNumId w:val="13"/>
  </w:num>
  <w:num w:numId="24" w16cid:durableId="449056113">
    <w:abstractNumId w:val="18"/>
  </w:num>
  <w:num w:numId="25" w16cid:durableId="686977943">
    <w:abstractNumId w:val="8"/>
  </w:num>
  <w:num w:numId="26" w16cid:durableId="1877616034">
    <w:abstractNumId w:val="19"/>
  </w:num>
  <w:num w:numId="27" w16cid:durableId="137954754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71DA"/>
    <w:rsid w:val="00037679"/>
    <w:rsid w:val="00037C85"/>
    <w:rsid w:val="00040C58"/>
    <w:rsid w:val="00041180"/>
    <w:rsid w:val="000437D4"/>
    <w:rsid w:val="00044522"/>
    <w:rsid w:val="00044B90"/>
    <w:rsid w:val="00044DBA"/>
    <w:rsid w:val="00044F4E"/>
    <w:rsid w:val="00044FEE"/>
    <w:rsid w:val="00045C90"/>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2039"/>
    <w:rsid w:val="000D2084"/>
    <w:rsid w:val="000D41E9"/>
    <w:rsid w:val="000D4D4B"/>
    <w:rsid w:val="000D5169"/>
    <w:rsid w:val="000D55E5"/>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3312"/>
    <w:rsid w:val="0012373A"/>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70D3"/>
    <w:rsid w:val="00167138"/>
    <w:rsid w:val="00167ADA"/>
    <w:rsid w:val="00171156"/>
    <w:rsid w:val="00171870"/>
    <w:rsid w:val="00173BFC"/>
    <w:rsid w:val="00173C32"/>
    <w:rsid w:val="00173E1A"/>
    <w:rsid w:val="0017460A"/>
    <w:rsid w:val="00174967"/>
    <w:rsid w:val="00174A97"/>
    <w:rsid w:val="00174D7E"/>
    <w:rsid w:val="00175B6B"/>
    <w:rsid w:val="00175E0C"/>
    <w:rsid w:val="00177517"/>
    <w:rsid w:val="00180AC8"/>
    <w:rsid w:val="00181336"/>
    <w:rsid w:val="00181FCE"/>
    <w:rsid w:val="0018319B"/>
    <w:rsid w:val="001853CC"/>
    <w:rsid w:val="00185A9F"/>
    <w:rsid w:val="00190320"/>
    <w:rsid w:val="0019124F"/>
    <w:rsid w:val="0019312B"/>
    <w:rsid w:val="00193AEB"/>
    <w:rsid w:val="00194687"/>
    <w:rsid w:val="00194EC7"/>
    <w:rsid w:val="00195959"/>
    <w:rsid w:val="001979F9"/>
    <w:rsid w:val="00197C56"/>
    <w:rsid w:val="001A036E"/>
    <w:rsid w:val="001A0C1F"/>
    <w:rsid w:val="001A25AA"/>
    <w:rsid w:val="001A26F5"/>
    <w:rsid w:val="001A2FA2"/>
    <w:rsid w:val="001A4747"/>
    <w:rsid w:val="001A6C98"/>
    <w:rsid w:val="001A70A3"/>
    <w:rsid w:val="001B0659"/>
    <w:rsid w:val="001B346C"/>
    <w:rsid w:val="001B3513"/>
    <w:rsid w:val="001B4881"/>
    <w:rsid w:val="001B7488"/>
    <w:rsid w:val="001C088A"/>
    <w:rsid w:val="001C0AB4"/>
    <w:rsid w:val="001C1482"/>
    <w:rsid w:val="001C1E77"/>
    <w:rsid w:val="001C2338"/>
    <w:rsid w:val="001C2351"/>
    <w:rsid w:val="001C3DB5"/>
    <w:rsid w:val="001C66B4"/>
    <w:rsid w:val="001C6A18"/>
    <w:rsid w:val="001C6E99"/>
    <w:rsid w:val="001C7153"/>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F"/>
    <w:rsid w:val="001F77EF"/>
    <w:rsid w:val="001F7C59"/>
    <w:rsid w:val="00201427"/>
    <w:rsid w:val="00202563"/>
    <w:rsid w:val="0020281D"/>
    <w:rsid w:val="00203295"/>
    <w:rsid w:val="002035F4"/>
    <w:rsid w:val="00203A62"/>
    <w:rsid w:val="0020579F"/>
    <w:rsid w:val="00205CA9"/>
    <w:rsid w:val="00210058"/>
    <w:rsid w:val="0021014F"/>
    <w:rsid w:val="002109E1"/>
    <w:rsid w:val="00210D78"/>
    <w:rsid w:val="00210F7C"/>
    <w:rsid w:val="00212C32"/>
    <w:rsid w:val="00212D1C"/>
    <w:rsid w:val="002139D2"/>
    <w:rsid w:val="00214727"/>
    <w:rsid w:val="002147DA"/>
    <w:rsid w:val="00216C06"/>
    <w:rsid w:val="00220711"/>
    <w:rsid w:val="00221B26"/>
    <w:rsid w:val="0022219C"/>
    <w:rsid w:val="0022363E"/>
    <w:rsid w:val="0022383C"/>
    <w:rsid w:val="00223D32"/>
    <w:rsid w:val="00223FDC"/>
    <w:rsid w:val="0022482A"/>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C77"/>
    <w:rsid w:val="00287F62"/>
    <w:rsid w:val="002902CD"/>
    <w:rsid w:val="00290E16"/>
    <w:rsid w:val="00293190"/>
    <w:rsid w:val="002937FD"/>
    <w:rsid w:val="002941B8"/>
    <w:rsid w:val="00294607"/>
    <w:rsid w:val="002967C4"/>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F16"/>
    <w:rsid w:val="002C5961"/>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831"/>
    <w:rsid w:val="002E6E7B"/>
    <w:rsid w:val="002E7E89"/>
    <w:rsid w:val="002F09DB"/>
    <w:rsid w:val="002F0E3F"/>
    <w:rsid w:val="002F1874"/>
    <w:rsid w:val="002F1DD2"/>
    <w:rsid w:val="002F2CCF"/>
    <w:rsid w:val="002F435F"/>
    <w:rsid w:val="002F4584"/>
    <w:rsid w:val="002F459A"/>
    <w:rsid w:val="002F543F"/>
    <w:rsid w:val="002F5B89"/>
    <w:rsid w:val="002F6EC2"/>
    <w:rsid w:val="002F70ED"/>
    <w:rsid w:val="002F7D95"/>
    <w:rsid w:val="003003F8"/>
    <w:rsid w:val="003004C8"/>
    <w:rsid w:val="00300C71"/>
    <w:rsid w:val="0030129A"/>
    <w:rsid w:val="0030140F"/>
    <w:rsid w:val="00301C0F"/>
    <w:rsid w:val="003030DD"/>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709AB"/>
    <w:rsid w:val="003712EE"/>
    <w:rsid w:val="00372486"/>
    <w:rsid w:val="003735C8"/>
    <w:rsid w:val="00373B0E"/>
    <w:rsid w:val="003757F5"/>
    <w:rsid w:val="00376185"/>
    <w:rsid w:val="003763B2"/>
    <w:rsid w:val="0037747C"/>
    <w:rsid w:val="00377587"/>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1112"/>
    <w:rsid w:val="003C1A43"/>
    <w:rsid w:val="003C2B2B"/>
    <w:rsid w:val="003C3016"/>
    <w:rsid w:val="003C448A"/>
    <w:rsid w:val="003C450C"/>
    <w:rsid w:val="003C4E09"/>
    <w:rsid w:val="003C5CCB"/>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3DD2"/>
    <w:rsid w:val="003E3FD9"/>
    <w:rsid w:val="003E5C97"/>
    <w:rsid w:val="003E6687"/>
    <w:rsid w:val="003E7974"/>
    <w:rsid w:val="003F12C2"/>
    <w:rsid w:val="003F4391"/>
    <w:rsid w:val="003F587F"/>
    <w:rsid w:val="003F5B9C"/>
    <w:rsid w:val="003F6719"/>
    <w:rsid w:val="003F679F"/>
    <w:rsid w:val="003F6DF0"/>
    <w:rsid w:val="003F7762"/>
    <w:rsid w:val="003F7981"/>
    <w:rsid w:val="004011B8"/>
    <w:rsid w:val="00403825"/>
    <w:rsid w:val="004038FC"/>
    <w:rsid w:val="00404204"/>
    <w:rsid w:val="00407182"/>
    <w:rsid w:val="00407B19"/>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51B8"/>
    <w:rsid w:val="00465C92"/>
    <w:rsid w:val="0046606E"/>
    <w:rsid w:val="00466534"/>
    <w:rsid w:val="00467221"/>
    <w:rsid w:val="00467D12"/>
    <w:rsid w:val="00471309"/>
    <w:rsid w:val="00471F08"/>
    <w:rsid w:val="00472184"/>
    <w:rsid w:val="00472324"/>
    <w:rsid w:val="0047347C"/>
    <w:rsid w:val="00474CD0"/>
    <w:rsid w:val="004760E0"/>
    <w:rsid w:val="004760FD"/>
    <w:rsid w:val="00476C04"/>
    <w:rsid w:val="00481D8E"/>
    <w:rsid w:val="004826C2"/>
    <w:rsid w:val="004831DA"/>
    <w:rsid w:val="004832F1"/>
    <w:rsid w:val="0048372C"/>
    <w:rsid w:val="00483DDB"/>
    <w:rsid w:val="004843C0"/>
    <w:rsid w:val="00484B4B"/>
    <w:rsid w:val="0048549D"/>
    <w:rsid w:val="004865A4"/>
    <w:rsid w:val="00486851"/>
    <w:rsid w:val="00486DB7"/>
    <w:rsid w:val="004872DF"/>
    <w:rsid w:val="00487ADC"/>
    <w:rsid w:val="00491482"/>
    <w:rsid w:val="00491A64"/>
    <w:rsid w:val="0049279F"/>
    <w:rsid w:val="00493FF7"/>
    <w:rsid w:val="0049549D"/>
    <w:rsid w:val="00496148"/>
    <w:rsid w:val="004962E4"/>
    <w:rsid w:val="00496DFF"/>
    <w:rsid w:val="004A0B7B"/>
    <w:rsid w:val="004A104A"/>
    <w:rsid w:val="004A10BB"/>
    <w:rsid w:val="004A2B47"/>
    <w:rsid w:val="004A2FE0"/>
    <w:rsid w:val="004A33C8"/>
    <w:rsid w:val="004A36F7"/>
    <w:rsid w:val="004A383C"/>
    <w:rsid w:val="004A4AD3"/>
    <w:rsid w:val="004A520C"/>
    <w:rsid w:val="004A578D"/>
    <w:rsid w:val="004A6949"/>
    <w:rsid w:val="004B0A10"/>
    <w:rsid w:val="004B0F4D"/>
    <w:rsid w:val="004B1A2C"/>
    <w:rsid w:val="004B2EB1"/>
    <w:rsid w:val="004B322D"/>
    <w:rsid w:val="004B488D"/>
    <w:rsid w:val="004B4D89"/>
    <w:rsid w:val="004B5DE2"/>
    <w:rsid w:val="004B6A5C"/>
    <w:rsid w:val="004C09AD"/>
    <w:rsid w:val="004C2107"/>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739"/>
    <w:rsid w:val="005236DA"/>
    <w:rsid w:val="00523DBA"/>
    <w:rsid w:val="005244A6"/>
    <w:rsid w:val="00525DD1"/>
    <w:rsid w:val="00525F49"/>
    <w:rsid w:val="005261D4"/>
    <w:rsid w:val="005279CF"/>
    <w:rsid w:val="00530135"/>
    <w:rsid w:val="005313D3"/>
    <w:rsid w:val="0053141F"/>
    <w:rsid w:val="00532792"/>
    <w:rsid w:val="005330BE"/>
    <w:rsid w:val="00533959"/>
    <w:rsid w:val="00534608"/>
    <w:rsid w:val="00534720"/>
    <w:rsid w:val="00534ED7"/>
    <w:rsid w:val="00535118"/>
    <w:rsid w:val="0053607B"/>
    <w:rsid w:val="0053673C"/>
    <w:rsid w:val="00537756"/>
    <w:rsid w:val="00537836"/>
    <w:rsid w:val="00540257"/>
    <w:rsid w:val="005407D1"/>
    <w:rsid w:val="00541402"/>
    <w:rsid w:val="00542E51"/>
    <w:rsid w:val="00544B3A"/>
    <w:rsid w:val="005458B8"/>
    <w:rsid w:val="00545AE1"/>
    <w:rsid w:val="0054704B"/>
    <w:rsid w:val="005475CC"/>
    <w:rsid w:val="00547F82"/>
    <w:rsid w:val="0055028C"/>
    <w:rsid w:val="00550675"/>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716D"/>
    <w:rsid w:val="0058023A"/>
    <w:rsid w:val="00580F63"/>
    <w:rsid w:val="00581502"/>
    <w:rsid w:val="00584B63"/>
    <w:rsid w:val="00585607"/>
    <w:rsid w:val="00585D16"/>
    <w:rsid w:val="005860EB"/>
    <w:rsid w:val="00587200"/>
    <w:rsid w:val="00590C8A"/>
    <w:rsid w:val="005929E0"/>
    <w:rsid w:val="00594DBE"/>
    <w:rsid w:val="00596379"/>
    <w:rsid w:val="00596660"/>
    <w:rsid w:val="005966FD"/>
    <w:rsid w:val="00596F4E"/>
    <w:rsid w:val="0059752A"/>
    <w:rsid w:val="005A0391"/>
    <w:rsid w:val="005A105A"/>
    <w:rsid w:val="005A38E1"/>
    <w:rsid w:val="005A58E4"/>
    <w:rsid w:val="005A7987"/>
    <w:rsid w:val="005B0649"/>
    <w:rsid w:val="005B1B76"/>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1172"/>
    <w:rsid w:val="0065220C"/>
    <w:rsid w:val="0065265A"/>
    <w:rsid w:val="006526E6"/>
    <w:rsid w:val="006535A4"/>
    <w:rsid w:val="006547EC"/>
    <w:rsid w:val="0065588A"/>
    <w:rsid w:val="00655A50"/>
    <w:rsid w:val="00657DA0"/>
    <w:rsid w:val="0066090B"/>
    <w:rsid w:val="00661649"/>
    <w:rsid w:val="00661788"/>
    <w:rsid w:val="006619E0"/>
    <w:rsid w:val="006624BA"/>
    <w:rsid w:val="00663031"/>
    <w:rsid w:val="006638BD"/>
    <w:rsid w:val="0066425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815"/>
    <w:rsid w:val="006F2C6D"/>
    <w:rsid w:val="006F330E"/>
    <w:rsid w:val="006F4083"/>
    <w:rsid w:val="006F4114"/>
    <w:rsid w:val="006F5370"/>
    <w:rsid w:val="006F65C1"/>
    <w:rsid w:val="006F700E"/>
    <w:rsid w:val="006F703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4DB3"/>
    <w:rsid w:val="0072510C"/>
    <w:rsid w:val="00726CCE"/>
    <w:rsid w:val="00731797"/>
    <w:rsid w:val="00731D82"/>
    <w:rsid w:val="00732E40"/>
    <w:rsid w:val="00734CD0"/>
    <w:rsid w:val="00736ED8"/>
    <w:rsid w:val="007371B5"/>
    <w:rsid w:val="00737FE1"/>
    <w:rsid w:val="007404B6"/>
    <w:rsid w:val="00740746"/>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7434"/>
    <w:rsid w:val="0075743E"/>
    <w:rsid w:val="00757468"/>
    <w:rsid w:val="007576A2"/>
    <w:rsid w:val="00760586"/>
    <w:rsid w:val="00761FFD"/>
    <w:rsid w:val="0076504E"/>
    <w:rsid w:val="00765E3B"/>
    <w:rsid w:val="007664A2"/>
    <w:rsid w:val="00766862"/>
    <w:rsid w:val="007672D2"/>
    <w:rsid w:val="00767453"/>
    <w:rsid w:val="00767462"/>
    <w:rsid w:val="00770B02"/>
    <w:rsid w:val="00770EBF"/>
    <w:rsid w:val="00770F4D"/>
    <w:rsid w:val="00770FD2"/>
    <w:rsid w:val="00772471"/>
    <w:rsid w:val="00773483"/>
    <w:rsid w:val="00773930"/>
    <w:rsid w:val="0078017A"/>
    <w:rsid w:val="007802B3"/>
    <w:rsid w:val="007811B9"/>
    <w:rsid w:val="007826C9"/>
    <w:rsid w:val="00782C5E"/>
    <w:rsid w:val="00783207"/>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12AC"/>
    <w:rsid w:val="007C285E"/>
    <w:rsid w:val="007C47E5"/>
    <w:rsid w:val="007C5876"/>
    <w:rsid w:val="007C7A8A"/>
    <w:rsid w:val="007D02FB"/>
    <w:rsid w:val="007D1099"/>
    <w:rsid w:val="007D18F6"/>
    <w:rsid w:val="007D21C1"/>
    <w:rsid w:val="007D22C6"/>
    <w:rsid w:val="007D2C3C"/>
    <w:rsid w:val="007D3193"/>
    <w:rsid w:val="007D45D7"/>
    <w:rsid w:val="007D498F"/>
    <w:rsid w:val="007D552F"/>
    <w:rsid w:val="007D665B"/>
    <w:rsid w:val="007D7A07"/>
    <w:rsid w:val="007E0D42"/>
    <w:rsid w:val="007E1132"/>
    <w:rsid w:val="007E2577"/>
    <w:rsid w:val="007E2643"/>
    <w:rsid w:val="007E283F"/>
    <w:rsid w:val="007E2BD7"/>
    <w:rsid w:val="007E4A4C"/>
    <w:rsid w:val="007E4AF9"/>
    <w:rsid w:val="007E4FFA"/>
    <w:rsid w:val="007E5DDF"/>
    <w:rsid w:val="007E6FAC"/>
    <w:rsid w:val="007F1A2C"/>
    <w:rsid w:val="007F1C09"/>
    <w:rsid w:val="007F2798"/>
    <w:rsid w:val="007F2A2A"/>
    <w:rsid w:val="007F2E2A"/>
    <w:rsid w:val="007F33D0"/>
    <w:rsid w:val="007F33E2"/>
    <w:rsid w:val="007F63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304B0"/>
    <w:rsid w:val="0083125E"/>
    <w:rsid w:val="00831BA0"/>
    <w:rsid w:val="0083470D"/>
    <w:rsid w:val="0083591B"/>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5793"/>
    <w:rsid w:val="008957AF"/>
    <w:rsid w:val="00895EA1"/>
    <w:rsid w:val="008966A7"/>
    <w:rsid w:val="00896E83"/>
    <w:rsid w:val="008975B3"/>
    <w:rsid w:val="008A0C48"/>
    <w:rsid w:val="008A25E7"/>
    <w:rsid w:val="008A274E"/>
    <w:rsid w:val="008A2FA2"/>
    <w:rsid w:val="008A48B3"/>
    <w:rsid w:val="008A713C"/>
    <w:rsid w:val="008A7539"/>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E23"/>
    <w:rsid w:val="008C5268"/>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9F5"/>
    <w:rsid w:val="00911231"/>
    <w:rsid w:val="00911283"/>
    <w:rsid w:val="00911A41"/>
    <w:rsid w:val="0091245D"/>
    <w:rsid w:val="009131B4"/>
    <w:rsid w:val="00913C15"/>
    <w:rsid w:val="00914B9A"/>
    <w:rsid w:val="00915309"/>
    <w:rsid w:val="00915CF5"/>
    <w:rsid w:val="00915F6C"/>
    <w:rsid w:val="00915FAA"/>
    <w:rsid w:val="009171D8"/>
    <w:rsid w:val="0092030A"/>
    <w:rsid w:val="00920A7F"/>
    <w:rsid w:val="00921836"/>
    <w:rsid w:val="00921D88"/>
    <w:rsid w:val="00921E86"/>
    <w:rsid w:val="0092361D"/>
    <w:rsid w:val="00924AA4"/>
    <w:rsid w:val="00925131"/>
    <w:rsid w:val="009270E5"/>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FC0"/>
    <w:rsid w:val="009532E3"/>
    <w:rsid w:val="00953336"/>
    <w:rsid w:val="0095388A"/>
    <w:rsid w:val="00953CB9"/>
    <w:rsid w:val="00957BD1"/>
    <w:rsid w:val="009613BA"/>
    <w:rsid w:val="009618E7"/>
    <w:rsid w:val="00961EEA"/>
    <w:rsid w:val="009623EB"/>
    <w:rsid w:val="00963840"/>
    <w:rsid w:val="00965D76"/>
    <w:rsid w:val="0096639B"/>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B16"/>
    <w:rsid w:val="009C0ED8"/>
    <w:rsid w:val="009C23DF"/>
    <w:rsid w:val="009C5BCA"/>
    <w:rsid w:val="009C5E60"/>
    <w:rsid w:val="009C6137"/>
    <w:rsid w:val="009C6483"/>
    <w:rsid w:val="009C67AB"/>
    <w:rsid w:val="009C7456"/>
    <w:rsid w:val="009D0ABF"/>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43C3"/>
    <w:rsid w:val="00A26964"/>
    <w:rsid w:val="00A30DFE"/>
    <w:rsid w:val="00A30F8F"/>
    <w:rsid w:val="00A31507"/>
    <w:rsid w:val="00A315F2"/>
    <w:rsid w:val="00A344DD"/>
    <w:rsid w:val="00A34F86"/>
    <w:rsid w:val="00A36584"/>
    <w:rsid w:val="00A376B3"/>
    <w:rsid w:val="00A43001"/>
    <w:rsid w:val="00A46A60"/>
    <w:rsid w:val="00A51287"/>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D38"/>
    <w:rsid w:val="00A82DF2"/>
    <w:rsid w:val="00A8373C"/>
    <w:rsid w:val="00A844D4"/>
    <w:rsid w:val="00A851C3"/>
    <w:rsid w:val="00A90933"/>
    <w:rsid w:val="00A92F53"/>
    <w:rsid w:val="00A95C55"/>
    <w:rsid w:val="00A96FDD"/>
    <w:rsid w:val="00A971BB"/>
    <w:rsid w:val="00A9742F"/>
    <w:rsid w:val="00A97ED9"/>
    <w:rsid w:val="00AA0089"/>
    <w:rsid w:val="00AA01DA"/>
    <w:rsid w:val="00AA054A"/>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997"/>
    <w:rsid w:val="00AD521C"/>
    <w:rsid w:val="00AD68D2"/>
    <w:rsid w:val="00AD768E"/>
    <w:rsid w:val="00AE1AED"/>
    <w:rsid w:val="00AE2098"/>
    <w:rsid w:val="00AE367A"/>
    <w:rsid w:val="00AE3729"/>
    <w:rsid w:val="00AE5D74"/>
    <w:rsid w:val="00AE5D90"/>
    <w:rsid w:val="00AF0741"/>
    <w:rsid w:val="00AF085F"/>
    <w:rsid w:val="00AF1013"/>
    <w:rsid w:val="00AF13F5"/>
    <w:rsid w:val="00AF2519"/>
    <w:rsid w:val="00AF3DAE"/>
    <w:rsid w:val="00AF5436"/>
    <w:rsid w:val="00AF5B48"/>
    <w:rsid w:val="00AF661B"/>
    <w:rsid w:val="00AF66E1"/>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57D3"/>
    <w:rsid w:val="00B6111D"/>
    <w:rsid w:val="00B61778"/>
    <w:rsid w:val="00B620B1"/>
    <w:rsid w:val="00B62119"/>
    <w:rsid w:val="00B624B6"/>
    <w:rsid w:val="00B62BEE"/>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851"/>
    <w:rsid w:val="00B96AC5"/>
    <w:rsid w:val="00B97008"/>
    <w:rsid w:val="00B971F7"/>
    <w:rsid w:val="00B973E4"/>
    <w:rsid w:val="00BA04D7"/>
    <w:rsid w:val="00BA1999"/>
    <w:rsid w:val="00BA3972"/>
    <w:rsid w:val="00BA5A90"/>
    <w:rsid w:val="00BA5DA4"/>
    <w:rsid w:val="00BA7CD9"/>
    <w:rsid w:val="00BB0B3E"/>
    <w:rsid w:val="00BB1A92"/>
    <w:rsid w:val="00BB2AD8"/>
    <w:rsid w:val="00BB3BA6"/>
    <w:rsid w:val="00BB3ED0"/>
    <w:rsid w:val="00BB4515"/>
    <w:rsid w:val="00BB55F1"/>
    <w:rsid w:val="00BB67A2"/>
    <w:rsid w:val="00BB74E7"/>
    <w:rsid w:val="00BB7CB3"/>
    <w:rsid w:val="00BC181E"/>
    <w:rsid w:val="00BC2D96"/>
    <w:rsid w:val="00BC3C78"/>
    <w:rsid w:val="00BC46BC"/>
    <w:rsid w:val="00BC480A"/>
    <w:rsid w:val="00BC5512"/>
    <w:rsid w:val="00BC5DCA"/>
    <w:rsid w:val="00BC6AC9"/>
    <w:rsid w:val="00BC6C56"/>
    <w:rsid w:val="00BD0A6C"/>
    <w:rsid w:val="00BD1D48"/>
    <w:rsid w:val="00BD2484"/>
    <w:rsid w:val="00BD32EE"/>
    <w:rsid w:val="00BD3366"/>
    <w:rsid w:val="00BD3466"/>
    <w:rsid w:val="00BD58F0"/>
    <w:rsid w:val="00BD68D7"/>
    <w:rsid w:val="00BD698E"/>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4C7"/>
    <w:rsid w:val="00C00665"/>
    <w:rsid w:val="00C01E70"/>
    <w:rsid w:val="00C01E9F"/>
    <w:rsid w:val="00C0314A"/>
    <w:rsid w:val="00C0346A"/>
    <w:rsid w:val="00C03D98"/>
    <w:rsid w:val="00C0453D"/>
    <w:rsid w:val="00C051C7"/>
    <w:rsid w:val="00C07C16"/>
    <w:rsid w:val="00C10CB2"/>
    <w:rsid w:val="00C10EDC"/>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708B"/>
    <w:rsid w:val="00C47871"/>
    <w:rsid w:val="00C51C3F"/>
    <w:rsid w:val="00C526EE"/>
    <w:rsid w:val="00C546F5"/>
    <w:rsid w:val="00C5485B"/>
    <w:rsid w:val="00C567D4"/>
    <w:rsid w:val="00C578D5"/>
    <w:rsid w:val="00C60245"/>
    <w:rsid w:val="00C605D4"/>
    <w:rsid w:val="00C613DB"/>
    <w:rsid w:val="00C61C40"/>
    <w:rsid w:val="00C623F9"/>
    <w:rsid w:val="00C625F2"/>
    <w:rsid w:val="00C62CF2"/>
    <w:rsid w:val="00C62E8E"/>
    <w:rsid w:val="00C62EFB"/>
    <w:rsid w:val="00C632F4"/>
    <w:rsid w:val="00C64380"/>
    <w:rsid w:val="00C646C9"/>
    <w:rsid w:val="00C653AB"/>
    <w:rsid w:val="00C654D6"/>
    <w:rsid w:val="00C65699"/>
    <w:rsid w:val="00C6678B"/>
    <w:rsid w:val="00C66A12"/>
    <w:rsid w:val="00C67D28"/>
    <w:rsid w:val="00C7014D"/>
    <w:rsid w:val="00C70A1F"/>
    <w:rsid w:val="00C729F9"/>
    <w:rsid w:val="00C741B7"/>
    <w:rsid w:val="00C755E6"/>
    <w:rsid w:val="00C76131"/>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1207"/>
    <w:rsid w:val="00CA143F"/>
    <w:rsid w:val="00CA2B9A"/>
    <w:rsid w:val="00CA52FE"/>
    <w:rsid w:val="00CA5E57"/>
    <w:rsid w:val="00CA606E"/>
    <w:rsid w:val="00CB0F1F"/>
    <w:rsid w:val="00CB177E"/>
    <w:rsid w:val="00CB27D5"/>
    <w:rsid w:val="00CB427E"/>
    <w:rsid w:val="00CB64B9"/>
    <w:rsid w:val="00CB71EC"/>
    <w:rsid w:val="00CC06A2"/>
    <w:rsid w:val="00CC0BC4"/>
    <w:rsid w:val="00CC1B0E"/>
    <w:rsid w:val="00CC213F"/>
    <w:rsid w:val="00CC2666"/>
    <w:rsid w:val="00CC2862"/>
    <w:rsid w:val="00CC3869"/>
    <w:rsid w:val="00CC65ED"/>
    <w:rsid w:val="00CC7342"/>
    <w:rsid w:val="00CC7625"/>
    <w:rsid w:val="00CC77E4"/>
    <w:rsid w:val="00CC7CF9"/>
    <w:rsid w:val="00CD077E"/>
    <w:rsid w:val="00CD2E9C"/>
    <w:rsid w:val="00CD4352"/>
    <w:rsid w:val="00CD697F"/>
    <w:rsid w:val="00CD7D86"/>
    <w:rsid w:val="00CE12C0"/>
    <w:rsid w:val="00CE3527"/>
    <w:rsid w:val="00CE3C65"/>
    <w:rsid w:val="00CE45FF"/>
    <w:rsid w:val="00CE54FF"/>
    <w:rsid w:val="00CE656B"/>
    <w:rsid w:val="00CE6D27"/>
    <w:rsid w:val="00CE727E"/>
    <w:rsid w:val="00CE7654"/>
    <w:rsid w:val="00CF0C86"/>
    <w:rsid w:val="00CF0ED4"/>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B6"/>
    <w:rsid w:val="00D946EC"/>
    <w:rsid w:val="00D95588"/>
    <w:rsid w:val="00D968BB"/>
    <w:rsid w:val="00D96EFB"/>
    <w:rsid w:val="00D974B1"/>
    <w:rsid w:val="00DA01EC"/>
    <w:rsid w:val="00DA06C1"/>
    <w:rsid w:val="00DA2108"/>
    <w:rsid w:val="00DA260D"/>
    <w:rsid w:val="00DA29A1"/>
    <w:rsid w:val="00DA2B37"/>
    <w:rsid w:val="00DA31F6"/>
    <w:rsid w:val="00DA3A38"/>
    <w:rsid w:val="00DA42E1"/>
    <w:rsid w:val="00DB114F"/>
    <w:rsid w:val="00DB398E"/>
    <w:rsid w:val="00DB3D41"/>
    <w:rsid w:val="00DB4FA6"/>
    <w:rsid w:val="00DB56C7"/>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70C1E"/>
    <w:rsid w:val="00E7127C"/>
    <w:rsid w:val="00E7189C"/>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A80"/>
    <w:rsid w:val="00E87AEB"/>
    <w:rsid w:val="00E87E23"/>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D01"/>
    <w:rsid w:val="00ED6585"/>
    <w:rsid w:val="00EE0732"/>
    <w:rsid w:val="00EE2182"/>
    <w:rsid w:val="00EE2D78"/>
    <w:rsid w:val="00EE3FF5"/>
    <w:rsid w:val="00EE44E0"/>
    <w:rsid w:val="00EE4514"/>
    <w:rsid w:val="00EE6340"/>
    <w:rsid w:val="00EE6F33"/>
    <w:rsid w:val="00EF03DE"/>
    <w:rsid w:val="00EF08B0"/>
    <w:rsid w:val="00EF176D"/>
    <w:rsid w:val="00EF2740"/>
    <w:rsid w:val="00EF31AE"/>
    <w:rsid w:val="00EF54AB"/>
    <w:rsid w:val="00EF575D"/>
    <w:rsid w:val="00EF667D"/>
    <w:rsid w:val="00EF705F"/>
    <w:rsid w:val="00EF7494"/>
    <w:rsid w:val="00EF7F5E"/>
    <w:rsid w:val="00F0015F"/>
    <w:rsid w:val="00F001DF"/>
    <w:rsid w:val="00F00636"/>
    <w:rsid w:val="00F0117F"/>
    <w:rsid w:val="00F026CA"/>
    <w:rsid w:val="00F0283D"/>
    <w:rsid w:val="00F02AB6"/>
    <w:rsid w:val="00F05BA3"/>
    <w:rsid w:val="00F0740B"/>
    <w:rsid w:val="00F07BA1"/>
    <w:rsid w:val="00F10D57"/>
    <w:rsid w:val="00F11682"/>
    <w:rsid w:val="00F13190"/>
    <w:rsid w:val="00F15D07"/>
    <w:rsid w:val="00F1652D"/>
    <w:rsid w:val="00F1683A"/>
    <w:rsid w:val="00F205EB"/>
    <w:rsid w:val="00F20949"/>
    <w:rsid w:val="00F21850"/>
    <w:rsid w:val="00F21EBC"/>
    <w:rsid w:val="00F26489"/>
    <w:rsid w:val="00F2719F"/>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332A"/>
    <w:rsid w:val="00FB3A92"/>
    <w:rsid w:val="00FB4048"/>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8B2DE86"/>
  <w15:docId w15:val="{5DE69590-1B9D-4A9D-96B6-6F36006E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kinggroup.numberportability.com/documents/co-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1277</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mdoherty@iconectiv.com</dc:creator>
  <cp:lastModifiedBy>Doherty, Michael</cp:lastModifiedBy>
  <cp:revision>2</cp:revision>
  <cp:lastPrinted>2018-05-15T14:30:00Z</cp:lastPrinted>
  <dcterms:created xsi:type="dcterms:W3CDTF">2023-08-15T19:48:00Z</dcterms:created>
  <dcterms:modified xsi:type="dcterms:W3CDTF">2023-08-15T19:48:00Z</dcterms:modified>
</cp:coreProperties>
</file>