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3E7A3554" w:rsidR="00D41EE4" w:rsidRPr="005A3B79" w:rsidRDefault="003F318A"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12153C">
        <w:rPr>
          <w:rFonts w:asciiTheme="minorHAnsi" w:hAnsiTheme="minorHAnsi" w:cs="Arial"/>
          <w:b w:val="0"/>
          <w:i/>
          <w:sz w:val="28"/>
          <w:szCs w:val="28"/>
        </w:rPr>
        <w:t>12</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48B54BD8" w14:textId="77777777" w:rsidR="0012153C" w:rsidRDefault="0012153C" w:rsidP="00F111C6">
      <w:pPr>
        <w:rPr>
          <w:rFonts w:asciiTheme="minorHAnsi" w:hAnsiTheme="minorHAnsi" w:cs="Arial"/>
          <w:b/>
          <w:sz w:val="28"/>
          <w:szCs w:val="32"/>
          <w:u w:val="single"/>
        </w:rPr>
      </w:pPr>
    </w:p>
    <w:p w14:paraId="179423F8" w14:textId="500E2B25" w:rsidR="0012153C" w:rsidRPr="0012153C" w:rsidRDefault="0012153C" w:rsidP="0012153C">
      <w:pPr>
        <w:pStyle w:val="ListParagraph"/>
        <w:numPr>
          <w:ilvl w:val="0"/>
          <w:numId w:val="4"/>
        </w:numPr>
        <w:rPr>
          <w:rFonts w:asciiTheme="minorHAnsi" w:hAnsiTheme="minorHAnsi" w:cs="Arial"/>
          <w:sz w:val="28"/>
          <w:szCs w:val="32"/>
        </w:rPr>
      </w:pPr>
      <w:r w:rsidRPr="0012153C">
        <w:rPr>
          <w:rFonts w:asciiTheme="minorHAnsi" w:hAnsiTheme="minorHAnsi" w:cs="Arial"/>
          <w:sz w:val="28"/>
          <w:szCs w:val="32"/>
        </w:rPr>
        <w:t>Reviewed section 11 for the Alt-SPID flows</w:t>
      </w:r>
    </w:p>
    <w:p w14:paraId="2934A954" w14:textId="77AA779A" w:rsidR="0012153C" w:rsidRPr="0012153C" w:rsidRDefault="0012153C" w:rsidP="0012153C">
      <w:pPr>
        <w:pStyle w:val="ListParagraph"/>
        <w:numPr>
          <w:ilvl w:val="0"/>
          <w:numId w:val="4"/>
        </w:numPr>
        <w:rPr>
          <w:rFonts w:asciiTheme="minorHAnsi" w:hAnsiTheme="minorHAnsi" w:cs="Arial"/>
          <w:sz w:val="28"/>
          <w:szCs w:val="32"/>
        </w:rPr>
      </w:pPr>
      <w:r w:rsidRPr="0012153C">
        <w:rPr>
          <w:rFonts w:asciiTheme="minorHAnsi" w:hAnsiTheme="minorHAnsi" w:cs="Arial"/>
          <w:sz w:val="28"/>
          <w:szCs w:val="32"/>
        </w:rPr>
        <w:t xml:space="preserve">Continued updates to the pros and cons section  </w:t>
      </w:r>
    </w:p>
    <w:p w14:paraId="363C6FBB" w14:textId="77777777" w:rsidR="0012153C" w:rsidRDefault="0012153C" w:rsidP="0012153C">
      <w:pPr>
        <w:rPr>
          <w:rFonts w:asciiTheme="minorHAnsi" w:hAnsiTheme="minorHAnsi" w:cs="Arial"/>
          <w:sz w:val="28"/>
          <w:szCs w:val="32"/>
        </w:rPr>
      </w:pPr>
    </w:p>
    <w:p w14:paraId="2087D7C1" w14:textId="198FA1BC" w:rsidR="00FC482B" w:rsidRDefault="0012153C" w:rsidP="0012153C">
      <w:pPr>
        <w:rPr>
          <w:rFonts w:asciiTheme="minorHAnsi" w:hAnsiTheme="minorHAnsi" w:cs="Arial"/>
          <w:sz w:val="28"/>
          <w:szCs w:val="32"/>
        </w:rPr>
      </w:pPr>
      <w:r w:rsidRPr="0012153C">
        <w:rPr>
          <w:rFonts w:asciiTheme="minorHAnsi" w:hAnsiTheme="minorHAnsi" w:cs="Arial"/>
          <w:sz w:val="28"/>
          <w:szCs w:val="32"/>
        </w:rPr>
        <w:t>Note:  Meetings have been moved to Thursday to accommodate summer schedules.</w:t>
      </w:r>
    </w:p>
    <w:p w14:paraId="75638FFE" w14:textId="77777777" w:rsidR="00F52A8A" w:rsidRDefault="00F52A8A" w:rsidP="0012153C">
      <w:pPr>
        <w:rPr>
          <w:rFonts w:asciiTheme="minorHAnsi" w:hAnsiTheme="minorHAnsi" w:cs="Arial"/>
          <w:sz w:val="28"/>
          <w:szCs w:val="32"/>
        </w:rPr>
      </w:pPr>
    </w:p>
    <w:p w14:paraId="18342821" w14:textId="77777777" w:rsidR="00F52A8A" w:rsidRDefault="00F52A8A" w:rsidP="00BD30B6">
      <w:pPr>
        <w:rPr>
          <w:rFonts w:asciiTheme="minorHAnsi" w:hAnsiTheme="minorHAnsi" w:cs="Arial"/>
          <w:b/>
          <w:sz w:val="28"/>
          <w:szCs w:val="32"/>
          <w:u w:val="single"/>
        </w:rPr>
      </w:pPr>
    </w:p>
    <w:p w14:paraId="5CA75996" w14:textId="5F4293F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274EC716" w:rsidR="00FC482B" w:rsidRPr="00FC482B" w:rsidRDefault="00EE6D59" w:rsidP="00EE6D59">
      <w:pPr>
        <w:pStyle w:val="ListParagraph"/>
        <w:numPr>
          <w:ilvl w:val="0"/>
          <w:numId w:val="2"/>
        </w:numPr>
        <w:rPr>
          <w:rFonts w:asciiTheme="minorHAnsi" w:hAnsiTheme="minorHAnsi" w:cs="Arial"/>
          <w:sz w:val="28"/>
          <w:szCs w:val="32"/>
        </w:rPr>
      </w:pPr>
      <w:r w:rsidRPr="00EE6D59">
        <w:rPr>
          <w:rFonts w:asciiTheme="minorHAnsi" w:hAnsiTheme="minorHAnsi" w:cs="Arial"/>
          <w:sz w:val="28"/>
          <w:szCs w:val="32"/>
        </w:rPr>
        <w:t>Please come prepared to discuss pros and cons section at our next meeting.  Rows highlighted in y</w:t>
      </w:r>
      <w:r>
        <w:rPr>
          <w:rFonts w:asciiTheme="minorHAnsi" w:hAnsiTheme="minorHAnsi" w:cs="Arial"/>
          <w:sz w:val="28"/>
          <w:szCs w:val="32"/>
        </w:rPr>
        <w:t xml:space="preserve">ellow have not been discussed. </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183FFB46" w:rsidR="006A3C97" w:rsidRDefault="006A3C97">
        <w:pPr>
          <w:pStyle w:val="Footer"/>
        </w:pPr>
        <w:r>
          <w:fldChar w:fldCharType="begin"/>
        </w:r>
        <w:r>
          <w:instrText xml:space="preserve"> PAGE   \* MERGEFORMAT </w:instrText>
        </w:r>
        <w:r>
          <w:fldChar w:fldCharType="separate"/>
        </w:r>
        <w:r w:rsidR="00684CD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709543">
    <w:abstractNumId w:val="2"/>
  </w:num>
  <w:num w:numId="2" w16cid:durableId="1690598330">
    <w:abstractNumId w:val="0"/>
  </w:num>
  <w:num w:numId="3" w16cid:durableId="240452559">
    <w:abstractNumId w:val="3"/>
  </w:num>
  <w:num w:numId="4" w16cid:durableId="20240435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318A"/>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4CD0"/>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573"/>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9BD"/>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2023-10-09T18:15:00Z</dcterms:created>
  <dcterms:modified xsi:type="dcterms:W3CDTF">2023-10-09T18:15:00Z</dcterms:modified>
</cp:coreProperties>
</file>