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D19EA" w14:textId="77777777" w:rsidR="00A33820" w:rsidRPr="00EA4D06" w:rsidRDefault="00A33820" w:rsidP="00A33820">
      <w:pPr>
        <w:jc w:val="center"/>
        <w:rPr>
          <w:rFonts w:ascii="Calibri" w:hAnsi="Calibri" w:cs="Calibri"/>
          <w:b/>
          <w:sz w:val="32"/>
          <w:szCs w:val="32"/>
        </w:rPr>
      </w:pPr>
      <w:r w:rsidRPr="00EA4D06">
        <w:rPr>
          <w:rFonts w:ascii="Calibri" w:hAnsi="Calibri" w:cs="Calibri"/>
          <w:b/>
          <w:sz w:val="32"/>
          <w:szCs w:val="32"/>
        </w:rPr>
        <w:t>NPIF Meeting</w:t>
      </w:r>
    </w:p>
    <w:p w14:paraId="72780803" w14:textId="77777777" w:rsidR="00A33820" w:rsidRPr="00EA4D06" w:rsidRDefault="00A33820" w:rsidP="00A33820">
      <w:pPr>
        <w:jc w:val="center"/>
        <w:rPr>
          <w:rFonts w:ascii="Calibri" w:hAnsi="Calibri" w:cs="Calibri"/>
          <w:b/>
          <w:sz w:val="28"/>
          <w:szCs w:val="28"/>
        </w:rPr>
      </w:pPr>
      <w:r>
        <w:rPr>
          <w:rFonts w:ascii="Calibri" w:hAnsi="Calibri" w:cs="Calibri"/>
          <w:b/>
          <w:sz w:val="28"/>
          <w:szCs w:val="28"/>
        </w:rPr>
        <w:t>February 12</w:t>
      </w:r>
      <w:r w:rsidRPr="00EA4D06">
        <w:rPr>
          <w:rFonts w:ascii="Calibri" w:hAnsi="Calibri" w:cs="Calibri"/>
          <w:b/>
          <w:sz w:val="28"/>
          <w:szCs w:val="28"/>
        </w:rPr>
        <w:t>, 2</w:t>
      </w:r>
      <w:r>
        <w:rPr>
          <w:rFonts w:ascii="Calibri" w:hAnsi="Calibri" w:cs="Calibri"/>
          <w:b/>
          <w:sz w:val="28"/>
          <w:szCs w:val="28"/>
        </w:rPr>
        <w:t>0</w:t>
      </w:r>
      <w:r w:rsidRPr="00EA4D06">
        <w:rPr>
          <w:rFonts w:ascii="Calibri" w:hAnsi="Calibri" w:cs="Calibri"/>
          <w:b/>
          <w:sz w:val="28"/>
          <w:szCs w:val="28"/>
        </w:rPr>
        <w:t>02</w:t>
      </w:r>
      <w:r>
        <w:rPr>
          <w:rFonts w:ascii="Calibri" w:hAnsi="Calibri" w:cs="Calibri"/>
          <w:b/>
          <w:sz w:val="28"/>
          <w:szCs w:val="28"/>
        </w:rPr>
        <w:t>5</w:t>
      </w:r>
      <w:r w:rsidRPr="00EA4D06">
        <w:rPr>
          <w:rFonts w:ascii="Calibri" w:hAnsi="Calibri" w:cs="Calibri"/>
          <w:b/>
          <w:sz w:val="28"/>
          <w:szCs w:val="28"/>
        </w:rPr>
        <w:t xml:space="preserve">, 11:00 AM ET – </w:t>
      </w:r>
      <w:r>
        <w:rPr>
          <w:rFonts w:ascii="Calibri" w:hAnsi="Calibri" w:cs="Calibri"/>
          <w:b/>
          <w:sz w:val="28"/>
          <w:szCs w:val="28"/>
        </w:rPr>
        <w:t>1</w:t>
      </w:r>
      <w:r w:rsidRPr="00EA4D06">
        <w:rPr>
          <w:rFonts w:ascii="Calibri" w:hAnsi="Calibri" w:cs="Calibri"/>
          <w:b/>
          <w:sz w:val="28"/>
          <w:szCs w:val="28"/>
        </w:rPr>
        <w:t>:00 PM ET</w:t>
      </w:r>
    </w:p>
    <w:p w14:paraId="01D84B69" w14:textId="77777777" w:rsidR="00A33820" w:rsidRPr="00F851A9" w:rsidRDefault="00A33820" w:rsidP="00A33820">
      <w:pPr>
        <w:pStyle w:val="ListParagraph"/>
        <w:numPr>
          <w:ilvl w:val="0"/>
          <w:numId w:val="10"/>
        </w:numPr>
        <w:rPr>
          <w:rFonts w:ascii="Calibri" w:hAnsi="Calibri" w:cs="Calibri"/>
          <w:b/>
        </w:rPr>
      </w:pPr>
      <w:r w:rsidRPr="00EA4D06">
        <w:rPr>
          <w:rFonts w:ascii="Calibri" w:hAnsi="Calibri" w:cs="Calibri"/>
          <w:b/>
          <w:sz w:val="24"/>
          <w:szCs w:val="24"/>
        </w:rPr>
        <w:t>Attendee Introductions &amp; Agenda Review</w:t>
      </w:r>
      <w:r w:rsidRPr="00EA4D06">
        <w:rPr>
          <w:rFonts w:ascii="Calibri" w:hAnsi="Calibri" w:cs="Calibri"/>
          <w:bCs/>
          <w:sz w:val="20"/>
          <w:szCs w:val="20"/>
        </w:rPr>
        <w:t xml:space="preserve"> </w:t>
      </w:r>
      <w:r>
        <w:rPr>
          <w:rFonts w:ascii="Calibri" w:hAnsi="Calibri" w:cs="Calibri"/>
          <w:bCs/>
          <w:sz w:val="20"/>
          <w:szCs w:val="20"/>
        </w:rPr>
        <w:t>– Teresa P. (AT&amp;T) welcomed participants and reviewed the agenda</w:t>
      </w:r>
    </w:p>
    <w:p w14:paraId="61D1B969" w14:textId="77777777" w:rsidR="00A33820" w:rsidRPr="005F51C9" w:rsidRDefault="00A33820" w:rsidP="00A33820">
      <w:pPr>
        <w:pStyle w:val="ListParagraph"/>
        <w:numPr>
          <w:ilvl w:val="0"/>
          <w:numId w:val="10"/>
        </w:numPr>
        <w:rPr>
          <w:rFonts w:ascii="Calibri" w:hAnsi="Calibri" w:cs="Calibri"/>
          <w:bCs/>
          <w:sz w:val="20"/>
          <w:szCs w:val="20"/>
        </w:rPr>
      </w:pPr>
      <w:r w:rsidRPr="00EA4D06">
        <w:rPr>
          <w:rFonts w:ascii="Calibri" w:hAnsi="Calibri" w:cs="Calibri"/>
          <w:b/>
          <w:sz w:val="24"/>
          <w:szCs w:val="24"/>
        </w:rPr>
        <w:t>Antitrust Notice</w:t>
      </w:r>
      <w:r>
        <w:rPr>
          <w:rFonts w:ascii="Calibri" w:hAnsi="Calibri" w:cs="Calibri"/>
          <w:b/>
          <w:sz w:val="24"/>
          <w:szCs w:val="24"/>
        </w:rPr>
        <w:t xml:space="preserve"> </w:t>
      </w:r>
      <w:r w:rsidRPr="00D3171D">
        <w:rPr>
          <w:rFonts w:ascii="Calibri" w:hAnsi="Calibri" w:cs="Calibri"/>
          <w:bCs/>
          <w:sz w:val="20"/>
          <w:szCs w:val="20"/>
        </w:rPr>
        <w:t>– Teresa P. (AT&amp;T) read the Antitrust Notice</w:t>
      </w:r>
      <w:r>
        <w:rPr>
          <w:rFonts w:ascii="Calibri" w:hAnsi="Calibri" w:cs="Calibri"/>
          <w:b/>
          <w:sz w:val="24"/>
          <w:szCs w:val="24"/>
        </w:rPr>
        <w:t xml:space="preserve"> </w:t>
      </w:r>
    </w:p>
    <w:p w14:paraId="45C2C8D0" w14:textId="77777777" w:rsidR="00A33820" w:rsidRPr="005A0391" w:rsidRDefault="00A33820" w:rsidP="00A33820">
      <w:pPr>
        <w:ind w:left="360"/>
        <w:rPr>
          <w:rFonts w:ascii="Calibri" w:hAnsi="Calibri" w:cs="Calibri"/>
          <w:b/>
          <w:sz w:val="24"/>
          <w:szCs w:val="24"/>
        </w:rPr>
      </w:pPr>
      <w:r w:rsidRPr="00EA4D06">
        <w:rPr>
          <w:rFonts w:ascii="Calibri" w:eastAsia="Calibri" w:hAnsi="Calibri" w:cs="Calibri"/>
          <w:i/>
          <w:sz w:val="20"/>
          <w:szCs w:val="20"/>
        </w:rPr>
        <w:t xml:space="preserve">Attendees are reminded that participation in industry fora involves the potential for antitrust concerns or risks. To </w:t>
      </w:r>
      <w:r w:rsidRPr="005A0391">
        <w:rPr>
          <w:rFonts w:ascii="Calibri" w:eastAsia="Calibri" w:hAnsi="Calibri" w:cs="Calibri"/>
          <w:i/>
          <w:sz w:val="20"/>
          <w:szCs w:val="20"/>
        </w:rPr>
        <w:t>avoid such concerns/risks, participants should not discuss or exchange information on price, costs, business plans, or any other confidential or commercially sensitive topics.</w:t>
      </w:r>
    </w:p>
    <w:p w14:paraId="5C9EB1F9" w14:textId="77777777" w:rsidR="00A33820" w:rsidRDefault="00A33820" w:rsidP="00A33820">
      <w:pPr>
        <w:pStyle w:val="ListParagraph"/>
        <w:numPr>
          <w:ilvl w:val="0"/>
          <w:numId w:val="10"/>
        </w:numPr>
        <w:rPr>
          <w:rFonts w:ascii="Calibri" w:hAnsi="Calibri" w:cs="Calibri"/>
          <w:b/>
          <w:sz w:val="24"/>
          <w:szCs w:val="28"/>
        </w:rPr>
      </w:pPr>
      <w:r>
        <w:rPr>
          <w:rFonts w:ascii="Calibri" w:hAnsi="Calibri" w:cs="Calibri"/>
          <w:b/>
          <w:sz w:val="24"/>
          <w:szCs w:val="28"/>
        </w:rPr>
        <w:t>1</w:t>
      </w:r>
      <w:r w:rsidRPr="005A0391">
        <w:rPr>
          <w:rFonts w:ascii="Calibri" w:hAnsi="Calibri" w:cs="Calibri"/>
          <w:b/>
          <w:sz w:val="24"/>
          <w:szCs w:val="28"/>
        </w:rPr>
        <w:t>/</w:t>
      </w:r>
      <w:r>
        <w:rPr>
          <w:rFonts w:ascii="Calibri" w:hAnsi="Calibri" w:cs="Calibri"/>
          <w:b/>
          <w:sz w:val="24"/>
          <w:szCs w:val="28"/>
        </w:rPr>
        <w:t>08</w:t>
      </w:r>
      <w:r w:rsidRPr="005A0391">
        <w:rPr>
          <w:rFonts w:ascii="Calibri" w:hAnsi="Calibri" w:cs="Calibri"/>
          <w:b/>
          <w:sz w:val="24"/>
          <w:szCs w:val="28"/>
        </w:rPr>
        <w:t>/2024 Meeting Notes</w:t>
      </w:r>
      <w:r>
        <w:rPr>
          <w:rFonts w:ascii="Calibri" w:hAnsi="Calibri" w:cs="Calibri"/>
          <w:b/>
          <w:sz w:val="24"/>
          <w:szCs w:val="28"/>
        </w:rPr>
        <w:t xml:space="preserve"> </w:t>
      </w:r>
      <w:r w:rsidRPr="005A0391">
        <w:rPr>
          <w:rFonts w:ascii="Calibri" w:hAnsi="Calibri" w:cs="Calibri"/>
          <w:b/>
          <w:sz w:val="24"/>
          <w:szCs w:val="28"/>
        </w:rPr>
        <w:t xml:space="preserve">– </w:t>
      </w:r>
      <w:r w:rsidRPr="005A0391">
        <w:rPr>
          <w:rFonts w:ascii="Calibri" w:hAnsi="Calibri" w:cs="Calibri"/>
          <w:bCs/>
          <w:sz w:val="20"/>
          <w:szCs w:val="20"/>
        </w:rPr>
        <w:t xml:space="preserve">Meeting minutes were accepted.  </w:t>
      </w:r>
      <w:r w:rsidRPr="00A10E68">
        <w:rPr>
          <w:rFonts w:ascii="Calibri" w:hAnsi="Calibri" w:cs="Calibri"/>
          <w:bCs/>
          <w:sz w:val="20"/>
          <w:szCs w:val="20"/>
        </w:rPr>
        <w:t>CMA to post to website</w:t>
      </w:r>
    </w:p>
    <w:p w14:paraId="4F1E7233" w14:textId="330C3329" w:rsidR="00A33820" w:rsidRDefault="00CA263F" w:rsidP="00A33820">
      <w:pPr>
        <w:rPr>
          <w:rFonts w:ascii="Calibri" w:hAnsi="Calibri" w:cs="Calibri"/>
          <w:b/>
          <w:sz w:val="24"/>
          <w:szCs w:val="28"/>
        </w:rPr>
      </w:pPr>
      <w:hyperlink r:id="rId5" w:history="1">
        <w:r w:rsidRPr="005D3255">
          <w:rPr>
            <w:rStyle w:val="Hyperlink"/>
            <w:rFonts w:ascii="Calibri" w:hAnsi="Calibri" w:cs="Calibri"/>
            <w:b/>
            <w:sz w:val="24"/>
            <w:szCs w:val="28"/>
          </w:rPr>
          <w:t>https://workinggroup.numberportability.com/sites/workinggroup/files/2025-02/01-08-25%20NPIF%20Meeting%20Minutes%20-%20Final.docx</w:t>
        </w:r>
      </w:hyperlink>
    </w:p>
    <w:p w14:paraId="5E0FF913" w14:textId="77777777" w:rsidR="00A33820" w:rsidRPr="00EA4D06" w:rsidRDefault="00A33820" w:rsidP="00A33820">
      <w:pPr>
        <w:pStyle w:val="ListParagraph"/>
        <w:numPr>
          <w:ilvl w:val="0"/>
          <w:numId w:val="10"/>
        </w:numPr>
        <w:rPr>
          <w:rFonts w:ascii="Calibri" w:hAnsi="Calibri" w:cs="Calibri"/>
          <w:b/>
          <w:bCs/>
          <w:sz w:val="24"/>
          <w:szCs w:val="24"/>
        </w:rPr>
      </w:pPr>
      <w:r w:rsidRPr="00EA4D06">
        <w:rPr>
          <w:rFonts w:ascii="Calibri" w:hAnsi="Calibri" w:cs="Calibri"/>
          <w:b/>
          <w:bCs/>
          <w:sz w:val="24"/>
          <w:szCs w:val="24"/>
        </w:rPr>
        <w:t>Sub Team updates &amp; Industry Groups Liaison Reports</w:t>
      </w:r>
    </w:p>
    <w:tbl>
      <w:tblPr>
        <w:tblStyle w:val="TableGrid"/>
        <w:tblW w:w="10188" w:type="dxa"/>
        <w:tblInd w:w="-113" w:type="dxa"/>
        <w:tblLook w:val="04A0" w:firstRow="1" w:lastRow="0" w:firstColumn="1" w:lastColumn="0" w:noHBand="0" w:noVBand="1"/>
      </w:tblPr>
      <w:tblGrid>
        <w:gridCol w:w="1516"/>
        <w:gridCol w:w="5612"/>
        <w:gridCol w:w="3060"/>
      </w:tblGrid>
      <w:tr w:rsidR="00A33820" w:rsidRPr="00EA4D06" w14:paraId="22AA70BA" w14:textId="77777777" w:rsidTr="00483C0E">
        <w:trPr>
          <w:tblHeader/>
        </w:trPr>
        <w:tc>
          <w:tcPr>
            <w:tcW w:w="1516" w:type="dxa"/>
            <w:shd w:val="clear" w:color="auto" w:fill="83CAEB" w:themeFill="accent1" w:themeFillTint="66"/>
          </w:tcPr>
          <w:p w14:paraId="25D332FC" w14:textId="77777777" w:rsidR="00A33820" w:rsidRPr="00EA4D06" w:rsidRDefault="00A33820" w:rsidP="00483C0E">
            <w:pPr>
              <w:jc w:val="center"/>
              <w:rPr>
                <w:rFonts w:ascii="Calibri" w:hAnsi="Calibri" w:cs="Calibri"/>
                <w:b/>
                <w:sz w:val="20"/>
                <w:szCs w:val="20"/>
              </w:rPr>
            </w:pPr>
            <w:r w:rsidRPr="00EA4D06">
              <w:rPr>
                <w:rFonts w:ascii="Calibri" w:hAnsi="Calibri" w:cs="Calibri"/>
                <w:b/>
                <w:sz w:val="20"/>
                <w:szCs w:val="20"/>
              </w:rPr>
              <w:t xml:space="preserve">Sub </w:t>
            </w:r>
            <w:r>
              <w:rPr>
                <w:rFonts w:ascii="Calibri" w:hAnsi="Calibri" w:cs="Calibri"/>
                <w:b/>
                <w:sz w:val="20"/>
                <w:szCs w:val="20"/>
              </w:rPr>
              <w:t>–</w:t>
            </w:r>
            <w:r w:rsidRPr="00EA4D06">
              <w:rPr>
                <w:rFonts w:ascii="Calibri" w:hAnsi="Calibri" w:cs="Calibri"/>
                <w:b/>
                <w:sz w:val="20"/>
                <w:szCs w:val="20"/>
              </w:rPr>
              <w:t xml:space="preserve"> Committee</w:t>
            </w:r>
          </w:p>
        </w:tc>
        <w:tc>
          <w:tcPr>
            <w:tcW w:w="5612" w:type="dxa"/>
            <w:shd w:val="clear" w:color="auto" w:fill="83CAEB" w:themeFill="accent1" w:themeFillTint="66"/>
          </w:tcPr>
          <w:p w14:paraId="3257A24C" w14:textId="77777777" w:rsidR="00A33820" w:rsidRPr="00EA4D06" w:rsidRDefault="00A33820" w:rsidP="00483C0E">
            <w:pPr>
              <w:jc w:val="center"/>
              <w:rPr>
                <w:rFonts w:ascii="Calibri" w:hAnsi="Calibri" w:cs="Calibri"/>
                <w:b/>
                <w:sz w:val="20"/>
                <w:szCs w:val="20"/>
              </w:rPr>
            </w:pPr>
            <w:r w:rsidRPr="00EA4D06">
              <w:rPr>
                <w:rFonts w:ascii="Calibri" w:hAnsi="Calibri" w:cs="Calibri"/>
                <w:b/>
                <w:sz w:val="20"/>
                <w:szCs w:val="20"/>
              </w:rPr>
              <w:t>Updates</w:t>
            </w:r>
          </w:p>
        </w:tc>
        <w:tc>
          <w:tcPr>
            <w:tcW w:w="3060" w:type="dxa"/>
            <w:shd w:val="clear" w:color="auto" w:fill="83CAEB" w:themeFill="accent1" w:themeFillTint="66"/>
          </w:tcPr>
          <w:p w14:paraId="66FA12A7" w14:textId="77777777" w:rsidR="00A33820" w:rsidRPr="00EA4D06" w:rsidRDefault="00A33820" w:rsidP="00483C0E">
            <w:pPr>
              <w:jc w:val="center"/>
              <w:rPr>
                <w:rFonts w:ascii="Calibri" w:hAnsi="Calibri" w:cs="Calibri"/>
                <w:b/>
                <w:sz w:val="20"/>
                <w:szCs w:val="20"/>
              </w:rPr>
            </w:pPr>
            <w:r w:rsidRPr="00EA4D06">
              <w:rPr>
                <w:rFonts w:ascii="Calibri" w:hAnsi="Calibri" w:cs="Calibri"/>
                <w:b/>
                <w:sz w:val="20"/>
                <w:szCs w:val="20"/>
              </w:rPr>
              <w:t>Next Meeting</w:t>
            </w:r>
          </w:p>
        </w:tc>
      </w:tr>
      <w:tr w:rsidR="00A33820" w:rsidRPr="00EA4D06" w14:paraId="7ADBB896" w14:textId="77777777" w:rsidTr="00483C0E">
        <w:tc>
          <w:tcPr>
            <w:tcW w:w="1516" w:type="dxa"/>
          </w:tcPr>
          <w:p w14:paraId="7FB36429" w14:textId="77777777" w:rsidR="00A33820" w:rsidRPr="00EA4D06" w:rsidRDefault="00A33820" w:rsidP="00483C0E">
            <w:pPr>
              <w:jc w:val="center"/>
              <w:rPr>
                <w:rFonts w:ascii="Calibri" w:hAnsi="Calibri" w:cs="Calibri"/>
                <w:bCs/>
                <w:sz w:val="20"/>
                <w:szCs w:val="20"/>
              </w:rPr>
            </w:pPr>
            <w:r w:rsidRPr="00EA4D06">
              <w:rPr>
                <w:rFonts w:ascii="Calibri" w:hAnsi="Calibri" w:cs="Calibri"/>
                <w:bCs/>
                <w:sz w:val="20"/>
                <w:szCs w:val="20"/>
              </w:rPr>
              <w:t>APT</w:t>
            </w:r>
          </w:p>
        </w:tc>
        <w:tc>
          <w:tcPr>
            <w:tcW w:w="5612" w:type="dxa"/>
          </w:tcPr>
          <w:p w14:paraId="20167BDF" w14:textId="77777777" w:rsidR="00A33820" w:rsidRPr="000D3F5D" w:rsidRDefault="00A33820" w:rsidP="00483C0E">
            <w:pPr>
              <w:rPr>
                <w:rFonts w:ascii="Calibri" w:hAnsi="Calibri" w:cs="Calibri"/>
                <w:bCs/>
                <w:sz w:val="20"/>
                <w:szCs w:val="20"/>
              </w:rPr>
            </w:pPr>
            <w:r w:rsidRPr="00EA4D06">
              <w:rPr>
                <w:rFonts w:ascii="Calibri" w:hAnsi="Calibri" w:cs="Calibri"/>
                <w:bCs/>
                <w:sz w:val="20"/>
                <w:szCs w:val="20"/>
              </w:rPr>
              <w:t>John M. (iconectiv)/Renee D. (AT&amp;T)</w:t>
            </w:r>
            <w:r>
              <w:rPr>
                <w:rFonts w:ascii="Calibri" w:hAnsi="Calibri" w:cs="Calibri"/>
                <w:bCs/>
                <w:sz w:val="20"/>
                <w:szCs w:val="20"/>
              </w:rPr>
              <w:t xml:space="preserve"> - </w:t>
            </w:r>
            <w:r w:rsidRPr="000D3F5D">
              <w:rPr>
                <w:rFonts w:ascii="Calibri" w:hAnsi="Calibri" w:cs="Calibri"/>
                <w:bCs/>
                <w:sz w:val="20"/>
                <w:szCs w:val="20"/>
              </w:rPr>
              <w:t>Renee D. (AT&amp;T) gave a readout:</w:t>
            </w:r>
          </w:p>
          <w:p w14:paraId="199AE0F9" w14:textId="77777777" w:rsidR="00A33820" w:rsidRPr="00C96C92" w:rsidRDefault="00A33820" w:rsidP="00A33820">
            <w:pPr>
              <w:pStyle w:val="ListParagraph"/>
              <w:numPr>
                <w:ilvl w:val="0"/>
                <w:numId w:val="4"/>
              </w:numPr>
              <w:rPr>
                <w:rFonts w:ascii="Calibri" w:hAnsi="Calibri" w:cs="Calibri"/>
                <w:bCs/>
                <w:sz w:val="20"/>
                <w:szCs w:val="20"/>
              </w:rPr>
            </w:pPr>
            <w:r>
              <w:rPr>
                <w:rFonts w:ascii="Calibri" w:hAnsi="Calibri" w:cs="Calibri"/>
                <w:bCs/>
                <w:sz w:val="20"/>
                <w:szCs w:val="20"/>
              </w:rPr>
              <w:t>APT m</w:t>
            </w:r>
            <w:r w:rsidRPr="000D3F5D">
              <w:rPr>
                <w:rFonts w:ascii="Calibri" w:hAnsi="Calibri" w:cs="Calibri"/>
                <w:bCs/>
                <w:sz w:val="20"/>
                <w:szCs w:val="20"/>
              </w:rPr>
              <w:t>et on February 10, 2025</w:t>
            </w:r>
            <w:r>
              <w:rPr>
                <w:rFonts w:ascii="Calibri" w:hAnsi="Calibri" w:cs="Calibri"/>
                <w:bCs/>
                <w:sz w:val="20"/>
                <w:szCs w:val="20"/>
              </w:rPr>
              <w:t xml:space="preserve">, </w:t>
            </w:r>
            <w:r w:rsidRPr="000D3F5D">
              <w:rPr>
                <w:rFonts w:ascii="Calibri" w:hAnsi="Calibri" w:cs="Calibri"/>
                <w:bCs/>
                <w:sz w:val="20"/>
                <w:szCs w:val="20"/>
              </w:rPr>
              <w:t>and continued</w:t>
            </w:r>
            <w:r>
              <w:rPr>
                <w:rFonts w:ascii="Calibri" w:hAnsi="Calibri" w:cs="Calibri"/>
                <w:bCs/>
                <w:sz w:val="20"/>
                <w:szCs w:val="20"/>
              </w:rPr>
              <w:t xml:space="preserve"> discussions on range transactions.  The team reviewed the responses to the LNPA questionnaire</w:t>
            </w:r>
          </w:p>
        </w:tc>
        <w:tc>
          <w:tcPr>
            <w:tcW w:w="3060" w:type="dxa"/>
          </w:tcPr>
          <w:p w14:paraId="65B56475" w14:textId="77777777" w:rsidR="00A33820" w:rsidRPr="00EA4D06" w:rsidRDefault="00A33820" w:rsidP="00483C0E">
            <w:pPr>
              <w:jc w:val="center"/>
              <w:rPr>
                <w:rFonts w:ascii="Calibri" w:hAnsi="Calibri" w:cs="Calibri"/>
                <w:bCs/>
                <w:sz w:val="20"/>
                <w:szCs w:val="20"/>
              </w:rPr>
            </w:pPr>
            <w:r>
              <w:rPr>
                <w:rFonts w:ascii="Calibri" w:hAnsi="Calibri" w:cs="Calibri"/>
                <w:bCs/>
                <w:sz w:val="20"/>
                <w:szCs w:val="20"/>
              </w:rPr>
              <w:t>March 10, 2025</w:t>
            </w:r>
          </w:p>
        </w:tc>
      </w:tr>
      <w:tr w:rsidR="00A33820" w:rsidRPr="00EA4D06" w14:paraId="51EAD19C" w14:textId="77777777" w:rsidTr="00483C0E">
        <w:tc>
          <w:tcPr>
            <w:tcW w:w="1516" w:type="dxa"/>
          </w:tcPr>
          <w:p w14:paraId="5A455BC2" w14:textId="77777777" w:rsidR="00A33820" w:rsidRPr="00EA4D06" w:rsidRDefault="00A33820" w:rsidP="00483C0E">
            <w:pPr>
              <w:jc w:val="center"/>
              <w:rPr>
                <w:rFonts w:ascii="Calibri" w:hAnsi="Calibri" w:cs="Calibri"/>
                <w:bCs/>
                <w:sz w:val="20"/>
                <w:szCs w:val="20"/>
              </w:rPr>
            </w:pPr>
            <w:r w:rsidRPr="00EA4D06">
              <w:rPr>
                <w:rFonts w:ascii="Calibri" w:hAnsi="Calibri" w:cs="Calibri"/>
                <w:bCs/>
                <w:sz w:val="20"/>
                <w:szCs w:val="20"/>
              </w:rPr>
              <w:t>GUST</w:t>
            </w:r>
          </w:p>
        </w:tc>
        <w:tc>
          <w:tcPr>
            <w:tcW w:w="5612" w:type="dxa"/>
          </w:tcPr>
          <w:p w14:paraId="31DE18B0" w14:textId="77777777" w:rsidR="00A33820" w:rsidRPr="00EA4D06" w:rsidRDefault="00A33820" w:rsidP="00483C0E">
            <w:pPr>
              <w:rPr>
                <w:rFonts w:ascii="Calibri" w:hAnsi="Calibri" w:cs="Calibri"/>
                <w:bCs/>
                <w:sz w:val="20"/>
                <w:szCs w:val="20"/>
              </w:rPr>
            </w:pPr>
            <w:r w:rsidRPr="00EA4D06">
              <w:rPr>
                <w:rFonts w:ascii="Calibri" w:hAnsi="Calibri" w:cs="Calibri"/>
                <w:bCs/>
                <w:sz w:val="20"/>
                <w:szCs w:val="20"/>
              </w:rPr>
              <w:t>Cheryl F. (Sinch)</w:t>
            </w:r>
            <w:r>
              <w:rPr>
                <w:rFonts w:ascii="Calibri" w:hAnsi="Calibri" w:cs="Calibri"/>
                <w:bCs/>
                <w:sz w:val="20"/>
                <w:szCs w:val="20"/>
              </w:rPr>
              <w:t xml:space="preserve"> – No update since issues are being worked by APT</w:t>
            </w:r>
          </w:p>
        </w:tc>
        <w:tc>
          <w:tcPr>
            <w:tcW w:w="3060" w:type="dxa"/>
          </w:tcPr>
          <w:p w14:paraId="3065F167" w14:textId="77777777" w:rsidR="00A33820" w:rsidRPr="00EA4D06" w:rsidRDefault="00A33820" w:rsidP="00483C0E">
            <w:pPr>
              <w:jc w:val="center"/>
              <w:rPr>
                <w:rFonts w:ascii="Calibri" w:hAnsi="Calibri" w:cs="Calibri"/>
                <w:bCs/>
                <w:sz w:val="20"/>
                <w:szCs w:val="20"/>
              </w:rPr>
            </w:pPr>
            <w:r>
              <w:rPr>
                <w:rFonts w:ascii="Calibri" w:hAnsi="Calibri" w:cs="Calibri"/>
                <w:bCs/>
                <w:sz w:val="20"/>
                <w:szCs w:val="20"/>
              </w:rPr>
              <w:t>TBD</w:t>
            </w:r>
          </w:p>
        </w:tc>
      </w:tr>
      <w:tr w:rsidR="00A33820" w:rsidRPr="00EA4D06" w14:paraId="6FA7DF0B" w14:textId="77777777" w:rsidTr="00483C0E">
        <w:tc>
          <w:tcPr>
            <w:tcW w:w="1516" w:type="dxa"/>
          </w:tcPr>
          <w:p w14:paraId="38783BAB" w14:textId="77777777" w:rsidR="00A33820" w:rsidRPr="00EA4D06" w:rsidRDefault="00A33820" w:rsidP="00483C0E">
            <w:pPr>
              <w:jc w:val="center"/>
              <w:rPr>
                <w:rFonts w:ascii="Calibri" w:hAnsi="Calibri" w:cs="Calibri"/>
                <w:bCs/>
                <w:sz w:val="20"/>
                <w:szCs w:val="20"/>
              </w:rPr>
            </w:pPr>
            <w:r w:rsidRPr="00EA4D06">
              <w:rPr>
                <w:rFonts w:ascii="Calibri" w:hAnsi="Calibri" w:cs="Calibri"/>
                <w:bCs/>
                <w:sz w:val="20"/>
                <w:szCs w:val="20"/>
              </w:rPr>
              <w:t>ATIS OBF</w:t>
            </w:r>
          </w:p>
        </w:tc>
        <w:tc>
          <w:tcPr>
            <w:tcW w:w="5612" w:type="dxa"/>
          </w:tcPr>
          <w:p w14:paraId="7795DB78" w14:textId="77777777" w:rsidR="00A33820" w:rsidRDefault="00A33820" w:rsidP="00483C0E">
            <w:pPr>
              <w:rPr>
                <w:rFonts w:ascii="Calibri" w:hAnsi="Calibri" w:cs="Calibri"/>
                <w:bCs/>
                <w:sz w:val="20"/>
                <w:szCs w:val="20"/>
              </w:rPr>
            </w:pPr>
            <w:r w:rsidRPr="00EA4D06">
              <w:rPr>
                <w:rFonts w:ascii="Calibri" w:hAnsi="Calibri" w:cs="Calibri"/>
                <w:bCs/>
                <w:sz w:val="20"/>
                <w:szCs w:val="20"/>
              </w:rPr>
              <w:t>Deb T. (Verizon)</w:t>
            </w:r>
            <w:r>
              <w:rPr>
                <w:rFonts w:ascii="Calibri" w:hAnsi="Calibri" w:cs="Calibri"/>
                <w:bCs/>
                <w:sz w:val="20"/>
                <w:szCs w:val="20"/>
              </w:rPr>
              <w:t>/Teresa P. (AT&amp;T) - Deb gave the attached readout</w:t>
            </w:r>
          </w:p>
          <w:p w14:paraId="4B118E51" w14:textId="77777777" w:rsidR="00A33820" w:rsidRDefault="00A33820" w:rsidP="00483C0E">
            <w:pPr>
              <w:rPr>
                <w:rFonts w:ascii="Calibri" w:hAnsi="Calibri" w:cs="Calibri"/>
                <w:bCs/>
                <w:sz w:val="20"/>
                <w:szCs w:val="20"/>
              </w:rPr>
            </w:pPr>
          </w:p>
          <w:bookmarkStart w:id="0" w:name="_MON_1800854818"/>
          <w:bookmarkEnd w:id="0"/>
          <w:p w14:paraId="7B8D9FD9" w14:textId="77777777" w:rsidR="00A33820" w:rsidRPr="006930CF" w:rsidRDefault="00A33820" w:rsidP="00483C0E">
            <w:pPr>
              <w:rPr>
                <w:rFonts w:ascii="Calibri" w:hAnsi="Calibri" w:cs="Calibri"/>
                <w:bCs/>
                <w:sz w:val="20"/>
                <w:szCs w:val="20"/>
              </w:rPr>
            </w:pPr>
            <w:r>
              <w:rPr>
                <w:rFonts w:ascii="Calibri" w:hAnsi="Calibri" w:cs="Calibri"/>
                <w:bCs/>
                <w:sz w:val="20"/>
                <w:szCs w:val="20"/>
              </w:rPr>
              <w:object w:dxaOrig="1499" w:dyaOrig="981" w14:anchorId="1CFDC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49.2pt" o:ole="">
                  <v:imagedata r:id="rId6" o:title=""/>
                </v:shape>
                <o:OLEObject Type="Embed" ProgID="Word.Document.12" ShapeID="_x0000_i1026" DrawAspect="Icon" ObjectID="_1802691340" r:id="rId7">
                  <o:FieldCodes>\s</o:FieldCodes>
                </o:OLEObject>
              </w:object>
            </w:r>
          </w:p>
        </w:tc>
        <w:tc>
          <w:tcPr>
            <w:tcW w:w="3060" w:type="dxa"/>
          </w:tcPr>
          <w:p w14:paraId="033A53A7" w14:textId="77777777" w:rsidR="00A33820" w:rsidRPr="00EA4D06" w:rsidRDefault="00A33820" w:rsidP="00483C0E">
            <w:pPr>
              <w:jc w:val="center"/>
              <w:rPr>
                <w:rFonts w:ascii="Calibri" w:hAnsi="Calibri" w:cs="Calibri"/>
                <w:bCs/>
                <w:sz w:val="20"/>
                <w:szCs w:val="20"/>
              </w:rPr>
            </w:pPr>
            <w:r>
              <w:rPr>
                <w:rFonts w:ascii="Calibri" w:hAnsi="Calibri" w:cs="Calibri"/>
                <w:bCs/>
                <w:sz w:val="20"/>
                <w:szCs w:val="20"/>
              </w:rPr>
              <w:t>April 7, 2025</w:t>
            </w:r>
          </w:p>
        </w:tc>
      </w:tr>
      <w:tr w:rsidR="00A33820" w:rsidRPr="00EA4D06" w14:paraId="719D2E55" w14:textId="77777777" w:rsidTr="00483C0E">
        <w:tc>
          <w:tcPr>
            <w:tcW w:w="1516" w:type="dxa"/>
          </w:tcPr>
          <w:p w14:paraId="16249DBD" w14:textId="77777777" w:rsidR="00A33820" w:rsidRPr="00EA4D06" w:rsidRDefault="00A33820" w:rsidP="00483C0E">
            <w:pPr>
              <w:jc w:val="center"/>
              <w:rPr>
                <w:rFonts w:ascii="Calibri" w:hAnsi="Calibri" w:cs="Calibri"/>
                <w:bCs/>
                <w:sz w:val="20"/>
                <w:szCs w:val="20"/>
              </w:rPr>
            </w:pPr>
            <w:r w:rsidRPr="00EA4D06">
              <w:rPr>
                <w:rFonts w:ascii="Calibri" w:hAnsi="Calibri" w:cs="Calibri"/>
                <w:bCs/>
                <w:sz w:val="20"/>
                <w:szCs w:val="20"/>
              </w:rPr>
              <w:t>ATIS INC</w:t>
            </w:r>
          </w:p>
        </w:tc>
        <w:tc>
          <w:tcPr>
            <w:tcW w:w="5612" w:type="dxa"/>
          </w:tcPr>
          <w:p w14:paraId="15C42611" w14:textId="77777777" w:rsidR="00A33820" w:rsidRDefault="00A33820" w:rsidP="00483C0E">
            <w:pPr>
              <w:rPr>
                <w:rFonts w:ascii="Calibri" w:hAnsi="Calibri" w:cs="Calibri"/>
                <w:bCs/>
                <w:sz w:val="20"/>
                <w:szCs w:val="20"/>
              </w:rPr>
            </w:pPr>
            <w:r w:rsidRPr="00EA4D06">
              <w:rPr>
                <w:rFonts w:ascii="Calibri" w:hAnsi="Calibri" w:cs="Calibri"/>
                <w:bCs/>
                <w:sz w:val="20"/>
                <w:szCs w:val="20"/>
              </w:rPr>
              <w:t>Michael D. (iconectiv)</w:t>
            </w:r>
            <w:r>
              <w:rPr>
                <w:rFonts w:ascii="Calibri" w:hAnsi="Calibri" w:cs="Calibri"/>
                <w:bCs/>
                <w:sz w:val="20"/>
                <w:szCs w:val="20"/>
              </w:rPr>
              <w:t xml:space="preserve"> gave the attached readout</w:t>
            </w:r>
          </w:p>
          <w:p w14:paraId="20F51BD1" w14:textId="77777777" w:rsidR="00A33820" w:rsidRDefault="00A33820" w:rsidP="00483C0E">
            <w:pPr>
              <w:rPr>
                <w:rFonts w:ascii="Calibri" w:hAnsi="Calibri" w:cs="Calibri"/>
                <w:bCs/>
                <w:sz w:val="20"/>
                <w:szCs w:val="20"/>
              </w:rPr>
            </w:pPr>
          </w:p>
          <w:bookmarkStart w:id="1" w:name="_MON_1800854845"/>
          <w:bookmarkEnd w:id="1"/>
          <w:p w14:paraId="7638D8E5" w14:textId="77777777" w:rsidR="00A33820" w:rsidRPr="00EA4D06" w:rsidRDefault="00A33820" w:rsidP="00483C0E">
            <w:pPr>
              <w:rPr>
                <w:rFonts w:ascii="Calibri" w:hAnsi="Calibri" w:cs="Calibri"/>
                <w:bCs/>
                <w:sz w:val="20"/>
                <w:szCs w:val="20"/>
              </w:rPr>
            </w:pPr>
            <w:r>
              <w:rPr>
                <w:rFonts w:ascii="Calibri" w:hAnsi="Calibri" w:cs="Calibri"/>
                <w:bCs/>
                <w:sz w:val="20"/>
                <w:szCs w:val="20"/>
              </w:rPr>
              <w:object w:dxaOrig="1499" w:dyaOrig="981" w14:anchorId="4E47E4B0">
                <v:shape id="_x0000_i1027" type="#_x0000_t75" style="width:75pt;height:49.2pt" o:ole="">
                  <v:imagedata r:id="rId8" o:title=""/>
                </v:shape>
                <o:OLEObject Type="Embed" ProgID="Word.Document.12" ShapeID="_x0000_i1027" DrawAspect="Icon" ObjectID="_1802691341" r:id="rId9">
                  <o:FieldCodes>\s</o:FieldCodes>
                </o:OLEObject>
              </w:object>
            </w:r>
          </w:p>
        </w:tc>
        <w:tc>
          <w:tcPr>
            <w:tcW w:w="3060" w:type="dxa"/>
          </w:tcPr>
          <w:p w14:paraId="7DE5BD54" w14:textId="77777777" w:rsidR="00A33820" w:rsidRPr="00EA4D06" w:rsidRDefault="00A33820" w:rsidP="00483C0E">
            <w:pPr>
              <w:jc w:val="center"/>
              <w:rPr>
                <w:rFonts w:ascii="Calibri" w:hAnsi="Calibri" w:cs="Calibri"/>
                <w:bCs/>
                <w:sz w:val="20"/>
                <w:szCs w:val="20"/>
              </w:rPr>
            </w:pPr>
            <w:r>
              <w:rPr>
                <w:rFonts w:ascii="Calibri" w:hAnsi="Calibri" w:cs="Calibri"/>
                <w:bCs/>
                <w:sz w:val="20"/>
                <w:szCs w:val="20"/>
              </w:rPr>
              <w:t>May 6-8, 2025</w:t>
            </w:r>
          </w:p>
        </w:tc>
      </w:tr>
    </w:tbl>
    <w:p w14:paraId="36076598" w14:textId="77777777" w:rsidR="00A33820" w:rsidRPr="00EA4D06" w:rsidRDefault="00A33820" w:rsidP="00A33820">
      <w:pPr>
        <w:rPr>
          <w:rFonts w:ascii="Calibri" w:eastAsia="Times New Roman" w:hAnsi="Calibri" w:cs="Calibri"/>
          <w:b/>
          <w:sz w:val="24"/>
          <w:szCs w:val="24"/>
        </w:rPr>
      </w:pPr>
    </w:p>
    <w:p w14:paraId="54D155A7" w14:textId="77777777" w:rsidR="00A33820" w:rsidRPr="00A10E68" w:rsidRDefault="00A33820" w:rsidP="00A33820">
      <w:pPr>
        <w:pStyle w:val="Title"/>
        <w:numPr>
          <w:ilvl w:val="0"/>
          <w:numId w:val="10"/>
        </w:numPr>
        <w:spacing w:after="0"/>
        <w:contextualSpacing w:val="0"/>
        <w:rPr>
          <w:rFonts w:ascii="Calibri" w:eastAsiaTheme="minorHAnsi" w:hAnsi="Calibri" w:cs="Calibri"/>
          <w:b/>
          <w:bCs/>
          <w:spacing w:val="0"/>
          <w:kern w:val="0"/>
          <w:sz w:val="24"/>
          <w:szCs w:val="24"/>
        </w:rPr>
      </w:pPr>
      <w:r w:rsidRPr="00A10E68">
        <w:rPr>
          <w:rFonts w:ascii="Calibri" w:eastAsiaTheme="minorHAnsi" w:hAnsi="Calibri" w:cs="Calibri"/>
          <w:b/>
          <w:bCs/>
          <w:spacing w:val="0"/>
          <w:kern w:val="0"/>
          <w:sz w:val="24"/>
          <w:szCs w:val="24"/>
        </w:rPr>
        <w:t>Change Management Activities</w:t>
      </w:r>
    </w:p>
    <w:p w14:paraId="7DCFD4E9" w14:textId="77777777" w:rsidR="00A33820" w:rsidRPr="002919A8" w:rsidRDefault="00A33820" w:rsidP="00A33820">
      <w:pPr>
        <w:pStyle w:val="Title"/>
        <w:numPr>
          <w:ilvl w:val="0"/>
          <w:numId w:val="1"/>
        </w:numPr>
        <w:spacing w:after="0"/>
        <w:contextualSpacing w:val="0"/>
        <w:rPr>
          <w:rFonts w:ascii="Calibri" w:eastAsiaTheme="minorHAnsi" w:hAnsi="Calibri" w:cs="Calibri"/>
          <w:bCs/>
          <w:spacing w:val="0"/>
          <w:kern w:val="0"/>
          <w:sz w:val="20"/>
          <w:szCs w:val="20"/>
        </w:rPr>
      </w:pPr>
      <w:r w:rsidRPr="002919A8">
        <w:rPr>
          <w:rFonts w:ascii="Calibri" w:eastAsiaTheme="minorHAnsi" w:hAnsi="Calibri" w:cs="Calibri"/>
          <w:bCs/>
          <w:spacing w:val="0"/>
          <w:kern w:val="0"/>
          <w:sz w:val="20"/>
          <w:szCs w:val="20"/>
        </w:rPr>
        <w:t xml:space="preserve">PIMs Tracking Matrix - CMA (Michael D.) reviewed this document.  There were no objections to the updates.  CMA will accept changes and post a clean copy to the website  </w:t>
      </w:r>
    </w:p>
    <w:tbl>
      <w:tblPr>
        <w:tblStyle w:val="TableGrid"/>
        <w:tblW w:w="10188" w:type="dxa"/>
        <w:tblInd w:w="-113" w:type="dxa"/>
        <w:tblLayout w:type="fixed"/>
        <w:tblLook w:val="04A0" w:firstRow="1" w:lastRow="0" w:firstColumn="1" w:lastColumn="0" w:noHBand="0" w:noVBand="1"/>
      </w:tblPr>
      <w:tblGrid>
        <w:gridCol w:w="837"/>
        <w:gridCol w:w="3298"/>
        <w:gridCol w:w="4433"/>
        <w:gridCol w:w="1620"/>
      </w:tblGrid>
      <w:tr w:rsidR="00A33820" w:rsidRPr="00A53D8C" w14:paraId="7B0B97B3" w14:textId="77777777" w:rsidTr="00483C0E">
        <w:trPr>
          <w:tblHeader/>
        </w:trPr>
        <w:tc>
          <w:tcPr>
            <w:tcW w:w="10188" w:type="dxa"/>
            <w:gridSpan w:val="4"/>
            <w:shd w:val="clear" w:color="auto" w:fill="83CAEB" w:themeFill="accent1" w:themeFillTint="66"/>
          </w:tcPr>
          <w:p w14:paraId="2927E868" w14:textId="77777777" w:rsidR="00A33820" w:rsidRPr="00A10E68" w:rsidRDefault="00A33820" w:rsidP="00A10E68">
            <w:pPr>
              <w:pStyle w:val="Title"/>
              <w:jc w:val="center"/>
              <w:rPr>
                <w:rFonts w:ascii="Calibri" w:hAnsi="Calibri" w:cs="Calibri"/>
                <w:b/>
                <w:sz w:val="20"/>
              </w:rPr>
            </w:pPr>
            <w:r w:rsidRPr="00A10E68">
              <w:rPr>
                <w:rFonts w:ascii="Calibri" w:hAnsi="Calibri" w:cs="Calibri"/>
                <w:b/>
                <w:sz w:val="20"/>
              </w:rPr>
              <w:t>PIMs Review</w:t>
            </w:r>
          </w:p>
        </w:tc>
      </w:tr>
      <w:tr w:rsidR="00A33820" w:rsidRPr="00A53D8C" w14:paraId="14F46110" w14:textId="77777777" w:rsidTr="00483C0E">
        <w:trPr>
          <w:tblHeader/>
        </w:trPr>
        <w:tc>
          <w:tcPr>
            <w:tcW w:w="837" w:type="dxa"/>
            <w:shd w:val="clear" w:color="auto" w:fill="83CAEB" w:themeFill="accent1" w:themeFillTint="66"/>
          </w:tcPr>
          <w:p w14:paraId="06C79788" w14:textId="77777777" w:rsidR="00A33820" w:rsidRPr="00A10E68" w:rsidRDefault="00A33820" w:rsidP="00483C0E">
            <w:pPr>
              <w:pStyle w:val="Title"/>
              <w:rPr>
                <w:rFonts w:ascii="Calibri" w:hAnsi="Calibri" w:cs="Calibri"/>
                <w:b/>
                <w:bCs/>
                <w:sz w:val="20"/>
              </w:rPr>
            </w:pPr>
            <w:r w:rsidRPr="00A10E68">
              <w:rPr>
                <w:rFonts w:ascii="Calibri" w:hAnsi="Calibri" w:cs="Calibri"/>
                <w:b/>
                <w:bCs/>
                <w:sz w:val="20"/>
              </w:rPr>
              <w:t>PIM</w:t>
            </w:r>
          </w:p>
        </w:tc>
        <w:tc>
          <w:tcPr>
            <w:tcW w:w="3298" w:type="dxa"/>
            <w:shd w:val="clear" w:color="auto" w:fill="83CAEB" w:themeFill="accent1" w:themeFillTint="66"/>
          </w:tcPr>
          <w:p w14:paraId="320CE64B" w14:textId="77777777" w:rsidR="00A33820" w:rsidRPr="00A10E68" w:rsidRDefault="00A33820" w:rsidP="00483C0E">
            <w:pPr>
              <w:pStyle w:val="Title"/>
              <w:rPr>
                <w:rFonts w:ascii="Calibri" w:hAnsi="Calibri" w:cs="Calibri"/>
                <w:b/>
                <w:sz w:val="20"/>
              </w:rPr>
            </w:pPr>
            <w:r w:rsidRPr="00A10E68">
              <w:rPr>
                <w:rFonts w:ascii="Calibri" w:hAnsi="Calibri" w:cs="Calibri"/>
                <w:b/>
                <w:sz w:val="20"/>
              </w:rPr>
              <w:t>Description</w:t>
            </w:r>
          </w:p>
        </w:tc>
        <w:tc>
          <w:tcPr>
            <w:tcW w:w="4433" w:type="dxa"/>
            <w:shd w:val="clear" w:color="auto" w:fill="83CAEB" w:themeFill="accent1" w:themeFillTint="66"/>
          </w:tcPr>
          <w:p w14:paraId="33EB9354" w14:textId="77777777" w:rsidR="00A33820" w:rsidRPr="00A10E68" w:rsidRDefault="00A33820" w:rsidP="00483C0E">
            <w:pPr>
              <w:pStyle w:val="Title"/>
              <w:rPr>
                <w:rFonts w:ascii="Calibri" w:hAnsi="Calibri" w:cs="Calibri"/>
                <w:b/>
                <w:sz w:val="20"/>
              </w:rPr>
            </w:pPr>
            <w:r w:rsidRPr="00A10E68">
              <w:rPr>
                <w:rFonts w:ascii="Calibri" w:hAnsi="Calibri" w:cs="Calibri"/>
                <w:b/>
                <w:sz w:val="20"/>
              </w:rPr>
              <w:t>Discussion</w:t>
            </w:r>
          </w:p>
        </w:tc>
        <w:tc>
          <w:tcPr>
            <w:tcW w:w="1620" w:type="dxa"/>
            <w:shd w:val="clear" w:color="auto" w:fill="83CAEB" w:themeFill="accent1" w:themeFillTint="66"/>
          </w:tcPr>
          <w:p w14:paraId="6F7FCD50" w14:textId="77777777" w:rsidR="00A33820" w:rsidRPr="00A10E68" w:rsidRDefault="00A33820" w:rsidP="00483C0E">
            <w:pPr>
              <w:pStyle w:val="Title"/>
              <w:rPr>
                <w:rFonts w:ascii="Calibri" w:hAnsi="Calibri" w:cs="Calibri"/>
                <w:b/>
                <w:sz w:val="20"/>
              </w:rPr>
            </w:pPr>
            <w:r w:rsidRPr="00A10E68">
              <w:rPr>
                <w:rFonts w:ascii="Calibri" w:hAnsi="Calibri" w:cs="Calibri"/>
                <w:b/>
                <w:sz w:val="20"/>
              </w:rPr>
              <w:t>Status</w:t>
            </w:r>
          </w:p>
        </w:tc>
      </w:tr>
      <w:tr w:rsidR="00A33820" w:rsidRPr="00A53D8C" w14:paraId="44431F16" w14:textId="77777777" w:rsidTr="00483C0E">
        <w:tc>
          <w:tcPr>
            <w:tcW w:w="837" w:type="dxa"/>
          </w:tcPr>
          <w:p w14:paraId="7E3C64F9"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136</w:t>
            </w:r>
          </w:p>
        </w:tc>
        <w:tc>
          <w:tcPr>
            <w:tcW w:w="3298" w:type="dxa"/>
          </w:tcPr>
          <w:p w14:paraId="6DFA8D34"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LSMS Performance – 10X People/iconectiv</w:t>
            </w:r>
          </w:p>
        </w:tc>
        <w:tc>
          <w:tcPr>
            <w:tcW w:w="4433" w:type="dxa"/>
          </w:tcPr>
          <w:p w14:paraId="400801B2" w14:textId="77777777" w:rsidR="00A33820" w:rsidRPr="004B6FC3" w:rsidRDefault="00A33820" w:rsidP="00A33820">
            <w:pPr>
              <w:pStyle w:val="Title"/>
              <w:numPr>
                <w:ilvl w:val="0"/>
                <w:numId w:val="1"/>
              </w:numPr>
              <w:spacing w:after="0"/>
              <w:ind w:left="360"/>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This is being worked by the APT</w:t>
            </w:r>
          </w:p>
        </w:tc>
        <w:tc>
          <w:tcPr>
            <w:tcW w:w="1620" w:type="dxa"/>
          </w:tcPr>
          <w:p w14:paraId="0E35E29B" w14:textId="77777777" w:rsidR="00A33820" w:rsidRPr="00677CDF" w:rsidRDefault="00A33820" w:rsidP="00483C0E">
            <w:pPr>
              <w:pStyle w:val="Title"/>
              <w:rPr>
                <w:rFonts w:ascii="Calibri" w:hAnsi="Calibri" w:cs="Calibri"/>
                <w:b/>
                <w:bCs/>
                <w:sz w:val="20"/>
              </w:rPr>
            </w:pPr>
            <w:r w:rsidRPr="00677CDF">
              <w:rPr>
                <w:rFonts w:ascii="Calibri" w:hAnsi="Calibri" w:cs="Calibri"/>
                <w:bCs/>
                <w:sz w:val="20"/>
              </w:rPr>
              <w:t>Accepted</w:t>
            </w:r>
          </w:p>
        </w:tc>
      </w:tr>
      <w:tr w:rsidR="00A33820" w:rsidRPr="00A53D8C" w14:paraId="10FB0DFE" w14:textId="77777777" w:rsidTr="00483C0E">
        <w:tc>
          <w:tcPr>
            <w:tcW w:w="837" w:type="dxa"/>
          </w:tcPr>
          <w:p w14:paraId="5E0C7378"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lastRenderedPageBreak/>
              <w:t>152</w:t>
            </w:r>
          </w:p>
        </w:tc>
        <w:tc>
          <w:tcPr>
            <w:tcW w:w="3298" w:type="dxa"/>
          </w:tcPr>
          <w:p w14:paraId="1EB6B2B0"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NANPA to request NPAC data each business day as needed - Verizon</w:t>
            </w:r>
          </w:p>
        </w:tc>
        <w:tc>
          <w:tcPr>
            <w:tcW w:w="4433" w:type="dxa"/>
          </w:tcPr>
          <w:p w14:paraId="61F1D996" w14:textId="77777777" w:rsidR="00A33820" w:rsidRPr="004B6FC3" w:rsidRDefault="00A33820" w:rsidP="00A33820">
            <w:pPr>
              <w:pStyle w:val="ListParagraph"/>
              <w:numPr>
                <w:ilvl w:val="0"/>
                <w:numId w:val="1"/>
              </w:numPr>
              <w:ind w:left="360"/>
              <w:rPr>
                <w:rFonts w:ascii="Calibri" w:hAnsi="Calibri" w:cs="Calibri"/>
                <w:bCs/>
                <w:sz w:val="20"/>
                <w:szCs w:val="20"/>
              </w:rPr>
            </w:pPr>
            <w:r w:rsidRPr="004B6FC3">
              <w:rPr>
                <w:rFonts w:ascii="Calibri" w:hAnsi="Calibri" w:cs="Calibri"/>
                <w:bCs/>
                <w:sz w:val="20"/>
                <w:szCs w:val="20"/>
              </w:rPr>
              <w:t xml:space="preserve">Per Tara F. (NANPA) – no update or estimated approval date on the Change Order since it depends on FCC approval </w:t>
            </w:r>
          </w:p>
        </w:tc>
        <w:tc>
          <w:tcPr>
            <w:tcW w:w="1620" w:type="dxa"/>
          </w:tcPr>
          <w:p w14:paraId="16352C8E" w14:textId="77777777" w:rsidR="00A33820" w:rsidRPr="00677CDF" w:rsidRDefault="00A33820" w:rsidP="00483C0E">
            <w:pPr>
              <w:pStyle w:val="Title"/>
              <w:rPr>
                <w:rFonts w:ascii="Calibri" w:hAnsi="Calibri" w:cs="Calibri"/>
                <w:b/>
                <w:bCs/>
                <w:sz w:val="20"/>
              </w:rPr>
            </w:pPr>
            <w:r w:rsidRPr="00677CDF">
              <w:rPr>
                <w:rFonts w:ascii="Calibri" w:hAnsi="Calibri" w:cs="Calibri"/>
                <w:bCs/>
                <w:sz w:val="20"/>
              </w:rPr>
              <w:t>Accepted</w:t>
            </w:r>
          </w:p>
        </w:tc>
      </w:tr>
      <w:tr w:rsidR="00A33820" w:rsidRPr="00B20F11" w14:paraId="772FD812" w14:textId="77777777" w:rsidTr="00483C0E">
        <w:tc>
          <w:tcPr>
            <w:tcW w:w="837" w:type="dxa"/>
          </w:tcPr>
          <w:p w14:paraId="0A548AEA"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155</w:t>
            </w:r>
          </w:p>
        </w:tc>
        <w:tc>
          <w:tcPr>
            <w:tcW w:w="3298" w:type="dxa"/>
          </w:tcPr>
          <w:p w14:paraId="6861EAFA"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Pooled SV Modification – 10X People</w:t>
            </w:r>
          </w:p>
        </w:tc>
        <w:tc>
          <w:tcPr>
            <w:tcW w:w="4433" w:type="dxa"/>
          </w:tcPr>
          <w:p w14:paraId="0F806CF6" w14:textId="77777777" w:rsidR="00A33820" w:rsidRPr="004B6FC3" w:rsidRDefault="00A33820" w:rsidP="00A33820">
            <w:pPr>
              <w:pStyle w:val="ListParagraph"/>
              <w:numPr>
                <w:ilvl w:val="0"/>
                <w:numId w:val="1"/>
              </w:numPr>
              <w:ind w:left="360"/>
              <w:rPr>
                <w:rFonts w:ascii="Calibri" w:hAnsi="Calibri" w:cs="Calibri"/>
                <w:bCs/>
                <w:sz w:val="20"/>
                <w:szCs w:val="20"/>
              </w:rPr>
            </w:pPr>
            <w:r w:rsidRPr="004B6FC3">
              <w:rPr>
                <w:rFonts w:ascii="Calibri" w:hAnsi="Calibri" w:cs="Calibri"/>
                <w:bCs/>
                <w:sz w:val="20"/>
                <w:szCs w:val="20"/>
              </w:rPr>
              <w:t>AI 09112024-02 - SPs and vendors to review PIM 155 and be prepared to discuss at future NPIF meetings</w:t>
            </w:r>
          </w:p>
          <w:p w14:paraId="4CE0E1AC" w14:textId="77777777" w:rsidR="00A33820" w:rsidRPr="004B6FC3" w:rsidRDefault="00A33820" w:rsidP="00A33820">
            <w:pPr>
              <w:pStyle w:val="ListParagraph"/>
              <w:numPr>
                <w:ilvl w:val="0"/>
                <w:numId w:val="1"/>
              </w:numPr>
              <w:ind w:left="360"/>
              <w:rPr>
                <w:rFonts w:ascii="Calibri" w:hAnsi="Calibri" w:cs="Calibri"/>
                <w:bCs/>
                <w:sz w:val="20"/>
                <w:szCs w:val="20"/>
              </w:rPr>
            </w:pPr>
            <w:r w:rsidRPr="004B6FC3">
              <w:rPr>
                <w:rFonts w:ascii="Calibri" w:hAnsi="Calibri" w:cs="Calibri"/>
                <w:bCs/>
                <w:sz w:val="20"/>
                <w:szCs w:val="20"/>
              </w:rPr>
              <w:t>No Comments/updates</w:t>
            </w:r>
          </w:p>
        </w:tc>
        <w:tc>
          <w:tcPr>
            <w:tcW w:w="1620" w:type="dxa"/>
          </w:tcPr>
          <w:p w14:paraId="6A3E6830" w14:textId="77777777" w:rsidR="00A33820" w:rsidRPr="00677CDF" w:rsidRDefault="00A33820" w:rsidP="00483C0E">
            <w:pPr>
              <w:pStyle w:val="Title"/>
              <w:rPr>
                <w:rFonts w:ascii="Calibri" w:hAnsi="Calibri" w:cs="Calibri"/>
                <w:b/>
                <w:bCs/>
                <w:sz w:val="20"/>
              </w:rPr>
            </w:pPr>
            <w:r w:rsidRPr="00677CDF">
              <w:rPr>
                <w:rFonts w:ascii="Calibri" w:hAnsi="Calibri" w:cs="Calibri"/>
                <w:bCs/>
                <w:sz w:val="20"/>
              </w:rPr>
              <w:t>Accepted</w:t>
            </w:r>
          </w:p>
        </w:tc>
      </w:tr>
      <w:tr w:rsidR="00A33820" w:rsidRPr="00B20F11" w14:paraId="79CD6162" w14:textId="77777777" w:rsidTr="00483C0E">
        <w:tc>
          <w:tcPr>
            <w:tcW w:w="837" w:type="dxa"/>
          </w:tcPr>
          <w:p w14:paraId="01811431"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156</w:t>
            </w:r>
          </w:p>
        </w:tc>
        <w:tc>
          <w:tcPr>
            <w:tcW w:w="3298" w:type="dxa"/>
          </w:tcPr>
          <w:p w14:paraId="4FF053C6"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SPID Migration Count - Transunion</w:t>
            </w:r>
          </w:p>
        </w:tc>
        <w:tc>
          <w:tcPr>
            <w:tcW w:w="4433" w:type="dxa"/>
            <w:shd w:val="clear" w:color="auto" w:fill="auto"/>
          </w:tcPr>
          <w:p w14:paraId="51CAA0B5" w14:textId="77777777" w:rsidR="00A33820" w:rsidRPr="004B6FC3" w:rsidRDefault="00A33820" w:rsidP="00A33820">
            <w:pPr>
              <w:pStyle w:val="ListParagraph"/>
              <w:numPr>
                <w:ilvl w:val="0"/>
                <w:numId w:val="2"/>
              </w:numPr>
              <w:rPr>
                <w:rFonts w:ascii="Calibri" w:hAnsi="Calibri" w:cs="Calibri"/>
                <w:bCs/>
                <w:sz w:val="20"/>
                <w:szCs w:val="20"/>
              </w:rPr>
            </w:pPr>
            <w:r w:rsidRPr="004B6FC3">
              <w:rPr>
                <w:rFonts w:ascii="Calibri" w:hAnsi="Calibri" w:cs="Calibri"/>
                <w:bCs/>
                <w:sz w:val="20"/>
                <w:szCs w:val="20"/>
              </w:rPr>
              <w:t xml:space="preserve">01082025-03 - SPs to consider the proposed change from 500K to 750K transactions in SPID Migrations.  LNPA will update SPID Migration Calendar language on website and associated documentation </w:t>
            </w:r>
          </w:p>
          <w:p w14:paraId="65841386" w14:textId="77777777" w:rsidR="00A33820" w:rsidRPr="004B6FC3" w:rsidRDefault="00A33820" w:rsidP="00A33820">
            <w:pPr>
              <w:pStyle w:val="ListParagraph"/>
              <w:numPr>
                <w:ilvl w:val="0"/>
                <w:numId w:val="2"/>
              </w:numPr>
              <w:rPr>
                <w:rFonts w:ascii="Calibri" w:hAnsi="Calibri" w:cs="Calibri"/>
                <w:bCs/>
                <w:sz w:val="20"/>
                <w:szCs w:val="20"/>
              </w:rPr>
            </w:pPr>
            <w:r w:rsidRPr="004B6FC3">
              <w:rPr>
                <w:rFonts w:ascii="Calibri" w:hAnsi="Calibri" w:cs="Calibri"/>
                <w:bCs/>
                <w:sz w:val="20"/>
                <w:szCs w:val="20"/>
              </w:rPr>
              <w:t>Several SPs indicated that this change to 750K transaction in SPID Migrations would be problematic due to some legacy network components</w:t>
            </w:r>
          </w:p>
          <w:p w14:paraId="16EDD85E" w14:textId="3C01CFD4" w:rsidR="00A33820" w:rsidRPr="004B6FC3" w:rsidRDefault="00A33820" w:rsidP="00A33820">
            <w:pPr>
              <w:pStyle w:val="ListParagraph"/>
              <w:numPr>
                <w:ilvl w:val="0"/>
                <w:numId w:val="2"/>
              </w:numPr>
              <w:rPr>
                <w:rFonts w:ascii="Calibri" w:hAnsi="Calibri" w:cs="Calibri"/>
                <w:bCs/>
                <w:sz w:val="20"/>
                <w:szCs w:val="20"/>
              </w:rPr>
            </w:pPr>
            <w:r w:rsidRPr="004B6FC3">
              <w:rPr>
                <w:rFonts w:ascii="Calibri" w:hAnsi="Calibri" w:cs="Calibri"/>
                <w:bCs/>
                <w:sz w:val="20"/>
                <w:szCs w:val="20"/>
              </w:rPr>
              <w:t xml:space="preserve">An SP shared that the </w:t>
            </w:r>
            <w:proofErr w:type="gramStart"/>
            <w:r w:rsidRPr="004B6FC3">
              <w:rPr>
                <w:rFonts w:ascii="Calibri" w:hAnsi="Calibri" w:cs="Calibri"/>
                <w:bCs/>
                <w:sz w:val="20"/>
                <w:szCs w:val="20"/>
              </w:rPr>
              <w:t>Industry</w:t>
            </w:r>
            <w:proofErr w:type="gramEnd"/>
            <w:r w:rsidRPr="004B6FC3">
              <w:rPr>
                <w:rFonts w:ascii="Calibri" w:hAnsi="Calibri" w:cs="Calibri"/>
                <w:bCs/>
                <w:sz w:val="20"/>
                <w:szCs w:val="20"/>
              </w:rPr>
              <w:t xml:space="preserve"> as a whole should consider performing these updates </w:t>
            </w:r>
            <w:r w:rsidR="00F15F93">
              <w:rPr>
                <w:rFonts w:ascii="Calibri" w:hAnsi="Calibri" w:cs="Calibri"/>
                <w:bCs/>
                <w:sz w:val="20"/>
                <w:szCs w:val="20"/>
              </w:rPr>
              <w:t xml:space="preserve">to </w:t>
            </w:r>
            <w:r w:rsidRPr="004B6FC3">
              <w:rPr>
                <w:rFonts w:ascii="Calibri" w:hAnsi="Calibri" w:cs="Calibri"/>
                <w:bCs/>
                <w:sz w:val="20"/>
                <w:szCs w:val="20"/>
              </w:rPr>
              <w:t xml:space="preserve">keep up with changing business needs.  </w:t>
            </w:r>
          </w:p>
          <w:p w14:paraId="3D925C13" w14:textId="726E5989" w:rsidR="00A33820" w:rsidRPr="004B6FC3" w:rsidRDefault="00A33820" w:rsidP="00A33820">
            <w:pPr>
              <w:pStyle w:val="ListParagraph"/>
              <w:numPr>
                <w:ilvl w:val="0"/>
                <w:numId w:val="2"/>
              </w:numPr>
              <w:rPr>
                <w:rFonts w:ascii="Calibri" w:hAnsi="Calibri" w:cs="Calibri"/>
                <w:bCs/>
                <w:sz w:val="20"/>
                <w:szCs w:val="20"/>
              </w:rPr>
            </w:pPr>
            <w:r w:rsidRPr="004B6FC3">
              <w:rPr>
                <w:rFonts w:ascii="Calibri" w:hAnsi="Calibri" w:cs="Calibri"/>
                <w:bCs/>
                <w:sz w:val="20"/>
                <w:szCs w:val="20"/>
              </w:rPr>
              <w:t xml:space="preserve">The LNPA sent out a notification that the Cross Regional All region tunable change from 25 to 49 SPID Migrations will take place on March 2, 2025.  </w:t>
            </w:r>
            <w:r w:rsidR="00FB40AB" w:rsidRPr="00FB40AB">
              <w:rPr>
                <w:rFonts w:ascii="Calibri" w:hAnsi="Calibri" w:cs="Calibri"/>
                <w:bCs/>
                <w:sz w:val="20"/>
                <w:szCs w:val="20"/>
              </w:rPr>
              <w:t>The larger number of migrations (49) would be available starting April 13, 2025</w:t>
            </w:r>
          </w:p>
          <w:p w14:paraId="32E31B25" w14:textId="77777777" w:rsidR="00A33820" w:rsidRPr="004B6FC3" w:rsidRDefault="00A33820" w:rsidP="00A33820">
            <w:pPr>
              <w:pStyle w:val="ListParagraph"/>
              <w:numPr>
                <w:ilvl w:val="0"/>
                <w:numId w:val="2"/>
              </w:numPr>
              <w:rPr>
                <w:rFonts w:ascii="Calibri" w:hAnsi="Calibri" w:cs="Calibri"/>
                <w:bCs/>
                <w:sz w:val="20"/>
                <w:szCs w:val="20"/>
              </w:rPr>
            </w:pPr>
            <w:r w:rsidRPr="004B6FC3">
              <w:rPr>
                <w:rFonts w:ascii="Calibri" w:hAnsi="Calibri" w:cs="Calibri"/>
                <w:bCs/>
                <w:sz w:val="20"/>
                <w:szCs w:val="20"/>
              </w:rPr>
              <w:t>Jennifer M. (Transunion) – Many SPID migrations go over the recommended TPS because of the way that ranges are counted</w:t>
            </w:r>
          </w:p>
          <w:p w14:paraId="4D9536E7" w14:textId="77777777" w:rsidR="00A33820" w:rsidRPr="004B6FC3" w:rsidRDefault="00A33820" w:rsidP="00A33820">
            <w:pPr>
              <w:pStyle w:val="ListParagraph"/>
              <w:numPr>
                <w:ilvl w:val="0"/>
                <w:numId w:val="2"/>
              </w:numPr>
              <w:rPr>
                <w:rFonts w:ascii="Calibri" w:hAnsi="Calibri" w:cs="Calibri"/>
                <w:bCs/>
                <w:sz w:val="20"/>
                <w:szCs w:val="20"/>
              </w:rPr>
            </w:pPr>
            <w:r w:rsidRPr="004B6FC3">
              <w:rPr>
                <w:rFonts w:ascii="Calibri" w:hAnsi="Calibri" w:cs="Calibri"/>
                <w:bCs/>
                <w:sz w:val="20"/>
                <w:szCs w:val="20"/>
              </w:rPr>
              <w:t>AI 01082025-03 can be closed based on this update</w:t>
            </w:r>
          </w:p>
          <w:p w14:paraId="70681B4D" w14:textId="77777777" w:rsidR="00A33820" w:rsidRPr="005325B7" w:rsidRDefault="00A33820" w:rsidP="00A33820">
            <w:pPr>
              <w:pStyle w:val="ListParagraph"/>
              <w:numPr>
                <w:ilvl w:val="0"/>
                <w:numId w:val="2"/>
              </w:numPr>
              <w:rPr>
                <w:rFonts w:ascii="Calibri" w:hAnsi="Calibri" w:cs="Calibri"/>
                <w:bCs/>
                <w:sz w:val="20"/>
                <w:szCs w:val="20"/>
                <w:highlight w:val="yellow"/>
              </w:rPr>
            </w:pPr>
            <w:r w:rsidRPr="005325B7">
              <w:rPr>
                <w:rFonts w:ascii="Calibri" w:hAnsi="Calibri" w:cs="Calibri"/>
                <w:bCs/>
                <w:sz w:val="20"/>
                <w:szCs w:val="20"/>
                <w:highlight w:val="yellow"/>
              </w:rPr>
              <w:t xml:space="preserve">2 New </w:t>
            </w:r>
            <w:proofErr w:type="gramStart"/>
            <w:r w:rsidRPr="005325B7">
              <w:rPr>
                <w:rFonts w:ascii="Calibri" w:hAnsi="Calibri" w:cs="Calibri"/>
                <w:bCs/>
                <w:sz w:val="20"/>
                <w:szCs w:val="20"/>
                <w:highlight w:val="yellow"/>
              </w:rPr>
              <w:t>AIs :</w:t>
            </w:r>
            <w:proofErr w:type="gramEnd"/>
          </w:p>
          <w:p w14:paraId="2E492C88" w14:textId="77777777" w:rsidR="00CA263F" w:rsidRPr="00CA263F" w:rsidRDefault="00CA263F" w:rsidP="00AE5A39">
            <w:pPr>
              <w:pStyle w:val="ListParagraph"/>
              <w:numPr>
                <w:ilvl w:val="1"/>
                <w:numId w:val="2"/>
              </w:numPr>
              <w:rPr>
                <w:rFonts w:ascii="Calibri" w:hAnsi="Calibri" w:cs="Calibri"/>
                <w:bCs/>
                <w:sz w:val="20"/>
                <w:szCs w:val="20"/>
                <w:highlight w:val="yellow"/>
              </w:rPr>
            </w:pPr>
            <w:r w:rsidRPr="00CA263F">
              <w:rPr>
                <w:rFonts w:ascii="Calibri" w:hAnsi="Calibri" w:cs="Calibri"/>
                <w:bCs/>
                <w:sz w:val="20"/>
                <w:szCs w:val="20"/>
                <w:highlight w:val="yellow"/>
              </w:rPr>
              <w:t>SPs to consider impacts to their local and back-end systems of changing how NPAC counts SVs for SPID Migration quota (refer to PIM 156 for additional context)</w:t>
            </w:r>
          </w:p>
          <w:p w14:paraId="55B6781A" w14:textId="4595CEFA" w:rsidR="00A33820" w:rsidRPr="004B6FC3" w:rsidRDefault="00CA263F" w:rsidP="00AE5A39">
            <w:pPr>
              <w:pStyle w:val="ListParagraph"/>
              <w:numPr>
                <w:ilvl w:val="1"/>
                <w:numId w:val="2"/>
              </w:numPr>
              <w:rPr>
                <w:rFonts w:ascii="Calibri" w:hAnsi="Calibri" w:cs="Calibri"/>
                <w:bCs/>
                <w:sz w:val="20"/>
                <w:szCs w:val="20"/>
              </w:rPr>
            </w:pPr>
            <w:r w:rsidRPr="00CA263F">
              <w:rPr>
                <w:rFonts w:ascii="Calibri" w:hAnsi="Calibri" w:cs="Calibri"/>
                <w:bCs/>
                <w:sz w:val="20"/>
                <w:szCs w:val="20"/>
                <w:highlight w:val="yellow"/>
              </w:rPr>
              <w:t>LNPA to share the level of effort to change how NPAC counts SVs for SPID Migration quota (refer to PIM 156 for additional context)</w:t>
            </w:r>
          </w:p>
        </w:tc>
        <w:tc>
          <w:tcPr>
            <w:tcW w:w="1620" w:type="dxa"/>
          </w:tcPr>
          <w:p w14:paraId="542A6765" w14:textId="77777777" w:rsidR="00A33820" w:rsidRPr="00677CDF" w:rsidRDefault="00A33820" w:rsidP="00483C0E">
            <w:pPr>
              <w:pStyle w:val="Title"/>
              <w:rPr>
                <w:rFonts w:ascii="Calibri" w:hAnsi="Calibri" w:cs="Calibri"/>
                <w:b/>
                <w:bCs/>
                <w:sz w:val="20"/>
              </w:rPr>
            </w:pPr>
            <w:r w:rsidRPr="00677CDF">
              <w:rPr>
                <w:rFonts w:ascii="Calibri" w:hAnsi="Calibri" w:cs="Calibri"/>
                <w:bCs/>
                <w:sz w:val="20"/>
              </w:rPr>
              <w:t>Accepted</w:t>
            </w:r>
          </w:p>
        </w:tc>
      </w:tr>
      <w:tr w:rsidR="00A33820" w:rsidRPr="00B20F11" w14:paraId="2E3B3F96" w14:textId="77777777" w:rsidTr="00483C0E">
        <w:tc>
          <w:tcPr>
            <w:tcW w:w="837" w:type="dxa"/>
          </w:tcPr>
          <w:p w14:paraId="571DE8AF"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157</w:t>
            </w:r>
          </w:p>
        </w:tc>
        <w:tc>
          <w:tcPr>
            <w:tcW w:w="3298" w:type="dxa"/>
          </w:tcPr>
          <w:p w14:paraId="3174539F"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Suggested Language SOA LSMS Constraints - APT</w:t>
            </w:r>
          </w:p>
        </w:tc>
        <w:tc>
          <w:tcPr>
            <w:tcW w:w="4433" w:type="dxa"/>
            <w:shd w:val="clear" w:color="auto" w:fill="auto"/>
          </w:tcPr>
          <w:p w14:paraId="56B8D0A1" w14:textId="77777777" w:rsidR="00A33820" w:rsidRPr="00F75D6F" w:rsidRDefault="00A33820" w:rsidP="00A33820">
            <w:pPr>
              <w:pStyle w:val="ListParagraph"/>
              <w:numPr>
                <w:ilvl w:val="0"/>
                <w:numId w:val="5"/>
              </w:numPr>
              <w:rPr>
                <w:rFonts w:ascii="Calibri" w:hAnsi="Calibri" w:cs="Calibri"/>
                <w:bCs/>
                <w:sz w:val="20"/>
              </w:rPr>
            </w:pPr>
            <w:r>
              <w:rPr>
                <w:rFonts w:ascii="Calibri" w:hAnsi="Calibri" w:cs="Calibri"/>
                <w:bCs/>
                <w:sz w:val="20"/>
              </w:rPr>
              <w:t>No discussion on this PIM since CO 568 was created and is being discussed</w:t>
            </w:r>
          </w:p>
        </w:tc>
        <w:tc>
          <w:tcPr>
            <w:tcW w:w="1620" w:type="dxa"/>
          </w:tcPr>
          <w:p w14:paraId="0B28907A" w14:textId="77777777" w:rsidR="00A33820" w:rsidRPr="00677CDF" w:rsidRDefault="00A33820" w:rsidP="00483C0E">
            <w:pPr>
              <w:pStyle w:val="Title"/>
              <w:rPr>
                <w:rFonts w:ascii="Calibri" w:hAnsi="Calibri" w:cs="Calibri"/>
                <w:b/>
                <w:bCs/>
                <w:sz w:val="20"/>
              </w:rPr>
            </w:pPr>
            <w:r w:rsidRPr="00677CDF">
              <w:rPr>
                <w:rFonts w:ascii="Calibri" w:hAnsi="Calibri" w:cs="Calibri"/>
                <w:bCs/>
                <w:sz w:val="20"/>
              </w:rPr>
              <w:t>Accepted</w:t>
            </w:r>
          </w:p>
        </w:tc>
      </w:tr>
      <w:tr w:rsidR="00A33820" w:rsidRPr="00B20F11" w14:paraId="266C6589" w14:textId="77777777" w:rsidTr="00483C0E">
        <w:tc>
          <w:tcPr>
            <w:tcW w:w="837" w:type="dxa"/>
          </w:tcPr>
          <w:p w14:paraId="320317DD"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158</w:t>
            </w:r>
          </w:p>
        </w:tc>
        <w:tc>
          <w:tcPr>
            <w:tcW w:w="3298" w:type="dxa"/>
          </w:tcPr>
          <w:p w14:paraId="3BB73FDE"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Pseudo-LRN SVs in SPID Migrations – AT&amp;T</w:t>
            </w:r>
          </w:p>
        </w:tc>
        <w:tc>
          <w:tcPr>
            <w:tcW w:w="4433" w:type="dxa"/>
            <w:shd w:val="clear" w:color="auto" w:fill="auto"/>
          </w:tcPr>
          <w:p w14:paraId="001A058A" w14:textId="77777777" w:rsidR="00A33820" w:rsidRDefault="00A33820" w:rsidP="00A33820">
            <w:pPr>
              <w:pStyle w:val="ListParagraph"/>
              <w:numPr>
                <w:ilvl w:val="0"/>
                <w:numId w:val="3"/>
              </w:numPr>
              <w:rPr>
                <w:rFonts w:ascii="Calibri" w:hAnsi="Calibri" w:cs="Calibri"/>
                <w:bCs/>
                <w:sz w:val="20"/>
              </w:rPr>
            </w:pPr>
            <w:r w:rsidRPr="004B6FC3">
              <w:rPr>
                <w:rFonts w:ascii="Calibri" w:hAnsi="Calibri" w:cs="Calibri"/>
                <w:bCs/>
                <w:sz w:val="20"/>
              </w:rPr>
              <w:t>01082025-01</w:t>
            </w:r>
            <w:r w:rsidRPr="00E24C0C">
              <w:rPr>
                <w:rFonts w:ascii="Calibri" w:hAnsi="Calibri" w:cs="Calibri"/>
                <w:bCs/>
                <w:sz w:val="20"/>
              </w:rPr>
              <w:t xml:space="preserve">– LNPA to compile information on pseudo-LRNs that were impacted/moved because of </w:t>
            </w:r>
            <w:r>
              <w:rPr>
                <w:rFonts w:ascii="Calibri" w:hAnsi="Calibri" w:cs="Calibri"/>
                <w:bCs/>
                <w:sz w:val="20"/>
              </w:rPr>
              <w:t xml:space="preserve">a </w:t>
            </w:r>
            <w:r w:rsidRPr="00E24C0C">
              <w:rPr>
                <w:rFonts w:ascii="Calibri" w:hAnsi="Calibri" w:cs="Calibri"/>
                <w:bCs/>
                <w:sz w:val="20"/>
              </w:rPr>
              <w:t>SPID Migration</w:t>
            </w:r>
          </w:p>
          <w:p w14:paraId="0153231A" w14:textId="77777777" w:rsidR="00A33820" w:rsidRDefault="00A33820" w:rsidP="00A33820">
            <w:pPr>
              <w:pStyle w:val="ListParagraph"/>
              <w:numPr>
                <w:ilvl w:val="1"/>
                <w:numId w:val="3"/>
              </w:numPr>
              <w:rPr>
                <w:rFonts w:ascii="Calibri" w:hAnsi="Calibri" w:cs="Calibri"/>
                <w:bCs/>
                <w:sz w:val="20"/>
              </w:rPr>
            </w:pPr>
            <w:r>
              <w:rPr>
                <w:rFonts w:ascii="Calibri" w:hAnsi="Calibri" w:cs="Calibri"/>
                <w:bCs/>
                <w:sz w:val="20"/>
              </w:rPr>
              <w:t>LNPA shared statistics re: AI 010082025-01</w:t>
            </w:r>
          </w:p>
          <w:p w14:paraId="6D76571D" w14:textId="77777777" w:rsidR="00A33820" w:rsidRPr="005F3249" w:rsidRDefault="00A33820" w:rsidP="00A33820">
            <w:pPr>
              <w:pStyle w:val="ListParagraph"/>
              <w:numPr>
                <w:ilvl w:val="1"/>
                <w:numId w:val="3"/>
              </w:numPr>
              <w:rPr>
                <w:rFonts w:ascii="Calibri" w:hAnsi="Calibri" w:cs="Calibri"/>
                <w:bCs/>
                <w:sz w:val="20"/>
              </w:rPr>
            </w:pPr>
            <w:r w:rsidRPr="005F3249">
              <w:rPr>
                <w:rFonts w:ascii="Calibri" w:hAnsi="Calibri" w:cs="Calibri"/>
                <w:bCs/>
                <w:sz w:val="20"/>
              </w:rPr>
              <w:t xml:space="preserve">In the last 12 months across all regions, there have been 29 non-Pool PLRN SVs migrated due to migration </w:t>
            </w:r>
            <w:r w:rsidRPr="005F3249">
              <w:rPr>
                <w:rFonts w:ascii="Calibri" w:hAnsi="Calibri" w:cs="Calibri"/>
                <w:bCs/>
                <w:sz w:val="20"/>
              </w:rPr>
              <w:lastRenderedPageBreak/>
              <w:t xml:space="preserve">of their corresponding NPA-NXX, the most recent being on February 9, 2025.  </w:t>
            </w:r>
          </w:p>
          <w:p w14:paraId="6FF8E45D" w14:textId="2C8EC485" w:rsidR="00A33820" w:rsidRPr="005F3249" w:rsidRDefault="00A33820" w:rsidP="00A33820">
            <w:pPr>
              <w:pStyle w:val="ListParagraph"/>
              <w:numPr>
                <w:ilvl w:val="1"/>
                <w:numId w:val="3"/>
              </w:numPr>
              <w:rPr>
                <w:rFonts w:ascii="Calibri" w:hAnsi="Calibri" w:cs="Calibri"/>
                <w:bCs/>
                <w:sz w:val="20"/>
              </w:rPr>
            </w:pPr>
            <w:r w:rsidRPr="005F3249">
              <w:rPr>
                <w:rFonts w:ascii="Calibri" w:hAnsi="Calibri" w:cs="Calibri"/>
                <w:bCs/>
                <w:sz w:val="20"/>
              </w:rPr>
              <w:t>For all 29 TNs PLRNs migrated, the corresponding pool block (if it existed), was deleted/de</w:t>
            </w:r>
            <w:r w:rsidR="00F15F93">
              <w:rPr>
                <w:rFonts w:ascii="Calibri" w:hAnsi="Calibri" w:cs="Calibri"/>
                <w:bCs/>
                <w:sz w:val="20"/>
              </w:rPr>
              <w:t>-</w:t>
            </w:r>
            <w:r w:rsidRPr="005F3249">
              <w:rPr>
                <w:rFonts w:ascii="Calibri" w:hAnsi="Calibri" w:cs="Calibri"/>
                <w:bCs/>
                <w:sz w:val="20"/>
              </w:rPr>
              <w:t>pooled in advance of the migration date.</w:t>
            </w:r>
          </w:p>
          <w:p w14:paraId="3A5DA784" w14:textId="4D7FD96B" w:rsidR="00A33820" w:rsidRPr="005F3249" w:rsidRDefault="00A33820" w:rsidP="00A33820">
            <w:pPr>
              <w:pStyle w:val="ListParagraph"/>
              <w:numPr>
                <w:ilvl w:val="1"/>
                <w:numId w:val="3"/>
              </w:numPr>
              <w:rPr>
                <w:rFonts w:ascii="Calibri" w:hAnsi="Calibri" w:cs="Calibri"/>
                <w:bCs/>
                <w:sz w:val="20"/>
              </w:rPr>
            </w:pPr>
            <w:r w:rsidRPr="005F3249">
              <w:rPr>
                <w:rFonts w:ascii="Calibri" w:hAnsi="Calibri" w:cs="Calibri"/>
                <w:bCs/>
                <w:sz w:val="20"/>
              </w:rPr>
              <w:t xml:space="preserve">Across all regions there are 170 non-Pool </w:t>
            </w:r>
            <w:proofErr w:type="spellStart"/>
            <w:r w:rsidR="00F15F93">
              <w:rPr>
                <w:rFonts w:ascii="Calibri" w:hAnsi="Calibri" w:cs="Calibri"/>
                <w:bCs/>
                <w:sz w:val="20"/>
              </w:rPr>
              <w:t>p</w:t>
            </w:r>
            <w:r w:rsidRPr="005F3249">
              <w:rPr>
                <w:rFonts w:ascii="Calibri" w:hAnsi="Calibri" w:cs="Calibri"/>
                <w:bCs/>
                <w:sz w:val="20"/>
              </w:rPr>
              <w:t>LRN</w:t>
            </w:r>
            <w:proofErr w:type="spellEnd"/>
            <w:r w:rsidRPr="005F3249">
              <w:rPr>
                <w:rFonts w:ascii="Calibri" w:hAnsi="Calibri" w:cs="Calibri"/>
                <w:bCs/>
                <w:sz w:val="20"/>
              </w:rPr>
              <w:t xml:space="preserve"> SVs that have a New SPID that does not match the SPID on the corresponding -X record.</w:t>
            </w:r>
          </w:p>
          <w:p w14:paraId="35F043CD" w14:textId="7833953B" w:rsidR="00A33820" w:rsidRPr="005F3249" w:rsidRDefault="00A33820" w:rsidP="00A33820">
            <w:pPr>
              <w:pStyle w:val="ListParagraph"/>
              <w:numPr>
                <w:ilvl w:val="1"/>
                <w:numId w:val="3"/>
              </w:numPr>
              <w:rPr>
                <w:rFonts w:ascii="Calibri" w:hAnsi="Calibri" w:cs="Calibri"/>
                <w:bCs/>
                <w:sz w:val="20"/>
              </w:rPr>
            </w:pPr>
            <w:r w:rsidRPr="005F3249">
              <w:rPr>
                <w:rFonts w:ascii="Calibri" w:hAnsi="Calibri" w:cs="Calibri"/>
                <w:bCs/>
                <w:sz w:val="20"/>
              </w:rPr>
              <w:t xml:space="preserve">In last 12 months there have been 306 </w:t>
            </w:r>
            <w:proofErr w:type="spellStart"/>
            <w:r w:rsidR="00F15F93">
              <w:rPr>
                <w:rFonts w:ascii="Calibri" w:hAnsi="Calibri" w:cs="Calibri"/>
                <w:bCs/>
                <w:sz w:val="20"/>
              </w:rPr>
              <w:t>p</w:t>
            </w:r>
            <w:r w:rsidRPr="005F3249">
              <w:rPr>
                <w:rFonts w:ascii="Calibri" w:hAnsi="Calibri" w:cs="Calibri"/>
                <w:bCs/>
                <w:sz w:val="20"/>
              </w:rPr>
              <w:t>LRN</w:t>
            </w:r>
            <w:proofErr w:type="spellEnd"/>
            <w:r w:rsidRPr="005F3249">
              <w:rPr>
                <w:rFonts w:ascii="Calibri" w:hAnsi="Calibri" w:cs="Calibri"/>
                <w:bCs/>
                <w:sz w:val="20"/>
              </w:rPr>
              <w:t xml:space="preserve"> -</w:t>
            </w:r>
            <w:proofErr w:type="spellStart"/>
            <w:r w:rsidRPr="005F3249">
              <w:rPr>
                <w:rFonts w:ascii="Calibri" w:hAnsi="Calibri" w:cs="Calibri"/>
                <w:bCs/>
                <w:sz w:val="20"/>
              </w:rPr>
              <w:t>Xs</w:t>
            </w:r>
            <w:proofErr w:type="spellEnd"/>
            <w:r w:rsidRPr="005F3249">
              <w:rPr>
                <w:rFonts w:ascii="Calibri" w:hAnsi="Calibri" w:cs="Calibri"/>
                <w:bCs/>
                <w:sz w:val="20"/>
              </w:rPr>
              <w:t xml:space="preserve"> migrated based on the migration of their corresponding NPA-NXX, the most recent being on July 28, 2024</w:t>
            </w:r>
          </w:p>
          <w:p w14:paraId="5D65E8F0" w14:textId="77777777" w:rsidR="00A33820" w:rsidRDefault="00A33820" w:rsidP="00A33820">
            <w:pPr>
              <w:pStyle w:val="ListParagraph"/>
              <w:numPr>
                <w:ilvl w:val="1"/>
                <w:numId w:val="3"/>
              </w:numPr>
              <w:rPr>
                <w:rFonts w:ascii="Calibri" w:hAnsi="Calibri" w:cs="Calibri"/>
                <w:bCs/>
                <w:sz w:val="20"/>
              </w:rPr>
            </w:pPr>
            <w:r w:rsidRPr="005F3249">
              <w:rPr>
                <w:rFonts w:ascii="Calibri" w:hAnsi="Calibri" w:cs="Calibri"/>
                <w:bCs/>
                <w:sz w:val="20"/>
              </w:rPr>
              <w:t>There are currently no SPID migrations scheduled that would affect a PLRN -X</w:t>
            </w:r>
          </w:p>
          <w:p w14:paraId="29A61462" w14:textId="0C69DFC2" w:rsidR="00A33820" w:rsidRPr="005F3249" w:rsidRDefault="00A33820" w:rsidP="00A33820">
            <w:pPr>
              <w:pStyle w:val="ListParagraph"/>
              <w:numPr>
                <w:ilvl w:val="1"/>
                <w:numId w:val="3"/>
              </w:numPr>
              <w:rPr>
                <w:rFonts w:ascii="Calibri" w:hAnsi="Calibri" w:cs="Calibri"/>
                <w:bCs/>
                <w:sz w:val="20"/>
              </w:rPr>
            </w:pPr>
            <w:r w:rsidRPr="005F3249">
              <w:rPr>
                <w:rFonts w:ascii="Calibri" w:hAnsi="Calibri" w:cs="Calibri"/>
                <w:bCs/>
                <w:sz w:val="20"/>
              </w:rPr>
              <w:t xml:space="preserve">70% of </w:t>
            </w:r>
            <w:proofErr w:type="spellStart"/>
            <w:r w:rsidR="00F15F93">
              <w:rPr>
                <w:rFonts w:ascii="Calibri" w:hAnsi="Calibri" w:cs="Calibri"/>
                <w:bCs/>
                <w:sz w:val="20"/>
              </w:rPr>
              <w:t>p</w:t>
            </w:r>
            <w:r w:rsidRPr="005F3249">
              <w:rPr>
                <w:rFonts w:ascii="Calibri" w:hAnsi="Calibri" w:cs="Calibri"/>
                <w:bCs/>
                <w:sz w:val="20"/>
              </w:rPr>
              <w:t>RLN</w:t>
            </w:r>
            <w:proofErr w:type="spellEnd"/>
            <w:r w:rsidRPr="005F3249">
              <w:rPr>
                <w:rFonts w:ascii="Calibri" w:hAnsi="Calibri" w:cs="Calibri"/>
                <w:bCs/>
                <w:sz w:val="20"/>
              </w:rPr>
              <w:t xml:space="preserve"> NPBs have been de</w:t>
            </w:r>
            <w:r w:rsidR="00F15F93">
              <w:rPr>
                <w:rFonts w:ascii="Calibri" w:hAnsi="Calibri" w:cs="Calibri"/>
                <w:bCs/>
                <w:sz w:val="20"/>
              </w:rPr>
              <w:t>-</w:t>
            </w:r>
            <w:r w:rsidRPr="005F3249">
              <w:rPr>
                <w:rFonts w:ascii="Calibri" w:hAnsi="Calibri" w:cs="Calibri"/>
                <w:bCs/>
                <w:sz w:val="20"/>
              </w:rPr>
              <w:t>pooled/deleted since August 1, 2024, and only 1 PLRN -X has been created since that date</w:t>
            </w:r>
          </w:p>
          <w:p w14:paraId="6368BB3B" w14:textId="77777777" w:rsidR="00A33820" w:rsidRDefault="00A33820" w:rsidP="00A33820">
            <w:pPr>
              <w:pStyle w:val="ListParagraph"/>
              <w:numPr>
                <w:ilvl w:val="1"/>
                <w:numId w:val="3"/>
              </w:numPr>
              <w:rPr>
                <w:rFonts w:ascii="Calibri" w:hAnsi="Calibri" w:cs="Calibri"/>
                <w:bCs/>
                <w:sz w:val="20"/>
              </w:rPr>
            </w:pPr>
            <w:r>
              <w:rPr>
                <w:rFonts w:ascii="Calibri" w:hAnsi="Calibri" w:cs="Calibri"/>
                <w:bCs/>
                <w:sz w:val="20"/>
              </w:rPr>
              <w:t xml:space="preserve">An SP asked if the details could be shared with the SPs that have the </w:t>
            </w:r>
            <w:proofErr w:type="spellStart"/>
            <w:r>
              <w:rPr>
                <w:rFonts w:ascii="Calibri" w:hAnsi="Calibri" w:cs="Calibri"/>
                <w:bCs/>
                <w:sz w:val="20"/>
              </w:rPr>
              <w:t>pLRNs</w:t>
            </w:r>
            <w:proofErr w:type="spellEnd"/>
            <w:r>
              <w:rPr>
                <w:rFonts w:ascii="Calibri" w:hAnsi="Calibri" w:cs="Calibri"/>
                <w:bCs/>
                <w:sz w:val="20"/>
              </w:rPr>
              <w:t xml:space="preserve"> that are not within their assigned -X?</w:t>
            </w:r>
          </w:p>
          <w:p w14:paraId="43E3B926" w14:textId="2A8811CE" w:rsidR="00A33820" w:rsidRPr="002A5447" w:rsidRDefault="00A33820" w:rsidP="00A33820">
            <w:pPr>
              <w:pStyle w:val="ListParagraph"/>
              <w:numPr>
                <w:ilvl w:val="1"/>
                <w:numId w:val="3"/>
              </w:numPr>
              <w:rPr>
                <w:rFonts w:ascii="Calibri" w:hAnsi="Calibri" w:cs="Calibri"/>
                <w:bCs/>
                <w:sz w:val="20"/>
              </w:rPr>
            </w:pPr>
            <w:r w:rsidRPr="004B6FC3">
              <w:rPr>
                <w:rFonts w:ascii="Calibri" w:hAnsi="Calibri" w:cs="Calibri"/>
                <w:bCs/>
                <w:sz w:val="20"/>
                <w:highlight w:val="yellow"/>
              </w:rPr>
              <w:t xml:space="preserve">New AI - </w:t>
            </w:r>
            <w:r w:rsidR="00CA263F" w:rsidRPr="00CA263F">
              <w:rPr>
                <w:rFonts w:ascii="Calibri" w:hAnsi="Calibri" w:cs="Calibri"/>
                <w:sz w:val="20"/>
                <w:highlight w:val="yellow"/>
              </w:rPr>
              <w:t xml:space="preserve">LNPA to notify SPs that have </w:t>
            </w:r>
            <w:proofErr w:type="spellStart"/>
            <w:r w:rsidR="00CA263F" w:rsidRPr="00CA263F">
              <w:rPr>
                <w:rFonts w:ascii="Calibri" w:hAnsi="Calibri" w:cs="Calibri"/>
                <w:sz w:val="20"/>
                <w:highlight w:val="yellow"/>
              </w:rPr>
              <w:t>pLRNs</w:t>
            </w:r>
            <w:proofErr w:type="spellEnd"/>
            <w:r w:rsidR="00CA263F" w:rsidRPr="00CA263F">
              <w:rPr>
                <w:rFonts w:ascii="Calibri" w:hAnsi="Calibri" w:cs="Calibri"/>
                <w:sz w:val="20"/>
                <w:highlight w:val="yellow"/>
              </w:rPr>
              <w:t xml:space="preserve"> from -</w:t>
            </w:r>
            <w:proofErr w:type="spellStart"/>
            <w:r w:rsidR="00CA263F" w:rsidRPr="00CA263F">
              <w:rPr>
                <w:rFonts w:ascii="Calibri" w:hAnsi="Calibri" w:cs="Calibri"/>
                <w:sz w:val="20"/>
                <w:highlight w:val="yellow"/>
              </w:rPr>
              <w:t>Xs</w:t>
            </w:r>
            <w:proofErr w:type="spellEnd"/>
            <w:r w:rsidR="00CA263F" w:rsidRPr="00CA263F">
              <w:rPr>
                <w:rFonts w:ascii="Calibri" w:hAnsi="Calibri" w:cs="Calibri"/>
                <w:sz w:val="20"/>
                <w:highlight w:val="yellow"/>
              </w:rPr>
              <w:t xml:space="preserve"> that are not assigned to them and to the SPs that do have the associated -X assigned to them</w:t>
            </w:r>
          </w:p>
        </w:tc>
        <w:tc>
          <w:tcPr>
            <w:tcW w:w="1620" w:type="dxa"/>
          </w:tcPr>
          <w:p w14:paraId="1242C42B" w14:textId="77777777" w:rsidR="00A33820" w:rsidRPr="00677CDF" w:rsidRDefault="00A33820" w:rsidP="00483C0E">
            <w:pPr>
              <w:pStyle w:val="Title"/>
              <w:rPr>
                <w:rFonts w:ascii="Calibri" w:hAnsi="Calibri" w:cs="Calibri"/>
                <w:b/>
                <w:bCs/>
                <w:sz w:val="20"/>
              </w:rPr>
            </w:pPr>
            <w:r w:rsidRPr="00677CDF">
              <w:rPr>
                <w:rFonts w:ascii="Calibri" w:hAnsi="Calibri" w:cs="Calibri"/>
                <w:bCs/>
                <w:sz w:val="20"/>
              </w:rPr>
              <w:lastRenderedPageBreak/>
              <w:t>Accepted</w:t>
            </w:r>
          </w:p>
        </w:tc>
      </w:tr>
    </w:tbl>
    <w:p w14:paraId="2780104A" w14:textId="77777777" w:rsidR="00A33820" w:rsidRDefault="00A33820" w:rsidP="00A33820">
      <w:pPr>
        <w:pStyle w:val="Title"/>
        <w:ind w:firstLine="90"/>
        <w:rPr>
          <w:rFonts w:ascii="Calibri" w:hAnsi="Calibri" w:cs="Calibri"/>
          <w:sz w:val="32"/>
          <w:szCs w:val="32"/>
        </w:rPr>
      </w:pPr>
    </w:p>
    <w:p w14:paraId="76FDA05A" w14:textId="36C385C1" w:rsidR="00A33820" w:rsidRPr="004B6FC3" w:rsidRDefault="00A33820" w:rsidP="00A33820">
      <w:pPr>
        <w:pStyle w:val="Title"/>
        <w:numPr>
          <w:ilvl w:val="0"/>
          <w:numId w:val="1"/>
        </w:numPr>
        <w:spacing w:after="0"/>
        <w:contextualSpacing w:val="0"/>
        <w:rPr>
          <w:rFonts w:ascii="Calibri" w:eastAsiaTheme="minorHAnsi" w:hAnsi="Calibri" w:cs="Calibri"/>
          <w:bCs/>
          <w:spacing w:val="0"/>
          <w:kern w:val="0"/>
          <w:sz w:val="20"/>
          <w:szCs w:val="20"/>
        </w:rPr>
      </w:pPr>
      <w:r w:rsidRPr="004B6FC3">
        <w:rPr>
          <w:rFonts w:ascii="Calibri" w:eastAsiaTheme="minorHAnsi" w:hAnsi="Calibri" w:cs="Calibri"/>
          <w:b/>
          <w:spacing w:val="0"/>
          <w:kern w:val="0"/>
          <w:sz w:val="20"/>
          <w:szCs w:val="20"/>
        </w:rPr>
        <w:t>Change Order Summary – Open COs</w:t>
      </w:r>
      <w:r w:rsidRPr="004B6FC3">
        <w:rPr>
          <w:rFonts w:ascii="Calibri" w:eastAsiaTheme="minorHAnsi" w:hAnsi="Calibri" w:cs="Calibri"/>
          <w:bCs/>
          <w:spacing w:val="0"/>
          <w:kern w:val="0"/>
          <w:sz w:val="20"/>
          <w:szCs w:val="20"/>
        </w:rPr>
        <w:t xml:space="preserve"> - Michael D.</w:t>
      </w:r>
      <w:r w:rsidR="002919A8">
        <w:rPr>
          <w:rFonts w:ascii="Calibri" w:eastAsiaTheme="minorHAnsi" w:hAnsi="Calibri" w:cs="Calibri"/>
          <w:bCs/>
          <w:spacing w:val="0"/>
          <w:kern w:val="0"/>
          <w:sz w:val="20"/>
          <w:szCs w:val="20"/>
        </w:rPr>
        <w:t xml:space="preserve"> (CMA</w:t>
      </w:r>
      <w:r w:rsidRPr="004B6FC3">
        <w:rPr>
          <w:rFonts w:ascii="Calibri" w:eastAsiaTheme="minorHAnsi" w:hAnsi="Calibri" w:cs="Calibri"/>
          <w:bCs/>
          <w:spacing w:val="0"/>
          <w:kern w:val="0"/>
          <w:sz w:val="20"/>
          <w:szCs w:val="20"/>
        </w:rPr>
        <w:t>) reviewed this document.  There were no objections to the updates.  CMA will accept changes and post a clean copy to the website</w:t>
      </w:r>
    </w:p>
    <w:p w14:paraId="7AFD82BF" w14:textId="034C9923" w:rsidR="00A33820" w:rsidRPr="004B6FC3" w:rsidRDefault="00A33820" w:rsidP="00A33820">
      <w:pPr>
        <w:pStyle w:val="Title"/>
        <w:numPr>
          <w:ilvl w:val="0"/>
          <w:numId w:val="1"/>
        </w:numPr>
        <w:spacing w:after="0"/>
        <w:contextualSpacing w:val="0"/>
        <w:rPr>
          <w:rFonts w:ascii="Calibri" w:eastAsiaTheme="minorHAnsi" w:hAnsi="Calibri" w:cs="Calibri"/>
          <w:bCs/>
          <w:spacing w:val="0"/>
          <w:kern w:val="0"/>
          <w:sz w:val="20"/>
          <w:szCs w:val="20"/>
        </w:rPr>
      </w:pPr>
      <w:r w:rsidRPr="004B6FC3">
        <w:rPr>
          <w:rFonts w:ascii="Calibri" w:eastAsiaTheme="minorHAnsi" w:hAnsi="Calibri" w:cs="Calibri"/>
          <w:b/>
          <w:spacing w:val="0"/>
          <w:kern w:val="0"/>
          <w:sz w:val="20"/>
          <w:szCs w:val="20"/>
        </w:rPr>
        <w:t>Change Order Summary Post Transition – Implemented COs</w:t>
      </w:r>
      <w:r w:rsidRPr="004B6FC3">
        <w:rPr>
          <w:rFonts w:ascii="Calibri" w:eastAsiaTheme="minorHAnsi" w:hAnsi="Calibri" w:cs="Calibri"/>
          <w:bCs/>
          <w:spacing w:val="0"/>
          <w:kern w:val="0"/>
          <w:sz w:val="20"/>
          <w:szCs w:val="20"/>
        </w:rPr>
        <w:t xml:space="preserve"> - Michael D.</w:t>
      </w:r>
      <w:r w:rsidR="002919A8">
        <w:rPr>
          <w:rFonts w:ascii="Calibri" w:eastAsiaTheme="minorHAnsi" w:hAnsi="Calibri" w:cs="Calibri"/>
          <w:bCs/>
          <w:spacing w:val="0"/>
          <w:kern w:val="0"/>
          <w:sz w:val="20"/>
          <w:szCs w:val="20"/>
        </w:rPr>
        <w:t xml:space="preserve"> (CMA</w:t>
      </w:r>
      <w:r w:rsidRPr="004B6FC3">
        <w:rPr>
          <w:rFonts w:ascii="Calibri" w:eastAsiaTheme="minorHAnsi" w:hAnsi="Calibri" w:cs="Calibri"/>
          <w:bCs/>
          <w:spacing w:val="0"/>
          <w:kern w:val="0"/>
          <w:sz w:val="20"/>
          <w:szCs w:val="20"/>
        </w:rPr>
        <w:t>) reviewed this document.  There were no objections to the updates.  CMA will accept changes and post a clean copy to the website</w:t>
      </w:r>
    </w:p>
    <w:p w14:paraId="6A8DC282" w14:textId="77777777" w:rsidR="00A33820" w:rsidRPr="00FC5ED8" w:rsidRDefault="00A33820" w:rsidP="00A33820">
      <w:pPr>
        <w:pStyle w:val="Title"/>
        <w:ind w:left="360"/>
        <w:rPr>
          <w:rFonts w:ascii="Calibri" w:hAnsi="Calibri" w:cs="Calibri"/>
          <w:b/>
          <w:bCs/>
          <w:sz w:val="20"/>
        </w:rPr>
      </w:pPr>
    </w:p>
    <w:tbl>
      <w:tblPr>
        <w:tblStyle w:val="TableGrid"/>
        <w:tblW w:w="10170" w:type="dxa"/>
        <w:tblInd w:w="-95" w:type="dxa"/>
        <w:tblLook w:val="04A0" w:firstRow="1" w:lastRow="0" w:firstColumn="1" w:lastColumn="0" w:noHBand="0" w:noVBand="1"/>
      </w:tblPr>
      <w:tblGrid>
        <w:gridCol w:w="900"/>
        <w:gridCol w:w="3330"/>
        <w:gridCol w:w="4320"/>
        <w:gridCol w:w="1620"/>
      </w:tblGrid>
      <w:tr w:rsidR="00A33820" w:rsidRPr="00B20F11" w14:paraId="56CD58FA" w14:textId="77777777" w:rsidTr="00483C0E">
        <w:trPr>
          <w:tblHeader/>
        </w:trPr>
        <w:tc>
          <w:tcPr>
            <w:tcW w:w="10170" w:type="dxa"/>
            <w:gridSpan w:val="4"/>
            <w:shd w:val="clear" w:color="auto" w:fill="83CAEB" w:themeFill="accent1" w:themeFillTint="66"/>
          </w:tcPr>
          <w:p w14:paraId="5B6BEF6F" w14:textId="77777777" w:rsidR="00A33820" w:rsidRPr="00A10E68" w:rsidRDefault="00A33820" w:rsidP="00A10E68">
            <w:pPr>
              <w:pStyle w:val="Title"/>
              <w:jc w:val="center"/>
              <w:rPr>
                <w:rFonts w:ascii="Calibri" w:hAnsi="Calibri" w:cs="Calibri"/>
                <w:b/>
                <w:sz w:val="20"/>
              </w:rPr>
            </w:pPr>
            <w:r w:rsidRPr="00A10E68">
              <w:rPr>
                <w:rFonts w:ascii="Calibri" w:hAnsi="Calibri" w:cs="Calibri"/>
                <w:b/>
                <w:sz w:val="20"/>
              </w:rPr>
              <w:t>Change Order Review</w:t>
            </w:r>
          </w:p>
        </w:tc>
      </w:tr>
      <w:tr w:rsidR="00A33820" w:rsidRPr="00B20F11" w14:paraId="047153A3" w14:textId="77777777" w:rsidTr="00483C0E">
        <w:trPr>
          <w:tblHeader/>
        </w:trPr>
        <w:tc>
          <w:tcPr>
            <w:tcW w:w="900" w:type="dxa"/>
            <w:shd w:val="clear" w:color="auto" w:fill="83CAEB" w:themeFill="accent1" w:themeFillTint="66"/>
          </w:tcPr>
          <w:p w14:paraId="1EDB5EFE" w14:textId="77777777" w:rsidR="00A33820" w:rsidRPr="00A10E68" w:rsidRDefault="00A33820" w:rsidP="00A10E68">
            <w:pPr>
              <w:pStyle w:val="Title"/>
              <w:jc w:val="center"/>
              <w:rPr>
                <w:rFonts w:ascii="Calibri" w:hAnsi="Calibri" w:cs="Calibri"/>
                <w:b/>
                <w:sz w:val="20"/>
              </w:rPr>
            </w:pPr>
            <w:r w:rsidRPr="00A10E68">
              <w:rPr>
                <w:rFonts w:ascii="Calibri" w:hAnsi="Calibri" w:cs="Calibri"/>
                <w:b/>
                <w:sz w:val="20"/>
              </w:rPr>
              <w:t>CO #</w:t>
            </w:r>
          </w:p>
        </w:tc>
        <w:tc>
          <w:tcPr>
            <w:tcW w:w="3330" w:type="dxa"/>
            <w:shd w:val="clear" w:color="auto" w:fill="83CAEB" w:themeFill="accent1" w:themeFillTint="66"/>
          </w:tcPr>
          <w:p w14:paraId="60D7E687" w14:textId="77777777" w:rsidR="00A33820" w:rsidRPr="00A10E68" w:rsidRDefault="00A33820" w:rsidP="00483C0E">
            <w:pPr>
              <w:pStyle w:val="Title"/>
              <w:rPr>
                <w:rFonts w:ascii="Calibri" w:hAnsi="Calibri" w:cs="Calibri"/>
                <w:b/>
                <w:sz w:val="20"/>
              </w:rPr>
            </w:pPr>
            <w:r w:rsidRPr="00A10E68">
              <w:rPr>
                <w:rFonts w:ascii="Calibri" w:hAnsi="Calibri" w:cs="Calibri"/>
                <w:b/>
                <w:sz w:val="20"/>
              </w:rPr>
              <w:t>Description</w:t>
            </w:r>
          </w:p>
        </w:tc>
        <w:tc>
          <w:tcPr>
            <w:tcW w:w="4320" w:type="dxa"/>
            <w:shd w:val="clear" w:color="auto" w:fill="83CAEB" w:themeFill="accent1" w:themeFillTint="66"/>
          </w:tcPr>
          <w:p w14:paraId="55B3A1FB" w14:textId="77777777" w:rsidR="00A33820" w:rsidRPr="00A10E68" w:rsidRDefault="00A33820" w:rsidP="00483C0E">
            <w:pPr>
              <w:pStyle w:val="Title"/>
              <w:rPr>
                <w:rFonts w:ascii="Calibri" w:hAnsi="Calibri" w:cs="Calibri"/>
                <w:b/>
                <w:sz w:val="20"/>
              </w:rPr>
            </w:pPr>
            <w:r w:rsidRPr="00A10E68">
              <w:rPr>
                <w:rFonts w:ascii="Calibri" w:hAnsi="Calibri" w:cs="Calibri"/>
                <w:b/>
                <w:sz w:val="20"/>
              </w:rPr>
              <w:t>Discussion</w:t>
            </w:r>
          </w:p>
        </w:tc>
        <w:tc>
          <w:tcPr>
            <w:tcW w:w="1620" w:type="dxa"/>
            <w:shd w:val="clear" w:color="auto" w:fill="83CAEB" w:themeFill="accent1" w:themeFillTint="66"/>
          </w:tcPr>
          <w:p w14:paraId="675A0B53" w14:textId="77777777" w:rsidR="00A33820" w:rsidRPr="00A10E68" w:rsidRDefault="00A33820" w:rsidP="00483C0E">
            <w:pPr>
              <w:pStyle w:val="Title"/>
              <w:rPr>
                <w:rFonts w:ascii="Calibri" w:hAnsi="Calibri" w:cs="Calibri"/>
                <w:b/>
                <w:sz w:val="20"/>
              </w:rPr>
            </w:pPr>
            <w:r w:rsidRPr="00A10E68">
              <w:rPr>
                <w:rFonts w:ascii="Calibri" w:hAnsi="Calibri" w:cs="Calibri"/>
                <w:b/>
                <w:sz w:val="20"/>
              </w:rPr>
              <w:t>Status</w:t>
            </w:r>
          </w:p>
        </w:tc>
      </w:tr>
      <w:tr w:rsidR="00A33820" w:rsidRPr="00B20F11" w14:paraId="6F342CDD" w14:textId="77777777" w:rsidTr="00483C0E">
        <w:tc>
          <w:tcPr>
            <w:tcW w:w="900" w:type="dxa"/>
          </w:tcPr>
          <w:p w14:paraId="0AA23796" w14:textId="77777777" w:rsidR="00A33820" w:rsidRPr="004B6FC3" w:rsidRDefault="00A33820" w:rsidP="00A10E68">
            <w:pPr>
              <w:pStyle w:val="Title"/>
              <w:jc w:val="center"/>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565</w:t>
            </w:r>
          </w:p>
        </w:tc>
        <w:tc>
          <w:tcPr>
            <w:tcW w:w="3330" w:type="dxa"/>
          </w:tcPr>
          <w:p w14:paraId="0C3B1EC8"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Add SV Concurrence Indicator to SV Query Reply – 10X People/iconectiv</w:t>
            </w:r>
          </w:p>
        </w:tc>
        <w:tc>
          <w:tcPr>
            <w:tcW w:w="4320" w:type="dxa"/>
          </w:tcPr>
          <w:p w14:paraId="5318955A" w14:textId="77777777" w:rsidR="00A33820" w:rsidRPr="004B6FC3" w:rsidRDefault="00A33820" w:rsidP="00A33820">
            <w:pPr>
              <w:pStyle w:val="Title"/>
              <w:numPr>
                <w:ilvl w:val="0"/>
                <w:numId w:val="1"/>
              </w:numPr>
              <w:spacing w:after="0"/>
              <w:ind w:left="340"/>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This CO was implemented in R5.2.1 on February 2, 2025</w:t>
            </w:r>
          </w:p>
        </w:tc>
        <w:tc>
          <w:tcPr>
            <w:tcW w:w="1620" w:type="dxa"/>
          </w:tcPr>
          <w:p w14:paraId="71268E76"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Implemented</w:t>
            </w:r>
          </w:p>
        </w:tc>
      </w:tr>
      <w:tr w:rsidR="00A33820" w:rsidRPr="00B20F11" w14:paraId="6200C3E8" w14:textId="77777777" w:rsidTr="00483C0E">
        <w:tc>
          <w:tcPr>
            <w:tcW w:w="900" w:type="dxa"/>
          </w:tcPr>
          <w:p w14:paraId="3FAA1EFC" w14:textId="77777777" w:rsidR="00A33820" w:rsidRPr="004B6FC3" w:rsidRDefault="00A33820" w:rsidP="00A10E68">
            <w:pPr>
              <w:pStyle w:val="Title"/>
              <w:jc w:val="center"/>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566</w:t>
            </w:r>
          </w:p>
        </w:tc>
        <w:tc>
          <w:tcPr>
            <w:tcW w:w="3330" w:type="dxa"/>
          </w:tcPr>
          <w:p w14:paraId="7C737765"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SPID Migration Pending-Like SV-NPB File Email - iconectiv</w:t>
            </w:r>
          </w:p>
        </w:tc>
        <w:tc>
          <w:tcPr>
            <w:tcW w:w="4320" w:type="dxa"/>
          </w:tcPr>
          <w:p w14:paraId="74B85353" w14:textId="77777777" w:rsidR="00A33820" w:rsidRPr="004B6FC3" w:rsidRDefault="00A33820" w:rsidP="00A33820">
            <w:pPr>
              <w:pStyle w:val="Title"/>
              <w:numPr>
                <w:ilvl w:val="0"/>
                <w:numId w:val="1"/>
              </w:numPr>
              <w:spacing w:after="0"/>
              <w:ind w:left="340"/>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This CO was implemented in R5.2.1 on February 2, 2025</w:t>
            </w:r>
          </w:p>
        </w:tc>
        <w:tc>
          <w:tcPr>
            <w:tcW w:w="1620" w:type="dxa"/>
          </w:tcPr>
          <w:p w14:paraId="5E619E3F"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Implemented</w:t>
            </w:r>
          </w:p>
        </w:tc>
      </w:tr>
      <w:tr w:rsidR="00A33820" w:rsidRPr="00B20F11" w14:paraId="58771153" w14:textId="77777777" w:rsidTr="00483C0E">
        <w:tc>
          <w:tcPr>
            <w:tcW w:w="900" w:type="dxa"/>
          </w:tcPr>
          <w:p w14:paraId="52688022" w14:textId="77777777" w:rsidR="00A33820" w:rsidRPr="004B6FC3" w:rsidRDefault="00A33820" w:rsidP="00A10E68">
            <w:pPr>
              <w:pStyle w:val="Title"/>
              <w:jc w:val="center"/>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567</w:t>
            </w:r>
          </w:p>
        </w:tc>
        <w:tc>
          <w:tcPr>
            <w:tcW w:w="3330" w:type="dxa"/>
          </w:tcPr>
          <w:p w14:paraId="0E0884ED"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New Pseudo-LRN NPA-NXX-X SIC-SMURF File - iconectiv</w:t>
            </w:r>
          </w:p>
        </w:tc>
        <w:tc>
          <w:tcPr>
            <w:tcW w:w="4320" w:type="dxa"/>
          </w:tcPr>
          <w:p w14:paraId="77E03323" w14:textId="77777777" w:rsidR="00A33820" w:rsidRPr="004B6FC3" w:rsidRDefault="00A33820" w:rsidP="00A33820">
            <w:pPr>
              <w:pStyle w:val="Title"/>
              <w:numPr>
                <w:ilvl w:val="0"/>
                <w:numId w:val="1"/>
              </w:numPr>
              <w:spacing w:after="0"/>
              <w:ind w:left="34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No update to this CO</w:t>
            </w:r>
          </w:p>
        </w:tc>
        <w:tc>
          <w:tcPr>
            <w:tcW w:w="1620" w:type="dxa"/>
          </w:tcPr>
          <w:p w14:paraId="6F16CB02"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Accepted</w:t>
            </w:r>
          </w:p>
        </w:tc>
      </w:tr>
      <w:tr w:rsidR="00A33820" w:rsidRPr="00B20F11" w14:paraId="1221AB4A" w14:textId="77777777" w:rsidTr="00483C0E">
        <w:tc>
          <w:tcPr>
            <w:tcW w:w="900" w:type="dxa"/>
          </w:tcPr>
          <w:p w14:paraId="6AE071E5" w14:textId="77777777" w:rsidR="00A33820" w:rsidRPr="004B6FC3" w:rsidRDefault="00A33820" w:rsidP="00A10E68">
            <w:pPr>
              <w:pStyle w:val="Title"/>
              <w:jc w:val="center"/>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568</w:t>
            </w:r>
          </w:p>
        </w:tc>
        <w:tc>
          <w:tcPr>
            <w:tcW w:w="3330" w:type="dxa"/>
          </w:tcPr>
          <w:p w14:paraId="3F7E48BD"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SOA TPS Impact on LSMS – Doc Only - iconectiv</w:t>
            </w:r>
          </w:p>
        </w:tc>
        <w:tc>
          <w:tcPr>
            <w:tcW w:w="4320" w:type="dxa"/>
          </w:tcPr>
          <w:p w14:paraId="6AB95FE3" w14:textId="77777777" w:rsidR="00A33820" w:rsidRPr="00693D69" w:rsidRDefault="00A33820" w:rsidP="00A33820">
            <w:pPr>
              <w:pStyle w:val="Title"/>
              <w:numPr>
                <w:ilvl w:val="0"/>
                <w:numId w:val="1"/>
              </w:numPr>
              <w:spacing w:after="0"/>
              <w:ind w:left="34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 xml:space="preserve">Michael D. (iconectiv) reviewed proposed </w:t>
            </w:r>
            <w:r w:rsidRPr="00693D69">
              <w:rPr>
                <w:rFonts w:ascii="Calibri" w:eastAsiaTheme="minorHAnsi" w:hAnsi="Calibri" w:cs="Calibri"/>
                <w:bCs/>
                <w:spacing w:val="0"/>
                <w:kern w:val="0"/>
                <w:sz w:val="20"/>
                <w:szCs w:val="20"/>
              </w:rPr>
              <w:t>wording changes for this Change Order</w:t>
            </w:r>
          </w:p>
          <w:p w14:paraId="64A07083" w14:textId="77777777" w:rsidR="00A33820" w:rsidRPr="004B6FC3" w:rsidRDefault="00A33820" w:rsidP="00A33820">
            <w:pPr>
              <w:pStyle w:val="Title"/>
              <w:numPr>
                <w:ilvl w:val="0"/>
                <w:numId w:val="1"/>
              </w:numPr>
              <w:spacing w:after="0"/>
              <w:ind w:left="342"/>
              <w:contextualSpacing w:val="0"/>
              <w:rPr>
                <w:rFonts w:ascii="Calibri" w:eastAsiaTheme="minorHAnsi" w:hAnsi="Calibri" w:cs="Calibri"/>
                <w:bCs/>
                <w:spacing w:val="0"/>
                <w:kern w:val="0"/>
                <w:sz w:val="20"/>
                <w:szCs w:val="20"/>
              </w:rPr>
            </w:pPr>
            <w:r w:rsidRPr="00693D69">
              <w:rPr>
                <w:rFonts w:ascii="Calibri" w:eastAsiaTheme="minorHAnsi" w:hAnsi="Calibri" w:cs="Calibri"/>
                <w:bCs/>
                <w:spacing w:val="0"/>
                <w:kern w:val="0"/>
                <w:sz w:val="20"/>
                <w:szCs w:val="20"/>
              </w:rPr>
              <w:lastRenderedPageBreak/>
              <w:t>Consensus was reached o</w:t>
            </w:r>
            <w:r w:rsidRPr="004B6FC3">
              <w:rPr>
                <w:rFonts w:ascii="Calibri" w:eastAsiaTheme="minorHAnsi" w:hAnsi="Calibri" w:cs="Calibri"/>
                <w:bCs/>
                <w:spacing w:val="0"/>
                <w:kern w:val="0"/>
                <w:sz w:val="20"/>
                <w:szCs w:val="20"/>
              </w:rPr>
              <w:t>n the wording proposed in version 2 of this CO</w:t>
            </w:r>
          </w:p>
          <w:p w14:paraId="7A0944C0" w14:textId="77777777" w:rsidR="00A33820" w:rsidRPr="004B6FC3" w:rsidRDefault="00A33820" w:rsidP="00A33820">
            <w:pPr>
              <w:pStyle w:val="Title"/>
              <w:numPr>
                <w:ilvl w:val="0"/>
                <w:numId w:val="1"/>
              </w:numPr>
              <w:spacing w:after="0"/>
              <w:ind w:left="34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CMA will post v2 of this Change Order to the website</w:t>
            </w:r>
          </w:p>
        </w:tc>
        <w:tc>
          <w:tcPr>
            <w:tcW w:w="1620" w:type="dxa"/>
          </w:tcPr>
          <w:p w14:paraId="509F80EC" w14:textId="77777777" w:rsidR="00A33820" w:rsidRPr="00677CDF" w:rsidRDefault="00A33820" w:rsidP="00483C0E">
            <w:pPr>
              <w:pStyle w:val="Title"/>
              <w:rPr>
                <w:rFonts w:ascii="Calibri" w:hAnsi="Calibri" w:cs="Calibri"/>
                <w:b/>
                <w:bCs/>
                <w:sz w:val="20"/>
              </w:rPr>
            </w:pPr>
            <w:r w:rsidRPr="00677CDF">
              <w:rPr>
                <w:rFonts w:ascii="Calibri" w:hAnsi="Calibri" w:cs="Calibri"/>
                <w:bCs/>
                <w:sz w:val="20"/>
              </w:rPr>
              <w:lastRenderedPageBreak/>
              <w:t>Accepted</w:t>
            </w:r>
          </w:p>
        </w:tc>
      </w:tr>
    </w:tbl>
    <w:p w14:paraId="30B4E949" w14:textId="77777777" w:rsidR="00A33820" w:rsidRPr="00B20F11" w:rsidRDefault="00A33820" w:rsidP="00A33820">
      <w:pPr>
        <w:spacing w:after="0" w:line="240" w:lineRule="auto"/>
        <w:rPr>
          <w:rFonts w:ascii="Calibri" w:hAnsi="Calibri" w:cs="Calibri"/>
          <w:sz w:val="24"/>
          <w:szCs w:val="24"/>
        </w:rPr>
      </w:pPr>
    </w:p>
    <w:tbl>
      <w:tblPr>
        <w:tblStyle w:val="TableGrid"/>
        <w:tblW w:w="10170" w:type="dxa"/>
        <w:tblInd w:w="-95" w:type="dxa"/>
        <w:tblLook w:val="04A0" w:firstRow="1" w:lastRow="0" w:firstColumn="1" w:lastColumn="0" w:noHBand="0" w:noVBand="1"/>
      </w:tblPr>
      <w:tblGrid>
        <w:gridCol w:w="900"/>
        <w:gridCol w:w="3330"/>
        <w:gridCol w:w="4320"/>
        <w:gridCol w:w="1620"/>
      </w:tblGrid>
      <w:tr w:rsidR="00A33820" w:rsidRPr="00EA4D06" w14:paraId="1D864838" w14:textId="77777777" w:rsidTr="00483C0E">
        <w:trPr>
          <w:tblHeader/>
        </w:trPr>
        <w:tc>
          <w:tcPr>
            <w:tcW w:w="10170" w:type="dxa"/>
            <w:gridSpan w:val="4"/>
            <w:shd w:val="clear" w:color="auto" w:fill="83CAEB" w:themeFill="accent1" w:themeFillTint="66"/>
          </w:tcPr>
          <w:p w14:paraId="2766603A" w14:textId="77777777" w:rsidR="00A33820" w:rsidRPr="004B6FC3" w:rsidRDefault="00A33820" w:rsidP="004B6FC3">
            <w:pPr>
              <w:pStyle w:val="Title"/>
              <w:jc w:val="center"/>
              <w:rPr>
                <w:rFonts w:ascii="Calibri" w:hAnsi="Calibri" w:cs="Calibri"/>
                <w:b/>
                <w:bCs/>
                <w:sz w:val="20"/>
              </w:rPr>
            </w:pPr>
            <w:r w:rsidRPr="004B6FC3">
              <w:rPr>
                <w:rFonts w:ascii="Calibri" w:hAnsi="Calibri" w:cs="Calibri"/>
                <w:b/>
                <w:bCs/>
                <w:sz w:val="20"/>
              </w:rPr>
              <w:t>Best Practice Review</w:t>
            </w:r>
          </w:p>
        </w:tc>
      </w:tr>
      <w:tr w:rsidR="00A33820" w:rsidRPr="00EA4D06" w14:paraId="4BBB0908" w14:textId="77777777" w:rsidTr="00483C0E">
        <w:trPr>
          <w:tblHeader/>
        </w:trPr>
        <w:tc>
          <w:tcPr>
            <w:tcW w:w="900" w:type="dxa"/>
            <w:shd w:val="clear" w:color="auto" w:fill="83CAEB" w:themeFill="accent1" w:themeFillTint="66"/>
          </w:tcPr>
          <w:p w14:paraId="438D5A32" w14:textId="77777777" w:rsidR="00A33820" w:rsidRPr="004B6FC3" w:rsidRDefault="00A33820" w:rsidP="00483C0E">
            <w:pPr>
              <w:pStyle w:val="Title"/>
              <w:rPr>
                <w:rFonts w:ascii="Calibri" w:hAnsi="Calibri" w:cs="Calibri"/>
                <w:b/>
                <w:bCs/>
                <w:sz w:val="20"/>
              </w:rPr>
            </w:pPr>
            <w:r w:rsidRPr="004B6FC3">
              <w:rPr>
                <w:rFonts w:ascii="Calibri" w:hAnsi="Calibri" w:cs="Calibri"/>
                <w:b/>
                <w:bCs/>
                <w:sz w:val="20"/>
              </w:rPr>
              <w:t>BP #</w:t>
            </w:r>
          </w:p>
        </w:tc>
        <w:tc>
          <w:tcPr>
            <w:tcW w:w="3330" w:type="dxa"/>
            <w:shd w:val="clear" w:color="auto" w:fill="83CAEB" w:themeFill="accent1" w:themeFillTint="66"/>
          </w:tcPr>
          <w:p w14:paraId="20C9FF71" w14:textId="77777777" w:rsidR="00A33820" w:rsidRPr="004B6FC3" w:rsidRDefault="00A33820" w:rsidP="00483C0E">
            <w:pPr>
              <w:rPr>
                <w:rFonts w:ascii="Calibri" w:hAnsi="Calibri" w:cs="Calibri"/>
                <w:b/>
                <w:bCs/>
                <w:sz w:val="20"/>
                <w:szCs w:val="20"/>
              </w:rPr>
            </w:pPr>
            <w:r w:rsidRPr="004B6FC3">
              <w:rPr>
                <w:rFonts w:ascii="Calibri" w:hAnsi="Calibri" w:cs="Calibri"/>
                <w:b/>
                <w:bCs/>
                <w:sz w:val="20"/>
                <w:szCs w:val="20"/>
              </w:rPr>
              <w:t>Description</w:t>
            </w:r>
          </w:p>
        </w:tc>
        <w:tc>
          <w:tcPr>
            <w:tcW w:w="4320" w:type="dxa"/>
            <w:shd w:val="clear" w:color="auto" w:fill="83CAEB" w:themeFill="accent1" w:themeFillTint="66"/>
          </w:tcPr>
          <w:p w14:paraId="00594C46" w14:textId="77777777" w:rsidR="00A33820" w:rsidRPr="004B6FC3" w:rsidRDefault="00A33820" w:rsidP="00483C0E">
            <w:pPr>
              <w:pStyle w:val="Title"/>
              <w:rPr>
                <w:rFonts w:ascii="Calibri" w:hAnsi="Calibri" w:cs="Calibri"/>
                <w:b/>
                <w:bCs/>
                <w:sz w:val="20"/>
              </w:rPr>
            </w:pPr>
            <w:r w:rsidRPr="004B6FC3">
              <w:rPr>
                <w:rFonts w:ascii="Calibri" w:hAnsi="Calibri" w:cs="Calibri"/>
                <w:b/>
                <w:bCs/>
                <w:sz w:val="20"/>
              </w:rPr>
              <w:t>Discussion</w:t>
            </w:r>
          </w:p>
        </w:tc>
        <w:tc>
          <w:tcPr>
            <w:tcW w:w="1620" w:type="dxa"/>
            <w:shd w:val="clear" w:color="auto" w:fill="83CAEB" w:themeFill="accent1" w:themeFillTint="66"/>
          </w:tcPr>
          <w:p w14:paraId="7CCFD212" w14:textId="77777777" w:rsidR="00A33820" w:rsidRPr="004B6FC3" w:rsidRDefault="00A33820" w:rsidP="00483C0E">
            <w:pPr>
              <w:pStyle w:val="Title"/>
              <w:rPr>
                <w:rFonts w:ascii="Calibri" w:hAnsi="Calibri" w:cs="Calibri"/>
                <w:b/>
                <w:bCs/>
                <w:sz w:val="20"/>
              </w:rPr>
            </w:pPr>
            <w:r w:rsidRPr="004B6FC3">
              <w:rPr>
                <w:rFonts w:ascii="Calibri" w:hAnsi="Calibri" w:cs="Calibri"/>
                <w:b/>
                <w:bCs/>
                <w:sz w:val="20"/>
              </w:rPr>
              <w:t>Status</w:t>
            </w:r>
          </w:p>
        </w:tc>
      </w:tr>
      <w:tr w:rsidR="00A33820" w:rsidRPr="00EA4D06" w14:paraId="66469CEB" w14:textId="77777777" w:rsidTr="00483C0E">
        <w:tc>
          <w:tcPr>
            <w:tcW w:w="900" w:type="dxa"/>
          </w:tcPr>
          <w:p w14:paraId="61564FF2" w14:textId="77777777" w:rsidR="00A33820" w:rsidRPr="004B6FC3" w:rsidRDefault="00A33820" w:rsidP="004B6FC3">
            <w:pPr>
              <w:pStyle w:val="Title"/>
              <w:jc w:val="center"/>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073</w:t>
            </w:r>
          </w:p>
        </w:tc>
        <w:tc>
          <w:tcPr>
            <w:tcW w:w="3330" w:type="dxa"/>
          </w:tcPr>
          <w:p w14:paraId="4745E12A" w14:textId="77777777" w:rsidR="00A33820" w:rsidRPr="00677CDF" w:rsidRDefault="00A33820" w:rsidP="00483C0E">
            <w:pPr>
              <w:rPr>
                <w:rFonts w:ascii="Calibri" w:hAnsi="Calibri" w:cs="Calibri"/>
                <w:bCs/>
                <w:sz w:val="20"/>
                <w:szCs w:val="20"/>
              </w:rPr>
            </w:pPr>
            <w:r w:rsidRPr="00677CDF">
              <w:rPr>
                <w:rFonts w:ascii="Calibri" w:hAnsi="Calibri" w:cs="Calibri"/>
                <w:bCs/>
                <w:sz w:val="20"/>
                <w:szCs w:val="20"/>
              </w:rPr>
              <w:t>Unauthorized Port Flow – v4</w:t>
            </w:r>
          </w:p>
        </w:tc>
        <w:tc>
          <w:tcPr>
            <w:tcW w:w="4320" w:type="dxa"/>
          </w:tcPr>
          <w:p w14:paraId="5EDBD176" w14:textId="77777777" w:rsidR="00A33820" w:rsidRPr="004B6FC3" w:rsidRDefault="00A33820" w:rsidP="00A33820">
            <w:pPr>
              <w:pStyle w:val="Title"/>
              <w:numPr>
                <w:ilvl w:val="0"/>
                <w:numId w:val="1"/>
              </w:numPr>
              <w:spacing w:after="0"/>
              <w:ind w:left="340"/>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12082024-02 - Cricket to provide suggested wording for the BP on what information could be gathered</w:t>
            </w:r>
          </w:p>
          <w:p w14:paraId="31FF8777" w14:textId="77777777" w:rsidR="00A33820" w:rsidRPr="004B6FC3" w:rsidRDefault="00A33820" w:rsidP="00A33820">
            <w:pPr>
              <w:pStyle w:val="Title"/>
              <w:numPr>
                <w:ilvl w:val="1"/>
                <w:numId w:val="1"/>
              </w:numPr>
              <w:spacing w:after="0"/>
              <w:ind w:left="70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Devin C. (Cricket) did not send out their proposed edits since they are awaiting internal approval of the proposed wording</w:t>
            </w:r>
          </w:p>
          <w:p w14:paraId="32FCB3C7" w14:textId="77777777" w:rsidR="00A33820" w:rsidRPr="004B6FC3" w:rsidRDefault="00A33820" w:rsidP="00A33820">
            <w:pPr>
              <w:pStyle w:val="Title"/>
              <w:numPr>
                <w:ilvl w:val="1"/>
                <w:numId w:val="1"/>
              </w:numPr>
              <w:spacing w:after="0"/>
              <w:ind w:left="70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An SP shared their frustration with this item taking so long</w:t>
            </w:r>
          </w:p>
          <w:p w14:paraId="2389A114" w14:textId="133A30DB" w:rsidR="00A33820" w:rsidRPr="004B6FC3" w:rsidRDefault="00A33820" w:rsidP="00A33820">
            <w:pPr>
              <w:pStyle w:val="Title"/>
              <w:numPr>
                <w:ilvl w:val="1"/>
                <w:numId w:val="1"/>
              </w:numPr>
              <w:spacing w:after="0"/>
              <w:ind w:left="70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All SPs/vendors are responsible for maintaining Industry Best Practices</w:t>
            </w:r>
            <w:r w:rsidR="00F15F93">
              <w:rPr>
                <w:rFonts w:ascii="Calibri" w:eastAsiaTheme="minorHAnsi" w:hAnsi="Calibri" w:cs="Calibri"/>
                <w:bCs/>
                <w:spacing w:val="0"/>
                <w:kern w:val="0"/>
                <w:sz w:val="20"/>
                <w:szCs w:val="20"/>
              </w:rPr>
              <w:t xml:space="preserve"> and/or creating their own Best Practices</w:t>
            </w:r>
          </w:p>
        </w:tc>
        <w:tc>
          <w:tcPr>
            <w:tcW w:w="1620" w:type="dxa"/>
          </w:tcPr>
          <w:p w14:paraId="71F53030" w14:textId="77777777" w:rsidR="00A33820" w:rsidRPr="00677CDF" w:rsidRDefault="00A33820" w:rsidP="00483C0E">
            <w:pPr>
              <w:pStyle w:val="Title"/>
              <w:rPr>
                <w:rFonts w:ascii="Calibri" w:hAnsi="Calibri" w:cs="Calibri"/>
                <w:b/>
                <w:bCs/>
                <w:sz w:val="20"/>
              </w:rPr>
            </w:pPr>
            <w:r>
              <w:rPr>
                <w:rFonts w:ascii="Calibri" w:hAnsi="Calibri" w:cs="Calibri"/>
                <w:bCs/>
                <w:sz w:val="20"/>
              </w:rPr>
              <w:t>Open</w:t>
            </w:r>
          </w:p>
        </w:tc>
      </w:tr>
    </w:tbl>
    <w:p w14:paraId="3DFECA66" w14:textId="77777777" w:rsidR="00A33820" w:rsidRPr="00EA4D06" w:rsidRDefault="00A33820" w:rsidP="00A33820">
      <w:pPr>
        <w:spacing w:after="0" w:line="240" w:lineRule="auto"/>
        <w:rPr>
          <w:rFonts w:ascii="Calibri" w:hAnsi="Calibri" w:cs="Calibri"/>
          <w:sz w:val="24"/>
          <w:szCs w:val="24"/>
        </w:rPr>
      </w:pPr>
    </w:p>
    <w:tbl>
      <w:tblPr>
        <w:tblStyle w:val="TableGrid"/>
        <w:tblW w:w="10170" w:type="dxa"/>
        <w:tblInd w:w="-113" w:type="dxa"/>
        <w:tblLook w:val="04A0" w:firstRow="1" w:lastRow="0" w:firstColumn="1" w:lastColumn="0" w:noHBand="0" w:noVBand="1"/>
      </w:tblPr>
      <w:tblGrid>
        <w:gridCol w:w="1458"/>
        <w:gridCol w:w="2970"/>
        <w:gridCol w:w="4122"/>
        <w:gridCol w:w="1620"/>
      </w:tblGrid>
      <w:tr w:rsidR="00A33820" w:rsidRPr="00EA4D06" w14:paraId="1E3AC708" w14:textId="77777777" w:rsidTr="00483C0E">
        <w:trPr>
          <w:tblHeader/>
        </w:trPr>
        <w:tc>
          <w:tcPr>
            <w:tcW w:w="10170" w:type="dxa"/>
            <w:gridSpan w:val="4"/>
            <w:shd w:val="clear" w:color="auto" w:fill="83CAEB" w:themeFill="accent1" w:themeFillTint="66"/>
          </w:tcPr>
          <w:p w14:paraId="72A77B86" w14:textId="77777777" w:rsidR="00A33820" w:rsidRPr="004B6FC3" w:rsidRDefault="00A33820" w:rsidP="004B6FC3">
            <w:pPr>
              <w:pStyle w:val="Title"/>
              <w:jc w:val="center"/>
              <w:rPr>
                <w:rFonts w:ascii="Calibri" w:hAnsi="Calibri" w:cs="Calibri"/>
                <w:b/>
                <w:bCs/>
                <w:sz w:val="20"/>
              </w:rPr>
            </w:pPr>
            <w:r w:rsidRPr="004B6FC3">
              <w:rPr>
                <w:rFonts w:ascii="Calibri" w:hAnsi="Calibri" w:cs="Calibri"/>
                <w:b/>
                <w:bCs/>
                <w:sz w:val="20"/>
              </w:rPr>
              <w:t>Action Item Review</w:t>
            </w:r>
          </w:p>
        </w:tc>
      </w:tr>
      <w:tr w:rsidR="00A33820" w:rsidRPr="00EA4D06" w14:paraId="6EA116AB" w14:textId="77777777" w:rsidTr="00483C0E">
        <w:trPr>
          <w:tblHeader/>
        </w:trPr>
        <w:tc>
          <w:tcPr>
            <w:tcW w:w="1458" w:type="dxa"/>
            <w:shd w:val="clear" w:color="auto" w:fill="83CAEB" w:themeFill="accent1" w:themeFillTint="66"/>
          </w:tcPr>
          <w:p w14:paraId="4FF2416A" w14:textId="77777777" w:rsidR="00A33820" w:rsidRPr="004B6FC3" w:rsidRDefault="00A33820" w:rsidP="00483C0E">
            <w:pPr>
              <w:pStyle w:val="Title"/>
              <w:rPr>
                <w:rFonts w:ascii="Calibri" w:hAnsi="Calibri" w:cs="Calibri"/>
                <w:b/>
                <w:bCs/>
                <w:sz w:val="20"/>
              </w:rPr>
            </w:pPr>
            <w:r w:rsidRPr="004B6FC3">
              <w:rPr>
                <w:rFonts w:ascii="Calibri" w:hAnsi="Calibri" w:cs="Calibri"/>
                <w:b/>
                <w:bCs/>
                <w:sz w:val="20"/>
              </w:rPr>
              <w:t>AI #</w:t>
            </w:r>
          </w:p>
        </w:tc>
        <w:tc>
          <w:tcPr>
            <w:tcW w:w="2970" w:type="dxa"/>
            <w:shd w:val="clear" w:color="auto" w:fill="83CAEB" w:themeFill="accent1" w:themeFillTint="66"/>
          </w:tcPr>
          <w:p w14:paraId="1BC4729A" w14:textId="77777777" w:rsidR="00A33820" w:rsidRPr="004B6FC3" w:rsidRDefault="00A33820" w:rsidP="00483C0E">
            <w:pPr>
              <w:pStyle w:val="Title"/>
              <w:rPr>
                <w:rFonts w:ascii="Calibri" w:hAnsi="Calibri" w:cs="Calibri"/>
                <w:b/>
                <w:bCs/>
                <w:sz w:val="20"/>
              </w:rPr>
            </w:pPr>
            <w:r w:rsidRPr="004B6FC3">
              <w:rPr>
                <w:rFonts w:ascii="Calibri" w:hAnsi="Calibri" w:cs="Calibri"/>
                <w:b/>
                <w:bCs/>
                <w:sz w:val="20"/>
              </w:rPr>
              <w:t>Description</w:t>
            </w:r>
          </w:p>
        </w:tc>
        <w:tc>
          <w:tcPr>
            <w:tcW w:w="4122" w:type="dxa"/>
            <w:shd w:val="clear" w:color="auto" w:fill="83CAEB" w:themeFill="accent1" w:themeFillTint="66"/>
          </w:tcPr>
          <w:p w14:paraId="5A6D316B" w14:textId="77777777" w:rsidR="00A33820" w:rsidRPr="004B6FC3" w:rsidRDefault="00A33820" w:rsidP="00483C0E">
            <w:pPr>
              <w:pStyle w:val="Title"/>
              <w:rPr>
                <w:rFonts w:ascii="Calibri" w:hAnsi="Calibri" w:cs="Calibri"/>
                <w:b/>
                <w:bCs/>
                <w:sz w:val="20"/>
              </w:rPr>
            </w:pPr>
            <w:r w:rsidRPr="004B6FC3">
              <w:rPr>
                <w:rFonts w:ascii="Calibri" w:hAnsi="Calibri" w:cs="Calibri"/>
                <w:b/>
                <w:bCs/>
                <w:sz w:val="20"/>
              </w:rPr>
              <w:t>Discussion</w:t>
            </w:r>
          </w:p>
        </w:tc>
        <w:tc>
          <w:tcPr>
            <w:tcW w:w="1620" w:type="dxa"/>
            <w:shd w:val="clear" w:color="auto" w:fill="83CAEB" w:themeFill="accent1" w:themeFillTint="66"/>
          </w:tcPr>
          <w:p w14:paraId="2A0DCDE8" w14:textId="77777777" w:rsidR="00A33820" w:rsidRPr="004B6FC3" w:rsidRDefault="00A33820" w:rsidP="00483C0E">
            <w:pPr>
              <w:pStyle w:val="Title"/>
              <w:rPr>
                <w:rFonts w:ascii="Calibri" w:hAnsi="Calibri" w:cs="Calibri"/>
                <w:b/>
                <w:bCs/>
                <w:sz w:val="20"/>
              </w:rPr>
            </w:pPr>
            <w:r w:rsidRPr="004B6FC3">
              <w:rPr>
                <w:rFonts w:ascii="Calibri" w:hAnsi="Calibri" w:cs="Calibri"/>
                <w:b/>
                <w:bCs/>
                <w:sz w:val="20"/>
              </w:rPr>
              <w:t>Status</w:t>
            </w:r>
          </w:p>
        </w:tc>
      </w:tr>
      <w:tr w:rsidR="00A33820" w:rsidRPr="004B6FC3" w14:paraId="79258F43" w14:textId="77777777" w:rsidTr="00483C0E">
        <w:tc>
          <w:tcPr>
            <w:tcW w:w="1458" w:type="dxa"/>
          </w:tcPr>
          <w:p w14:paraId="34EF92B6"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10112023-01</w:t>
            </w:r>
          </w:p>
        </w:tc>
        <w:tc>
          <w:tcPr>
            <w:tcW w:w="2970" w:type="dxa"/>
          </w:tcPr>
          <w:p w14:paraId="65DC1BDE" w14:textId="77777777" w:rsidR="00A33820" w:rsidRPr="00677CDF" w:rsidRDefault="00A33820" w:rsidP="00483C0E">
            <w:pPr>
              <w:rPr>
                <w:rFonts w:ascii="Calibri" w:hAnsi="Calibri" w:cs="Calibri"/>
                <w:bCs/>
                <w:sz w:val="20"/>
                <w:szCs w:val="20"/>
              </w:rPr>
            </w:pPr>
            <w:r w:rsidRPr="00677CDF">
              <w:rPr>
                <w:rFonts w:ascii="Calibri" w:hAnsi="Calibri" w:cs="Calibri"/>
                <w:bCs/>
                <w:sz w:val="20"/>
                <w:szCs w:val="20"/>
              </w:rPr>
              <w:t>GUST (chairperson - Cheryl F) to work with SPs and LNPA on recommendations for remaining open issues in GUST recommendations</w:t>
            </w:r>
          </w:p>
        </w:tc>
        <w:tc>
          <w:tcPr>
            <w:tcW w:w="4122" w:type="dxa"/>
          </w:tcPr>
          <w:p w14:paraId="7D9633D3" w14:textId="77777777" w:rsidR="00561839" w:rsidRDefault="00561839" w:rsidP="00561839">
            <w:pPr>
              <w:pStyle w:val="Title"/>
              <w:numPr>
                <w:ilvl w:val="0"/>
                <w:numId w:val="1"/>
              </w:numPr>
              <w:spacing w:after="0"/>
              <w:ind w:left="342"/>
              <w:contextualSpacing w:val="0"/>
              <w:rPr>
                <w:rFonts w:ascii="Calibri" w:eastAsiaTheme="minorHAnsi" w:hAnsi="Calibri" w:cs="Calibri"/>
                <w:bCs/>
                <w:spacing w:val="0"/>
                <w:kern w:val="0"/>
                <w:sz w:val="20"/>
                <w:szCs w:val="20"/>
              </w:rPr>
            </w:pPr>
            <w:r>
              <w:rPr>
                <w:rFonts w:ascii="Calibri" w:eastAsiaTheme="minorHAnsi" w:hAnsi="Calibri" w:cs="Calibri"/>
                <w:bCs/>
                <w:spacing w:val="0"/>
                <w:kern w:val="0"/>
                <w:sz w:val="20"/>
                <w:szCs w:val="20"/>
              </w:rPr>
              <w:t>No dialog on this AI</w:t>
            </w:r>
          </w:p>
          <w:p w14:paraId="482605FD" w14:textId="5EB8EDDB" w:rsidR="00A33820" w:rsidRPr="004B6FC3" w:rsidRDefault="00A33820" w:rsidP="00A33820">
            <w:pPr>
              <w:pStyle w:val="Title"/>
              <w:numPr>
                <w:ilvl w:val="0"/>
                <w:numId w:val="1"/>
              </w:numPr>
              <w:spacing w:after="0"/>
              <w:ind w:left="34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This AI remains open</w:t>
            </w:r>
          </w:p>
        </w:tc>
        <w:tc>
          <w:tcPr>
            <w:tcW w:w="1620" w:type="dxa"/>
          </w:tcPr>
          <w:p w14:paraId="75C09BCA"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Open</w:t>
            </w:r>
          </w:p>
        </w:tc>
      </w:tr>
      <w:tr w:rsidR="00A33820" w:rsidRPr="004B6FC3" w14:paraId="21286DB8" w14:textId="77777777" w:rsidTr="00483C0E">
        <w:tc>
          <w:tcPr>
            <w:tcW w:w="1458" w:type="dxa"/>
          </w:tcPr>
          <w:p w14:paraId="30F5F959"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05082024-01</w:t>
            </w:r>
          </w:p>
        </w:tc>
        <w:tc>
          <w:tcPr>
            <w:tcW w:w="2970" w:type="dxa"/>
          </w:tcPr>
          <w:p w14:paraId="676B967C" w14:textId="77777777" w:rsidR="00A33820" w:rsidRPr="004B6FC3" w:rsidRDefault="00A33820" w:rsidP="00483C0E">
            <w:pPr>
              <w:rPr>
                <w:rFonts w:ascii="Calibri" w:hAnsi="Calibri" w:cs="Calibri"/>
                <w:bCs/>
                <w:sz w:val="20"/>
                <w:szCs w:val="20"/>
              </w:rPr>
            </w:pPr>
            <w:r w:rsidRPr="004B6FC3">
              <w:rPr>
                <w:rFonts w:ascii="Calibri" w:hAnsi="Calibri" w:cs="Calibri"/>
                <w:bCs/>
                <w:sz w:val="20"/>
                <w:szCs w:val="20"/>
              </w:rPr>
              <w:t>SPs to discuss internally the questions raised in LNPA presentation on porting in disconnected pool blocks and pool blocks in new CO Codes</w:t>
            </w:r>
          </w:p>
        </w:tc>
        <w:tc>
          <w:tcPr>
            <w:tcW w:w="4122" w:type="dxa"/>
          </w:tcPr>
          <w:p w14:paraId="064F185F" w14:textId="77777777" w:rsidR="00561839" w:rsidRDefault="00561839" w:rsidP="00561839">
            <w:pPr>
              <w:pStyle w:val="Title"/>
              <w:numPr>
                <w:ilvl w:val="0"/>
                <w:numId w:val="1"/>
              </w:numPr>
              <w:spacing w:after="0"/>
              <w:ind w:left="342"/>
              <w:contextualSpacing w:val="0"/>
              <w:rPr>
                <w:rFonts w:ascii="Calibri" w:eastAsiaTheme="minorHAnsi" w:hAnsi="Calibri" w:cs="Calibri"/>
                <w:bCs/>
                <w:spacing w:val="0"/>
                <w:kern w:val="0"/>
                <w:sz w:val="20"/>
                <w:szCs w:val="20"/>
              </w:rPr>
            </w:pPr>
            <w:r>
              <w:rPr>
                <w:rFonts w:ascii="Calibri" w:eastAsiaTheme="minorHAnsi" w:hAnsi="Calibri" w:cs="Calibri"/>
                <w:bCs/>
                <w:spacing w:val="0"/>
                <w:kern w:val="0"/>
                <w:sz w:val="20"/>
                <w:szCs w:val="20"/>
              </w:rPr>
              <w:t>No dialog on this AI</w:t>
            </w:r>
          </w:p>
          <w:p w14:paraId="2578F402" w14:textId="77777777" w:rsidR="00A33820" w:rsidRPr="004B6FC3" w:rsidRDefault="00A33820" w:rsidP="00A33820">
            <w:pPr>
              <w:pStyle w:val="Title"/>
              <w:numPr>
                <w:ilvl w:val="0"/>
                <w:numId w:val="1"/>
              </w:numPr>
              <w:spacing w:after="0"/>
              <w:ind w:left="34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This AI remains open</w:t>
            </w:r>
          </w:p>
        </w:tc>
        <w:tc>
          <w:tcPr>
            <w:tcW w:w="1620" w:type="dxa"/>
          </w:tcPr>
          <w:p w14:paraId="2C35A5DA"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Open</w:t>
            </w:r>
          </w:p>
        </w:tc>
      </w:tr>
      <w:tr w:rsidR="00A33820" w:rsidRPr="004B6FC3" w14:paraId="6546D4B8" w14:textId="77777777" w:rsidTr="00483C0E">
        <w:tc>
          <w:tcPr>
            <w:tcW w:w="1458" w:type="dxa"/>
          </w:tcPr>
          <w:p w14:paraId="2705F74C"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09112024-02</w:t>
            </w:r>
          </w:p>
        </w:tc>
        <w:tc>
          <w:tcPr>
            <w:tcW w:w="2970" w:type="dxa"/>
          </w:tcPr>
          <w:p w14:paraId="2AECF514" w14:textId="77777777" w:rsidR="00A33820" w:rsidRPr="004B6FC3" w:rsidRDefault="00A33820" w:rsidP="00483C0E">
            <w:pPr>
              <w:rPr>
                <w:rFonts w:ascii="Calibri" w:hAnsi="Calibri" w:cs="Calibri"/>
                <w:bCs/>
                <w:sz w:val="20"/>
                <w:szCs w:val="20"/>
              </w:rPr>
            </w:pPr>
            <w:r w:rsidRPr="004B6FC3">
              <w:rPr>
                <w:rFonts w:ascii="Calibri" w:hAnsi="Calibri" w:cs="Calibri"/>
                <w:bCs/>
                <w:sz w:val="20"/>
                <w:szCs w:val="20"/>
              </w:rPr>
              <w:t>SPs and vendors to review PIM 155 and be prepared to discuss at future NPIF meetings</w:t>
            </w:r>
          </w:p>
        </w:tc>
        <w:tc>
          <w:tcPr>
            <w:tcW w:w="4122" w:type="dxa"/>
          </w:tcPr>
          <w:p w14:paraId="406559E4" w14:textId="77777777" w:rsidR="00693D69" w:rsidRDefault="00693D69" w:rsidP="00A33820">
            <w:pPr>
              <w:pStyle w:val="Title"/>
              <w:numPr>
                <w:ilvl w:val="0"/>
                <w:numId w:val="1"/>
              </w:numPr>
              <w:spacing w:after="0"/>
              <w:ind w:left="342"/>
              <w:contextualSpacing w:val="0"/>
              <w:rPr>
                <w:rFonts w:ascii="Calibri" w:eastAsiaTheme="minorHAnsi" w:hAnsi="Calibri" w:cs="Calibri"/>
                <w:bCs/>
                <w:spacing w:val="0"/>
                <w:kern w:val="0"/>
                <w:sz w:val="20"/>
                <w:szCs w:val="20"/>
              </w:rPr>
            </w:pPr>
            <w:r>
              <w:rPr>
                <w:rFonts w:ascii="Calibri" w:eastAsiaTheme="minorHAnsi" w:hAnsi="Calibri" w:cs="Calibri"/>
                <w:bCs/>
                <w:spacing w:val="0"/>
                <w:kern w:val="0"/>
                <w:sz w:val="20"/>
                <w:szCs w:val="20"/>
              </w:rPr>
              <w:t>No dialog on this AI</w:t>
            </w:r>
          </w:p>
          <w:p w14:paraId="5F82CB44" w14:textId="1BFFD399" w:rsidR="00A33820" w:rsidRPr="004B6FC3" w:rsidRDefault="00A33820" w:rsidP="00A33820">
            <w:pPr>
              <w:pStyle w:val="Title"/>
              <w:numPr>
                <w:ilvl w:val="0"/>
                <w:numId w:val="1"/>
              </w:numPr>
              <w:spacing w:after="0"/>
              <w:ind w:left="34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This AI remains open</w:t>
            </w:r>
          </w:p>
        </w:tc>
        <w:tc>
          <w:tcPr>
            <w:tcW w:w="1620" w:type="dxa"/>
          </w:tcPr>
          <w:p w14:paraId="37BCE916"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Open</w:t>
            </w:r>
          </w:p>
        </w:tc>
      </w:tr>
      <w:tr w:rsidR="00A33820" w:rsidRPr="004B6FC3" w14:paraId="2B34FF7E" w14:textId="77777777" w:rsidTr="00483C0E">
        <w:tc>
          <w:tcPr>
            <w:tcW w:w="1458" w:type="dxa"/>
          </w:tcPr>
          <w:p w14:paraId="695B8DFA"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09112024-03</w:t>
            </w:r>
          </w:p>
        </w:tc>
        <w:tc>
          <w:tcPr>
            <w:tcW w:w="2970" w:type="dxa"/>
          </w:tcPr>
          <w:p w14:paraId="7862A8AD" w14:textId="77777777" w:rsidR="00A33820" w:rsidRPr="004B6FC3" w:rsidRDefault="00A33820" w:rsidP="00483C0E">
            <w:pPr>
              <w:rPr>
                <w:rFonts w:ascii="Calibri" w:hAnsi="Calibri" w:cs="Calibri"/>
                <w:bCs/>
                <w:sz w:val="20"/>
                <w:szCs w:val="20"/>
              </w:rPr>
            </w:pPr>
            <w:r w:rsidRPr="004B6FC3">
              <w:rPr>
                <w:rFonts w:ascii="Calibri" w:hAnsi="Calibri" w:cs="Calibri"/>
                <w:bCs/>
                <w:sz w:val="20"/>
                <w:szCs w:val="20"/>
              </w:rPr>
              <w:t>Alyson B. to reach out to NPIF co-chairs to set up a joint discussion on AI 05082024-01 (INC Issues 972 &amp; 973)</w:t>
            </w:r>
          </w:p>
        </w:tc>
        <w:tc>
          <w:tcPr>
            <w:tcW w:w="4122" w:type="dxa"/>
          </w:tcPr>
          <w:p w14:paraId="7BEDF486" w14:textId="77777777" w:rsidR="00A33820" w:rsidRPr="004B6FC3" w:rsidRDefault="00A33820" w:rsidP="00A33820">
            <w:pPr>
              <w:pStyle w:val="Title"/>
              <w:numPr>
                <w:ilvl w:val="0"/>
                <w:numId w:val="1"/>
              </w:numPr>
              <w:spacing w:after="0"/>
              <w:ind w:left="34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Allyson B. (Sinch) spoke with the NPIF co-chairs</w:t>
            </w:r>
          </w:p>
          <w:p w14:paraId="72CAA64C" w14:textId="77777777" w:rsidR="00A33820" w:rsidRPr="004B6FC3" w:rsidRDefault="00A33820" w:rsidP="00A33820">
            <w:pPr>
              <w:pStyle w:val="Title"/>
              <w:numPr>
                <w:ilvl w:val="0"/>
                <w:numId w:val="1"/>
              </w:numPr>
              <w:spacing w:after="0"/>
              <w:ind w:left="34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Based on the updates from INC Allyson will have further discussion with the NPIF co-chairs, John N. (INC co-chair) and Michael D.</w:t>
            </w:r>
          </w:p>
          <w:p w14:paraId="635AA7EB" w14:textId="77777777" w:rsidR="00A33820" w:rsidRPr="004B6FC3" w:rsidRDefault="00A33820" w:rsidP="00A33820">
            <w:pPr>
              <w:pStyle w:val="Title"/>
              <w:numPr>
                <w:ilvl w:val="0"/>
                <w:numId w:val="1"/>
              </w:numPr>
              <w:spacing w:after="0"/>
              <w:ind w:left="34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This AI remains open</w:t>
            </w:r>
          </w:p>
        </w:tc>
        <w:tc>
          <w:tcPr>
            <w:tcW w:w="1620" w:type="dxa"/>
          </w:tcPr>
          <w:p w14:paraId="27E8DB62"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Open</w:t>
            </w:r>
          </w:p>
        </w:tc>
      </w:tr>
      <w:tr w:rsidR="00A33820" w:rsidRPr="004B6FC3" w14:paraId="7C4269A4" w14:textId="77777777" w:rsidTr="00483C0E">
        <w:tc>
          <w:tcPr>
            <w:tcW w:w="1458" w:type="dxa"/>
          </w:tcPr>
          <w:p w14:paraId="2B3A43CA"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12082024-02</w:t>
            </w:r>
          </w:p>
        </w:tc>
        <w:tc>
          <w:tcPr>
            <w:tcW w:w="2970" w:type="dxa"/>
          </w:tcPr>
          <w:p w14:paraId="75476D01"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Cricket to provide suggested wording for the BP on what information could be gathered</w:t>
            </w:r>
          </w:p>
        </w:tc>
        <w:tc>
          <w:tcPr>
            <w:tcW w:w="4122" w:type="dxa"/>
          </w:tcPr>
          <w:p w14:paraId="2366AB96" w14:textId="160A602F" w:rsidR="00561839" w:rsidRDefault="00561839" w:rsidP="00561839">
            <w:pPr>
              <w:pStyle w:val="Title"/>
              <w:numPr>
                <w:ilvl w:val="0"/>
                <w:numId w:val="8"/>
              </w:numPr>
              <w:spacing w:after="0"/>
              <w:ind w:left="342"/>
              <w:contextualSpacing w:val="0"/>
              <w:rPr>
                <w:rFonts w:ascii="Calibri" w:eastAsiaTheme="minorHAnsi" w:hAnsi="Calibri" w:cs="Calibri"/>
                <w:bCs/>
                <w:spacing w:val="0"/>
                <w:kern w:val="0"/>
                <w:sz w:val="20"/>
                <w:szCs w:val="20"/>
              </w:rPr>
            </w:pPr>
            <w:r>
              <w:rPr>
                <w:rFonts w:ascii="Calibri" w:eastAsiaTheme="minorHAnsi" w:hAnsi="Calibri" w:cs="Calibri"/>
                <w:bCs/>
                <w:spacing w:val="0"/>
                <w:kern w:val="0"/>
                <w:sz w:val="20"/>
                <w:szCs w:val="20"/>
              </w:rPr>
              <w:t>Refer to BP 073 discussion above</w:t>
            </w:r>
          </w:p>
          <w:p w14:paraId="502DAA49" w14:textId="77777777" w:rsidR="00A33820" w:rsidRPr="004B6FC3" w:rsidRDefault="00A33820" w:rsidP="00561839">
            <w:pPr>
              <w:pStyle w:val="Title"/>
              <w:numPr>
                <w:ilvl w:val="0"/>
                <w:numId w:val="8"/>
              </w:numPr>
              <w:spacing w:after="0"/>
              <w:ind w:left="34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This AI remains open</w:t>
            </w:r>
          </w:p>
        </w:tc>
        <w:tc>
          <w:tcPr>
            <w:tcW w:w="1620" w:type="dxa"/>
          </w:tcPr>
          <w:p w14:paraId="02EA9428"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Open</w:t>
            </w:r>
          </w:p>
        </w:tc>
      </w:tr>
      <w:tr w:rsidR="00A33820" w:rsidRPr="004B6FC3" w14:paraId="47354BD5" w14:textId="77777777" w:rsidTr="00483C0E">
        <w:tc>
          <w:tcPr>
            <w:tcW w:w="1458" w:type="dxa"/>
          </w:tcPr>
          <w:p w14:paraId="1ADBB1BE"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01082025-01</w:t>
            </w:r>
          </w:p>
        </w:tc>
        <w:tc>
          <w:tcPr>
            <w:tcW w:w="2970" w:type="dxa"/>
          </w:tcPr>
          <w:p w14:paraId="793E857C"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 xml:space="preserve">LNPA to compile information on pseudo-LRNs that were </w:t>
            </w:r>
            <w:r w:rsidRPr="004B6FC3">
              <w:rPr>
                <w:rFonts w:ascii="Calibri" w:eastAsiaTheme="minorHAnsi" w:hAnsi="Calibri" w:cs="Calibri"/>
                <w:bCs/>
                <w:spacing w:val="0"/>
                <w:kern w:val="0"/>
                <w:sz w:val="20"/>
                <w:szCs w:val="20"/>
              </w:rPr>
              <w:lastRenderedPageBreak/>
              <w:t xml:space="preserve">impacted/moved </w:t>
            </w:r>
            <w:proofErr w:type="gramStart"/>
            <w:r w:rsidRPr="004B6FC3">
              <w:rPr>
                <w:rFonts w:ascii="Calibri" w:eastAsiaTheme="minorHAnsi" w:hAnsi="Calibri" w:cs="Calibri"/>
                <w:bCs/>
                <w:spacing w:val="0"/>
                <w:kern w:val="0"/>
                <w:sz w:val="20"/>
                <w:szCs w:val="20"/>
              </w:rPr>
              <w:t>as a result of</w:t>
            </w:r>
            <w:proofErr w:type="gramEnd"/>
            <w:r w:rsidRPr="004B6FC3">
              <w:rPr>
                <w:rFonts w:ascii="Calibri" w:eastAsiaTheme="minorHAnsi" w:hAnsi="Calibri" w:cs="Calibri"/>
                <w:bCs/>
                <w:spacing w:val="0"/>
                <w:kern w:val="0"/>
                <w:sz w:val="20"/>
                <w:szCs w:val="20"/>
              </w:rPr>
              <w:t xml:space="preserve"> a SPID Migration</w:t>
            </w:r>
          </w:p>
        </w:tc>
        <w:tc>
          <w:tcPr>
            <w:tcW w:w="4122" w:type="dxa"/>
          </w:tcPr>
          <w:p w14:paraId="6E93E07A" w14:textId="77777777" w:rsidR="00A33820" w:rsidRPr="004B6FC3" w:rsidRDefault="00A33820" w:rsidP="00A33820">
            <w:pPr>
              <w:pStyle w:val="Title"/>
              <w:numPr>
                <w:ilvl w:val="0"/>
                <w:numId w:val="7"/>
              </w:numPr>
              <w:spacing w:after="0"/>
              <w:ind w:left="34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lastRenderedPageBreak/>
              <w:t xml:space="preserve">LNPA provided updates on this AI </w:t>
            </w:r>
          </w:p>
          <w:p w14:paraId="3A17A108" w14:textId="77777777" w:rsidR="00A33820" w:rsidRPr="004B6FC3" w:rsidRDefault="00A33820" w:rsidP="00A33820">
            <w:pPr>
              <w:pStyle w:val="Title"/>
              <w:numPr>
                <w:ilvl w:val="0"/>
                <w:numId w:val="7"/>
              </w:numPr>
              <w:spacing w:after="0"/>
              <w:ind w:left="34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lastRenderedPageBreak/>
              <w:t>See notes above in PIM 158 for further information</w:t>
            </w:r>
          </w:p>
          <w:p w14:paraId="37897B5C" w14:textId="77777777" w:rsidR="00A33820" w:rsidRPr="004B6FC3" w:rsidRDefault="00A33820" w:rsidP="00A33820">
            <w:pPr>
              <w:pStyle w:val="Title"/>
              <w:numPr>
                <w:ilvl w:val="0"/>
                <w:numId w:val="7"/>
              </w:numPr>
              <w:spacing w:after="0"/>
              <w:ind w:left="34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This AI is now closed</w:t>
            </w:r>
          </w:p>
        </w:tc>
        <w:tc>
          <w:tcPr>
            <w:tcW w:w="1620" w:type="dxa"/>
          </w:tcPr>
          <w:p w14:paraId="304E4EE4"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lastRenderedPageBreak/>
              <w:t>Closed</w:t>
            </w:r>
          </w:p>
        </w:tc>
      </w:tr>
      <w:tr w:rsidR="00A33820" w:rsidRPr="004B6FC3" w14:paraId="267E345D" w14:textId="77777777" w:rsidTr="00483C0E">
        <w:tc>
          <w:tcPr>
            <w:tcW w:w="1458" w:type="dxa"/>
          </w:tcPr>
          <w:p w14:paraId="62AAFD66"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01082025-02</w:t>
            </w:r>
          </w:p>
        </w:tc>
        <w:tc>
          <w:tcPr>
            <w:tcW w:w="2970" w:type="dxa"/>
          </w:tcPr>
          <w:p w14:paraId="54C815C9"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LNPA to change the SPID Migration – Quota – All regions tunable from 25 to 49 migrations/week</w:t>
            </w:r>
          </w:p>
        </w:tc>
        <w:tc>
          <w:tcPr>
            <w:tcW w:w="4122" w:type="dxa"/>
          </w:tcPr>
          <w:p w14:paraId="1AF890CB" w14:textId="6641B7D0" w:rsidR="00A33820" w:rsidRPr="004B6FC3" w:rsidRDefault="00A33820" w:rsidP="00A33820">
            <w:pPr>
              <w:pStyle w:val="Title"/>
              <w:numPr>
                <w:ilvl w:val="0"/>
                <w:numId w:val="6"/>
              </w:numPr>
              <w:spacing w:after="0"/>
              <w:ind w:left="34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 xml:space="preserve">The LNPA sent out a notification that the Cross Regional All region tunable change from 25 to 49 SPID Migrations will take place on March 2, 2025.  </w:t>
            </w:r>
            <w:r w:rsidR="00BB06E4">
              <w:rPr>
                <w:rFonts w:ascii="Calibri" w:eastAsiaTheme="minorHAnsi" w:hAnsi="Calibri" w:cs="Calibri"/>
                <w:bCs/>
                <w:spacing w:val="0"/>
                <w:kern w:val="0"/>
                <w:sz w:val="20"/>
                <w:szCs w:val="20"/>
              </w:rPr>
              <w:t>April 13</w:t>
            </w:r>
            <w:r w:rsidRPr="004B6FC3">
              <w:rPr>
                <w:rFonts w:ascii="Calibri" w:eastAsiaTheme="minorHAnsi" w:hAnsi="Calibri" w:cs="Calibri"/>
                <w:bCs/>
                <w:spacing w:val="0"/>
                <w:kern w:val="0"/>
                <w:sz w:val="20"/>
                <w:szCs w:val="20"/>
              </w:rPr>
              <w:t>, 2025, would be the date when the larger number of migrations would be available</w:t>
            </w:r>
          </w:p>
          <w:p w14:paraId="4CD78E3E" w14:textId="77777777" w:rsidR="00A33820" w:rsidRPr="004B6FC3" w:rsidRDefault="00A33820" w:rsidP="00A33820">
            <w:pPr>
              <w:pStyle w:val="Title"/>
              <w:numPr>
                <w:ilvl w:val="0"/>
                <w:numId w:val="6"/>
              </w:numPr>
              <w:spacing w:after="0"/>
              <w:ind w:left="34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This AI is now closed</w:t>
            </w:r>
          </w:p>
        </w:tc>
        <w:tc>
          <w:tcPr>
            <w:tcW w:w="1620" w:type="dxa"/>
          </w:tcPr>
          <w:p w14:paraId="0478B9D8"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Closed</w:t>
            </w:r>
          </w:p>
        </w:tc>
      </w:tr>
      <w:tr w:rsidR="00A33820" w:rsidRPr="004B6FC3" w14:paraId="43C88A3F" w14:textId="77777777" w:rsidTr="00483C0E">
        <w:tc>
          <w:tcPr>
            <w:tcW w:w="1458" w:type="dxa"/>
          </w:tcPr>
          <w:p w14:paraId="52ABA3A8"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01082025-03</w:t>
            </w:r>
          </w:p>
        </w:tc>
        <w:tc>
          <w:tcPr>
            <w:tcW w:w="2970" w:type="dxa"/>
          </w:tcPr>
          <w:p w14:paraId="1DB25600"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SPs to consider the proposed change from 500K to 750K transactions in SPID Migrations.  LNPA will update SPID Migration Calendar language on website and associated documentation</w:t>
            </w:r>
          </w:p>
        </w:tc>
        <w:tc>
          <w:tcPr>
            <w:tcW w:w="4122" w:type="dxa"/>
          </w:tcPr>
          <w:p w14:paraId="5D99FC0A" w14:textId="77777777" w:rsidR="00A33820" w:rsidRPr="004B6FC3" w:rsidRDefault="00A33820" w:rsidP="00A33820">
            <w:pPr>
              <w:pStyle w:val="Title"/>
              <w:numPr>
                <w:ilvl w:val="0"/>
                <w:numId w:val="9"/>
              </w:numPr>
              <w:spacing w:after="0"/>
              <w:ind w:left="342"/>
              <w:contextualSpacing w:val="0"/>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Based on feedback during PIM 158 discussion this AI is now closed</w:t>
            </w:r>
          </w:p>
        </w:tc>
        <w:tc>
          <w:tcPr>
            <w:tcW w:w="1620" w:type="dxa"/>
          </w:tcPr>
          <w:p w14:paraId="7766F4C1" w14:textId="77777777" w:rsidR="00A33820" w:rsidRPr="004B6FC3" w:rsidRDefault="00A33820" w:rsidP="00483C0E">
            <w:pPr>
              <w:pStyle w:val="Title"/>
              <w:rPr>
                <w:rFonts w:ascii="Calibri" w:eastAsiaTheme="minorHAnsi" w:hAnsi="Calibri" w:cs="Calibri"/>
                <w:bCs/>
                <w:spacing w:val="0"/>
                <w:kern w:val="0"/>
                <w:sz w:val="20"/>
                <w:szCs w:val="20"/>
              </w:rPr>
            </w:pPr>
            <w:r w:rsidRPr="004B6FC3">
              <w:rPr>
                <w:rFonts w:ascii="Calibri" w:eastAsiaTheme="minorHAnsi" w:hAnsi="Calibri" w:cs="Calibri"/>
                <w:bCs/>
                <w:spacing w:val="0"/>
                <w:kern w:val="0"/>
                <w:sz w:val="20"/>
                <w:szCs w:val="20"/>
              </w:rPr>
              <w:t>Closed</w:t>
            </w:r>
          </w:p>
        </w:tc>
      </w:tr>
    </w:tbl>
    <w:p w14:paraId="7F6C6FB8" w14:textId="77777777" w:rsidR="00A33820" w:rsidRPr="004B6FC3" w:rsidRDefault="00A33820" w:rsidP="00A33820">
      <w:pPr>
        <w:contextualSpacing/>
        <w:rPr>
          <w:rFonts w:ascii="Calibri" w:hAnsi="Calibri" w:cs="Calibri"/>
          <w:bCs/>
          <w:sz w:val="20"/>
          <w:szCs w:val="20"/>
        </w:rPr>
      </w:pPr>
    </w:p>
    <w:p w14:paraId="7E06E811" w14:textId="77777777" w:rsidR="00A33820" w:rsidRPr="00EA4D06" w:rsidRDefault="00A33820" w:rsidP="00A33820">
      <w:pPr>
        <w:pStyle w:val="ListParagraph"/>
        <w:numPr>
          <w:ilvl w:val="0"/>
          <w:numId w:val="10"/>
        </w:numPr>
        <w:rPr>
          <w:rFonts w:ascii="Calibri" w:hAnsi="Calibri" w:cs="Calibri"/>
          <w:b/>
          <w:sz w:val="24"/>
          <w:szCs w:val="24"/>
        </w:rPr>
      </w:pPr>
      <w:r w:rsidRPr="00EA4D06">
        <w:rPr>
          <w:rFonts w:ascii="Calibri" w:hAnsi="Calibri" w:cs="Calibri"/>
          <w:b/>
          <w:sz w:val="24"/>
          <w:szCs w:val="24"/>
        </w:rPr>
        <w:t>Unfinished/New Business</w:t>
      </w:r>
    </w:p>
    <w:p w14:paraId="6A01C8B0" w14:textId="77777777" w:rsidR="00A33820" w:rsidRDefault="00A33820" w:rsidP="00A33820">
      <w:pPr>
        <w:pStyle w:val="ListParagraph"/>
        <w:numPr>
          <w:ilvl w:val="0"/>
          <w:numId w:val="1"/>
        </w:numPr>
        <w:rPr>
          <w:rFonts w:ascii="Calibri" w:hAnsi="Calibri" w:cs="Calibri"/>
          <w:bCs/>
          <w:sz w:val="20"/>
          <w:szCs w:val="20"/>
        </w:rPr>
      </w:pPr>
      <w:r>
        <w:rPr>
          <w:rFonts w:ascii="Calibri" w:hAnsi="Calibri" w:cs="Calibri"/>
          <w:bCs/>
          <w:sz w:val="20"/>
          <w:szCs w:val="20"/>
        </w:rPr>
        <w:t>Disaster Recovery Failover – Public Service Announcement – scheduled for the weekend of April 5</w:t>
      </w:r>
      <w:r w:rsidRPr="004B6FC3">
        <w:rPr>
          <w:rFonts w:ascii="Calibri" w:hAnsi="Calibri" w:cs="Calibri"/>
          <w:bCs/>
          <w:sz w:val="20"/>
          <w:szCs w:val="20"/>
        </w:rPr>
        <w:t>th</w:t>
      </w:r>
      <w:r>
        <w:rPr>
          <w:rFonts w:ascii="Calibri" w:hAnsi="Calibri" w:cs="Calibri"/>
          <w:bCs/>
          <w:sz w:val="20"/>
          <w:szCs w:val="20"/>
        </w:rPr>
        <w:t>, 2025</w:t>
      </w:r>
    </w:p>
    <w:p w14:paraId="617CF328" w14:textId="77777777" w:rsidR="00A33820" w:rsidRPr="002E53EC" w:rsidRDefault="00A33820" w:rsidP="00A33820">
      <w:pPr>
        <w:pStyle w:val="ListParagraph"/>
        <w:numPr>
          <w:ilvl w:val="0"/>
          <w:numId w:val="1"/>
        </w:numPr>
        <w:rPr>
          <w:rFonts w:ascii="Calibri" w:hAnsi="Calibri" w:cs="Calibri"/>
          <w:bCs/>
          <w:sz w:val="20"/>
          <w:szCs w:val="20"/>
        </w:rPr>
      </w:pPr>
      <w:r w:rsidRPr="002E53EC">
        <w:rPr>
          <w:rFonts w:ascii="Calibri" w:hAnsi="Calibri" w:cs="Calibri"/>
          <w:bCs/>
          <w:sz w:val="20"/>
          <w:szCs w:val="20"/>
        </w:rPr>
        <w:t>Dat</w:t>
      </w:r>
      <w:r>
        <w:rPr>
          <w:rFonts w:ascii="Calibri" w:hAnsi="Calibri" w:cs="Calibri"/>
          <w:bCs/>
          <w:sz w:val="20"/>
          <w:szCs w:val="20"/>
        </w:rPr>
        <w:t>a</w:t>
      </w:r>
      <w:r w:rsidRPr="002E53EC">
        <w:rPr>
          <w:rFonts w:ascii="Calibri" w:hAnsi="Calibri" w:cs="Calibri"/>
          <w:bCs/>
          <w:sz w:val="20"/>
          <w:szCs w:val="20"/>
        </w:rPr>
        <w:t xml:space="preserve"> Center Update – </w:t>
      </w:r>
      <w:r>
        <w:rPr>
          <w:rFonts w:ascii="Calibri" w:hAnsi="Calibri" w:cs="Calibri"/>
          <w:bCs/>
          <w:sz w:val="20"/>
          <w:szCs w:val="20"/>
        </w:rPr>
        <w:t>Steve K. (</w:t>
      </w:r>
      <w:r w:rsidRPr="002E53EC">
        <w:rPr>
          <w:rFonts w:ascii="Calibri" w:hAnsi="Calibri" w:cs="Calibri"/>
          <w:bCs/>
          <w:sz w:val="20"/>
          <w:szCs w:val="20"/>
        </w:rPr>
        <w:t>LNPA</w:t>
      </w:r>
      <w:r>
        <w:rPr>
          <w:rFonts w:ascii="Calibri" w:hAnsi="Calibri" w:cs="Calibri"/>
          <w:bCs/>
          <w:sz w:val="20"/>
          <w:szCs w:val="20"/>
        </w:rPr>
        <w:t>) – provided an update.  LNPA setting up meetings with SPs/vendors to go discuss the annual Disaster Recovery Failover exercise as well as Data Center Modernization</w:t>
      </w:r>
    </w:p>
    <w:p w14:paraId="118942F7" w14:textId="77777777" w:rsidR="00A33820" w:rsidRDefault="00A33820" w:rsidP="00A33820">
      <w:pPr>
        <w:pStyle w:val="ListParagraph"/>
        <w:numPr>
          <w:ilvl w:val="0"/>
          <w:numId w:val="1"/>
        </w:numPr>
        <w:rPr>
          <w:rFonts w:ascii="Calibri" w:hAnsi="Calibri" w:cs="Calibri"/>
          <w:bCs/>
          <w:sz w:val="20"/>
          <w:szCs w:val="20"/>
        </w:rPr>
      </w:pPr>
      <w:r>
        <w:rPr>
          <w:rFonts w:ascii="Calibri" w:hAnsi="Calibri" w:cs="Calibri"/>
          <w:bCs/>
          <w:sz w:val="20"/>
          <w:szCs w:val="20"/>
        </w:rPr>
        <w:t>Release 5.2.1 – Steve K. (</w:t>
      </w:r>
      <w:r w:rsidRPr="002E53EC">
        <w:rPr>
          <w:rFonts w:ascii="Calibri" w:hAnsi="Calibri" w:cs="Calibri"/>
          <w:bCs/>
          <w:sz w:val="20"/>
          <w:szCs w:val="20"/>
        </w:rPr>
        <w:t>LNPA</w:t>
      </w:r>
      <w:r>
        <w:rPr>
          <w:rFonts w:ascii="Calibri" w:hAnsi="Calibri" w:cs="Calibri"/>
          <w:bCs/>
          <w:sz w:val="20"/>
          <w:szCs w:val="20"/>
        </w:rPr>
        <w:t>) – Was deployed to all regions on February 2, 2025, and to Test Bed #1 on February 6, 2025</w:t>
      </w:r>
    </w:p>
    <w:p w14:paraId="59DAB3C1" w14:textId="77777777" w:rsidR="00A33820" w:rsidRDefault="00A33820" w:rsidP="00A33820">
      <w:pPr>
        <w:pStyle w:val="ListParagraph"/>
        <w:numPr>
          <w:ilvl w:val="0"/>
          <w:numId w:val="1"/>
        </w:numPr>
        <w:rPr>
          <w:rFonts w:ascii="Calibri" w:hAnsi="Calibri" w:cs="Calibri"/>
          <w:bCs/>
          <w:sz w:val="20"/>
          <w:szCs w:val="20"/>
        </w:rPr>
      </w:pPr>
      <w:r>
        <w:rPr>
          <w:rFonts w:ascii="Calibri" w:hAnsi="Calibri" w:cs="Calibri"/>
          <w:bCs/>
          <w:sz w:val="20"/>
          <w:szCs w:val="20"/>
        </w:rPr>
        <w:t>Allyson B. (Sinch) – During an audit they found that another SP (Sinch has no relationship with this SP) created LRNs in blocks that are not assigned to them.  That SP has many numbers routing via this LRN</w:t>
      </w:r>
    </w:p>
    <w:p w14:paraId="362ECB88" w14:textId="77777777" w:rsidR="00A33820" w:rsidRDefault="00A33820" w:rsidP="00A33820">
      <w:pPr>
        <w:pStyle w:val="ListParagraph"/>
        <w:numPr>
          <w:ilvl w:val="1"/>
          <w:numId w:val="1"/>
        </w:numPr>
        <w:rPr>
          <w:rFonts w:ascii="Calibri" w:hAnsi="Calibri" w:cs="Calibri"/>
          <w:bCs/>
          <w:sz w:val="20"/>
          <w:szCs w:val="20"/>
        </w:rPr>
      </w:pPr>
      <w:r>
        <w:rPr>
          <w:rFonts w:ascii="Calibri" w:hAnsi="Calibri" w:cs="Calibri"/>
          <w:bCs/>
          <w:sz w:val="20"/>
          <w:szCs w:val="20"/>
        </w:rPr>
        <w:t>Sinch will bring an issue (PIM) to address this.  Michael D. (iconectiv) volunteered to assist in creating the PIM</w:t>
      </w:r>
    </w:p>
    <w:p w14:paraId="1A8E7B6A" w14:textId="77777777" w:rsidR="00EA744D" w:rsidRPr="00EA744D" w:rsidRDefault="00EA744D" w:rsidP="00EA744D">
      <w:pPr>
        <w:rPr>
          <w:rFonts w:ascii="Calibri" w:hAnsi="Calibri" w:cs="Calibri"/>
          <w:b/>
          <w:sz w:val="24"/>
          <w:szCs w:val="32"/>
        </w:rPr>
      </w:pPr>
    </w:p>
    <w:p w14:paraId="2B8FD1F7" w14:textId="1158E679" w:rsidR="00A33820" w:rsidRPr="00EA4D06" w:rsidRDefault="00A33820" w:rsidP="00A33820">
      <w:pPr>
        <w:pStyle w:val="ListParagraph"/>
        <w:numPr>
          <w:ilvl w:val="0"/>
          <w:numId w:val="10"/>
        </w:numPr>
        <w:rPr>
          <w:rFonts w:ascii="Calibri" w:hAnsi="Calibri" w:cs="Calibri"/>
          <w:b/>
          <w:sz w:val="24"/>
          <w:szCs w:val="32"/>
        </w:rPr>
      </w:pPr>
      <w:r>
        <w:rPr>
          <w:rFonts w:ascii="Calibri" w:hAnsi="Calibri" w:cs="Calibri"/>
          <w:b/>
          <w:sz w:val="24"/>
          <w:szCs w:val="32"/>
        </w:rPr>
        <w:t xml:space="preserve"> </w:t>
      </w:r>
      <w:r w:rsidRPr="00EA4D06">
        <w:rPr>
          <w:rFonts w:ascii="Calibri" w:hAnsi="Calibri" w:cs="Calibri"/>
          <w:b/>
          <w:sz w:val="24"/>
          <w:szCs w:val="32"/>
        </w:rPr>
        <w:t>202</w:t>
      </w:r>
      <w:r>
        <w:rPr>
          <w:rFonts w:ascii="Calibri" w:hAnsi="Calibri" w:cs="Calibri"/>
          <w:b/>
          <w:sz w:val="24"/>
          <w:szCs w:val="32"/>
        </w:rPr>
        <w:t>5</w:t>
      </w:r>
      <w:r w:rsidRPr="00EA4D06">
        <w:rPr>
          <w:rFonts w:ascii="Calibri" w:hAnsi="Calibri" w:cs="Calibri"/>
          <w:b/>
          <w:sz w:val="24"/>
          <w:szCs w:val="32"/>
        </w:rPr>
        <w:t xml:space="preserve"> Meeting Schedule </w:t>
      </w:r>
    </w:p>
    <w:tbl>
      <w:tblPr>
        <w:tblStyle w:val="TableGrid"/>
        <w:tblW w:w="10075" w:type="dxa"/>
        <w:tblLook w:val="04A0" w:firstRow="1" w:lastRow="0" w:firstColumn="1" w:lastColumn="0" w:noHBand="0" w:noVBand="1"/>
      </w:tblPr>
      <w:tblGrid>
        <w:gridCol w:w="3116"/>
        <w:gridCol w:w="3117"/>
        <w:gridCol w:w="3842"/>
      </w:tblGrid>
      <w:tr w:rsidR="00A33820" w:rsidRPr="00EA4D06" w14:paraId="02F75317" w14:textId="77777777" w:rsidTr="00483C0E">
        <w:tc>
          <w:tcPr>
            <w:tcW w:w="3116" w:type="dxa"/>
            <w:shd w:val="clear" w:color="auto" w:fill="83CAEB" w:themeFill="accent1" w:themeFillTint="66"/>
          </w:tcPr>
          <w:p w14:paraId="4776CB8B" w14:textId="77777777" w:rsidR="00A33820" w:rsidRPr="00EA4D06" w:rsidRDefault="00A33820" w:rsidP="00483C0E">
            <w:pPr>
              <w:jc w:val="center"/>
              <w:rPr>
                <w:rFonts w:ascii="Calibri" w:hAnsi="Calibri" w:cs="Calibri"/>
                <w:b/>
                <w:sz w:val="20"/>
                <w:szCs w:val="20"/>
              </w:rPr>
            </w:pPr>
            <w:r w:rsidRPr="00EA4D06">
              <w:rPr>
                <w:rFonts w:ascii="Calibri" w:hAnsi="Calibri" w:cs="Calibri"/>
                <w:b/>
                <w:sz w:val="20"/>
                <w:szCs w:val="20"/>
              </w:rPr>
              <w:t>Date(s)</w:t>
            </w:r>
          </w:p>
        </w:tc>
        <w:tc>
          <w:tcPr>
            <w:tcW w:w="3117" w:type="dxa"/>
            <w:shd w:val="clear" w:color="auto" w:fill="83CAEB" w:themeFill="accent1" w:themeFillTint="66"/>
          </w:tcPr>
          <w:p w14:paraId="336B7308" w14:textId="77777777" w:rsidR="00A33820" w:rsidRPr="00EA4D06" w:rsidRDefault="00A33820" w:rsidP="00483C0E">
            <w:pPr>
              <w:jc w:val="center"/>
              <w:rPr>
                <w:rFonts w:ascii="Calibri" w:hAnsi="Calibri" w:cs="Calibri"/>
                <w:b/>
                <w:sz w:val="20"/>
                <w:szCs w:val="20"/>
              </w:rPr>
            </w:pPr>
            <w:r w:rsidRPr="00EA4D06">
              <w:rPr>
                <w:rFonts w:ascii="Calibri" w:hAnsi="Calibri" w:cs="Calibri"/>
                <w:b/>
                <w:sz w:val="20"/>
                <w:szCs w:val="20"/>
              </w:rPr>
              <w:t>Time</w:t>
            </w:r>
          </w:p>
        </w:tc>
        <w:tc>
          <w:tcPr>
            <w:tcW w:w="3842" w:type="dxa"/>
            <w:shd w:val="clear" w:color="auto" w:fill="83CAEB" w:themeFill="accent1" w:themeFillTint="66"/>
          </w:tcPr>
          <w:p w14:paraId="3C28C416" w14:textId="77777777" w:rsidR="00A33820" w:rsidRPr="00EA4D06" w:rsidRDefault="00A33820" w:rsidP="00483C0E">
            <w:pPr>
              <w:jc w:val="center"/>
              <w:rPr>
                <w:rFonts w:ascii="Calibri" w:hAnsi="Calibri" w:cs="Calibri"/>
                <w:b/>
                <w:sz w:val="20"/>
                <w:szCs w:val="20"/>
              </w:rPr>
            </w:pPr>
            <w:r w:rsidRPr="00EA4D06">
              <w:rPr>
                <w:rFonts w:ascii="Calibri" w:hAnsi="Calibri" w:cs="Calibri"/>
                <w:b/>
                <w:sz w:val="20"/>
                <w:szCs w:val="20"/>
              </w:rPr>
              <w:t>Location</w:t>
            </w:r>
          </w:p>
        </w:tc>
      </w:tr>
      <w:tr w:rsidR="00A33820" w:rsidRPr="00EA4D06" w14:paraId="5D7019AE" w14:textId="77777777" w:rsidTr="00483C0E">
        <w:tc>
          <w:tcPr>
            <w:tcW w:w="3116" w:type="dxa"/>
          </w:tcPr>
          <w:p w14:paraId="653B5DB0" w14:textId="77777777" w:rsidR="00A33820" w:rsidRPr="00297849" w:rsidRDefault="00A33820" w:rsidP="00483C0E">
            <w:pPr>
              <w:rPr>
                <w:rFonts w:ascii="Calibri" w:hAnsi="Calibri" w:cs="Calibri"/>
                <w:bCs/>
                <w:sz w:val="20"/>
                <w:szCs w:val="20"/>
              </w:rPr>
            </w:pPr>
            <w:r>
              <w:rPr>
                <w:rFonts w:ascii="Calibri" w:hAnsi="Calibri" w:cs="Calibri"/>
                <w:bCs/>
                <w:sz w:val="20"/>
                <w:szCs w:val="20"/>
              </w:rPr>
              <w:t>March 5, 2025</w:t>
            </w:r>
          </w:p>
        </w:tc>
        <w:tc>
          <w:tcPr>
            <w:tcW w:w="3117" w:type="dxa"/>
          </w:tcPr>
          <w:p w14:paraId="31861BF5" w14:textId="77777777" w:rsidR="00A33820" w:rsidRDefault="00A33820" w:rsidP="00483C0E">
            <w:pPr>
              <w:rPr>
                <w:rFonts w:ascii="Calibri" w:hAnsi="Calibri" w:cs="Calibri"/>
                <w:bCs/>
                <w:sz w:val="20"/>
                <w:szCs w:val="20"/>
              </w:rPr>
            </w:pPr>
            <w:r>
              <w:rPr>
                <w:rFonts w:ascii="Calibri" w:hAnsi="Calibri" w:cs="Calibri"/>
                <w:bCs/>
                <w:sz w:val="20"/>
                <w:szCs w:val="20"/>
              </w:rPr>
              <w:t>11:00 – 1:00 ET</w:t>
            </w:r>
          </w:p>
        </w:tc>
        <w:tc>
          <w:tcPr>
            <w:tcW w:w="3842" w:type="dxa"/>
          </w:tcPr>
          <w:p w14:paraId="00EB4985" w14:textId="77777777" w:rsidR="00A33820" w:rsidRDefault="00A33820" w:rsidP="00483C0E">
            <w:pPr>
              <w:rPr>
                <w:rFonts w:ascii="Calibri" w:hAnsi="Calibri" w:cs="Calibri"/>
                <w:bCs/>
                <w:sz w:val="20"/>
                <w:szCs w:val="20"/>
              </w:rPr>
            </w:pPr>
            <w:r>
              <w:rPr>
                <w:rFonts w:ascii="Calibri" w:hAnsi="Calibri" w:cs="Calibri"/>
                <w:bCs/>
                <w:sz w:val="20"/>
                <w:szCs w:val="20"/>
              </w:rPr>
              <w:t>Virtual</w:t>
            </w:r>
          </w:p>
        </w:tc>
      </w:tr>
    </w:tbl>
    <w:p w14:paraId="3096020D" w14:textId="77777777" w:rsidR="00A33820" w:rsidRDefault="00A33820" w:rsidP="00A33820"/>
    <w:p w14:paraId="05D989DD" w14:textId="77777777" w:rsidR="00A33820" w:rsidRPr="00E05FF9" w:rsidRDefault="00A33820" w:rsidP="00A33820">
      <w:pPr>
        <w:pStyle w:val="ListParagraph"/>
        <w:numPr>
          <w:ilvl w:val="0"/>
          <w:numId w:val="10"/>
        </w:numPr>
        <w:rPr>
          <w:rFonts w:ascii="Calibri" w:hAnsi="Calibri" w:cs="Calibri"/>
          <w:b/>
          <w:sz w:val="24"/>
          <w:szCs w:val="32"/>
        </w:rPr>
      </w:pPr>
      <w:r>
        <w:rPr>
          <w:rFonts w:ascii="Calibri" w:hAnsi="Calibri" w:cs="Calibri"/>
          <w:b/>
          <w:sz w:val="24"/>
          <w:szCs w:val="32"/>
        </w:rPr>
        <w:t>Attendees – 54 Participants</w:t>
      </w:r>
    </w:p>
    <w:tbl>
      <w:tblPr>
        <w:tblpPr w:leftFromText="180" w:rightFromText="180" w:vertAnchor="text" w:tblpY="1"/>
        <w:tblOverlap w:val="never"/>
        <w:tblW w:w="9060" w:type="dxa"/>
        <w:tblLook w:val="04A0" w:firstRow="1" w:lastRow="0" w:firstColumn="1" w:lastColumn="0" w:noHBand="0" w:noVBand="1"/>
      </w:tblPr>
      <w:tblGrid>
        <w:gridCol w:w="1000"/>
        <w:gridCol w:w="3724"/>
        <w:gridCol w:w="4336"/>
      </w:tblGrid>
      <w:tr w:rsidR="00A33820" w:rsidRPr="00FD31D1" w14:paraId="29B41E7F" w14:textId="77777777" w:rsidTr="00483C0E">
        <w:trPr>
          <w:trHeight w:val="310"/>
          <w:tblHeader/>
        </w:trPr>
        <w:tc>
          <w:tcPr>
            <w:tcW w:w="1000" w:type="dxa"/>
            <w:tcBorders>
              <w:top w:val="single" w:sz="12" w:space="0" w:color="5B9BD5"/>
              <w:left w:val="single" w:sz="12" w:space="0" w:color="5B9BD5"/>
              <w:bottom w:val="single" w:sz="12" w:space="0" w:color="5B9BD5"/>
              <w:right w:val="single" w:sz="12" w:space="0" w:color="5B9BD5"/>
            </w:tcBorders>
            <w:shd w:val="clear" w:color="000000" w:fill="000080"/>
          </w:tcPr>
          <w:p w14:paraId="058A8E4C" w14:textId="77777777" w:rsidR="00A33820" w:rsidRPr="00074AAD" w:rsidRDefault="00A33820" w:rsidP="00483C0E">
            <w:pPr>
              <w:spacing w:after="0" w:line="240" w:lineRule="auto"/>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Attended</w:t>
            </w:r>
          </w:p>
        </w:tc>
        <w:tc>
          <w:tcPr>
            <w:tcW w:w="3724" w:type="dxa"/>
            <w:tcBorders>
              <w:top w:val="single" w:sz="12" w:space="0" w:color="5B9BD5"/>
              <w:left w:val="single" w:sz="12" w:space="0" w:color="5B9BD5"/>
              <w:bottom w:val="single" w:sz="12" w:space="0" w:color="5B9BD5"/>
              <w:right w:val="single" w:sz="12" w:space="0" w:color="5B9BD5"/>
            </w:tcBorders>
            <w:shd w:val="clear" w:color="000000" w:fill="000080"/>
            <w:vAlign w:val="center"/>
            <w:hideMark/>
          </w:tcPr>
          <w:p w14:paraId="2F81B720" w14:textId="77777777" w:rsidR="00A33820" w:rsidRPr="00074AAD" w:rsidRDefault="00A33820" w:rsidP="00483C0E">
            <w:pPr>
              <w:spacing w:after="0" w:line="240" w:lineRule="auto"/>
              <w:rPr>
                <w:rFonts w:ascii="Calibri" w:eastAsia="Times New Roman" w:hAnsi="Calibri" w:cs="Calibri"/>
                <w:b/>
                <w:bCs/>
                <w:color w:val="FFFFFF"/>
                <w:sz w:val="20"/>
                <w:szCs w:val="20"/>
              </w:rPr>
            </w:pPr>
            <w:r w:rsidRPr="00074AAD">
              <w:rPr>
                <w:rFonts w:ascii="Calibri" w:eastAsia="Times New Roman" w:hAnsi="Calibri" w:cs="Calibri"/>
                <w:b/>
                <w:bCs/>
                <w:color w:val="FFFFFF"/>
                <w:sz w:val="20"/>
                <w:szCs w:val="20"/>
              </w:rPr>
              <w:t>Name</w:t>
            </w:r>
          </w:p>
        </w:tc>
        <w:tc>
          <w:tcPr>
            <w:tcW w:w="4336" w:type="dxa"/>
            <w:tcBorders>
              <w:top w:val="single" w:sz="12" w:space="0" w:color="5B9BD5"/>
              <w:left w:val="nil"/>
              <w:bottom w:val="single" w:sz="12" w:space="0" w:color="5B9BD5"/>
              <w:right w:val="single" w:sz="12" w:space="0" w:color="5B9BD5"/>
            </w:tcBorders>
            <w:shd w:val="clear" w:color="000000" w:fill="000080"/>
            <w:vAlign w:val="center"/>
            <w:hideMark/>
          </w:tcPr>
          <w:p w14:paraId="1E5B2556" w14:textId="77777777" w:rsidR="00A33820" w:rsidRPr="00074AAD" w:rsidRDefault="00A33820" w:rsidP="00483C0E">
            <w:pPr>
              <w:spacing w:after="0" w:line="240" w:lineRule="auto"/>
              <w:rPr>
                <w:rFonts w:ascii="Calibri" w:eastAsia="Times New Roman" w:hAnsi="Calibri" w:cs="Calibri"/>
                <w:b/>
                <w:bCs/>
                <w:color w:val="FFFFFF"/>
                <w:sz w:val="20"/>
                <w:szCs w:val="20"/>
              </w:rPr>
            </w:pPr>
            <w:r w:rsidRPr="00074AAD">
              <w:rPr>
                <w:rFonts w:ascii="Calibri" w:eastAsia="Times New Roman" w:hAnsi="Calibri" w:cs="Calibri"/>
                <w:b/>
                <w:bCs/>
                <w:color w:val="FFFFFF"/>
                <w:sz w:val="20"/>
                <w:szCs w:val="20"/>
              </w:rPr>
              <w:t>Company</w:t>
            </w:r>
          </w:p>
        </w:tc>
      </w:tr>
      <w:tr w:rsidR="00A33820" w:rsidRPr="0009746A" w14:paraId="0D6C43F7"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7E02C832"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BC7331B"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John Nakamura</w:t>
            </w:r>
          </w:p>
        </w:tc>
        <w:tc>
          <w:tcPr>
            <w:tcW w:w="4336" w:type="dxa"/>
            <w:tcBorders>
              <w:top w:val="nil"/>
              <w:left w:val="nil"/>
              <w:bottom w:val="single" w:sz="12" w:space="0" w:color="5B9BD5"/>
              <w:right w:val="single" w:sz="12" w:space="0" w:color="5B9BD5"/>
            </w:tcBorders>
            <w:shd w:val="clear" w:color="auto" w:fill="auto"/>
            <w:vAlign w:val="center"/>
          </w:tcPr>
          <w:p w14:paraId="34005FE9"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10X People</w:t>
            </w:r>
          </w:p>
        </w:tc>
      </w:tr>
      <w:tr w:rsidR="00A33820" w:rsidRPr="0009746A" w14:paraId="3C760497"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0D7817CD"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335C85F"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Tonja Pierce</w:t>
            </w:r>
          </w:p>
        </w:tc>
        <w:tc>
          <w:tcPr>
            <w:tcW w:w="4336" w:type="dxa"/>
            <w:tcBorders>
              <w:top w:val="nil"/>
              <w:left w:val="nil"/>
              <w:bottom w:val="single" w:sz="12" w:space="0" w:color="5B9BD5"/>
              <w:right w:val="single" w:sz="12" w:space="0" w:color="5B9BD5"/>
            </w:tcBorders>
            <w:shd w:val="clear" w:color="auto" w:fill="auto"/>
            <w:vAlign w:val="center"/>
          </w:tcPr>
          <w:p w14:paraId="5154C77E"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Allstream</w:t>
            </w:r>
          </w:p>
        </w:tc>
      </w:tr>
      <w:tr w:rsidR="00A33820" w:rsidRPr="0009746A" w14:paraId="208228EA"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169AEA34"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0177C18"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Carrie Schock</w:t>
            </w:r>
          </w:p>
        </w:tc>
        <w:tc>
          <w:tcPr>
            <w:tcW w:w="4336" w:type="dxa"/>
            <w:tcBorders>
              <w:top w:val="nil"/>
              <w:left w:val="nil"/>
              <w:bottom w:val="single" w:sz="12" w:space="0" w:color="5B9BD5"/>
              <w:right w:val="single" w:sz="12" w:space="0" w:color="5B9BD5"/>
            </w:tcBorders>
            <w:shd w:val="clear" w:color="auto" w:fill="auto"/>
            <w:vAlign w:val="center"/>
          </w:tcPr>
          <w:p w14:paraId="30008F31"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Allstream</w:t>
            </w:r>
          </w:p>
        </w:tc>
      </w:tr>
      <w:tr w:rsidR="00A33820" w:rsidRPr="0009746A" w14:paraId="47A2289F"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3C6851E1"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919F969"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Deborah Anstead</w:t>
            </w:r>
          </w:p>
        </w:tc>
        <w:tc>
          <w:tcPr>
            <w:tcW w:w="4336" w:type="dxa"/>
            <w:tcBorders>
              <w:top w:val="nil"/>
              <w:left w:val="nil"/>
              <w:bottom w:val="single" w:sz="12" w:space="0" w:color="5B9BD5"/>
              <w:right w:val="single" w:sz="12" w:space="0" w:color="5B9BD5"/>
            </w:tcBorders>
            <w:shd w:val="clear" w:color="auto" w:fill="auto"/>
            <w:vAlign w:val="center"/>
          </w:tcPr>
          <w:p w14:paraId="4481EE5C"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Altice</w:t>
            </w:r>
          </w:p>
        </w:tc>
      </w:tr>
      <w:tr w:rsidR="00A33820" w:rsidRPr="0009746A" w14:paraId="34815A0B"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32FD3680"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720A511"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Lea Espy</w:t>
            </w:r>
          </w:p>
        </w:tc>
        <w:tc>
          <w:tcPr>
            <w:tcW w:w="4336" w:type="dxa"/>
            <w:tcBorders>
              <w:top w:val="nil"/>
              <w:left w:val="nil"/>
              <w:bottom w:val="single" w:sz="12" w:space="0" w:color="5B9BD5"/>
              <w:right w:val="single" w:sz="12" w:space="0" w:color="5B9BD5"/>
            </w:tcBorders>
            <w:shd w:val="clear" w:color="auto" w:fill="auto"/>
            <w:vAlign w:val="center"/>
          </w:tcPr>
          <w:p w14:paraId="7A694B79"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ATLC (</w:t>
            </w:r>
            <w:proofErr w:type="spellStart"/>
            <w:r w:rsidRPr="00EF4C17">
              <w:rPr>
                <w:rFonts w:ascii="Calibri" w:eastAsia="Times New Roman" w:hAnsi="Calibri" w:cs="Calibri"/>
                <w:color w:val="000000"/>
                <w:sz w:val="20"/>
                <w:szCs w:val="20"/>
              </w:rPr>
              <w:t>Numhub</w:t>
            </w:r>
            <w:proofErr w:type="spellEnd"/>
            <w:r w:rsidRPr="00EF4C17">
              <w:rPr>
                <w:rFonts w:ascii="Calibri" w:eastAsia="Times New Roman" w:hAnsi="Calibri" w:cs="Calibri"/>
                <w:color w:val="000000"/>
                <w:sz w:val="20"/>
                <w:szCs w:val="20"/>
              </w:rPr>
              <w:t>)</w:t>
            </w:r>
          </w:p>
        </w:tc>
      </w:tr>
      <w:tr w:rsidR="00A33820" w:rsidRPr="0009746A" w14:paraId="27FC3431"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61681FDA"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29ACF73"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Sara Hutchinson</w:t>
            </w:r>
          </w:p>
        </w:tc>
        <w:tc>
          <w:tcPr>
            <w:tcW w:w="4336" w:type="dxa"/>
            <w:tcBorders>
              <w:top w:val="nil"/>
              <w:left w:val="nil"/>
              <w:bottom w:val="single" w:sz="12" w:space="0" w:color="5B9BD5"/>
              <w:right w:val="single" w:sz="12" w:space="0" w:color="5B9BD5"/>
            </w:tcBorders>
            <w:shd w:val="clear" w:color="auto" w:fill="auto"/>
            <w:vAlign w:val="center"/>
          </w:tcPr>
          <w:p w14:paraId="38156624"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ATLC (</w:t>
            </w:r>
            <w:proofErr w:type="spellStart"/>
            <w:r w:rsidRPr="00EF4C17">
              <w:rPr>
                <w:rFonts w:ascii="Calibri" w:eastAsia="Times New Roman" w:hAnsi="Calibri" w:cs="Calibri"/>
                <w:color w:val="000000"/>
                <w:sz w:val="20"/>
                <w:szCs w:val="20"/>
              </w:rPr>
              <w:t>Numhub</w:t>
            </w:r>
            <w:proofErr w:type="spellEnd"/>
            <w:r w:rsidRPr="00EF4C17">
              <w:rPr>
                <w:rFonts w:ascii="Calibri" w:eastAsia="Times New Roman" w:hAnsi="Calibri" w:cs="Calibri"/>
                <w:color w:val="000000"/>
                <w:sz w:val="20"/>
                <w:szCs w:val="20"/>
              </w:rPr>
              <w:t>)</w:t>
            </w:r>
          </w:p>
        </w:tc>
      </w:tr>
      <w:tr w:rsidR="00A33820" w:rsidRPr="0009746A" w14:paraId="57CC07C9"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116B0FB9"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346F077"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Allen Nimmo</w:t>
            </w:r>
          </w:p>
        </w:tc>
        <w:tc>
          <w:tcPr>
            <w:tcW w:w="4336" w:type="dxa"/>
            <w:tcBorders>
              <w:top w:val="nil"/>
              <w:left w:val="nil"/>
              <w:bottom w:val="single" w:sz="12" w:space="0" w:color="5B9BD5"/>
              <w:right w:val="single" w:sz="12" w:space="0" w:color="5B9BD5"/>
            </w:tcBorders>
            <w:shd w:val="clear" w:color="auto" w:fill="auto"/>
            <w:vAlign w:val="center"/>
          </w:tcPr>
          <w:p w14:paraId="6383F146"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ATLC (</w:t>
            </w:r>
            <w:proofErr w:type="spellStart"/>
            <w:r w:rsidRPr="00EF4C17">
              <w:rPr>
                <w:rFonts w:ascii="Calibri" w:eastAsia="Times New Roman" w:hAnsi="Calibri" w:cs="Calibri"/>
                <w:color w:val="000000"/>
                <w:sz w:val="20"/>
                <w:szCs w:val="20"/>
              </w:rPr>
              <w:t>Numhub</w:t>
            </w:r>
            <w:proofErr w:type="spellEnd"/>
            <w:r w:rsidRPr="00EF4C17">
              <w:rPr>
                <w:rFonts w:ascii="Calibri" w:eastAsia="Times New Roman" w:hAnsi="Calibri" w:cs="Calibri"/>
                <w:color w:val="000000"/>
                <w:sz w:val="20"/>
                <w:szCs w:val="20"/>
              </w:rPr>
              <w:t>)</w:t>
            </w:r>
          </w:p>
        </w:tc>
      </w:tr>
      <w:tr w:rsidR="00A33820" w:rsidRPr="0009746A" w14:paraId="3F9032EF"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49537F70"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34CC83A"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Arnold Monell</w:t>
            </w:r>
          </w:p>
        </w:tc>
        <w:tc>
          <w:tcPr>
            <w:tcW w:w="4336" w:type="dxa"/>
            <w:tcBorders>
              <w:top w:val="nil"/>
              <w:left w:val="nil"/>
              <w:bottom w:val="single" w:sz="12" w:space="0" w:color="5B9BD5"/>
              <w:right w:val="single" w:sz="12" w:space="0" w:color="5B9BD5"/>
            </w:tcBorders>
            <w:shd w:val="clear" w:color="auto" w:fill="auto"/>
            <w:vAlign w:val="center"/>
          </w:tcPr>
          <w:p w14:paraId="53AA190F"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Alta Fiber</w:t>
            </w:r>
          </w:p>
        </w:tc>
      </w:tr>
      <w:tr w:rsidR="00A33820" w:rsidRPr="0009746A" w14:paraId="00DE07FE"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19FED68A"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0792C32"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w:t>
            </w:r>
            <w:r>
              <w:rPr>
                <w:rFonts w:ascii="Calibri" w:eastAsia="Times New Roman" w:hAnsi="Calibri" w:cs="Calibri"/>
                <w:color w:val="000000"/>
                <w:sz w:val="20"/>
                <w:szCs w:val="20"/>
              </w:rPr>
              <w:t>evin</w:t>
            </w:r>
            <w:r w:rsidRPr="00EF4C17">
              <w:rPr>
                <w:rFonts w:ascii="Calibri" w:eastAsia="Times New Roman" w:hAnsi="Calibri" w:cs="Calibri"/>
                <w:color w:val="000000"/>
                <w:sz w:val="20"/>
                <w:szCs w:val="20"/>
              </w:rPr>
              <w:t xml:space="preserve"> Crozier</w:t>
            </w:r>
          </w:p>
        </w:tc>
        <w:tc>
          <w:tcPr>
            <w:tcW w:w="4336" w:type="dxa"/>
            <w:tcBorders>
              <w:top w:val="nil"/>
              <w:left w:val="nil"/>
              <w:bottom w:val="single" w:sz="12" w:space="0" w:color="5B9BD5"/>
              <w:right w:val="single" w:sz="12" w:space="0" w:color="5B9BD5"/>
            </w:tcBorders>
            <w:shd w:val="clear" w:color="auto" w:fill="auto"/>
            <w:vAlign w:val="center"/>
          </w:tcPr>
          <w:p w14:paraId="23A15F9E"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AT&amp;T</w:t>
            </w:r>
          </w:p>
        </w:tc>
      </w:tr>
      <w:tr w:rsidR="00A33820" w:rsidRPr="0009746A" w14:paraId="04B7C4A5"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60E55BB6"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9FC370C"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Renee Dillon</w:t>
            </w:r>
          </w:p>
        </w:tc>
        <w:tc>
          <w:tcPr>
            <w:tcW w:w="4336" w:type="dxa"/>
            <w:tcBorders>
              <w:top w:val="nil"/>
              <w:left w:val="nil"/>
              <w:bottom w:val="single" w:sz="12" w:space="0" w:color="5B9BD5"/>
              <w:right w:val="single" w:sz="12" w:space="0" w:color="5B9BD5"/>
            </w:tcBorders>
            <w:shd w:val="clear" w:color="auto" w:fill="auto"/>
            <w:vAlign w:val="center"/>
          </w:tcPr>
          <w:p w14:paraId="3BD8BC2C"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AT&amp;T</w:t>
            </w:r>
          </w:p>
        </w:tc>
      </w:tr>
      <w:tr w:rsidR="00A33820" w:rsidRPr="0009746A" w14:paraId="2EC2BB8A"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18FFAD8F"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3B20298"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Brandon East</w:t>
            </w:r>
          </w:p>
        </w:tc>
        <w:tc>
          <w:tcPr>
            <w:tcW w:w="4336" w:type="dxa"/>
            <w:tcBorders>
              <w:top w:val="nil"/>
              <w:left w:val="nil"/>
              <w:bottom w:val="single" w:sz="12" w:space="0" w:color="5B9BD5"/>
              <w:right w:val="single" w:sz="12" w:space="0" w:color="5B9BD5"/>
            </w:tcBorders>
            <w:shd w:val="clear" w:color="auto" w:fill="auto"/>
            <w:vAlign w:val="center"/>
          </w:tcPr>
          <w:p w14:paraId="7F1A4B2B"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AT&amp;T</w:t>
            </w:r>
          </w:p>
        </w:tc>
      </w:tr>
      <w:tr w:rsidR="00A33820" w:rsidRPr="0009746A" w14:paraId="28C23DF3"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7FA16DFA"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F050FA5" w14:textId="77777777" w:rsidR="00A33820" w:rsidRPr="00EF4C17" w:rsidRDefault="00A33820" w:rsidP="00483C0E">
            <w:pPr>
              <w:spacing w:after="0" w:line="240" w:lineRule="auto"/>
              <w:rPr>
                <w:rFonts w:ascii="Calibri" w:eastAsia="Times New Roman" w:hAnsi="Calibri" w:cs="Calibri"/>
                <w:color w:val="000000"/>
                <w:sz w:val="20"/>
                <w:szCs w:val="20"/>
              </w:rPr>
            </w:pPr>
            <w:proofErr w:type="spellStart"/>
            <w:r w:rsidRPr="00EF4C17">
              <w:rPr>
                <w:rFonts w:ascii="Calibri" w:eastAsia="Times New Roman" w:hAnsi="Calibri" w:cs="Calibri"/>
                <w:color w:val="000000"/>
                <w:sz w:val="20"/>
                <w:szCs w:val="20"/>
              </w:rPr>
              <w:t>Shawyna</w:t>
            </w:r>
            <w:proofErr w:type="spellEnd"/>
            <w:r w:rsidRPr="00EF4C17">
              <w:rPr>
                <w:rFonts w:ascii="Calibri" w:eastAsia="Times New Roman" w:hAnsi="Calibri" w:cs="Calibri"/>
                <w:color w:val="000000"/>
                <w:sz w:val="20"/>
                <w:szCs w:val="20"/>
              </w:rPr>
              <w:t xml:space="preserve"> Haynes</w:t>
            </w:r>
          </w:p>
        </w:tc>
        <w:tc>
          <w:tcPr>
            <w:tcW w:w="4336" w:type="dxa"/>
            <w:tcBorders>
              <w:top w:val="nil"/>
              <w:left w:val="nil"/>
              <w:bottom w:val="single" w:sz="12" w:space="0" w:color="5B9BD5"/>
              <w:right w:val="single" w:sz="12" w:space="0" w:color="5B9BD5"/>
            </w:tcBorders>
            <w:shd w:val="clear" w:color="auto" w:fill="auto"/>
            <w:vAlign w:val="center"/>
          </w:tcPr>
          <w:p w14:paraId="303628A6"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AT&amp;T</w:t>
            </w:r>
          </w:p>
        </w:tc>
      </w:tr>
      <w:tr w:rsidR="00A33820" w:rsidRPr="0009746A" w14:paraId="6B7A153D"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3ECF5E5B"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3463A30C"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Teresa Patton (Co-chair)</w:t>
            </w:r>
          </w:p>
        </w:tc>
        <w:tc>
          <w:tcPr>
            <w:tcW w:w="4336" w:type="dxa"/>
            <w:tcBorders>
              <w:top w:val="nil"/>
              <w:left w:val="nil"/>
              <w:bottom w:val="single" w:sz="12" w:space="0" w:color="5B9BD5"/>
              <w:right w:val="single" w:sz="12" w:space="0" w:color="5B9BD5"/>
            </w:tcBorders>
            <w:shd w:val="clear" w:color="auto" w:fill="auto"/>
            <w:vAlign w:val="center"/>
            <w:hideMark/>
          </w:tcPr>
          <w:p w14:paraId="6D72E2F7"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AT&amp;T</w:t>
            </w:r>
          </w:p>
        </w:tc>
      </w:tr>
      <w:tr w:rsidR="00A33820" w:rsidRPr="0009746A" w14:paraId="0F230B1D"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458DBA93"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93B6527"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 xml:space="preserve">Adil </w:t>
            </w:r>
            <w:proofErr w:type="spellStart"/>
            <w:r w:rsidRPr="00EF4C17">
              <w:rPr>
                <w:rFonts w:ascii="Calibri" w:eastAsia="Times New Roman" w:hAnsi="Calibri" w:cs="Calibri"/>
                <w:color w:val="000000"/>
                <w:sz w:val="20"/>
                <w:szCs w:val="20"/>
              </w:rPr>
              <w:t>Vasania</w:t>
            </w:r>
            <w:proofErr w:type="spellEnd"/>
          </w:p>
        </w:tc>
        <w:tc>
          <w:tcPr>
            <w:tcW w:w="4336" w:type="dxa"/>
            <w:tcBorders>
              <w:top w:val="nil"/>
              <w:left w:val="nil"/>
              <w:bottom w:val="single" w:sz="12" w:space="0" w:color="5B9BD5"/>
              <w:right w:val="single" w:sz="12" w:space="0" w:color="5B9BD5"/>
            </w:tcBorders>
            <w:shd w:val="clear" w:color="auto" w:fill="auto"/>
            <w:vAlign w:val="center"/>
          </w:tcPr>
          <w:p w14:paraId="26A47B83"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AT&amp;T</w:t>
            </w:r>
          </w:p>
        </w:tc>
      </w:tr>
      <w:tr w:rsidR="00A33820" w:rsidRPr="0009746A" w14:paraId="243C8C6A"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4E6E05B1"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DDD2CF1"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Taylor Bradshaw</w:t>
            </w:r>
          </w:p>
        </w:tc>
        <w:tc>
          <w:tcPr>
            <w:tcW w:w="4336" w:type="dxa"/>
            <w:tcBorders>
              <w:top w:val="nil"/>
              <w:left w:val="nil"/>
              <w:bottom w:val="single" w:sz="12" w:space="0" w:color="5B9BD5"/>
              <w:right w:val="single" w:sz="12" w:space="0" w:color="5B9BD5"/>
            </w:tcBorders>
            <w:shd w:val="clear" w:color="auto" w:fill="auto"/>
            <w:vAlign w:val="center"/>
          </w:tcPr>
          <w:p w14:paraId="59120AFE"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Bandwidth</w:t>
            </w:r>
          </w:p>
        </w:tc>
      </w:tr>
      <w:tr w:rsidR="00A33820" w:rsidRPr="0009746A" w14:paraId="76C5BAD9"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41E385B1"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08CA035"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Ian Fernandez</w:t>
            </w:r>
          </w:p>
        </w:tc>
        <w:tc>
          <w:tcPr>
            <w:tcW w:w="4336" w:type="dxa"/>
            <w:tcBorders>
              <w:top w:val="nil"/>
              <w:left w:val="nil"/>
              <w:bottom w:val="single" w:sz="12" w:space="0" w:color="5B9BD5"/>
              <w:right w:val="single" w:sz="12" w:space="0" w:color="5B9BD5"/>
            </w:tcBorders>
            <w:shd w:val="clear" w:color="auto" w:fill="auto"/>
            <w:vAlign w:val="center"/>
          </w:tcPr>
          <w:p w14:paraId="3DEAE0FA" w14:textId="77777777" w:rsidR="00A33820" w:rsidRPr="00EF4C17" w:rsidRDefault="00A33820" w:rsidP="00483C0E">
            <w:pPr>
              <w:spacing w:after="0" w:line="240" w:lineRule="auto"/>
              <w:rPr>
                <w:rFonts w:ascii="Calibri" w:eastAsia="Times New Roman" w:hAnsi="Calibri" w:cs="Calibri"/>
                <w:color w:val="000000"/>
                <w:sz w:val="20"/>
                <w:szCs w:val="20"/>
              </w:rPr>
            </w:pPr>
            <w:proofErr w:type="spellStart"/>
            <w:r w:rsidRPr="00EF4C17">
              <w:rPr>
                <w:rFonts w:ascii="Calibri" w:eastAsia="Times New Roman" w:hAnsi="Calibri" w:cs="Calibri"/>
                <w:color w:val="000000"/>
                <w:sz w:val="20"/>
                <w:szCs w:val="20"/>
              </w:rPr>
              <w:t>Brightspeed</w:t>
            </w:r>
            <w:proofErr w:type="spellEnd"/>
          </w:p>
        </w:tc>
      </w:tr>
      <w:tr w:rsidR="00A33820" w:rsidRPr="0009746A" w14:paraId="456CC5A3"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1A9E037B"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AF847D9"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Holly Smith</w:t>
            </w:r>
          </w:p>
        </w:tc>
        <w:tc>
          <w:tcPr>
            <w:tcW w:w="4336" w:type="dxa"/>
            <w:tcBorders>
              <w:top w:val="nil"/>
              <w:left w:val="nil"/>
              <w:bottom w:val="single" w:sz="12" w:space="0" w:color="5B9BD5"/>
              <w:right w:val="single" w:sz="12" w:space="0" w:color="5B9BD5"/>
            </w:tcBorders>
            <w:shd w:val="clear" w:color="auto" w:fill="auto"/>
            <w:vAlign w:val="center"/>
          </w:tcPr>
          <w:p w14:paraId="61E91237" w14:textId="77777777" w:rsidR="00A33820" w:rsidRPr="00EF4C17" w:rsidRDefault="00A33820" w:rsidP="00483C0E">
            <w:pPr>
              <w:spacing w:after="0" w:line="240" w:lineRule="auto"/>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Caltel</w:t>
            </w:r>
            <w:proofErr w:type="spellEnd"/>
          </w:p>
        </w:tc>
      </w:tr>
      <w:tr w:rsidR="00A33820" w:rsidRPr="0009746A" w14:paraId="36B4EB65"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78E6C924"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8BF5C7E"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Sheila Seidl</w:t>
            </w:r>
          </w:p>
        </w:tc>
        <w:tc>
          <w:tcPr>
            <w:tcW w:w="4336" w:type="dxa"/>
            <w:tcBorders>
              <w:top w:val="nil"/>
              <w:left w:val="nil"/>
              <w:bottom w:val="single" w:sz="12" w:space="0" w:color="5B9BD5"/>
              <w:right w:val="single" w:sz="12" w:space="0" w:color="5B9BD5"/>
            </w:tcBorders>
            <w:shd w:val="clear" w:color="auto" w:fill="auto"/>
            <w:vAlign w:val="center"/>
          </w:tcPr>
          <w:p w14:paraId="704C35B2"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Cellcom</w:t>
            </w:r>
          </w:p>
        </w:tc>
      </w:tr>
      <w:tr w:rsidR="00A33820" w:rsidRPr="0009746A" w14:paraId="3C5BB03F"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55B753BD"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5144F86"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Tami Zwicky</w:t>
            </w:r>
          </w:p>
        </w:tc>
        <w:tc>
          <w:tcPr>
            <w:tcW w:w="4336" w:type="dxa"/>
            <w:tcBorders>
              <w:top w:val="nil"/>
              <w:left w:val="nil"/>
              <w:bottom w:val="single" w:sz="12" w:space="0" w:color="5B9BD5"/>
              <w:right w:val="single" w:sz="12" w:space="0" w:color="5B9BD5"/>
            </w:tcBorders>
            <w:shd w:val="clear" w:color="auto" w:fill="auto"/>
            <w:vAlign w:val="center"/>
          </w:tcPr>
          <w:p w14:paraId="273BCE07"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Cellcom</w:t>
            </w:r>
          </w:p>
        </w:tc>
      </w:tr>
      <w:tr w:rsidR="00A33820" w:rsidRPr="0009746A" w14:paraId="0B7C3EEF"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2485223A"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27ECD89"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Devin Crozier</w:t>
            </w:r>
          </w:p>
        </w:tc>
        <w:tc>
          <w:tcPr>
            <w:tcW w:w="4336" w:type="dxa"/>
            <w:tcBorders>
              <w:top w:val="nil"/>
              <w:left w:val="nil"/>
              <w:bottom w:val="single" w:sz="12" w:space="0" w:color="5B9BD5"/>
              <w:right w:val="single" w:sz="12" w:space="0" w:color="5B9BD5"/>
            </w:tcBorders>
            <w:shd w:val="clear" w:color="auto" w:fill="auto"/>
            <w:vAlign w:val="center"/>
          </w:tcPr>
          <w:p w14:paraId="759FB8AA"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Charter</w:t>
            </w:r>
          </w:p>
        </w:tc>
      </w:tr>
      <w:tr w:rsidR="00A33820" w:rsidRPr="0009746A" w14:paraId="3F43D303"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3886FCF7"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DA354AA"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Matt Nolan</w:t>
            </w:r>
          </w:p>
        </w:tc>
        <w:tc>
          <w:tcPr>
            <w:tcW w:w="4336" w:type="dxa"/>
            <w:tcBorders>
              <w:top w:val="nil"/>
              <w:left w:val="nil"/>
              <w:bottom w:val="single" w:sz="12" w:space="0" w:color="5B9BD5"/>
              <w:right w:val="single" w:sz="12" w:space="0" w:color="5B9BD5"/>
            </w:tcBorders>
            <w:shd w:val="clear" w:color="auto" w:fill="auto"/>
            <w:vAlign w:val="center"/>
          </w:tcPr>
          <w:p w14:paraId="6DF3DBCA"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Charter</w:t>
            </w:r>
          </w:p>
        </w:tc>
      </w:tr>
      <w:tr w:rsidR="00A33820" w:rsidRPr="0009746A" w14:paraId="7A642CD0"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2802F308"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143244B0"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Kathy Troughton</w:t>
            </w:r>
          </w:p>
        </w:tc>
        <w:tc>
          <w:tcPr>
            <w:tcW w:w="4336" w:type="dxa"/>
            <w:tcBorders>
              <w:top w:val="nil"/>
              <w:left w:val="nil"/>
              <w:bottom w:val="single" w:sz="12" w:space="0" w:color="5B9BD5"/>
              <w:right w:val="single" w:sz="12" w:space="0" w:color="5B9BD5"/>
            </w:tcBorders>
            <w:shd w:val="clear" w:color="auto" w:fill="auto"/>
            <w:vAlign w:val="center"/>
            <w:hideMark/>
          </w:tcPr>
          <w:p w14:paraId="6781D20D"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Charter</w:t>
            </w:r>
          </w:p>
        </w:tc>
      </w:tr>
      <w:tr w:rsidR="00A33820" w:rsidRPr="0009746A" w14:paraId="0A01D09E"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70181D92"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8336D89" w14:textId="77777777" w:rsidR="00A33820"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Louis A Campos Centeno</w:t>
            </w:r>
          </w:p>
        </w:tc>
        <w:tc>
          <w:tcPr>
            <w:tcW w:w="4336" w:type="dxa"/>
            <w:tcBorders>
              <w:top w:val="nil"/>
              <w:left w:val="nil"/>
              <w:bottom w:val="single" w:sz="12" w:space="0" w:color="5B9BD5"/>
              <w:right w:val="single" w:sz="12" w:space="0" w:color="5B9BD5"/>
            </w:tcBorders>
            <w:shd w:val="clear" w:color="auto" w:fill="auto"/>
            <w:vAlign w:val="center"/>
          </w:tcPr>
          <w:p w14:paraId="17FE1895"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Claro</w:t>
            </w:r>
          </w:p>
        </w:tc>
      </w:tr>
      <w:tr w:rsidR="00A33820" w:rsidRPr="0009746A" w14:paraId="29582902"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02ACF1A1"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FBE51C1"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Katlyn Antonelli</w:t>
            </w:r>
          </w:p>
        </w:tc>
        <w:tc>
          <w:tcPr>
            <w:tcW w:w="4336" w:type="dxa"/>
            <w:tcBorders>
              <w:top w:val="nil"/>
              <w:left w:val="nil"/>
              <w:bottom w:val="single" w:sz="12" w:space="0" w:color="5B9BD5"/>
              <w:right w:val="single" w:sz="12" w:space="0" w:color="5B9BD5"/>
            </w:tcBorders>
            <w:shd w:val="clear" w:color="auto" w:fill="auto"/>
            <w:vAlign w:val="center"/>
          </w:tcPr>
          <w:p w14:paraId="03532FA9"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Comcast</w:t>
            </w:r>
          </w:p>
        </w:tc>
      </w:tr>
      <w:tr w:rsidR="00A33820" w:rsidRPr="0009746A" w14:paraId="606513BA"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3629F790" w14:textId="77777777" w:rsidR="00A33820"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30B24E2" w14:textId="77777777" w:rsidR="00A33820"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Judi Bostic</w:t>
            </w:r>
          </w:p>
        </w:tc>
        <w:tc>
          <w:tcPr>
            <w:tcW w:w="4336" w:type="dxa"/>
            <w:tcBorders>
              <w:top w:val="nil"/>
              <w:left w:val="nil"/>
              <w:bottom w:val="single" w:sz="12" w:space="0" w:color="5B9BD5"/>
              <w:right w:val="single" w:sz="12" w:space="0" w:color="5B9BD5"/>
            </w:tcBorders>
            <w:shd w:val="clear" w:color="auto" w:fill="auto"/>
            <w:vAlign w:val="center"/>
          </w:tcPr>
          <w:p w14:paraId="5D92B636" w14:textId="77777777" w:rsidR="00A33820"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Comcast</w:t>
            </w:r>
          </w:p>
        </w:tc>
      </w:tr>
      <w:tr w:rsidR="00A33820" w:rsidRPr="0009746A" w14:paraId="0B822281"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20B2BCCF"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4021CCE"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Rosetta Knudsen</w:t>
            </w:r>
          </w:p>
        </w:tc>
        <w:tc>
          <w:tcPr>
            <w:tcW w:w="4336" w:type="dxa"/>
            <w:tcBorders>
              <w:top w:val="nil"/>
              <w:left w:val="nil"/>
              <w:bottom w:val="single" w:sz="12" w:space="0" w:color="5B9BD5"/>
              <w:right w:val="single" w:sz="12" w:space="0" w:color="5B9BD5"/>
            </w:tcBorders>
            <w:shd w:val="clear" w:color="auto" w:fill="auto"/>
            <w:vAlign w:val="center"/>
          </w:tcPr>
          <w:p w14:paraId="6017C8E0"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Comcast</w:t>
            </w:r>
          </w:p>
        </w:tc>
      </w:tr>
      <w:tr w:rsidR="00A33820" w:rsidRPr="0009746A" w14:paraId="4DCCBEE0"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1A725C46"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04A9FC1"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Bryan Medina</w:t>
            </w:r>
          </w:p>
        </w:tc>
        <w:tc>
          <w:tcPr>
            <w:tcW w:w="4336" w:type="dxa"/>
            <w:tcBorders>
              <w:top w:val="nil"/>
              <w:left w:val="nil"/>
              <w:bottom w:val="single" w:sz="12" w:space="0" w:color="5B9BD5"/>
              <w:right w:val="single" w:sz="12" w:space="0" w:color="5B9BD5"/>
            </w:tcBorders>
            <w:shd w:val="clear" w:color="auto" w:fill="auto"/>
            <w:vAlign w:val="center"/>
          </w:tcPr>
          <w:p w14:paraId="39DF7D0A"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Comcast</w:t>
            </w:r>
          </w:p>
        </w:tc>
      </w:tr>
      <w:tr w:rsidR="00A33820" w:rsidRPr="0009746A" w14:paraId="2C3560C6"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42C373D6" w14:textId="77777777" w:rsidR="00A33820"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F3FB820"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Andrea Smith</w:t>
            </w:r>
          </w:p>
        </w:tc>
        <w:tc>
          <w:tcPr>
            <w:tcW w:w="4336" w:type="dxa"/>
            <w:tcBorders>
              <w:top w:val="nil"/>
              <w:left w:val="nil"/>
              <w:bottom w:val="single" w:sz="12" w:space="0" w:color="5B9BD5"/>
              <w:right w:val="single" w:sz="12" w:space="0" w:color="5B9BD5"/>
            </w:tcBorders>
            <w:shd w:val="clear" w:color="auto" w:fill="auto"/>
            <w:vAlign w:val="center"/>
          </w:tcPr>
          <w:p w14:paraId="2A87863B"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Comcast</w:t>
            </w:r>
          </w:p>
        </w:tc>
      </w:tr>
      <w:tr w:rsidR="00A33820" w:rsidRPr="0009746A" w14:paraId="518D143A"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16CE4F85" w14:textId="77777777" w:rsidR="00A33820"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3CD4EA7" w14:textId="77777777" w:rsidR="00A33820"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David Shuman</w:t>
            </w:r>
          </w:p>
        </w:tc>
        <w:tc>
          <w:tcPr>
            <w:tcW w:w="4336" w:type="dxa"/>
            <w:tcBorders>
              <w:top w:val="nil"/>
              <w:left w:val="nil"/>
              <w:bottom w:val="single" w:sz="12" w:space="0" w:color="5B9BD5"/>
              <w:right w:val="single" w:sz="12" w:space="0" w:color="5B9BD5"/>
            </w:tcBorders>
            <w:shd w:val="clear" w:color="auto" w:fill="auto"/>
            <w:vAlign w:val="center"/>
          </w:tcPr>
          <w:p w14:paraId="764F0C05" w14:textId="77777777" w:rsidR="00A33820"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Comcast</w:t>
            </w:r>
          </w:p>
        </w:tc>
      </w:tr>
      <w:tr w:rsidR="00A33820" w:rsidRPr="0009746A" w14:paraId="47E3039B"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2C4DCB04"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3F72190B"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Dan Bowlin</w:t>
            </w:r>
          </w:p>
        </w:tc>
        <w:tc>
          <w:tcPr>
            <w:tcW w:w="4336" w:type="dxa"/>
            <w:tcBorders>
              <w:top w:val="nil"/>
              <w:left w:val="nil"/>
              <w:bottom w:val="single" w:sz="12" w:space="0" w:color="5B9BD5"/>
              <w:right w:val="single" w:sz="12" w:space="0" w:color="5B9BD5"/>
            </w:tcBorders>
            <w:shd w:val="clear" w:color="auto" w:fill="auto"/>
            <w:vAlign w:val="center"/>
            <w:hideMark/>
          </w:tcPr>
          <w:p w14:paraId="17378481"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Dish Wireless</w:t>
            </w:r>
          </w:p>
        </w:tc>
      </w:tr>
      <w:tr w:rsidR="00A33820" w:rsidRPr="0009746A" w14:paraId="0582AD43"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6B0E3ABB" w14:textId="77777777" w:rsidR="00A33820"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BF00794"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Jarred Engelholm</w:t>
            </w:r>
          </w:p>
        </w:tc>
        <w:tc>
          <w:tcPr>
            <w:tcW w:w="4336" w:type="dxa"/>
            <w:tcBorders>
              <w:top w:val="nil"/>
              <w:left w:val="nil"/>
              <w:bottom w:val="single" w:sz="12" w:space="0" w:color="5B9BD5"/>
              <w:right w:val="single" w:sz="12" w:space="0" w:color="5B9BD5"/>
            </w:tcBorders>
            <w:shd w:val="clear" w:color="auto" w:fill="auto"/>
            <w:vAlign w:val="center"/>
          </w:tcPr>
          <w:p w14:paraId="625F851E"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Dish Wireless</w:t>
            </w:r>
          </w:p>
        </w:tc>
      </w:tr>
      <w:tr w:rsidR="00A33820" w:rsidRPr="0009746A" w14:paraId="37F382D8"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013DA342"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34ACCC21"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Kathy Rogers</w:t>
            </w:r>
          </w:p>
        </w:tc>
        <w:tc>
          <w:tcPr>
            <w:tcW w:w="4336" w:type="dxa"/>
            <w:tcBorders>
              <w:top w:val="nil"/>
              <w:left w:val="nil"/>
              <w:bottom w:val="single" w:sz="12" w:space="0" w:color="5B9BD5"/>
              <w:right w:val="single" w:sz="12" w:space="0" w:color="5B9BD5"/>
            </w:tcBorders>
            <w:shd w:val="clear" w:color="auto" w:fill="auto"/>
            <w:vAlign w:val="center"/>
            <w:hideMark/>
          </w:tcPr>
          <w:p w14:paraId="641FEDD2"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Dish Wireless</w:t>
            </w:r>
          </w:p>
        </w:tc>
      </w:tr>
      <w:tr w:rsidR="00A33820" w:rsidRPr="0009746A" w14:paraId="3AFD27D3"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13EF69B2"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62B6813E"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Melinda Yost</w:t>
            </w:r>
          </w:p>
        </w:tc>
        <w:tc>
          <w:tcPr>
            <w:tcW w:w="4336" w:type="dxa"/>
            <w:tcBorders>
              <w:top w:val="nil"/>
              <w:left w:val="nil"/>
              <w:bottom w:val="single" w:sz="12" w:space="0" w:color="5B9BD5"/>
              <w:right w:val="single" w:sz="12" w:space="0" w:color="5B9BD5"/>
            </w:tcBorders>
            <w:shd w:val="clear" w:color="auto" w:fill="auto"/>
            <w:vAlign w:val="center"/>
            <w:hideMark/>
          </w:tcPr>
          <w:p w14:paraId="0E890E7A"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Dish Wireless</w:t>
            </w:r>
          </w:p>
        </w:tc>
      </w:tr>
      <w:tr w:rsidR="00A33820" w:rsidRPr="0009746A" w14:paraId="775040BA"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1CEDAAC3" w14:textId="77777777" w:rsidR="00A33820"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4BCBDE6"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Elshaday Yacob</w:t>
            </w:r>
          </w:p>
        </w:tc>
        <w:tc>
          <w:tcPr>
            <w:tcW w:w="4336" w:type="dxa"/>
            <w:tcBorders>
              <w:top w:val="nil"/>
              <w:left w:val="nil"/>
              <w:bottom w:val="single" w:sz="12" w:space="0" w:color="5B9BD5"/>
              <w:right w:val="single" w:sz="12" w:space="0" w:color="5B9BD5"/>
            </w:tcBorders>
            <w:shd w:val="clear" w:color="auto" w:fill="auto"/>
            <w:vAlign w:val="center"/>
          </w:tcPr>
          <w:p w14:paraId="37CE1033"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Dish Wireless</w:t>
            </w:r>
          </w:p>
        </w:tc>
      </w:tr>
      <w:tr w:rsidR="00A33820" w:rsidRPr="0009746A" w14:paraId="6CD2FE48"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5CD0155B"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5D03294"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Erla Erlingsdottir</w:t>
            </w:r>
          </w:p>
        </w:tc>
        <w:tc>
          <w:tcPr>
            <w:tcW w:w="4336" w:type="dxa"/>
            <w:tcBorders>
              <w:top w:val="nil"/>
              <w:left w:val="nil"/>
              <w:bottom w:val="single" w:sz="12" w:space="0" w:color="5B9BD5"/>
              <w:right w:val="single" w:sz="12" w:space="0" w:color="5B9BD5"/>
            </w:tcBorders>
            <w:shd w:val="clear" w:color="auto" w:fill="auto"/>
            <w:vAlign w:val="center"/>
          </w:tcPr>
          <w:p w14:paraId="0F312E89" w14:textId="77777777" w:rsidR="00A33820" w:rsidRPr="00EF4C17" w:rsidRDefault="00A33820" w:rsidP="00483C0E">
            <w:pPr>
              <w:spacing w:after="0" w:line="240" w:lineRule="auto"/>
              <w:rPr>
                <w:rFonts w:ascii="Calibri" w:eastAsia="Times New Roman" w:hAnsi="Calibri" w:cs="Calibri"/>
                <w:color w:val="000000"/>
                <w:sz w:val="20"/>
                <w:szCs w:val="20"/>
              </w:rPr>
            </w:pPr>
            <w:proofErr w:type="spellStart"/>
            <w:r w:rsidRPr="00EF4C17">
              <w:rPr>
                <w:rFonts w:ascii="Calibri" w:eastAsia="Times New Roman" w:hAnsi="Calibri" w:cs="Calibri"/>
                <w:color w:val="000000"/>
                <w:sz w:val="20"/>
                <w:szCs w:val="20"/>
              </w:rPr>
              <w:t>Freeconferencecall</w:t>
            </w:r>
            <w:proofErr w:type="spellEnd"/>
          </w:p>
        </w:tc>
      </w:tr>
      <w:tr w:rsidR="00A33820" w:rsidRPr="0009746A" w14:paraId="0850DE36"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7571F90E"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06C7351"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Sheri Pressler</w:t>
            </w:r>
          </w:p>
        </w:tc>
        <w:tc>
          <w:tcPr>
            <w:tcW w:w="4336" w:type="dxa"/>
            <w:tcBorders>
              <w:top w:val="nil"/>
              <w:left w:val="nil"/>
              <w:bottom w:val="single" w:sz="12" w:space="0" w:color="5B9BD5"/>
              <w:right w:val="single" w:sz="12" w:space="0" w:color="5B9BD5"/>
            </w:tcBorders>
            <w:shd w:val="clear" w:color="auto" w:fill="auto"/>
            <w:vAlign w:val="center"/>
          </w:tcPr>
          <w:p w14:paraId="4B90AD30"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Frontier</w:t>
            </w:r>
          </w:p>
        </w:tc>
      </w:tr>
      <w:tr w:rsidR="00A33820" w:rsidRPr="0009746A" w14:paraId="31B318C6"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216973F1"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591B279"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Renee Berkowitz</w:t>
            </w:r>
          </w:p>
        </w:tc>
        <w:tc>
          <w:tcPr>
            <w:tcW w:w="4336" w:type="dxa"/>
            <w:tcBorders>
              <w:top w:val="nil"/>
              <w:left w:val="nil"/>
              <w:bottom w:val="single" w:sz="12" w:space="0" w:color="5B9BD5"/>
              <w:right w:val="single" w:sz="12" w:space="0" w:color="5B9BD5"/>
            </w:tcBorders>
            <w:shd w:val="clear" w:color="auto" w:fill="auto"/>
            <w:vAlign w:val="center"/>
          </w:tcPr>
          <w:p w14:paraId="2178C891"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A33820" w:rsidRPr="0009746A" w14:paraId="29D08787"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3ECA4350"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08536AA"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Douglass Babcock</w:t>
            </w:r>
          </w:p>
        </w:tc>
        <w:tc>
          <w:tcPr>
            <w:tcW w:w="4336" w:type="dxa"/>
            <w:tcBorders>
              <w:top w:val="nil"/>
              <w:left w:val="nil"/>
              <w:bottom w:val="single" w:sz="12" w:space="0" w:color="5B9BD5"/>
              <w:right w:val="single" w:sz="12" w:space="0" w:color="5B9BD5"/>
            </w:tcBorders>
            <w:shd w:val="clear" w:color="auto" w:fill="auto"/>
            <w:vAlign w:val="center"/>
          </w:tcPr>
          <w:p w14:paraId="418F1975"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A33820" w:rsidRPr="0009746A" w14:paraId="123FDD3F"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3FEC20B5"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0AF9159"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Anthony Christiano</w:t>
            </w:r>
          </w:p>
        </w:tc>
        <w:tc>
          <w:tcPr>
            <w:tcW w:w="4336" w:type="dxa"/>
            <w:tcBorders>
              <w:top w:val="nil"/>
              <w:left w:val="nil"/>
              <w:bottom w:val="single" w:sz="12" w:space="0" w:color="5B9BD5"/>
              <w:right w:val="single" w:sz="12" w:space="0" w:color="5B9BD5"/>
            </w:tcBorders>
            <w:shd w:val="clear" w:color="auto" w:fill="auto"/>
            <w:vAlign w:val="center"/>
          </w:tcPr>
          <w:p w14:paraId="4A67FC1E"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A33820" w:rsidRPr="0009746A" w14:paraId="52D1F719"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37178544"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1C605134"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Michael Doherty (CMA)</w:t>
            </w:r>
          </w:p>
        </w:tc>
        <w:tc>
          <w:tcPr>
            <w:tcW w:w="4336" w:type="dxa"/>
            <w:tcBorders>
              <w:top w:val="nil"/>
              <w:left w:val="nil"/>
              <w:bottom w:val="single" w:sz="12" w:space="0" w:color="5B9BD5"/>
              <w:right w:val="single" w:sz="12" w:space="0" w:color="5B9BD5"/>
            </w:tcBorders>
            <w:shd w:val="clear" w:color="auto" w:fill="auto"/>
            <w:vAlign w:val="center"/>
            <w:hideMark/>
          </w:tcPr>
          <w:p w14:paraId="36180704"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A33820" w:rsidRPr="0009746A" w14:paraId="35A45381"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5C016155" w14:textId="77777777" w:rsidR="00A33820"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BFFDF42"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Cynthia Gipson Lee</w:t>
            </w:r>
          </w:p>
        </w:tc>
        <w:tc>
          <w:tcPr>
            <w:tcW w:w="4336" w:type="dxa"/>
            <w:tcBorders>
              <w:top w:val="nil"/>
              <w:left w:val="nil"/>
              <w:bottom w:val="single" w:sz="12" w:space="0" w:color="5B9BD5"/>
              <w:right w:val="single" w:sz="12" w:space="0" w:color="5B9BD5"/>
            </w:tcBorders>
            <w:shd w:val="clear" w:color="auto" w:fill="auto"/>
            <w:vAlign w:val="center"/>
          </w:tcPr>
          <w:p w14:paraId="6224B799"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A33820" w:rsidRPr="0009746A" w14:paraId="0CEAACE0"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7C245D6B"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A20BEBF"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Roland Guegel</w:t>
            </w:r>
          </w:p>
        </w:tc>
        <w:tc>
          <w:tcPr>
            <w:tcW w:w="4336" w:type="dxa"/>
            <w:tcBorders>
              <w:top w:val="nil"/>
              <w:left w:val="nil"/>
              <w:bottom w:val="single" w:sz="12" w:space="0" w:color="5B9BD5"/>
              <w:right w:val="single" w:sz="12" w:space="0" w:color="5B9BD5"/>
            </w:tcBorders>
            <w:shd w:val="clear" w:color="auto" w:fill="auto"/>
            <w:vAlign w:val="center"/>
          </w:tcPr>
          <w:p w14:paraId="75425603"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A33820" w:rsidRPr="0009746A" w14:paraId="69129728"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21F6C38D"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12B8B837"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Carolyn Knight</w:t>
            </w:r>
          </w:p>
        </w:tc>
        <w:tc>
          <w:tcPr>
            <w:tcW w:w="4336" w:type="dxa"/>
            <w:tcBorders>
              <w:top w:val="nil"/>
              <w:left w:val="nil"/>
              <w:bottom w:val="single" w:sz="12" w:space="0" w:color="5B9BD5"/>
              <w:right w:val="single" w:sz="12" w:space="0" w:color="5B9BD5"/>
            </w:tcBorders>
            <w:shd w:val="clear" w:color="auto" w:fill="auto"/>
            <w:vAlign w:val="center"/>
            <w:hideMark/>
          </w:tcPr>
          <w:p w14:paraId="537FCE1A"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A33820" w:rsidRPr="0009746A" w14:paraId="2DE59686"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093DBFF6"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20F9FF76"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Steve Koch</w:t>
            </w:r>
          </w:p>
        </w:tc>
        <w:tc>
          <w:tcPr>
            <w:tcW w:w="4336" w:type="dxa"/>
            <w:tcBorders>
              <w:top w:val="nil"/>
              <w:left w:val="nil"/>
              <w:bottom w:val="single" w:sz="12" w:space="0" w:color="5B9BD5"/>
              <w:right w:val="single" w:sz="12" w:space="0" w:color="5B9BD5"/>
            </w:tcBorders>
            <w:shd w:val="clear" w:color="auto" w:fill="auto"/>
            <w:vAlign w:val="center"/>
            <w:hideMark/>
          </w:tcPr>
          <w:p w14:paraId="31CA0319"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A33820" w:rsidRPr="0009746A" w14:paraId="4F23B048"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5BCC4E3F"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7E2B03C"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John Malyar</w:t>
            </w:r>
          </w:p>
        </w:tc>
        <w:tc>
          <w:tcPr>
            <w:tcW w:w="4336" w:type="dxa"/>
            <w:tcBorders>
              <w:top w:val="nil"/>
              <w:left w:val="nil"/>
              <w:bottom w:val="single" w:sz="12" w:space="0" w:color="5B9BD5"/>
              <w:right w:val="single" w:sz="12" w:space="0" w:color="5B9BD5"/>
            </w:tcBorders>
            <w:shd w:val="clear" w:color="auto" w:fill="auto"/>
            <w:vAlign w:val="center"/>
          </w:tcPr>
          <w:p w14:paraId="5E8FD678"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A33820" w:rsidRPr="0009746A" w14:paraId="11F53A63"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272E8935"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3F5281EF"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Cathy McMahon</w:t>
            </w:r>
          </w:p>
        </w:tc>
        <w:tc>
          <w:tcPr>
            <w:tcW w:w="4336" w:type="dxa"/>
            <w:tcBorders>
              <w:top w:val="nil"/>
              <w:left w:val="nil"/>
              <w:bottom w:val="single" w:sz="12" w:space="0" w:color="5B9BD5"/>
              <w:right w:val="single" w:sz="12" w:space="0" w:color="5B9BD5"/>
            </w:tcBorders>
            <w:shd w:val="clear" w:color="auto" w:fill="auto"/>
            <w:vAlign w:val="center"/>
            <w:hideMark/>
          </w:tcPr>
          <w:p w14:paraId="5B4F72D5"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A33820" w:rsidRPr="0009746A" w14:paraId="0E1CBD7A"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07CD95C0" w14:textId="77777777" w:rsidR="00A33820"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4F6998C" w14:textId="77777777" w:rsidR="00A33820"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Crystal Morgan</w:t>
            </w:r>
          </w:p>
        </w:tc>
        <w:tc>
          <w:tcPr>
            <w:tcW w:w="4336" w:type="dxa"/>
            <w:tcBorders>
              <w:top w:val="nil"/>
              <w:left w:val="nil"/>
              <w:bottom w:val="single" w:sz="12" w:space="0" w:color="5B9BD5"/>
              <w:right w:val="single" w:sz="12" w:space="0" w:color="5B9BD5"/>
            </w:tcBorders>
            <w:shd w:val="clear" w:color="auto" w:fill="auto"/>
            <w:vAlign w:val="center"/>
          </w:tcPr>
          <w:p w14:paraId="336D95E8" w14:textId="77777777" w:rsidR="00A33820"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A33820" w:rsidRPr="0009746A" w14:paraId="00422DC3"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7F9D9CC6" w14:textId="77777777" w:rsidR="00A33820"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C94659E"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Mike Poling</w:t>
            </w:r>
          </w:p>
        </w:tc>
        <w:tc>
          <w:tcPr>
            <w:tcW w:w="4336" w:type="dxa"/>
            <w:tcBorders>
              <w:top w:val="nil"/>
              <w:left w:val="nil"/>
              <w:bottom w:val="single" w:sz="12" w:space="0" w:color="5B9BD5"/>
              <w:right w:val="single" w:sz="12" w:space="0" w:color="5B9BD5"/>
            </w:tcBorders>
            <w:shd w:val="clear" w:color="auto" w:fill="auto"/>
            <w:vAlign w:val="center"/>
          </w:tcPr>
          <w:p w14:paraId="440B4AD2"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iconectiv</w:t>
            </w:r>
          </w:p>
        </w:tc>
      </w:tr>
      <w:tr w:rsidR="00A33820" w:rsidRPr="0009746A" w14:paraId="74B9FF80"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05E252A8"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689AF14"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Mathew Timmermann</w:t>
            </w:r>
          </w:p>
        </w:tc>
        <w:tc>
          <w:tcPr>
            <w:tcW w:w="4336" w:type="dxa"/>
            <w:tcBorders>
              <w:top w:val="nil"/>
              <w:left w:val="nil"/>
              <w:bottom w:val="single" w:sz="12" w:space="0" w:color="5B9BD5"/>
              <w:right w:val="single" w:sz="12" w:space="0" w:color="5B9BD5"/>
            </w:tcBorders>
            <w:shd w:val="clear" w:color="auto" w:fill="auto"/>
            <w:vAlign w:val="center"/>
          </w:tcPr>
          <w:p w14:paraId="7B0E7561"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A33820" w:rsidRPr="0009746A" w14:paraId="0EE2322D"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1E8BB5AE"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0C5A881"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Himabindu Yarlagadda</w:t>
            </w:r>
          </w:p>
        </w:tc>
        <w:tc>
          <w:tcPr>
            <w:tcW w:w="4336" w:type="dxa"/>
            <w:tcBorders>
              <w:top w:val="nil"/>
              <w:left w:val="nil"/>
              <w:bottom w:val="single" w:sz="12" w:space="0" w:color="5B9BD5"/>
              <w:right w:val="single" w:sz="12" w:space="0" w:color="5B9BD5"/>
            </w:tcBorders>
            <w:shd w:val="clear" w:color="auto" w:fill="auto"/>
            <w:vAlign w:val="center"/>
          </w:tcPr>
          <w:p w14:paraId="69DE43F6"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iconectiv</w:t>
            </w:r>
          </w:p>
        </w:tc>
      </w:tr>
      <w:tr w:rsidR="00A33820" w:rsidRPr="0009746A" w14:paraId="014D0C17"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16AB9ADA" w14:textId="77777777" w:rsidR="00A33820"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0606101"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Eunice Musyoki</w:t>
            </w:r>
          </w:p>
        </w:tc>
        <w:tc>
          <w:tcPr>
            <w:tcW w:w="4336" w:type="dxa"/>
            <w:tcBorders>
              <w:top w:val="nil"/>
              <w:left w:val="nil"/>
              <w:bottom w:val="single" w:sz="12" w:space="0" w:color="5B9BD5"/>
              <w:right w:val="single" w:sz="12" w:space="0" w:color="5B9BD5"/>
            </w:tcBorders>
            <w:shd w:val="clear" w:color="auto" w:fill="auto"/>
            <w:vAlign w:val="center"/>
          </w:tcPr>
          <w:p w14:paraId="1C764BF7" w14:textId="77777777" w:rsidR="00A33820" w:rsidRPr="00EF4C17" w:rsidRDefault="00A33820" w:rsidP="00483C0E">
            <w:pPr>
              <w:spacing w:after="0" w:line="240" w:lineRule="auto"/>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iRISTEL</w:t>
            </w:r>
            <w:proofErr w:type="spellEnd"/>
          </w:p>
        </w:tc>
      </w:tr>
      <w:tr w:rsidR="00A33820" w:rsidRPr="0009746A" w14:paraId="118758DC"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03D57B2B"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FE2C590"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Mathew Bridenbaugh</w:t>
            </w:r>
          </w:p>
        </w:tc>
        <w:tc>
          <w:tcPr>
            <w:tcW w:w="4336" w:type="dxa"/>
            <w:tcBorders>
              <w:top w:val="nil"/>
              <w:left w:val="nil"/>
              <w:bottom w:val="single" w:sz="12" w:space="0" w:color="5B9BD5"/>
              <w:right w:val="single" w:sz="12" w:space="0" w:color="5B9BD5"/>
            </w:tcBorders>
            <w:shd w:val="clear" w:color="auto" w:fill="auto"/>
            <w:vAlign w:val="center"/>
          </w:tcPr>
          <w:p w14:paraId="29C1F957"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Lumen</w:t>
            </w:r>
          </w:p>
        </w:tc>
      </w:tr>
      <w:tr w:rsidR="00A33820" w:rsidRPr="0009746A" w14:paraId="001E024D"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1068AE61"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1AF66EC8"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Phil Linse</w:t>
            </w:r>
          </w:p>
        </w:tc>
        <w:tc>
          <w:tcPr>
            <w:tcW w:w="4336" w:type="dxa"/>
            <w:tcBorders>
              <w:top w:val="nil"/>
              <w:left w:val="nil"/>
              <w:bottom w:val="single" w:sz="12" w:space="0" w:color="5B9BD5"/>
              <w:right w:val="single" w:sz="12" w:space="0" w:color="5B9BD5"/>
            </w:tcBorders>
            <w:shd w:val="clear" w:color="auto" w:fill="auto"/>
            <w:vAlign w:val="center"/>
            <w:hideMark/>
          </w:tcPr>
          <w:p w14:paraId="7B04BEF0"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Lumen</w:t>
            </w:r>
          </w:p>
        </w:tc>
      </w:tr>
      <w:tr w:rsidR="00A33820" w:rsidRPr="0009746A" w14:paraId="01842B89"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1A4AFEA5" w14:textId="77777777" w:rsidR="00A33820"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A17BC09"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John Wharton</w:t>
            </w:r>
          </w:p>
        </w:tc>
        <w:tc>
          <w:tcPr>
            <w:tcW w:w="4336" w:type="dxa"/>
            <w:tcBorders>
              <w:top w:val="nil"/>
              <w:left w:val="nil"/>
              <w:bottom w:val="single" w:sz="12" w:space="0" w:color="5B9BD5"/>
              <w:right w:val="single" w:sz="12" w:space="0" w:color="5B9BD5"/>
            </w:tcBorders>
            <w:shd w:val="clear" w:color="auto" w:fill="auto"/>
            <w:vAlign w:val="center"/>
          </w:tcPr>
          <w:p w14:paraId="0B95810B"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Lumen</w:t>
            </w:r>
          </w:p>
        </w:tc>
      </w:tr>
      <w:tr w:rsidR="00A33820" w:rsidRPr="0009746A" w14:paraId="2CCC6ED3"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4686E483"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FF942D8"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Bridget Alexander White</w:t>
            </w:r>
          </w:p>
        </w:tc>
        <w:tc>
          <w:tcPr>
            <w:tcW w:w="4336" w:type="dxa"/>
            <w:tcBorders>
              <w:top w:val="nil"/>
              <w:left w:val="nil"/>
              <w:bottom w:val="single" w:sz="12" w:space="0" w:color="5B9BD5"/>
              <w:right w:val="single" w:sz="12" w:space="0" w:color="5B9BD5"/>
            </w:tcBorders>
            <w:shd w:val="clear" w:color="auto" w:fill="auto"/>
            <w:vAlign w:val="center"/>
          </w:tcPr>
          <w:p w14:paraId="588621D3"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JSI</w:t>
            </w:r>
          </w:p>
        </w:tc>
      </w:tr>
      <w:tr w:rsidR="00A33820" w:rsidRPr="0009746A" w14:paraId="675B0CB9"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39C45FF5"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DA20289"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Lea Espy</w:t>
            </w:r>
          </w:p>
        </w:tc>
        <w:tc>
          <w:tcPr>
            <w:tcW w:w="4336" w:type="dxa"/>
            <w:tcBorders>
              <w:top w:val="nil"/>
              <w:left w:val="nil"/>
              <w:bottom w:val="single" w:sz="12" w:space="0" w:color="5B9BD5"/>
              <w:right w:val="single" w:sz="12" w:space="0" w:color="5B9BD5"/>
            </w:tcBorders>
            <w:shd w:val="clear" w:color="auto" w:fill="auto"/>
            <w:vAlign w:val="center"/>
          </w:tcPr>
          <w:p w14:paraId="0B481505" w14:textId="77777777" w:rsidR="00A33820" w:rsidRPr="00EF4C17" w:rsidRDefault="00A33820" w:rsidP="00483C0E">
            <w:pPr>
              <w:spacing w:after="0" w:line="240" w:lineRule="auto"/>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Numhub</w:t>
            </w:r>
            <w:proofErr w:type="spellEnd"/>
          </w:p>
        </w:tc>
      </w:tr>
      <w:tr w:rsidR="00A33820" w:rsidRPr="0009746A" w14:paraId="404514A9"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2B03FFFB" w14:textId="77777777" w:rsidR="00A33820"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38013CD" w14:textId="77777777" w:rsidR="00A33820"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Sara Hutchinson</w:t>
            </w:r>
          </w:p>
        </w:tc>
        <w:tc>
          <w:tcPr>
            <w:tcW w:w="4336" w:type="dxa"/>
            <w:tcBorders>
              <w:top w:val="nil"/>
              <w:left w:val="nil"/>
              <w:bottom w:val="single" w:sz="12" w:space="0" w:color="5B9BD5"/>
              <w:right w:val="single" w:sz="12" w:space="0" w:color="5B9BD5"/>
            </w:tcBorders>
            <w:shd w:val="clear" w:color="auto" w:fill="auto"/>
            <w:vAlign w:val="center"/>
          </w:tcPr>
          <w:p w14:paraId="73849495" w14:textId="77777777" w:rsidR="00A33820" w:rsidRDefault="00A33820" w:rsidP="00483C0E">
            <w:pPr>
              <w:spacing w:after="0" w:line="240" w:lineRule="auto"/>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Numhub</w:t>
            </w:r>
            <w:proofErr w:type="spellEnd"/>
          </w:p>
        </w:tc>
      </w:tr>
      <w:tr w:rsidR="00A33820" w:rsidRPr="0009746A" w14:paraId="5476C66B"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35366D0A"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401E3B7"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Sherry Zhang</w:t>
            </w:r>
          </w:p>
        </w:tc>
        <w:tc>
          <w:tcPr>
            <w:tcW w:w="4336" w:type="dxa"/>
            <w:tcBorders>
              <w:top w:val="nil"/>
              <w:left w:val="nil"/>
              <w:bottom w:val="single" w:sz="12" w:space="0" w:color="5B9BD5"/>
              <w:right w:val="single" w:sz="12" w:space="0" w:color="5B9BD5"/>
            </w:tcBorders>
            <w:shd w:val="clear" w:color="auto" w:fill="auto"/>
            <w:vAlign w:val="center"/>
          </w:tcPr>
          <w:p w14:paraId="5789971B" w14:textId="77777777" w:rsidR="00A33820" w:rsidRPr="00EF4C17" w:rsidRDefault="00A33820" w:rsidP="00483C0E">
            <w:pPr>
              <w:spacing w:after="0" w:line="240" w:lineRule="auto"/>
              <w:rPr>
                <w:rFonts w:ascii="Calibri" w:eastAsia="Times New Roman" w:hAnsi="Calibri" w:cs="Calibri"/>
                <w:color w:val="000000"/>
                <w:sz w:val="20"/>
                <w:szCs w:val="20"/>
              </w:rPr>
            </w:pPr>
            <w:proofErr w:type="spellStart"/>
            <w:r w:rsidRPr="00EF4C17">
              <w:rPr>
                <w:rFonts w:ascii="Calibri" w:eastAsia="Times New Roman" w:hAnsi="Calibri" w:cs="Calibri"/>
                <w:color w:val="000000"/>
                <w:sz w:val="20"/>
                <w:szCs w:val="20"/>
              </w:rPr>
              <w:t>Razorflow</w:t>
            </w:r>
            <w:proofErr w:type="spellEnd"/>
          </w:p>
        </w:tc>
      </w:tr>
      <w:tr w:rsidR="00A33820" w:rsidRPr="0009746A" w14:paraId="52F0E773"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6BA6C804"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85436CA"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Alyson Blevins</w:t>
            </w:r>
          </w:p>
        </w:tc>
        <w:tc>
          <w:tcPr>
            <w:tcW w:w="4336" w:type="dxa"/>
            <w:tcBorders>
              <w:top w:val="nil"/>
              <w:left w:val="nil"/>
              <w:bottom w:val="single" w:sz="12" w:space="0" w:color="5B9BD5"/>
              <w:right w:val="single" w:sz="12" w:space="0" w:color="5B9BD5"/>
            </w:tcBorders>
            <w:shd w:val="clear" w:color="auto" w:fill="auto"/>
            <w:vAlign w:val="center"/>
          </w:tcPr>
          <w:p w14:paraId="51C6CE9B"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Sinch</w:t>
            </w:r>
          </w:p>
        </w:tc>
      </w:tr>
      <w:tr w:rsidR="00A33820" w:rsidRPr="0009746A" w14:paraId="3E5D584F"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7EEC0A21"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404D8EA5"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Cheryl Fullerton</w:t>
            </w:r>
          </w:p>
        </w:tc>
        <w:tc>
          <w:tcPr>
            <w:tcW w:w="4336" w:type="dxa"/>
            <w:tcBorders>
              <w:top w:val="nil"/>
              <w:left w:val="nil"/>
              <w:bottom w:val="single" w:sz="12" w:space="0" w:color="5B9BD5"/>
              <w:right w:val="single" w:sz="12" w:space="0" w:color="5B9BD5"/>
            </w:tcBorders>
            <w:shd w:val="clear" w:color="auto" w:fill="auto"/>
            <w:vAlign w:val="center"/>
            <w:hideMark/>
          </w:tcPr>
          <w:p w14:paraId="7A66371D"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Sinch</w:t>
            </w:r>
          </w:p>
        </w:tc>
      </w:tr>
      <w:tr w:rsidR="00A33820" w:rsidRPr="0009746A" w14:paraId="39AA0882"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1E11A372"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5B8109A"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Riley Fallin</w:t>
            </w:r>
          </w:p>
        </w:tc>
        <w:tc>
          <w:tcPr>
            <w:tcW w:w="4336" w:type="dxa"/>
            <w:tcBorders>
              <w:top w:val="nil"/>
              <w:left w:val="nil"/>
              <w:bottom w:val="single" w:sz="12" w:space="0" w:color="5B9BD5"/>
              <w:right w:val="single" w:sz="12" w:space="0" w:color="5B9BD5"/>
            </w:tcBorders>
            <w:shd w:val="clear" w:color="auto" w:fill="auto"/>
            <w:vAlign w:val="center"/>
          </w:tcPr>
          <w:p w14:paraId="2161A2AA" w14:textId="77777777" w:rsidR="00A33820" w:rsidRPr="00EF4C17" w:rsidRDefault="00A33820" w:rsidP="00483C0E">
            <w:pPr>
              <w:spacing w:after="0" w:line="240" w:lineRule="auto"/>
              <w:rPr>
                <w:rFonts w:ascii="Calibri" w:eastAsia="Times New Roman" w:hAnsi="Calibri" w:cs="Calibri"/>
                <w:color w:val="000000"/>
                <w:sz w:val="20"/>
                <w:szCs w:val="20"/>
              </w:rPr>
            </w:pPr>
            <w:proofErr w:type="spellStart"/>
            <w:r w:rsidRPr="00EF4C17">
              <w:rPr>
                <w:rFonts w:ascii="Calibri" w:eastAsia="Times New Roman" w:hAnsi="Calibri" w:cs="Calibri"/>
                <w:color w:val="000000"/>
                <w:sz w:val="20"/>
                <w:szCs w:val="20"/>
              </w:rPr>
              <w:t>Solarus</w:t>
            </w:r>
            <w:proofErr w:type="spellEnd"/>
          </w:p>
        </w:tc>
      </w:tr>
      <w:tr w:rsidR="00A33820" w:rsidRPr="0009746A" w14:paraId="333BA7F5"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4B153845"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81C8F21"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Brian Krubsack</w:t>
            </w:r>
          </w:p>
        </w:tc>
        <w:tc>
          <w:tcPr>
            <w:tcW w:w="4336" w:type="dxa"/>
            <w:tcBorders>
              <w:top w:val="nil"/>
              <w:left w:val="nil"/>
              <w:bottom w:val="single" w:sz="12" w:space="0" w:color="5B9BD5"/>
              <w:right w:val="single" w:sz="12" w:space="0" w:color="5B9BD5"/>
            </w:tcBorders>
            <w:shd w:val="clear" w:color="auto" w:fill="auto"/>
            <w:vAlign w:val="center"/>
          </w:tcPr>
          <w:p w14:paraId="4AAB9338" w14:textId="77777777" w:rsidR="00A33820" w:rsidRPr="00EF4C17" w:rsidRDefault="00A33820" w:rsidP="00483C0E">
            <w:pPr>
              <w:spacing w:after="0" w:line="240" w:lineRule="auto"/>
              <w:rPr>
                <w:rFonts w:ascii="Calibri" w:eastAsia="Times New Roman" w:hAnsi="Calibri" w:cs="Calibri"/>
                <w:color w:val="000000"/>
                <w:sz w:val="20"/>
                <w:szCs w:val="20"/>
              </w:rPr>
            </w:pPr>
            <w:proofErr w:type="spellStart"/>
            <w:r w:rsidRPr="00EF4C17">
              <w:rPr>
                <w:rFonts w:ascii="Calibri" w:eastAsia="Times New Roman" w:hAnsi="Calibri" w:cs="Calibri"/>
                <w:color w:val="000000"/>
                <w:sz w:val="20"/>
                <w:szCs w:val="20"/>
              </w:rPr>
              <w:t>Solarus</w:t>
            </w:r>
            <w:proofErr w:type="spellEnd"/>
          </w:p>
        </w:tc>
      </w:tr>
      <w:tr w:rsidR="00A33820" w:rsidRPr="0009746A" w14:paraId="0E1B33BA"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12A728F7"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1DB3FBB"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Tara Farquhar</w:t>
            </w:r>
          </w:p>
        </w:tc>
        <w:tc>
          <w:tcPr>
            <w:tcW w:w="4336" w:type="dxa"/>
            <w:tcBorders>
              <w:top w:val="nil"/>
              <w:left w:val="nil"/>
              <w:bottom w:val="single" w:sz="12" w:space="0" w:color="5B9BD5"/>
              <w:right w:val="single" w:sz="12" w:space="0" w:color="5B9BD5"/>
            </w:tcBorders>
            <w:shd w:val="clear" w:color="auto" w:fill="auto"/>
            <w:vAlign w:val="center"/>
          </w:tcPr>
          <w:p w14:paraId="4328C505" w14:textId="77777777" w:rsidR="00A33820" w:rsidRPr="00EF4C17" w:rsidRDefault="00A33820" w:rsidP="00483C0E">
            <w:pPr>
              <w:spacing w:after="0" w:line="240" w:lineRule="auto"/>
              <w:rPr>
                <w:rFonts w:ascii="Calibri" w:eastAsia="Times New Roman" w:hAnsi="Calibri" w:cs="Calibri"/>
                <w:color w:val="000000"/>
                <w:sz w:val="20"/>
                <w:szCs w:val="20"/>
              </w:rPr>
            </w:pPr>
            <w:proofErr w:type="spellStart"/>
            <w:r w:rsidRPr="00EF4C17">
              <w:rPr>
                <w:rFonts w:ascii="Calibri" w:eastAsia="Times New Roman" w:hAnsi="Calibri" w:cs="Calibri"/>
                <w:color w:val="000000"/>
                <w:sz w:val="20"/>
                <w:szCs w:val="20"/>
              </w:rPr>
              <w:t>Somos</w:t>
            </w:r>
            <w:proofErr w:type="spellEnd"/>
          </w:p>
        </w:tc>
      </w:tr>
      <w:tr w:rsidR="00A33820" w:rsidRPr="0009746A" w14:paraId="1DB18581"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449C110E"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2471F8D"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Kevin Greene</w:t>
            </w:r>
          </w:p>
        </w:tc>
        <w:tc>
          <w:tcPr>
            <w:tcW w:w="4336" w:type="dxa"/>
            <w:tcBorders>
              <w:top w:val="nil"/>
              <w:left w:val="nil"/>
              <w:bottom w:val="single" w:sz="12" w:space="0" w:color="5B9BD5"/>
              <w:right w:val="single" w:sz="12" w:space="0" w:color="5B9BD5"/>
            </w:tcBorders>
            <w:shd w:val="clear" w:color="auto" w:fill="auto"/>
            <w:vAlign w:val="center"/>
          </w:tcPr>
          <w:p w14:paraId="6D92396A" w14:textId="77777777" w:rsidR="00A33820" w:rsidRPr="00EF4C17" w:rsidRDefault="00A33820" w:rsidP="00483C0E">
            <w:pPr>
              <w:spacing w:after="0" w:line="240" w:lineRule="auto"/>
              <w:rPr>
                <w:rFonts w:ascii="Calibri" w:eastAsia="Times New Roman" w:hAnsi="Calibri" w:cs="Calibri"/>
                <w:color w:val="000000"/>
                <w:sz w:val="20"/>
                <w:szCs w:val="20"/>
              </w:rPr>
            </w:pPr>
            <w:proofErr w:type="spellStart"/>
            <w:r w:rsidRPr="00EF4C17">
              <w:rPr>
                <w:rFonts w:ascii="Calibri" w:eastAsia="Times New Roman" w:hAnsi="Calibri" w:cs="Calibri"/>
                <w:color w:val="000000"/>
                <w:sz w:val="20"/>
                <w:szCs w:val="20"/>
              </w:rPr>
              <w:t>Somos</w:t>
            </w:r>
            <w:proofErr w:type="spellEnd"/>
          </w:p>
        </w:tc>
      </w:tr>
      <w:tr w:rsidR="00A33820" w:rsidRPr="0009746A" w14:paraId="696EF59E"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3E5B7237"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5398557"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Florence Weber (NANPA)</w:t>
            </w:r>
          </w:p>
        </w:tc>
        <w:tc>
          <w:tcPr>
            <w:tcW w:w="4336" w:type="dxa"/>
            <w:tcBorders>
              <w:top w:val="nil"/>
              <w:left w:val="nil"/>
              <w:bottom w:val="single" w:sz="12" w:space="0" w:color="5B9BD5"/>
              <w:right w:val="single" w:sz="12" w:space="0" w:color="5B9BD5"/>
            </w:tcBorders>
            <w:shd w:val="clear" w:color="auto" w:fill="auto"/>
            <w:vAlign w:val="center"/>
          </w:tcPr>
          <w:p w14:paraId="1ABD40E3" w14:textId="77777777" w:rsidR="00A33820" w:rsidRPr="00EF4C17" w:rsidRDefault="00A33820" w:rsidP="00483C0E">
            <w:pPr>
              <w:spacing w:after="0" w:line="240" w:lineRule="auto"/>
              <w:rPr>
                <w:rFonts w:ascii="Calibri" w:eastAsia="Times New Roman" w:hAnsi="Calibri" w:cs="Calibri"/>
                <w:color w:val="000000"/>
                <w:sz w:val="20"/>
                <w:szCs w:val="20"/>
              </w:rPr>
            </w:pPr>
            <w:proofErr w:type="spellStart"/>
            <w:r w:rsidRPr="00EF4C17">
              <w:rPr>
                <w:rFonts w:ascii="Calibri" w:eastAsia="Times New Roman" w:hAnsi="Calibri" w:cs="Calibri"/>
                <w:color w:val="000000"/>
                <w:sz w:val="20"/>
                <w:szCs w:val="20"/>
              </w:rPr>
              <w:t>Somos</w:t>
            </w:r>
            <w:proofErr w:type="spellEnd"/>
          </w:p>
        </w:tc>
      </w:tr>
      <w:tr w:rsidR="00A33820" w:rsidRPr="0009746A" w14:paraId="1AD49D04"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60D18E3B"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24A537C"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Bob Bruce</w:t>
            </w:r>
          </w:p>
        </w:tc>
        <w:tc>
          <w:tcPr>
            <w:tcW w:w="4336" w:type="dxa"/>
            <w:tcBorders>
              <w:top w:val="nil"/>
              <w:left w:val="nil"/>
              <w:bottom w:val="single" w:sz="12" w:space="0" w:color="5B9BD5"/>
              <w:right w:val="single" w:sz="12" w:space="0" w:color="5B9BD5"/>
            </w:tcBorders>
            <w:shd w:val="clear" w:color="auto" w:fill="auto"/>
            <w:vAlign w:val="center"/>
          </w:tcPr>
          <w:p w14:paraId="5871A505"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Syniverse</w:t>
            </w:r>
          </w:p>
        </w:tc>
      </w:tr>
      <w:tr w:rsidR="00A33820" w:rsidRPr="0009746A" w14:paraId="4C913742"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69986104"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5CEC9FF"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Julia Korunets</w:t>
            </w:r>
          </w:p>
        </w:tc>
        <w:tc>
          <w:tcPr>
            <w:tcW w:w="4336" w:type="dxa"/>
            <w:tcBorders>
              <w:top w:val="nil"/>
              <w:left w:val="nil"/>
              <w:bottom w:val="single" w:sz="12" w:space="0" w:color="5B9BD5"/>
              <w:right w:val="single" w:sz="12" w:space="0" w:color="5B9BD5"/>
            </w:tcBorders>
            <w:shd w:val="clear" w:color="auto" w:fill="auto"/>
            <w:vAlign w:val="center"/>
          </w:tcPr>
          <w:p w14:paraId="3927F28F"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Syniverse</w:t>
            </w:r>
          </w:p>
        </w:tc>
      </w:tr>
      <w:tr w:rsidR="00A33820" w:rsidRPr="0009746A" w14:paraId="0009644B"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7A01BA9C" w14:textId="77777777" w:rsidR="00A33820"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F60F87F" w14:textId="77777777" w:rsidR="00A33820" w:rsidRPr="00EF4C17" w:rsidRDefault="00A33820" w:rsidP="00483C0E">
            <w:pPr>
              <w:spacing w:after="0" w:line="240" w:lineRule="auto"/>
              <w:rPr>
                <w:rFonts w:ascii="Calibri" w:eastAsia="Times New Roman" w:hAnsi="Calibri" w:cs="Calibri"/>
                <w:color w:val="000000"/>
                <w:sz w:val="20"/>
                <w:szCs w:val="20"/>
              </w:rPr>
            </w:pPr>
            <w:r w:rsidRPr="008B600B">
              <w:rPr>
                <w:rFonts w:ascii="Calibri" w:eastAsia="Times New Roman" w:hAnsi="Calibri" w:cs="Calibri"/>
                <w:color w:val="000000"/>
                <w:sz w:val="20"/>
                <w:szCs w:val="20"/>
              </w:rPr>
              <w:t>Margie Mersman</w:t>
            </w:r>
          </w:p>
        </w:tc>
        <w:tc>
          <w:tcPr>
            <w:tcW w:w="4336" w:type="dxa"/>
            <w:tcBorders>
              <w:top w:val="nil"/>
              <w:left w:val="nil"/>
              <w:bottom w:val="single" w:sz="12" w:space="0" w:color="5B9BD5"/>
              <w:right w:val="single" w:sz="12" w:space="0" w:color="5B9BD5"/>
            </w:tcBorders>
            <w:shd w:val="clear" w:color="auto" w:fill="auto"/>
            <w:vAlign w:val="center"/>
          </w:tcPr>
          <w:p w14:paraId="3629E380" w14:textId="77777777" w:rsidR="00A33820" w:rsidRPr="00EF4C17" w:rsidRDefault="00A33820" w:rsidP="00483C0E">
            <w:pPr>
              <w:spacing w:after="0" w:line="240" w:lineRule="auto"/>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TcaTel</w:t>
            </w:r>
            <w:proofErr w:type="spellEnd"/>
          </w:p>
        </w:tc>
      </w:tr>
      <w:tr w:rsidR="00A33820" w:rsidRPr="0009746A" w14:paraId="61ED71F2"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03594CF8"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3EA70A8"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Paul Nejedlo</w:t>
            </w:r>
          </w:p>
        </w:tc>
        <w:tc>
          <w:tcPr>
            <w:tcW w:w="4336" w:type="dxa"/>
            <w:tcBorders>
              <w:top w:val="nil"/>
              <w:left w:val="nil"/>
              <w:bottom w:val="single" w:sz="12" w:space="0" w:color="5B9BD5"/>
              <w:right w:val="single" w:sz="12" w:space="0" w:color="5B9BD5"/>
            </w:tcBorders>
            <w:shd w:val="clear" w:color="auto" w:fill="auto"/>
            <w:vAlign w:val="center"/>
          </w:tcPr>
          <w:p w14:paraId="23F0A4C2"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TDS</w:t>
            </w:r>
          </w:p>
        </w:tc>
      </w:tr>
      <w:tr w:rsidR="00A33820" w:rsidRPr="0009746A" w14:paraId="14AE42C6"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6D3945E0"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93A90F8"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Nicole Febles</w:t>
            </w:r>
          </w:p>
        </w:tc>
        <w:tc>
          <w:tcPr>
            <w:tcW w:w="4336" w:type="dxa"/>
            <w:tcBorders>
              <w:top w:val="nil"/>
              <w:left w:val="nil"/>
              <w:bottom w:val="single" w:sz="12" w:space="0" w:color="5B9BD5"/>
              <w:right w:val="single" w:sz="12" w:space="0" w:color="5B9BD5"/>
            </w:tcBorders>
            <w:shd w:val="clear" w:color="auto" w:fill="auto"/>
            <w:vAlign w:val="center"/>
          </w:tcPr>
          <w:p w14:paraId="66D857D4"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T-Mobile</w:t>
            </w:r>
          </w:p>
        </w:tc>
      </w:tr>
      <w:tr w:rsidR="00A33820" w:rsidRPr="0009746A" w14:paraId="617CC466"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7C4468D6"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776E1CF"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Shaunna Forshee</w:t>
            </w:r>
          </w:p>
        </w:tc>
        <w:tc>
          <w:tcPr>
            <w:tcW w:w="4336" w:type="dxa"/>
            <w:tcBorders>
              <w:top w:val="nil"/>
              <w:left w:val="nil"/>
              <w:bottom w:val="single" w:sz="12" w:space="0" w:color="5B9BD5"/>
              <w:right w:val="single" w:sz="12" w:space="0" w:color="5B9BD5"/>
            </w:tcBorders>
            <w:shd w:val="clear" w:color="auto" w:fill="auto"/>
            <w:vAlign w:val="center"/>
          </w:tcPr>
          <w:p w14:paraId="56C1BD01"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T-Mobile</w:t>
            </w:r>
          </w:p>
        </w:tc>
      </w:tr>
      <w:tr w:rsidR="00A33820" w:rsidRPr="0009746A" w14:paraId="65BFC118"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0A87729F"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944F104"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Rosemary Leist</w:t>
            </w:r>
          </w:p>
        </w:tc>
        <w:tc>
          <w:tcPr>
            <w:tcW w:w="4336" w:type="dxa"/>
            <w:tcBorders>
              <w:top w:val="nil"/>
              <w:left w:val="nil"/>
              <w:bottom w:val="single" w:sz="12" w:space="0" w:color="5B9BD5"/>
              <w:right w:val="single" w:sz="12" w:space="0" w:color="5B9BD5"/>
            </w:tcBorders>
            <w:shd w:val="clear" w:color="auto" w:fill="auto"/>
            <w:vAlign w:val="center"/>
          </w:tcPr>
          <w:p w14:paraId="34DEE339"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T-Mobile</w:t>
            </w:r>
          </w:p>
        </w:tc>
      </w:tr>
      <w:tr w:rsidR="00A33820" w:rsidRPr="0009746A" w14:paraId="1702E6BE"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085FA930"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8EA4664"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 xml:space="preserve">Niraj </w:t>
            </w:r>
            <w:proofErr w:type="spellStart"/>
            <w:r w:rsidRPr="00EF4C17">
              <w:rPr>
                <w:rFonts w:ascii="Calibri" w:eastAsia="Times New Roman" w:hAnsi="Calibri" w:cs="Calibri"/>
                <w:color w:val="000000"/>
                <w:sz w:val="20"/>
                <w:szCs w:val="20"/>
              </w:rPr>
              <w:t>Prakesh</w:t>
            </w:r>
            <w:proofErr w:type="spellEnd"/>
          </w:p>
        </w:tc>
        <w:tc>
          <w:tcPr>
            <w:tcW w:w="4336" w:type="dxa"/>
            <w:tcBorders>
              <w:top w:val="nil"/>
              <w:left w:val="nil"/>
              <w:bottom w:val="single" w:sz="12" w:space="0" w:color="5B9BD5"/>
              <w:right w:val="single" w:sz="12" w:space="0" w:color="5B9BD5"/>
            </w:tcBorders>
            <w:shd w:val="clear" w:color="auto" w:fill="auto"/>
            <w:vAlign w:val="center"/>
          </w:tcPr>
          <w:p w14:paraId="2E9B4DC2"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T-Mobile</w:t>
            </w:r>
          </w:p>
        </w:tc>
      </w:tr>
      <w:tr w:rsidR="00A33820" w:rsidRPr="0009746A" w14:paraId="7C8518D6" w14:textId="77777777" w:rsidTr="00483C0E">
        <w:trPr>
          <w:trHeight w:val="300"/>
        </w:trPr>
        <w:tc>
          <w:tcPr>
            <w:tcW w:w="1000" w:type="dxa"/>
            <w:tcBorders>
              <w:top w:val="nil"/>
              <w:left w:val="single" w:sz="12" w:space="0" w:color="5B9BD5"/>
              <w:bottom w:val="single" w:sz="12" w:space="0" w:color="5B9BD5"/>
              <w:right w:val="single" w:sz="12" w:space="0" w:color="5B9BD5"/>
            </w:tcBorders>
          </w:tcPr>
          <w:p w14:paraId="655AC3A3"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6104264"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Karen Riepenkroger</w:t>
            </w:r>
          </w:p>
        </w:tc>
        <w:tc>
          <w:tcPr>
            <w:tcW w:w="4336" w:type="dxa"/>
            <w:tcBorders>
              <w:top w:val="nil"/>
              <w:left w:val="nil"/>
              <w:bottom w:val="single" w:sz="12" w:space="0" w:color="5B9BD5"/>
              <w:right w:val="single" w:sz="12" w:space="0" w:color="5B9BD5"/>
            </w:tcBorders>
            <w:shd w:val="clear" w:color="auto" w:fill="auto"/>
            <w:vAlign w:val="center"/>
          </w:tcPr>
          <w:p w14:paraId="18CFF20A"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T-Mobile</w:t>
            </w:r>
          </w:p>
        </w:tc>
      </w:tr>
      <w:tr w:rsidR="00A33820" w:rsidRPr="0009746A" w14:paraId="1DADCC6B"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1916B438" w14:textId="77777777" w:rsidR="00A33820"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70C802B"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Sreetal Brahmadevaiah</w:t>
            </w:r>
          </w:p>
        </w:tc>
        <w:tc>
          <w:tcPr>
            <w:tcW w:w="4336" w:type="dxa"/>
            <w:tcBorders>
              <w:top w:val="nil"/>
              <w:left w:val="nil"/>
              <w:bottom w:val="single" w:sz="12" w:space="0" w:color="5B9BD5"/>
              <w:right w:val="single" w:sz="12" w:space="0" w:color="5B9BD5"/>
            </w:tcBorders>
            <w:shd w:val="clear" w:color="auto" w:fill="auto"/>
            <w:vAlign w:val="center"/>
          </w:tcPr>
          <w:p w14:paraId="559DB176"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Transunion</w:t>
            </w:r>
          </w:p>
        </w:tc>
      </w:tr>
      <w:tr w:rsidR="00A33820" w:rsidRPr="0009746A" w14:paraId="1F7348B7"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2F87E277" w14:textId="77777777" w:rsidR="00A33820"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B07AE8C"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Marcel Champagne</w:t>
            </w:r>
          </w:p>
        </w:tc>
        <w:tc>
          <w:tcPr>
            <w:tcW w:w="4336" w:type="dxa"/>
            <w:tcBorders>
              <w:top w:val="nil"/>
              <w:left w:val="nil"/>
              <w:bottom w:val="single" w:sz="12" w:space="0" w:color="5B9BD5"/>
              <w:right w:val="single" w:sz="12" w:space="0" w:color="5B9BD5"/>
            </w:tcBorders>
            <w:shd w:val="clear" w:color="auto" w:fill="auto"/>
            <w:vAlign w:val="center"/>
          </w:tcPr>
          <w:p w14:paraId="40BFF6FE"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Transunion</w:t>
            </w:r>
          </w:p>
        </w:tc>
      </w:tr>
      <w:tr w:rsidR="00A33820" w:rsidRPr="0009746A" w14:paraId="2E9C9454"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24B9512D" w14:textId="77777777" w:rsidR="00A33820"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46BE3C4"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Jaques Rogerio</w:t>
            </w:r>
          </w:p>
        </w:tc>
        <w:tc>
          <w:tcPr>
            <w:tcW w:w="4336" w:type="dxa"/>
            <w:tcBorders>
              <w:top w:val="nil"/>
              <w:left w:val="nil"/>
              <w:bottom w:val="single" w:sz="12" w:space="0" w:color="5B9BD5"/>
              <w:right w:val="single" w:sz="12" w:space="0" w:color="5B9BD5"/>
            </w:tcBorders>
            <w:shd w:val="clear" w:color="auto" w:fill="auto"/>
            <w:vAlign w:val="center"/>
          </w:tcPr>
          <w:p w14:paraId="6A0DCDC9"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Transunion</w:t>
            </w:r>
          </w:p>
        </w:tc>
      </w:tr>
      <w:tr w:rsidR="00A33820" w:rsidRPr="0009746A" w14:paraId="525FC50B"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47F31B1B"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463A450"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Jennifer Marino</w:t>
            </w:r>
          </w:p>
        </w:tc>
        <w:tc>
          <w:tcPr>
            <w:tcW w:w="4336" w:type="dxa"/>
            <w:tcBorders>
              <w:top w:val="nil"/>
              <w:left w:val="nil"/>
              <w:bottom w:val="single" w:sz="12" w:space="0" w:color="5B9BD5"/>
              <w:right w:val="single" w:sz="12" w:space="0" w:color="5B9BD5"/>
            </w:tcBorders>
            <w:shd w:val="clear" w:color="auto" w:fill="auto"/>
            <w:vAlign w:val="center"/>
          </w:tcPr>
          <w:p w14:paraId="0DA3722C"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Transunion</w:t>
            </w:r>
          </w:p>
        </w:tc>
      </w:tr>
      <w:tr w:rsidR="00A33820" w:rsidRPr="0009746A" w14:paraId="3EE8EAC9"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3F1726A4"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6322DC7" w14:textId="77777777" w:rsidR="00A33820"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Jacques Rogerio</w:t>
            </w:r>
          </w:p>
        </w:tc>
        <w:tc>
          <w:tcPr>
            <w:tcW w:w="4336" w:type="dxa"/>
            <w:tcBorders>
              <w:top w:val="nil"/>
              <w:left w:val="nil"/>
              <w:bottom w:val="single" w:sz="12" w:space="0" w:color="5B9BD5"/>
              <w:right w:val="single" w:sz="12" w:space="0" w:color="5B9BD5"/>
            </w:tcBorders>
            <w:shd w:val="clear" w:color="auto" w:fill="auto"/>
            <w:vAlign w:val="center"/>
          </w:tcPr>
          <w:p w14:paraId="7E132114" w14:textId="77777777" w:rsidR="00A33820"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Transunion</w:t>
            </w:r>
          </w:p>
        </w:tc>
      </w:tr>
      <w:tr w:rsidR="00A33820" w:rsidRPr="0009746A" w14:paraId="2C2479CA"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0883F7DD"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9C8A0C4"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Darren Krebs</w:t>
            </w:r>
          </w:p>
        </w:tc>
        <w:tc>
          <w:tcPr>
            <w:tcW w:w="4336" w:type="dxa"/>
            <w:tcBorders>
              <w:top w:val="nil"/>
              <w:left w:val="nil"/>
              <w:bottom w:val="single" w:sz="12" w:space="0" w:color="5B9BD5"/>
              <w:right w:val="single" w:sz="12" w:space="0" w:color="5B9BD5"/>
            </w:tcBorders>
            <w:shd w:val="clear" w:color="auto" w:fill="auto"/>
            <w:vAlign w:val="center"/>
          </w:tcPr>
          <w:p w14:paraId="30CC63FC" w14:textId="77777777" w:rsidR="00A33820" w:rsidRPr="00EF4C17" w:rsidRDefault="00A33820" w:rsidP="00483C0E">
            <w:pPr>
              <w:spacing w:after="0" w:line="240" w:lineRule="auto"/>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Turningpoint</w:t>
            </w:r>
            <w:proofErr w:type="spellEnd"/>
          </w:p>
        </w:tc>
      </w:tr>
      <w:tr w:rsidR="00A33820" w:rsidRPr="0009746A" w14:paraId="36BAA088"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0E60F98D" w14:textId="77777777" w:rsidR="00A33820" w:rsidRPr="00EF4C17"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9524E6B"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Dana Crandall</w:t>
            </w:r>
          </w:p>
        </w:tc>
        <w:tc>
          <w:tcPr>
            <w:tcW w:w="4336" w:type="dxa"/>
            <w:tcBorders>
              <w:top w:val="nil"/>
              <w:left w:val="nil"/>
              <w:bottom w:val="single" w:sz="12" w:space="0" w:color="5B9BD5"/>
              <w:right w:val="single" w:sz="12" w:space="0" w:color="5B9BD5"/>
            </w:tcBorders>
            <w:shd w:val="clear" w:color="auto" w:fill="auto"/>
            <w:vAlign w:val="center"/>
          </w:tcPr>
          <w:p w14:paraId="2597418E"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Verizon</w:t>
            </w:r>
          </w:p>
        </w:tc>
      </w:tr>
      <w:tr w:rsidR="00A33820" w:rsidRPr="003E4347" w14:paraId="58D7F475"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30AD40DF" w14:textId="77777777" w:rsidR="00A33820" w:rsidRPr="00EF4C17"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19E7F16"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Jason Lee</w:t>
            </w:r>
          </w:p>
        </w:tc>
        <w:tc>
          <w:tcPr>
            <w:tcW w:w="4336" w:type="dxa"/>
            <w:tcBorders>
              <w:top w:val="nil"/>
              <w:left w:val="nil"/>
              <w:bottom w:val="single" w:sz="12" w:space="0" w:color="5B9BD5"/>
              <w:right w:val="single" w:sz="12" w:space="0" w:color="5B9BD5"/>
            </w:tcBorders>
            <w:shd w:val="clear" w:color="auto" w:fill="auto"/>
            <w:vAlign w:val="center"/>
          </w:tcPr>
          <w:p w14:paraId="387E1AD3"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Verizon</w:t>
            </w:r>
          </w:p>
        </w:tc>
      </w:tr>
      <w:tr w:rsidR="00A33820" w:rsidRPr="003E4347" w14:paraId="50E22489"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6FCA0FB5" w14:textId="77777777" w:rsidR="00A33820"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5C97F7A"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Sharon Pistachio</w:t>
            </w:r>
          </w:p>
        </w:tc>
        <w:tc>
          <w:tcPr>
            <w:tcW w:w="4336" w:type="dxa"/>
            <w:tcBorders>
              <w:top w:val="nil"/>
              <w:left w:val="nil"/>
              <w:bottom w:val="single" w:sz="12" w:space="0" w:color="5B9BD5"/>
              <w:right w:val="single" w:sz="12" w:space="0" w:color="5B9BD5"/>
            </w:tcBorders>
            <w:shd w:val="clear" w:color="auto" w:fill="auto"/>
            <w:vAlign w:val="center"/>
          </w:tcPr>
          <w:p w14:paraId="0E2C3461" w14:textId="77777777" w:rsidR="00A33820" w:rsidRPr="00EF4C17"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Verizon</w:t>
            </w:r>
          </w:p>
        </w:tc>
      </w:tr>
      <w:tr w:rsidR="00A33820" w:rsidRPr="003E4347" w14:paraId="10858CEC"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0EA0778F" w14:textId="77777777" w:rsidR="00A33820" w:rsidRDefault="00A33820" w:rsidP="00483C0E">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D176FFB"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Deborah Tucker (Co-chair)</w:t>
            </w:r>
          </w:p>
        </w:tc>
        <w:tc>
          <w:tcPr>
            <w:tcW w:w="4336" w:type="dxa"/>
            <w:tcBorders>
              <w:top w:val="nil"/>
              <w:left w:val="nil"/>
              <w:bottom w:val="single" w:sz="12" w:space="0" w:color="5B9BD5"/>
              <w:right w:val="single" w:sz="12" w:space="0" w:color="5B9BD5"/>
            </w:tcBorders>
            <w:shd w:val="clear" w:color="auto" w:fill="auto"/>
            <w:vAlign w:val="center"/>
          </w:tcPr>
          <w:p w14:paraId="472FD184" w14:textId="77777777" w:rsidR="00A33820" w:rsidRPr="00EF4C17" w:rsidRDefault="00A33820" w:rsidP="00483C0E">
            <w:pPr>
              <w:spacing w:after="0" w:line="240" w:lineRule="auto"/>
              <w:rPr>
                <w:rFonts w:ascii="Calibri" w:eastAsia="Times New Roman" w:hAnsi="Calibri" w:cs="Calibri"/>
                <w:color w:val="000000"/>
                <w:sz w:val="20"/>
                <w:szCs w:val="20"/>
              </w:rPr>
            </w:pPr>
            <w:r w:rsidRPr="00EF4C17">
              <w:rPr>
                <w:rFonts w:ascii="Calibri" w:eastAsia="Times New Roman" w:hAnsi="Calibri" w:cs="Calibri"/>
                <w:color w:val="000000"/>
                <w:sz w:val="20"/>
                <w:szCs w:val="20"/>
              </w:rPr>
              <w:t xml:space="preserve">Verizon </w:t>
            </w:r>
          </w:p>
        </w:tc>
      </w:tr>
      <w:tr w:rsidR="00A33820" w:rsidRPr="003E4347" w14:paraId="7AFC8733" w14:textId="77777777" w:rsidTr="00483C0E">
        <w:trPr>
          <w:trHeight w:val="303"/>
        </w:trPr>
        <w:tc>
          <w:tcPr>
            <w:tcW w:w="1000" w:type="dxa"/>
            <w:tcBorders>
              <w:top w:val="nil"/>
              <w:left w:val="single" w:sz="12" w:space="0" w:color="5B9BD5"/>
              <w:bottom w:val="single" w:sz="12" w:space="0" w:color="5B9BD5"/>
              <w:right w:val="single" w:sz="12" w:space="0" w:color="5B9BD5"/>
            </w:tcBorders>
          </w:tcPr>
          <w:p w14:paraId="6E7BF6A6" w14:textId="77777777" w:rsidR="00A33820" w:rsidRDefault="00A33820" w:rsidP="00483C0E">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4B231FF" w14:textId="77777777" w:rsidR="00A33820" w:rsidRDefault="00A33820" w:rsidP="00483C0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Josh W</w:t>
            </w:r>
          </w:p>
        </w:tc>
        <w:tc>
          <w:tcPr>
            <w:tcW w:w="4336" w:type="dxa"/>
            <w:tcBorders>
              <w:top w:val="nil"/>
              <w:left w:val="nil"/>
              <w:bottom w:val="single" w:sz="12" w:space="0" w:color="5B9BD5"/>
              <w:right w:val="single" w:sz="12" w:space="0" w:color="5B9BD5"/>
            </w:tcBorders>
            <w:shd w:val="clear" w:color="auto" w:fill="auto"/>
            <w:vAlign w:val="center"/>
          </w:tcPr>
          <w:p w14:paraId="6334C87E" w14:textId="77777777" w:rsidR="00A33820" w:rsidRPr="00EF4C17" w:rsidRDefault="00A33820" w:rsidP="00483C0E">
            <w:pPr>
              <w:spacing w:after="0" w:line="240" w:lineRule="auto"/>
              <w:rPr>
                <w:rFonts w:ascii="Calibri" w:eastAsia="Times New Roman" w:hAnsi="Calibri" w:cs="Calibri"/>
                <w:color w:val="000000"/>
                <w:sz w:val="20"/>
                <w:szCs w:val="20"/>
              </w:rPr>
            </w:pPr>
          </w:p>
        </w:tc>
      </w:tr>
    </w:tbl>
    <w:p w14:paraId="16A2E1B7" w14:textId="77777777" w:rsidR="003D2238" w:rsidRDefault="003D2238"/>
    <w:sectPr w:rsidR="003D2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0BB"/>
    <w:multiLevelType w:val="hybridMultilevel"/>
    <w:tmpl w:val="20EA3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507F8"/>
    <w:multiLevelType w:val="hybridMultilevel"/>
    <w:tmpl w:val="C6C4E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F770B"/>
    <w:multiLevelType w:val="hybridMultilevel"/>
    <w:tmpl w:val="7CCC3CE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108B5E9C"/>
    <w:multiLevelType w:val="hybridMultilevel"/>
    <w:tmpl w:val="2CE232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3D37BF"/>
    <w:multiLevelType w:val="hybridMultilevel"/>
    <w:tmpl w:val="95DC9D4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1C7F6AE9"/>
    <w:multiLevelType w:val="hybridMultilevel"/>
    <w:tmpl w:val="51D4A4D4"/>
    <w:lvl w:ilvl="0" w:tplc="FFFFFFFF">
      <w:start w:val="1"/>
      <w:numFmt w:val="decimal"/>
      <w:lvlText w:val="%1."/>
      <w:lvlJc w:val="left"/>
      <w:pPr>
        <w:ind w:left="360" w:hanging="360"/>
      </w:pPr>
      <w:rPr>
        <w:rFonts w:hint="default"/>
        <w:b/>
        <w:bCs w:val="0"/>
      </w:rPr>
    </w:lvl>
    <w:lvl w:ilvl="1" w:tplc="FFFFFFFF">
      <w:numFmt w:val="bullet"/>
      <w:lvlText w:val=""/>
      <w:lvlJc w:val="left"/>
      <w:pPr>
        <w:ind w:left="1440" w:hanging="720"/>
      </w:pPr>
      <w:rPr>
        <w:rFonts w:ascii="Symbol" w:eastAsiaTheme="minorHAnsi" w:hAnsi="Symbol"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0DA7F37"/>
    <w:multiLevelType w:val="hybridMultilevel"/>
    <w:tmpl w:val="8B387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C6361"/>
    <w:multiLevelType w:val="hybridMultilevel"/>
    <w:tmpl w:val="87565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A41FBE"/>
    <w:multiLevelType w:val="hybridMultilevel"/>
    <w:tmpl w:val="F70AB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775A1A"/>
    <w:multiLevelType w:val="hybridMultilevel"/>
    <w:tmpl w:val="B558871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7455387B"/>
    <w:multiLevelType w:val="hybridMultilevel"/>
    <w:tmpl w:val="1E342D7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558396970">
    <w:abstractNumId w:val="0"/>
  </w:num>
  <w:num w:numId="2" w16cid:durableId="1535851427">
    <w:abstractNumId w:val="6"/>
  </w:num>
  <w:num w:numId="3" w16cid:durableId="1869101456">
    <w:abstractNumId w:val="3"/>
  </w:num>
  <w:num w:numId="4" w16cid:durableId="1198658525">
    <w:abstractNumId w:val="7"/>
  </w:num>
  <w:num w:numId="5" w16cid:durableId="328212038">
    <w:abstractNumId w:val="8"/>
  </w:num>
  <w:num w:numId="6" w16cid:durableId="1643921295">
    <w:abstractNumId w:val="2"/>
  </w:num>
  <w:num w:numId="7" w16cid:durableId="1250777284">
    <w:abstractNumId w:val="4"/>
  </w:num>
  <w:num w:numId="8" w16cid:durableId="1772162891">
    <w:abstractNumId w:val="10"/>
  </w:num>
  <w:num w:numId="9" w16cid:durableId="90857899">
    <w:abstractNumId w:val="9"/>
  </w:num>
  <w:num w:numId="10" w16cid:durableId="769007123">
    <w:abstractNumId w:val="5"/>
  </w:num>
  <w:num w:numId="11" w16cid:durableId="1461611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20"/>
    <w:rsid w:val="00186201"/>
    <w:rsid w:val="002919A8"/>
    <w:rsid w:val="003529F0"/>
    <w:rsid w:val="003D2238"/>
    <w:rsid w:val="004B6FC3"/>
    <w:rsid w:val="005325B7"/>
    <w:rsid w:val="00561839"/>
    <w:rsid w:val="00693D69"/>
    <w:rsid w:val="00881C84"/>
    <w:rsid w:val="0096291A"/>
    <w:rsid w:val="00A10E68"/>
    <w:rsid w:val="00A33820"/>
    <w:rsid w:val="00AE5A39"/>
    <w:rsid w:val="00BB06E4"/>
    <w:rsid w:val="00C06FE5"/>
    <w:rsid w:val="00C655CB"/>
    <w:rsid w:val="00CA263F"/>
    <w:rsid w:val="00D96AC4"/>
    <w:rsid w:val="00DF141D"/>
    <w:rsid w:val="00E5736E"/>
    <w:rsid w:val="00EA744D"/>
    <w:rsid w:val="00EB327D"/>
    <w:rsid w:val="00F15F93"/>
    <w:rsid w:val="00F64D19"/>
    <w:rsid w:val="00FB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123B956"/>
  <w15:chartTrackingRefBased/>
  <w15:docId w15:val="{CE05E1ED-A6C0-4CB9-98E8-D2E7E780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20"/>
    <w:rPr>
      <w:kern w:val="0"/>
      <w14:ligatures w14:val="none"/>
    </w:rPr>
  </w:style>
  <w:style w:type="paragraph" w:styleId="Heading1">
    <w:name w:val="heading 1"/>
    <w:basedOn w:val="Normal"/>
    <w:next w:val="Normal"/>
    <w:link w:val="Heading1Char"/>
    <w:uiPriority w:val="9"/>
    <w:qFormat/>
    <w:rsid w:val="00A33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8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8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8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8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8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8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8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8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8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8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8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8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820"/>
    <w:rPr>
      <w:rFonts w:eastAsiaTheme="majorEastAsia" w:cstheme="majorBidi"/>
      <w:color w:val="272727" w:themeColor="text1" w:themeTint="D8"/>
    </w:rPr>
  </w:style>
  <w:style w:type="paragraph" w:styleId="Title">
    <w:name w:val="Title"/>
    <w:basedOn w:val="Normal"/>
    <w:next w:val="Normal"/>
    <w:link w:val="TitleChar"/>
    <w:uiPriority w:val="99"/>
    <w:qFormat/>
    <w:rsid w:val="00A33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A33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820"/>
    <w:pPr>
      <w:spacing w:before="160"/>
      <w:jc w:val="center"/>
    </w:pPr>
    <w:rPr>
      <w:i/>
      <w:iCs/>
      <w:color w:val="404040" w:themeColor="text1" w:themeTint="BF"/>
    </w:rPr>
  </w:style>
  <w:style w:type="character" w:customStyle="1" w:styleId="QuoteChar">
    <w:name w:val="Quote Char"/>
    <w:basedOn w:val="DefaultParagraphFont"/>
    <w:link w:val="Quote"/>
    <w:uiPriority w:val="29"/>
    <w:rsid w:val="00A33820"/>
    <w:rPr>
      <w:i/>
      <w:iCs/>
      <w:color w:val="404040" w:themeColor="text1" w:themeTint="BF"/>
    </w:rPr>
  </w:style>
  <w:style w:type="paragraph" w:styleId="ListParagraph">
    <w:name w:val="List Paragraph"/>
    <w:basedOn w:val="Normal"/>
    <w:link w:val="ListParagraphChar"/>
    <w:uiPriority w:val="34"/>
    <w:qFormat/>
    <w:rsid w:val="00A33820"/>
    <w:pPr>
      <w:ind w:left="720"/>
      <w:contextualSpacing/>
    </w:pPr>
  </w:style>
  <w:style w:type="character" w:styleId="IntenseEmphasis">
    <w:name w:val="Intense Emphasis"/>
    <w:basedOn w:val="DefaultParagraphFont"/>
    <w:uiPriority w:val="21"/>
    <w:qFormat/>
    <w:rsid w:val="00A33820"/>
    <w:rPr>
      <w:i/>
      <w:iCs/>
      <w:color w:val="0F4761" w:themeColor="accent1" w:themeShade="BF"/>
    </w:rPr>
  </w:style>
  <w:style w:type="paragraph" w:styleId="IntenseQuote">
    <w:name w:val="Intense Quote"/>
    <w:basedOn w:val="Normal"/>
    <w:next w:val="Normal"/>
    <w:link w:val="IntenseQuoteChar"/>
    <w:uiPriority w:val="30"/>
    <w:qFormat/>
    <w:rsid w:val="00A33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820"/>
    <w:rPr>
      <w:i/>
      <w:iCs/>
      <w:color w:val="0F4761" w:themeColor="accent1" w:themeShade="BF"/>
    </w:rPr>
  </w:style>
  <w:style w:type="character" w:styleId="IntenseReference">
    <w:name w:val="Intense Reference"/>
    <w:basedOn w:val="DefaultParagraphFont"/>
    <w:uiPriority w:val="32"/>
    <w:qFormat/>
    <w:rsid w:val="00A33820"/>
    <w:rPr>
      <w:b/>
      <w:bCs/>
      <w:smallCaps/>
      <w:color w:val="0F4761" w:themeColor="accent1" w:themeShade="BF"/>
      <w:spacing w:val="5"/>
    </w:rPr>
  </w:style>
  <w:style w:type="table" w:styleId="TableGrid">
    <w:name w:val="Table Grid"/>
    <w:basedOn w:val="TableNormal"/>
    <w:uiPriority w:val="39"/>
    <w:rsid w:val="00A338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33820"/>
  </w:style>
  <w:style w:type="paragraph" w:styleId="Header">
    <w:name w:val="header"/>
    <w:basedOn w:val="Normal"/>
    <w:link w:val="HeaderChar"/>
    <w:uiPriority w:val="99"/>
    <w:unhideWhenUsed/>
    <w:rsid w:val="00AE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A39"/>
    <w:rPr>
      <w:kern w:val="0"/>
      <w14:ligatures w14:val="none"/>
    </w:rPr>
  </w:style>
  <w:style w:type="character" w:styleId="Hyperlink">
    <w:name w:val="Hyperlink"/>
    <w:basedOn w:val="DefaultParagraphFont"/>
    <w:uiPriority w:val="99"/>
    <w:unhideWhenUsed/>
    <w:rsid w:val="00CA263F"/>
    <w:rPr>
      <w:color w:val="467886" w:themeColor="hyperlink"/>
      <w:u w:val="single"/>
    </w:rPr>
  </w:style>
  <w:style w:type="character" w:styleId="UnresolvedMention">
    <w:name w:val="Unresolved Mention"/>
    <w:basedOn w:val="DefaultParagraphFont"/>
    <w:uiPriority w:val="99"/>
    <w:semiHidden/>
    <w:unhideWhenUsed/>
    <w:rsid w:val="00CA2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s://workinggroup.numberportability.com/sites/workinggroup/files/2025-02/01-08-25%20NPIF%20Meeting%20Minutes%20-%20Final.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8</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Michael</dc:creator>
  <cp:keywords/>
  <dc:description/>
  <cp:lastModifiedBy>Doherty, Michael</cp:lastModifiedBy>
  <cp:revision>16</cp:revision>
  <dcterms:created xsi:type="dcterms:W3CDTF">2025-02-12T22:45:00Z</dcterms:created>
  <dcterms:modified xsi:type="dcterms:W3CDTF">2025-03-05T19:15:00Z</dcterms:modified>
</cp:coreProperties>
</file>