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F132" w14:textId="77777777" w:rsidR="00285D61" w:rsidRPr="00443FBB" w:rsidRDefault="00285D61" w:rsidP="00285D61">
      <w:pPr>
        <w:jc w:val="center"/>
        <w:rPr>
          <w:rFonts w:ascii="Calibri" w:hAnsi="Calibri" w:cs="Calibri"/>
          <w:b/>
          <w:sz w:val="32"/>
          <w:szCs w:val="32"/>
        </w:rPr>
      </w:pPr>
      <w:r w:rsidRPr="00443FBB">
        <w:rPr>
          <w:rFonts w:ascii="Calibri" w:hAnsi="Calibri" w:cs="Calibri"/>
          <w:b/>
          <w:sz w:val="32"/>
          <w:szCs w:val="32"/>
        </w:rPr>
        <w:t>NPIF Meeting</w:t>
      </w:r>
    </w:p>
    <w:p w14:paraId="7E8403F2" w14:textId="77777777" w:rsidR="00285D61" w:rsidRPr="00443FBB" w:rsidRDefault="00285D61" w:rsidP="00285D61">
      <w:pPr>
        <w:jc w:val="center"/>
        <w:rPr>
          <w:rFonts w:ascii="Calibri" w:hAnsi="Calibri" w:cs="Calibri"/>
          <w:b/>
          <w:sz w:val="28"/>
          <w:szCs w:val="28"/>
        </w:rPr>
      </w:pPr>
      <w:r w:rsidRPr="00443FBB">
        <w:rPr>
          <w:rFonts w:ascii="Calibri" w:hAnsi="Calibri" w:cs="Calibri"/>
          <w:b/>
          <w:sz w:val="28"/>
          <w:szCs w:val="28"/>
        </w:rPr>
        <w:t>Ju</w:t>
      </w:r>
      <w:r>
        <w:rPr>
          <w:rFonts w:ascii="Calibri" w:hAnsi="Calibri" w:cs="Calibri"/>
          <w:b/>
          <w:sz w:val="28"/>
          <w:szCs w:val="28"/>
        </w:rPr>
        <w:t>ly</w:t>
      </w:r>
      <w:r w:rsidRPr="00443FBB">
        <w:rPr>
          <w:rFonts w:ascii="Calibri" w:hAnsi="Calibri" w:cs="Calibri"/>
          <w:b/>
          <w:sz w:val="28"/>
          <w:szCs w:val="28"/>
        </w:rPr>
        <w:t xml:space="preserve"> </w:t>
      </w:r>
      <w:r>
        <w:rPr>
          <w:rFonts w:ascii="Calibri" w:hAnsi="Calibri" w:cs="Calibri"/>
          <w:b/>
          <w:sz w:val="28"/>
          <w:szCs w:val="28"/>
        </w:rPr>
        <w:t>9</w:t>
      </w:r>
      <w:r w:rsidRPr="00443FBB">
        <w:rPr>
          <w:rFonts w:ascii="Calibri" w:hAnsi="Calibri" w:cs="Calibri"/>
          <w:b/>
          <w:sz w:val="28"/>
          <w:szCs w:val="28"/>
        </w:rPr>
        <w:t>, 2025, 11:00 AM ET – 1:00 PM ET</w:t>
      </w:r>
    </w:p>
    <w:p w14:paraId="299853A0" w14:textId="77777777" w:rsidR="00285D61" w:rsidRPr="00443FBB" w:rsidRDefault="00285D61" w:rsidP="00285D61">
      <w:pPr>
        <w:jc w:val="center"/>
        <w:rPr>
          <w:rFonts w:ascii="Calibri" w:hAnsi="Calibri" w:cs="Calibri"/>
          <w:b/>
        </w:rPr>
      </w:pPr>
    </w:p>
    <w:p w14:paraId="53CCEC94" w14:textId="77777777" w:rsidR="00285D61" w:rsidRPr="00443FBB" w:rsidRDefault="00285D61" w:rsidP="00285D61">
      <w:pPr>
        <w:pStyle w:val="ListParagraph"/>
        <w:numPr>
          <w:ilvl w:val="0"/>
          <w:numId w:val="6"/>
        </w:numPr>
        <w:rPr>
          <w:rFonts w:ascii="Calibri" w:hAnsi="Calibri" w:cs="Calibri"/>
          <w:b/>
        </w:rPr>
      </w:pPr>
      <w:r w:rsidRPr="00443FBB">
        <w:rPr>
          <w:rFonts w:ascii="Calibri" w:hAnsi="Calibri" w:cs="Calibri"/>
          <w:b/>
          <w:sz w:val="24"/>
          <w:szCs w:val="24"/>
        </w:rPr>
        <w:t>Attendee Introductions &amp; Agenda Review</w:t>
      </w:r>
      <w:r w:rsidRPr="00443FBB">
        <w:rPr>
          <w:rFonts w:ascii="Calibri" w:hAnsi="Calibri" w:cs="Calibri"/>
          <w:bCs/>
          <w:sz w:val="20"/>
          <w:szCs w:val="20"/>
        </w:rPr>
        <w:t xml:space="preserve"> – Deb T. (Verizon) </w:t>
      </w:r>
      <w:r>
        <w:rPr>
          <w:rFonts w:ascii="Calibri" w:hAnsi="Calibri" w:cs="Calibri"/>
          <w:bCs/>
          <w:sz w:val="20"/>
          <w:szCs w:val="20"/>
        </w:rPr>
        <w:t>welcomed participants and reviewed the agenda</w:t>
      </w:r>
    </w:p>
    <w:p w14:paraId="779CC03B" w14:textId="77777777" w:rsidR="00285D61" w:rsidRPr="00443FBB" w:rsidRDefault="00285D61" w:rsidP="00285D61">
      <w:pPr>
        <w:pStyle w:val="ListParagraph"/>
        <w:numPr>
          <w:ilvl w:val="0"/>
          <w:numId w:val="6"/>
        </w:numPr>
        <w:rPr>
          <w:rFonts w:ascii="Calibri" w:hAnsi="Calibri" w:cs="Calibri"/>
          <w:bCs/>
          <w:sz w:val="20"/>
          <w:szCs w:val="20"/>
        </w:rPr>
      </w:pPr>
      <w:r w:rsidRPr="00443FBB">
        <w:rPr>
          <w:rFonts w:ascii="Calibri" w:hAnsi="Calibri" w:cs="Calibri"/>
          <w:b/>
          <w:sz w:val="24"/>
          <w:szCs w:val="24"/>
        </w:rPr>
        <w:t>Antitrust Notice</w:t>
      </w:r>
      <w:r>
        <w:rPr>
          <w:rFonts w:ascii="Calibri" w:hAnsi="Calibri" w:cs="Calibri"/>
          <w:b/>
          <w:sz w:val="24"/>
          <w:szCs w:val="24"/>
        </w:rPr>
        <w:t xml:space="preserve"> </w:t>
      </w:r>
      <w:r w:rsidRPr="00431ABD">
        <w:rPr>
          <w:rFonts w:ascii="Calibri" w:hAnsi="Calibri" w:cs="Calibri"/>
          <w:bCs/>
          <w:sz w:val="20"/>
          <w:szCs w:val="20"/>
        </w:rPr>
        <w:t>– Deb T. (Verizon) read the Antitrust Notice</w:t>
      </w:r>
    </w:p>
    <w:p w14:paraId="538788CD" w14:textId="77777777" w:rsidR="00285D61" w:rsidRPr="00443FBB" w:rsidRDefault="00285D61" w:rsidP="00285D61">
      <w:pPr>
        <w:ind w:left="360"/>
        <w:rPr>
          <w:rFonts w:ascii="Calibri" w:hAnsi="Calibri" w:cs="Calibri"/>
          <w:b/>
          <w:sz w:val="24"/>
          <w:szCs w:val="24"/>
        </w:rPr>
      </w:pPr>
      <w:r w:rsidRPr="00443FBB">
        <w:rPr>
          <w:rFonts w:ascii="Calibri" w:eastAsia="Calibri" w:hAnsi="Calibri" w:cs="Calibri"/>
          <w:i/>
          <w:sz w:val="20"/>
          <w:szCs w:val="20"/>
        </w:rPr>
        <w:t xml:space="preserve">Attendees are reminded that participation in </w:t>
      </w:r>
      <w:proofErr w:type="gramStart"/>
      <w:r w:rsidRPr="00443FBB">
        <w:rPr>
          <w:rFonts w:ascii="Calibri" w:eastAsia="Calibri" w:hAnsi="Calibri" w:cs="Calibri"/>
          <w:i/>
          <w:sz w:val="20"/>
          <w:szCs w:val="20"/>
        </w:rPr>
        <w:t>industry</w:t>
      </w:r>
      <w:proofErr w:type="gramEnd"/>
      <w:r w:rsidRPr="00443FBB">
        <w:rPr>
          <w:rFonts w:ascii="Calibri" w:eastAsia="Calibri" w:hAnsi="Calibri" w:cs="Calibri"/>
          <w:i/>
          <w:sz w:val="20"/>
          <w:szCs w:val="20"/>
        </w:rPr>
        <w:t xml:space="preserve"> fora involves the potential for antitrust concerns or risks. To avoid such concerns/risks, participants should not discuss or exchange information on price, costs, business plans, or any other confidential or commercially sensitive topics.</w:t>
      </w:r>
    </w:p>
    <w:p w14:paraId="1197F392" w14:textId="77777777" w:rsidR="00285D61" w:rsidRPr="00AF7FA9" w:rsidRDefault="00285D61" w:rsidP="00285D61">
      <w:pPr>
        <w:pStyle w:val="ListParagraph"/>
        <w:numPr>
          <w:ilvl w:val="0"/>
          <w:numId w:val="6"/>
        </w:numPr>
        <w:rPr>
          <w:rFonts w:ascii="Calibri" w:hAnsi="Calibri" w:cs="Calibri"/>
          <w:b/>
          <w:sz w:val="24"/>
          <w:szCs w:val="28"/>
        </w:rPr>
      </w:pPr>
      <w:r w:rsidRPr="00443FBB">
        <w:rPr>
          <w:rFonts w:ascii="Calibri" w:hAnsi="Calibri" w:cs="Calibri"/>
          <w:b/>
          <w:sz w:val="24"/>
          <w:szCs w:val="28"/>
        </w:rPr>
        <w:t xml:space="preserve">6/4/2025 Meeting Notes </w:t>
      </w:r>
      <w:r w:rsidRPr="00805C1E">
        <w:rPr>
          <w:rFonts w:ascii="Calibri" w:hAnsi="Calibri" w:cs="Calibri"/>
          <w:bCs/>
          <w:sz w:val="20"/>
          <w:szCs w:val="20"/>
        </w:rPr>
        <w:t xml:space="preserve">– Meeting minutes were accepted.  </w:t>
      </w:r>
      <w:r w:rsidRPr="00285D61">
        <w:rPr>
          <w:rFonts w:ascii="Calibri" w:hAnsi="Calibri" w:cs="Calibri"/>
          <w:bCs/>
          <w:sz w:val="20"/>
          <w:szCs w:val="20"/>
        </w:rPr>
        <w:t>CMA to post to website</w:t>
      </w:r>
    </w:p>
    <w:p w14:paraId="6510F87B" w14:textId="77777777" w:rsidR="00AF7FA9" w:rsidRPr="00443FBB" w:rsidRDefault="00AF7FA9" w:rsidP="00AF7FA9">
      <w:pPr>
        <w:pStyle w:val="ListParagraph"/>
        <w:ind w:left="360"/>
        <w:rPr>
          <w:rFonts w:ascii="Calibri" w:hAnsi="Calibri" w:cs="Calibri"/>
          <w:b/>
          <w:sz w:val="24"/>
          <w:szCs w:val="28"/>
        </w:rPr>
      </w:pPr>
    </w:p>
    <w:p w14:paraId="0D67EC61" w14:textId="2E548F03" w:rsidR="00285D61" w:rsidRDefault="00AF7FA9" w:rsidP="00AF7FA9">
      <w:pPr>
        <w:ind w:left="360"/>
        <w:rPr>
          <w:rFonts w:ascii="Calibri" w:hAnsi="Calibri" w:cs="Calibri"/>
          <w:b/>
          <w:bCs/>
          <w:sz w:val="24"/>
          <w:szCs w:val="24"/>
        </w:rPr>
      </w:pPr>
      <w:hyperlink r:id="rId5" w:history="1">
        <w:r w:rsidRPr="00BB482A">
          <w:rPr>
            <w:rStyle w:val="Hyperlink"/>
            <w:rFonts w:ascii="Calibri" w:hAnsi="Calibri" w:cs="Calibri"/>
            <w:b/>
            <w:bCs/>
            <w:sz w:val="24"/>
            <w:szCs w:val="24"/>
          </w:rPr>
          <w:t>https://workinggroup.numberportability.com/sites/workinggroup/files/2025-07/06-04-25%20NPIF%20Meeting%20Minutes.docx</w:t>
        </w:r>
      </w:hyperlink>
    </w:p>
    <w:p w14:paraId="51861E42" w14:textId="77777777" w:rsidR="00AF7FA9" w:rsidRPr="00443FBB" w:rsidRDefault="00AF7FA9" w:rsidP="00285D61">
      <w:pPr>
        <w:rPr>
          <w:rFonts w:ascii="Calibri" w:hAnsi="Calibri" w:cs="Calibri"/>
          <w:b/>
          <w:bCs/>
          <w:sz w:val="24"/>
          <w:szCs w:val="24"/>
        </w:rPr>
      </w:pPr>
    </w:p>
    <w:p w14:paraId="66E3EB86" w14:textId="77777777" w:rsidR="00285D61" w:rsidRPr="00443FBB" w:rsidRDefault="00285D61" w:rsidP="00285D61">
      <w:pPr>
        <w:pStyle w:val="ListParagraph"/>
        <w:numPr>
          <w:ilvl w:val="0"/>
          <w:numId w:val="6"/>
        </w:numPr>
        <w:rPr>
          <w:rFonts w:ascii="Calibri" w:hAnsi="Calibri" w:cs="Calibri"/>
          <w:b/>
          <w:bCs/>
          <w:sz w:val="24"/>
          <w:szCs w:val="24"/>
        </w:rPr>
      </w:pPr>
      <w:r w:rsidRPr="00443FBB">
        <w:rPr>
          <w:rFonts w:ascii="Calibri" w:hAnsi="Calibri" w:cs="Calibri"/>
          <w:b/>
          <w:bCs/>
          <w:sz w:val="24"/>
          <w:szCs w:val="24"/>
        </w:rPr>
        <w:t>Sub Team updates &amp; Industry Groups Liaison Reports</w:t>
      </w:r>
    </w:p>
    <w:tbl>
      <w:tblPr>
        <w:tblStyle w:val="TableGrid"/>
        <w:tblW w:w="10188" w:type="dxa"/>
        <w:tblInd w:w="-113" w:type="dxa"/>
        <w:tblLook w:val="04A0" w:firstRow="1" w:lastRow="0" w:firstColumn="1" w:lastColumn="0" w:noHBand="0" w:noVBand="1"/>
      </w:tblPr>
      <w:tblGrid>
        <w:gridCol w:w="1516"/>
        <w:gridCol w:w="5612"/>
        <w:gridCol w:w="3060"/>
      </w:tblGrid>
      <w:tr w:rsidR="00285D61" w:rsidRPr="00443FBB" w14:paraId="654FEC28" w14:textId="77777777" w:rsidTr="0045167D">
        <w:trPr>
          <w:tblHeader/>
        </w:trPr>
        <w:tc>
          <w:tcPr>
            <w:tcW w:w="1516" w:type="dxa"/>
            <w:shd w:val="clear" w:color="auto" w:fill="83CAEB" w:themeFill="accent1" w:themeFillTint="66"/>
          </w:tcPr>
          <w:p w14:paraId="50CF6CEA" w14:textId="77777777" w:rsidR="00285D61" w:rsidRPr="00443FBB" w:rsidRDefault="00285D61" w:rsidP="0045167D">
            <w:pPr>
              <w:jc w:val="center"/>
              <w:rPr>
                <w:rFonts w:ascii="Calibri" w:hAnsi="Calibri" w:cs="Calibri"/>
                <w:b/>
                <w:sz w:val="20"/>
                <w:szCs w:val="20"/>
              </w:rPr>
            </w:pPr>
            <w:r w:rsidRPr="00443FBB">
              <w:rPr>
                <w:rFonts w:ascii="Calibri" w:hAnsi="Calibri" w:cs="Calibri"/>
                <w:b/>
                <w:sz w:val="20"/>
                <w:szCs w:val="20"/>
              </w:rPr>
              <w:t>Sub – Committee</w:t>
            </w:r>
          </w:p>
        </w:tc>
        <w:tc>
          <w:tcPr>
            <w:tcW w:w="5612" w:type="dxa"/>
            <w:shd w:val="clear" w:color="auto" w:fill="83CAEB" w:themeFill="accent1" w:themeFillTint="66"/>
          </w:tcPr>
          <w:p w14:paraId="409222CD" w14:textId="77777777" w:rsidR="00285D61" w:rsidRPr="00443FBB" w:rsidRDefault="00285D61" w:rsidP="0045167D">
            <w:pPr>
              <w:rPr>
                <w:rFonts w:ascii="Calibri" w:hAnsi="Calibri" w:cs="Calibri"/>
                <w:b/>
                <w:sz w:val="20"/>
                <w:szCs w:val="20"/>
              </w:rPr>
            </w:pPr>
            <w:r w:rsidRPr="00443FBB">
              <w:rPr>
                <w:rFonts w:ascii="Calibri" w:hAnsi="Calibri" w:cs="Calibri"/>
                <w:b/>
                <w:sz w:val="20"/>
                <w:szCs w:val="20"/>
              </w:rPr>
              <w:t>Updates</w:t>
            </w:r>
          </w:p>
        </w:tc>
        <w:tc>
          <w:tcPr>
            <w:tcW w:w="3060" w:type="dxa"/>
            <w:shd w:val="clear" w:color="auto" w:fill="83CAEB" w:themeFill="accent1" w:themeFillTint="66"/>
          </w:tcPr>
          <w:p w14:paraId="414DEB7D" w14:textId="77777777" w:rsidR="00285D61" w:rsidRPr="00443FBB" w:rsidRDefault="00285D61" w:rsidP="0045167D">
            <w:pPr>
              <w:jc w:val="center"/>
              <w:rPr>
                <w:rFonts w:ascii="Calibri" w:hAnsi="Calibri" w:cs="Calibri"/>
                <w:b/>
                <w:sz w:val="20"/>
                <w:szCs w:val="20"/>
              </w:rPr>
            </w:pPr>
            <w:r w:rsidRPr="00443FBB">
              <w:rPr>
                <w:rFonts w:ascii="Calibri" w:hAnsi="Calibri" w:cs="Calibri"/>
                <w:b/>
                <w:sz w:val="20"/>
                <w:szCs w:val="20"/>
              </w:rPr>
              <w:t>Next Meeting</w:t>
            </w:r>
          </w:p>
        </w:tc>
      </w:tr>
      <w:tr w:rsidR="00285D61" w:rsidRPr="00443FBB" w14:paraId="5E059B18" w14:textId="77777777" w:rsidTr="0045167D">
        <w:tc>
          <w:tcPr>
            <w:tcW w:w="1516" w:type="dxa"/>
          </w:tcPr>
          <w:p w14:paraId="46239AE4" w14:textId="77777777" w:rsidR="00285D61" w:rsidRPr="00443FBB" w:rsidRDefault="00285D61" w:rsidP="0045167D">
            <w:pPr>
              <w:jc w:val="center"/>
              <w:rPr>
                <w:rFonts w:ascii="Calibri" w:hAnsi="Calibri" w:cs="Calibri"/>
                <w:bCs/>
                <w:sz w:val="20"/>
                <w:szCs w:val="20"/>
              </w:rPr>
            </w:pPr>
            <w:r w:rsidRPr="00443FBB">
              <w:rPr>
                <w:rFonts w:ascii="Calibri" w:hAnsi="Calibri" w:cs="Calibri"/>
                <w:bCs/>
                <w:sz w:val="20"/>
                <w:szCs w:val="20"/>
              </w:rPr>
              <w:t>APT</w:t>
            </w:r>
          </w:p>
        </w:tc>
        <w:tc>
          <w:tcPr>
            <w:tcW w:w="5612" w:type="dxa"/>
          </w:tcPr>
          <w:p w14:paraId="5EF9E6EE" w14:textId="77777777" w:rsidR="00285D61" w:rsidRPr="00443FBB" w:rsidRDefault="00285D61" w:rsidP="0045167D">
            <w:pPr>
              <w:rPr>
                <w:rFonts w:ascii="Calibri" w:hAnsi="Calibri" w:cs="Calibri"/>
                <w:bCs/>
                <w:sz w:val="20"/>
                <w:szCs w:val="20"/>
              </w:rPr>
            </w:pPr>
            <w:r w:rsidRPr="00443FBB">
              <w:rPr>
                <w:rFonts w:ascii="Calibri" w:hAnsi="Calibri" w:cs="Calibri"/>
                <w:bCs/>
                <w:sz w:val="20"/>
                <w:szCs w:val="20"/>
              </w:rPr>
              <w:t>John M. (iconectiv)/Renee D. (AT&amp;T)</w:t>
            </w:r>
            <w:r>
              <w:rPr>
                <w:rFonts w:ascii="Calibri" w:hAnsi="Calibri" w:cs="Calibri"/>
                <w:bCs/>
                <w:sz w:val="20"/>
                <w:szCs w:val="20"/>
              </w:rPr>
              <w:t xml:space="preserve"> – Has not met since last NPIF meeting</w:t>
            </w:r>
          </w:p>
        </w:tc>
        <w:tc>
          <w:tcPr>
            <w:tcW w:w="3060" w:type="dxa"/>
          </w:tcPr>
          <w:p w14:paraId="341D2AF4" w14:textId="77777777" w:rsidR="00285D61" w:rsidRPr="00443FBB" w:rsidRDefault="00285D61" w:rsidP="0045167D">
            <w:pPr>
              <w:jc w:val="center"/>
              <w:rPr>
                <w:rFonts w:ascii="Calibri" w:hAnsi="Calibri" w:cs="Calibri"/>
                <w:bCs/>
                <w:sz w:val="20"/>
                <w:szCs w:val="20"/>
              </w:rPr>
            </w:pPr>
            <w:r w:rsidRPr="00443FBB">
              <w:rPr>
                <w:rFonts w:ascii="Calibri" w:hAnsi="Calibri" w:cs="Calibri"/>
                <w:bCs/>
                <w:sz w:val="20"/>
                <w:szCs w:val="20"/>
              </w:rPr>
              <w:t>July 14, 2025</w:t>
            </w:r>
          </w:p>
        </w:tc>
      </w:tr>
      <w:tr w:rsidR="00285D61" w:rsidRPr="00443FBB" w14:paraId="7E786E81" w14:textId="77777777" w:rsidTr="0045167D">
        <w:tc>
          <w:tcPr>
            <w:tcW w:w="1516" w:type="dxa"/>
          </w:tcPr>
          <w:p w14:paraId="181BDA5D" w14:textId="77777777" w:rsidR="00285D61" w:rsidRPr="00443FBB" w:rsidRDefault="00285D61" w:rsidP="0045167D">
            <w:pPr>
              <w:jc w:val="center"/>
              <w:rPr>
                <w:rFonts w:ascii="Calibri" w:hAnsi="Calibri" w:cs="Calibri"/>
                <w:bCs/>
                <w:sz w:val="20"/>
                <w:szCs w:val="20"/>
              </w:rPr>
            </w:pPr>
            <w:r w:rsidRPr="00443FBB">
              <w:rPr>
                <w:rFonts w:ascii="Calibri" w:hAnsi="Calibri" w:cs="Calibri"/>
                <w:bCs/>
                <w:sz w:val="20"/>
                <w:szCs w:val="20"/>
              </w:rPr>
              <w:t>GUST</w:t>
            </w:r>
          </w:p>
        </w:tc>
        <w:tc>
          <w:tcPr>
            <w:tcW w:w="5612" w:type="dxa"/>
          </w:tcPr>
          <w:p w14:paraId="7F94D1D0" w14:textId="77777777" w:rsidR="00285D61" w:rsidRPr="00443FBB" w:rsidRDefault="00285D61" w:rsidP="0045167D">
            <w:pPr>
              <w:rPr>
                <w:rFonts w:ascii="Calibri" w:hAnsi="Calibri" w:cs="Calibri"/>
                <w:bCs/>
                <w:sz w:val="20"/>
                <w:szCs w:val="20"/>
              </w:rPr>
            </w:pPr>
            <w:r w:rsidRPr="00443FBB">
              <w:rPr>
                <w:rFonts w:ascii="Calibri" w:hAnsi="Calibri" w:cs="Calibri"/>
                <w:bCs/>
                <w:sz w:val="20"/>
                <w:szCs w:val="20"/>
              </w:rPr>
              <w:t xml:space="preserve">Cheryl F. (Sinch) – </w:t>
            </w:r>
            <w:r>
              <w:rPr>
                <w:rFonts w:ascii="Calibri" w:hAnsi="Calibri" w:cs="Calibri"/>
                <w:bCs/>
                <w:sz w:val="20"/>
                <w:szCs w:val="20"/>
              </w:rPr>
              <w:t>Has not met since last NPIF</w:t>
            </w:r>
            <w:r w:rsidRPr="00443FBB">
              <w:rPr>
                <w:rFonts w:ascii="Calibri" w:hAnsi="Calibri" w:cs="Calibri"/>
                <w:bCs/>
                <w:sz w:val="20"/>
                <w:szCs w:val="20"/>
              </w:rPr>
              <w:t xml:space="preserve"> </w:t>
            </w:r>
          </w:p>
        </w:tc>
        <w:tc>
          <w:tcPr>
            <w:tcW w:w="3060" w:type="dxa"/>
          </w:tcPr>
          <w:p w14:paraId="0B4202F7" w14:textId="77777777" w:rsidR="00285D61" w:rsidRPr="00443FBB" w:rsidRDefault="00285D61" w:rsidP="0045167D">
            <w:pPr>
              <w:jc w:val="center"/>
              <w:rPr>
                <w:rFonts w:ascii="Calibri" w:hAnsi="Calibri" w:cs="Calibri"/>
                <w:bCs/>
                <w:sz w:val="20"/>
                <w:szCs w:val="20"/>
              </w:rPr>
            </w:pPr>
            <w:r w:rsidRPr="00443FBB">
              <w:rPr>
                <w:rFonts w:ascii="Calibri" w:hAnsi="Calibri" w:cs="Calibri"/>
                <w:bCs/>
                <w:sz w:val="20"/>
                <w:szCs w:val="20"/>
              </w:rPr>
              <w:t>TBD</w:t>
            </w:r>
          </w:p>
        </w:tc>
      </w:tr>
      <w:tr w:rsidR="00285D61" w:rsidRPr="00443FBB" w14:paraId="7D467855" w14:textId="77777777" w:rsidTr="0045167D">
        <w:tc>
          <w:tcPr>
            <w:tcW w:w="1516" w:type="dxa"/>
          </w:tcPr>
          <w:p w14:paraId="6D345494" w14:textId="77777777" w:rsidR="00285D61" w:rsidRPr="00443FBB" w:rsidRDefault="00285D61" w:rsidP="0045167D">
            <w:pPr>
              <w:jc w:val="center"/>
              <w:rPr>
                <w:rFonts w:ascii="Calibri" w:hAnsi="Calibri" w:cs="Calibri"/>
                <w:bCs/>
                <w:sz w:val="20"/>
                <w:szCs w:val="20"/>
              </w:rPr>
            </w:pPr>
            <w:r w:rsidRPr="00443FBB">
              <w:rPr>
                <w:rFonts w:ascii="Calibri" w:hAnsi="Calibri" w:cs="Calibri"/>
                <w:bCs/>
                <w:sz w:val="20"/>
                <w:szCs w:val="20"/>
              </w:rPr>
              <w:t>ATIS OBF</w:t>
            </w:r>
          </w:p>
        </w:tc>
        <w:tc>
          <w:tcPr>
            <w:tcW w:w="5612" w:type="dxa"/>
          </w:tcPr>
          <w:p w14:paraId="0B9DAC94" w14:textId="77777777" w:rsidR="00285D61" w:rsidRPr="00443FBB" w:rsidRDefault="00285D61" w:rsidP="0045167D">
            <w:pPr>
              <w:rPr>
                <w:rFonts w:ascii="Calibri" w:hAnsi="Calibri" w:cs="Calibri"/>
                <w:bCs/>
                <w:sz w:val="20"/>
                <w:szCs w:val="20"/>
              </w:rPr>
            </w:pPr>
            <w:r w:rsidRPr="00443FBB">
              <w:rPr>
                <w:rFonts w:ascii="Calibri" w:hAnsi="Calibri" w:cs="Calibri"/>
                <w:bCs/>
                <w:sz w:val="20"/>
                <w:szCs w:val="20"/>
              </w:rPr>
              <w:t xml:space="preserve">Deb T. (Verizon)/Teresa P. (AT&amp;T) </w:t>
            </w:r>
            <w:r>
              <w:rPr>
                <w:rFonts w:ascii="Calibri" w:hAnsi="Calibri" w:cs="Calibri"/>
                <w:bCs/>
                <w:sz w:val="20"/>
                <w:szCs w:val="20"/>
              </w:rPr>
              <w:t>- Deb T. stated that ATIS OBF has not met since last NPIF meeting</w:t>
            </w:r>
          </w:p>
        </w:tc>
        <w:tc>
          <w:tcPr>
            <w:tcW w:w="3060" w:type="dxa"/>
          </w:tcPr>
          <w:p w14:paraId="3AF25227" w14:textId="77777777" w:rsidR="00285D61" w:rsidRPr="00443FBB" w:rsidRDefault="00285D61" w:rsidP="0045167D">
            <w:pPr>
              <w:jc w:val="center"/>
              <w:rPr>
                <w:rFonts w:ascii="Calibri" w:hAnsi="Calibri" w:cs="Calibri"/>
                <w:bCs/>
                <w:sz w:val="20"/>
                <w:szCs w:val="20"/>
              </w:rPr>
            </w:pPr>
            <w:r w:rsidRPr="00443FBB">
              <w:rPr>
                <w:rFonts w:ascii="Calibri" w:hAnsi="Calibri" w:cs="Calibri"/>
                <w:bCs/>
                <w:sz w:val="20"/>
                <w:szCs w:val="20"/>
              </w:rPr>
              <w:t>July 14, 2025</w:t>
            </w:r>
          </w:p>
        </w:tc>
      </w:tr>
      <w:tr w:rsidR="00285D61" w:rsidRPr="00443FBB" w14:paraId="0DC3BCA6" w14:textId="77777777" w:rsidTr="0045167D">
        <w:tc>
          <w:tcPr>
            <w:tcW w:w="1516" w:type="dxa"/>
          </w:tcPr>
          <w:p w14:paraId="138350BD" w14:textId="77777777" w:rsidR="00285D61" w:rsidRPr="00443FBB" w:rsidRDefault="00285D61" w:rsidP="0045167D">
            <w:pPr>
              <w:jc w:val="center"/>
              <w:rPr>
                <w:rFonts w:ascii="Calibri" w:hAnsi="Calibri" w:cs="Calibri"/>
                <w:bCs/>
                <w:sz w:val="20"/>
                <w:szCs w:val="20"/>
              </w:rPr>
            </w:pPr>
            <w:r w:rsidRPr="00443FBB">
              <w:rPr>
                <w:rFonts w:ascii="Calibri" w:hAnsi="Calibri" w:cs="Calibri"/>
                <w:bCs/>
                <w:sz w:val="20"/>
                <w:szCs w:val="20"/>
              </w:rPr>
              <w:t>ATIS INC</w:t>
            </w:r>
          </w:p>
        </w:tc>
        <w:tc>
          <w:tcPr>
            <w:tcW w:w="5612" w:type="dxa"/>
          </w:tcPr>
          <w:p w14:paraId="2FBD1FE1" w14:textId="77777777" w:rsidR="00285D61" w:rsidRDefault="00285D61" w:rsidP="0045167D">
            <w:pPr>
              <w:rPr>
                <w:rFonts w:ascii="Calibri" w:hAnsi="Calibri" w:cs="Calibri"/>
                <w:bCs/>
                <w:sz w:val="20"/>
                <w:szCs w:val="20"/>
              </w:rPr>
            </w:pPr>
            <w:r w:rsidRPr="00443FBB">
              <w:rPr>
                <w:rFonts w:ascii="Calibri" w:hAnsi="Calibri" w:cs="Calibri"/>
                <w:bCs/>
                <w:sz w:val="20"/>
                <w:szCs w:val="20"/>
              </w:rPr>
              <w:t xml:space="preserve">Michael D. </w:t>
            </w:r>
            <w:r>
              <w:rPr>
                <w:rFonts w:ascii="Calibri" w:hAnsi="Calibri" w:cs="Calibri"/>
                <w:bCs/>
                <w:sz w:val="20"/>
                <w:szCs w:val="20"/>
              </w:rPr>
              <w:t>(iconectiv) – Gave a readout on the Interim INC meeting held June 25 &amp; 26 in Washington DC.  The discussion centered around large Rate Center consolidations.</w:t>
            </w:r>
          </w:p>
          <w:p w14:paraId="057CBD94" w14:textId="77777777" w:rsidR="00285D61" w:rsidRPr="00443FBB" w:rsidRDefault="00285D61" w:rsidP="0045167D">
            <w:pPr>
              <w:rPr>
                <w:rFonts w:ascii="Calibri" w:hAnsi="Calibri" w:cs="Calibri"/>
                <w:bCs/>
                <w:sz w:val="20"/>
                <w:szCs w:val="20"/>
              </w:rPr>
            </w:pPr>
            <w:r>
              <w:rPr>
                <w:rFonts w:ascii="Calibri" w:hAnsi="Calibri" w:cs="Calibri"/>
                <w:bCs/>
                <w:sz w:val="20"/>
                <w:szCs w:val="20"/>
              </w:rPr>
              <w:t>There will be a panel at NARUC to discuss Large Rate Center Consolidations</w:t>
            </w:r>
          </w:p>
        </w:tc>
        <w:tc>
          <w:tcPr>
            <w:tcW w:w="3060" w:type="dxa"/>
          </w:tcPr>
          <w:p w14:paraId="1D818B25" w14:textId="77777777" w:rsidR="00285D61" w:rsidRPr="00443FBB" w:rsidRDefault="00285D61" w:rsidP="0045167D">
            <w:pPr>
              <w:jc w:val="center"/>
              <w:rPr>
                <w:rFonts w:ascii="Calibri" w:hAnsi="Calibri" w:cs="Calibri"/>
                <w:bCs/>
                <w:sz w:val="20"/>
                <w:szCs w:val="20"/>
              </w:rPr>
            </w:pPr>
            <w:r>
              <w:rPr>
                <w:rFonts w:ascii="Calibri" w:hAnsi="Calibri" w:cs="Calibri"/>
                <w:bCs/>
                <w:sz w:val="20"/>
                <w:szCs w:val="20"/>
              </w:rPr>
              <w:t>August 19-21, 2025</w:t>
            </w:r>
          </w:p>
        </w:tc>
      </w:tr>
    </w:tbl>
    <w:p w14:paraId="2928D43E" w14:textId="77777777" w:rsidR="00285D61" w:rsidRPr="00443FBB" w:rsidRDefault="00285D61" w:rsidP="00285D61">
      <w:pPr>
        <w:rPr>
          <w:rFonts w:ascii="Calibri" w:hAnsi="Calibri" w:cs="Calibri"/>
          <w:b/>
          <w:bCs/>
          <w:sz w:val="24"/>
          <w:szCs w:val="24"/>
        </w:rPr>
      </w:pPr>
    </w:p>
    <w:p w14:paraId="1E63213F" w14:textId="77777777" w:rsidR="00285D61" w:rsidRPr="00443FBB" w:rsidRDefault="00285D61" w:rsidP="00285D61">
      <w:pPr>
        <w:pStyle w:val="Title"/>
        <w:numPr>
          <w:ilvl w:val="0"/>
          <w:numId w:val="6"/>
        </w:numPr>
        <w:spacing w:after="0"/>
        <w:contextualSpacing w:val="0"/>
        <w:rPr>
          <w:rFonts w:ascii="Calibri" w:eastAsiaTheme="minorHAnsi" w:hAnsi="Calibri" w:cs="Calibri"/>
          <w:b/>
          <w:bCs/>
          <w:spacing w:val="0"/>
          <w:kern w:val="0"/>
          <w:sz w:val="24"/>
          <w:szCs w:val="24"/>
        </w:rPr>
      </w:pPr>
      <w:r w:rsidRPr="00443FBB">
        <w:rPr>
          <w:rFonts w:ascii="Calibri" w:eastAsiaTheme="minorHAnsi" w:hAnsi="Calibri" w:cs="Calibri"/>
          <w:b/>
          <w:bCs/>
          <w:spacing w:val="0"/>
          <w:kern w:val="0"/>
          <w:sz w:val="24"/>
          <w:szCs w:val="24"/>
        </w:rPr>
        <w:t xml:space="preserve">Change Management Activities </w:t>
      </w:r>
    </w:p>
    <w:p w14:paraId="5BFF35BE" w14:textId="77777777" w:rsidR="00285D61" w:rsidRPr="00442591" w:rsidRDefault="00285D61" w:rsidP="00285D61">
      <w:pPr>
        <w:pStyle w:val="Title"/>
        <w:numPr>
          <w:ilvl w:val="0"/>
          <w:numId w:val="4"/>
        </w:numPr>
        <w:spacing w:after="0"/>
        <w:contextualSpacing w:val="0"/>
        <w:rPr>
          <w:rFonts w:ascii="Calibri" w:eastAsiaTheme="minorHAnsi" w:hAnsi="Calibri" w:cs="Calibri"/>
          <w:b/>
          <w:sz w:val="20"/>
        </w:rPr>
      </w:pPr>
      <w:r w:rsidRPr="00443FBB">
        <w:rPr>
          <w:rFonts w:ascii="Calibri" w:eastAsiaTheme="minorHAnsi" w:hAnsi="Calibri" w:cs="Calibri"/>
          <w:sz w:val="20"/>
        </w:rPr>
        <w:t xml:space="preserve">PIMs Tracking Matrix </w:t>
      </w:r>
      <w:r w:rsidRPr="00F626AE">
        <w:rPr>
          <w:rFonts w:ascii="Calibri" w:eastAsiaTheme="minorHAnsi" w:hAnsi="Calibri" w:cs="Calibri"/>
          <w:sz w:val="20"/>
        </w:rPr>
        <w:t xml:space="preserve">- CMA (Michael D.) </w:t>
      </w:r>
      <w:r w:rsidRPr="00F626AE">
        <w:rPr>
          <w:rFonts w:ascii="Calibri" w:eastAsiaTheme="minorHAnsi" w:hAnsi="Calibri" w:cs="Calibri"/>
          <w:bCs/>
          <w:sz w:val="20"/>
        </w:rPr>
        <w:t xml:space="preserve">- reviewed the PIMs Tracking Matrix.  There were no objections to </w:t>
      </w:r>
      <w:r w:rsidRPr="00442591">
        <w:rPr>
          <w:rFonts w:ascii="Calibri" w:eastAsiaTheme="minorHAnsi" w:hAnsi="Calibri" w:cs="Calibri"/>
          <w:bCs/>
          <w:sz w:val="20"/>
        </w:rPr>
        <w:t>the updates.  CMA to accept changes and post clean copy to the website</w:t>
      </w:r>
      <w:r w:rsidRPr="00442591">
        <w:rPr>
          <w:rFonts w:ascii="Calibri" w:eastAsiaTheme="minorHAnsi" w:hAnsi="Calibri" w:cs="Calibri"/>
          <w:sz w:val="20"/>
        </w:rPr>
        <w:t xml:space="preserve"> </w:t>
      </w:r>
    </w:p>
    <w:tbl>
      <w:tblPr>
        <w:tblStyle w:val="TableGrid"/>
        <w:tblW w:w="10188" w:type="dxa"/>
        <w:tblInd w:w="-113" w:type="dxa"/>
        <w:tblLayout w:type="fixed"/>
        <w:tblLook w:val="04A0" w:firstRow="1" w:lastRow="0" w:firstColumn="1" w:lastColumn="0" w:noHBand="0" w:noVBand="1"/>
      </w:tblPr>
      <w:tblGrid>
        <w:gridCol w:w="837"/>
        <w:gridCol w:w="3298"/>
        <w:gridCol w:w="4433"/>
        <w:gridCol w:w="1620"/>
      </w:tblGrid>
      <w:tr w:rsidR="00285D61" w:rsidRPr="00443FBB" w14:paraId="4CFAEA27" w14:textId="77777777" w:rsidTr="0045167D">
        <w:trPr>
          <w:tblHeader/>
        </w:trPr>
        <w:tc>
          <w:tcPr>
            <w:tcW w:w="10188" w:type="dxa"/>
            <w:gridSpan w:val="4"/>
            <w:shd w:val="clear" w:color="auto" w:fill="83CAEB" w:themeFill="accent1" w:themeFillTint="66"/>
          </w:tcPr>
          <w:p w14:paraId="68BD9B47" w14:textId="77777777" w:rsidR="00285D61" w:rsidRPr="00443FBB" w:rsidRDefault="00285D61" w:rsidP="0045167D">
            <w:pPr>
              <w:pStyle w:val="Title"/>
              <w:jc w:val="center"/>
              <w:rPr>
                <w:rFonts w:ascii="Calibri" w:hAnsi="Calibri" w:cs="Calibri"/>
                <w:b/>
                <w:sz w:val="20"/>
              </w:rPr>
            </w:pPr>
            <w:r w:rsidRPr="00443FBB">
              <w:rPr>
                <w:rFonts w:ascii="Calibri" w:hAnsi="Calibri" w:cs="Calibri"/>
                <w:b/>
                <w:sz w:val="20"/>
              </w:rPr>
              <w:t>PIMs Review</w:t>
            </w:r>
          </w:p>
        </w:tc>
      </w:tr>
      <w:tr w:rsidR="00285D61" w:rsidRPr="00443FBB" w14:paraId="755717DB" w14:textId="77777777" w:rsidTr="0045167D">
        <w:trPr>
          <w:tblHeader/>
        </w:trPr>
        <w:tc>
          <w:tcPr>
            <w:tcW w:w="837" w:type="dxa"/>
            <w:shd w:val="clear" w:color="auto" w:fill="83CAEB" w:themeFill="accent1" w:themeFillTint="66"/>
          </w:tcPr>
          <w:p w14:paraId="50F5C191" w14:textId="77777777" w:rsidR="00285D61" w:rsidRPr="00443FBB" w:rsidRDefault="00285D61" w:rsidP="0045167D">
            <w:pPr>
              <w:pStyle w:val="Title"/>
              <w:jc w:val="center"/>
              <w:rPr>
                <w:rFonts w:ascii="Calibri" w:hAnsi="Calibri" w:cs="Calibri"/>
                <w:b/>
                <w:sz w:val="20"/>
              </w:rPr>
            </w:pPr>
            <w:r w:rsidRPr="00443FBB">
              <w:rPr>
                <w:rFonts w:ascii="Calibri" w:hAnsi="Calibri" w:cs="Calibri"/>
                <w:b/>
                <w:sz w:val="20"/>
              </w:rPr>
              <w:t>PIM</w:t>
            </w:r>
          </w:p>
        </w:tc>
        <w:tc>
          <w:tcPr>
            <w:tcW w:w="3298" w:type="dxa"/>
            <w:shd w:val="clear" w:color="auto" w:fill="83CAEB" w:themeFill="accent1" w:themeFillTint="66"/>
          </w:tcPr>
          <w:p w14:paraId="7F0FCAFD" w14:textId="77777777" w:rsidR="00285D61" w:rsidRPr="00443FBB" w:rsidRDefault="00285D61" w:rsidP="0045167D">
            <w:pPr>
              <w:pStyle w:val="Title"/>
              <w:rPr>
                <w:rFonts w:ascii="Calibri" w:hAnsi="Calibri" w:cs="Calibri"/>
                <w:b/>
                <w:sz w:val="20"/>
              </w:rPr>
            </w:pPr>
            <w:r w:rsidRPr="00443FBB">
              <w:rPr>
                <w:rFonts w:ascii="Calibri" w:hAnsi="Calibri" w:cs="Calibri"/>
                <w:b/>
                <w:sz w:val="20"/>
              </w:rPr>
              <w:t>Description</w:t>
            </w:r>
          </w:p>
        </w:tc>
        <w:tc>
          <w:tcPr>
            <w:tcW w:w="4433" w:type="dxa"/>
            <w:shd w:val="clear" w:color="auto" w:fill="83CAEB" w:themeFill="accent1" w:themeFillTint="66"/>
          </w:tcPr>
          <w:p w14:paraId="1BEB3AA8" w14:textId="77777777" w:rsidR="00285D61" w:rsidRPr="00443FBB" w:rsidRDefault="00285D61" w:rsidP="0045167D">
            <w:pPr>
              <w:pStyle w:val="Title"/>
              <w:rPr>
                <w:rFonts w:ascii="Calibri" w:hAnsi="Calibri" w:cs="Calibri"/>
                <w:b/>
                <w:sz w:val="20"/>
              </w:rPr>
            </w:pPr>
            <w:r w:rsidRPr="00443FBB">
              <w:rPr>
                <w:rFonts w:ascii="Calibri" w:hAnsi="Calibri" w:cs="Calibri"/>
                <w:b/>
                <w:sz w:val="20"/>
              </w:rPr>
              <w:t>Discussion</w:t>
            </w:r>
          </w:p>
        </w:tc>
        <w:tc>
          <w:tcPr>
            <w:tcW w:w="1620" w:type="dxa"/>
            <w:shd w:val="clear" w:color="auto" w:fill="83CAEB" w:themeFill="accent1" w:themeFillTint="66"/>
          </w:tcPr>
          <w:p w14:paraId="2A36047E" w14:textId="77777777" w:rsidR="00285D61" w:rsidRPr="00443FBB" w:rsidRDefault="00285D61" w:rsidP="0045167D">
            <w:pPr>
              <w:pStyle w:val="Title"/>
              <w:jc w:val="center"/>
              <w:rPr>
                <w:rFonts w:ascii="Calibri" w:hAnsi="Calibri" w:cs="Calibri"/>
                <w:b/>
                <w:sz w:val="20"/>
              </w:rPr>
            </w:pPr>
            <w:r w:rsidRPr="00443FBB">
              <w:rPr>
                <w:rFonts w:ascii="Calibri" w:hAnsi="Calibri" w:cs="Calibri"/>
                <w:b/>
                <w:sz w:val="20"/>
              </w:rPr>
              <w:t>Status</w:t>
            </w:r>
          </w:p>
        </w:tc>
      </w:tr>
      <w:tr w:rsidR="00285D61" w:rsidRPr="00443FBB" w14:paraId="1C6BCC37" w14:textId="77777777" w:rsidTr="0045167D">
        <w:tc>
          <w:tcPr>
            <w:tcW w:w="837" w:type="dxa"/>
          </w:tcPr>
          <w:p w14:paraId="293B34B4" w14:textId="77777777" w:rsidR="00285D61" w:rsidRPr="00AB005E" w:rsidRDefault="00285D61" w:rsidP="0045167D">
            <w:pPr>
              <w:pStyle w:val="Title"/>
              <w:jc w:val="center"/>
              <w:rPr>
                <w:rFonts w:ascii="Calibri" w:eastAsiaTheme="minorHAnsi" w:hAnsi="Calibri" w:cs="Calibri"/>
                <w:bCs/>
                <w:sz w:val="20"/>
              </w:rPr>
            </w:pPr>
            <w:r w:rsidRPr="00AB005E">
              <w:rPr>
                <w:rFonts w:ascii="Calibri" w:eastAsiaTheme="minorHAnsi" w:hAnsi="Calibri" w:cs="Calibri"/>
                <w:bCs/>
                <w:sz w:val="20"/>
              </w:rPr>
              <w:t>136</w:t>
            </w:r>
          </w:p>
        </w:tc>
        <w:tc>
          <w:tcPr>
            <w:tcW w:w="3298" w:type="dxa"/>
          </w:tcPr>
          <w:p w14:paraId="5F61B8E0" w14:textId="77777777" w:rsidR="00285D61" w:rsidRPr="00AB005E" w:rsidRDefault="00285D61" w:rsidP="0045167D">
            <w:pPr>
              <w:pStyle w:val="Title"/>
              <w:rPr>
                <w:rFonts w:ascii="Calibri" w:eastAsiaTheme="minorHAnsi" w:hAnsi="Calibri" w:cs="Calibri"/>
                <w:bCs/>
                <w:sz w:val="20"/>
              </w:rPr>
            </w:pPr>
            <w:r w:rsidRPr="00AB005E">
              <w:rPr>
                <w:rFonts w:ascii="Calibri" w:eastAsiaTheme="minorHAnsi" w:hAnsi="Calibri" w:cs="Calibri"/>
                <w:bCs/>
                <w:sz w:val="20"/>
              </w:rPr>
              <w:t>LSMS Performance – 10X People/iconectiv</w:t>
            </w:r>
          </w:p>
        </w:tc>
        <w:tc>
          <w:tcPr>
            <w:tcW w:w="4433" w:type="dxa"/>
          </w:tcPr>
          <w:p w14:paraId="42FE6143" w14:textId="77777777" w:rsidR="00285D61" w:rsidRPr="00AB005E" w:rsidRDefault="00285D61" w:rsidP="00285D61">
            <w:pPr>
              <w:pStyle w:val="Title"/>
              <w:numPr>
                <w:ilvl w:val="0"/>
                <w:numId w:val="4"/>
              </w:numPr>
              <w:spacing w:after="0"/>
              <w:ind w:left="360"/>
              <w:contextualSpacing w:val="0"/>
              <w:rPr>
                <w:rFonts w:ascii="Calibri" w:eastAsiaTheme="minorHAnsi" w:hAnsi="Calibri" w:cs="Calibri"/>
                <w:bCs/>
                <w:sz w:val="20"/>
              </w:rPr>
            </w:pPr>
            <w:r w:rsidRPr="00AB005E">
              <w:rPr>
                <w:rFonts w:ascii="Calibri" w:eastAsiaTheme="minorHAnsi" w:hAnsi="Calibri" w:cs="Calibri"/>
                <w:bCs/>
                <w:sz w:val="20"/>
              </w:rPr>
              <w:t>No update</w:t>
            </w:r>
          </w:p>
        </w:tc>
        <w:tc>
          <w:tcPr>
            <w:tcW w:w="1620" w:type="dxa"/>
          </w:tcPr>
          <w:p w14:paraId="33E612CB" w14:textId="77777777" w:rsidR="00285D61" w:rsidRPr="00AB005E" w:rsidRDefault="00285D61" w:rsidP="0045167D">
            <w:pPr>
              <w:pStyle w:val="Title"/>
              <w:jc w:val="center"/>
              <w:rPr>
                <w:rFonts w:ascii="Calibri" w:hAnsi="Calibri" w:cs="Calibri"/>
                <w:bCs/>
                <w:sz w:val="20"/>
              </w:rPr>
            </w:pPr>
            <w:r w:rsidRPr="00AB005E">
              <w:rPr>
                <w:rFonts w:ascii="Calibri" w:hAnsi="Calibri" w:cs="Calibri"/>
                <w:bCs/>
                <w:sz w:val="20"/>
              </w:rPr>
              <w:t>Accepted</w:t>
            </w:r>
          </w:p>
        </w:tc>
      </w:tr>
      <w:tr w:rsidR="00285D61" w:rsidRPr="00443FBB" w14:paraId="4D978815" w14:textId="77777777" w:rsidTr="0045167D">
        <w:tc>
          <w:tcPr>
            <w:tcW w:w="837" w:type="dxa"/>
          </w:tcPr>
          <w:p w14:paraId="6E8624FB" w14:textId="77777777" w:rsidR="00285D61" w:rsidRPr="00AB005E" w:rsidRDefault="00285D61" w:rsidP="0045167D">
            <w:pPr>
              <w:pStyle w:val="Title"/>
              <w:jc w:val="center"/>
              <w:rPr>
                <w:rFonts w:ascii="Calibri" w:eastAsiaTheme="minorHAnsi" w:hAnsi="Calibri" w:cs="Calibri"/>
                <w:bCs/>
                <w:sz w:val="20"/>
              </w:rPr>
            </w:pPr>
            <w:r w:rsidRPr="00AB005E">
              <w:rPr>
                <w:rFonts w:ascii="Calibri" w:eastAsiaTheme="minorHAnsi" w:hAnsi="Calibri" w:cs="Calibri"/>
                <w:bCs/>
                <w:sz w:val="20"/>
              </w:rPr>
              <w:t>155</w:t>
            </w:r>
          </w:p>
        </w:tc>
        <w:tc>
          <w:tcPr>
            <w:tcW w:w="3298" w:type="dxa"/>
          </w:tcPr>
          <w:p w14:paraId="2B45AA92" w14:textId="77777777" w:rsidR="00285D61" w:rsidRPr="00AB005E" w:rsidRDefault="00285D61" w:rsidP="0045167D">
            <w:pPr>
              <w:pStyle w:val="Title"/>
              <w:rPr>
                <w:rFonts w:ascii="Calibri" w:eastAsiaTheme="minorHAnsi" w:hAnsi="Calibri" w:cs="Calibri"/>
                <w:bCs/>
                <w:sz w:val="20"/>
              </w:rPr>
            </w:pPr>
            <w:r w:rsidRPr="00AB005E">
              <w:rPr>
                <w:rFonts w:ascii="Calibri" w:eastAsiaTheme="minorHAnsi" w:hAnsi="Calibri" w:cs="Calibri"/>
                <w:bCs/>
                <w:sz w:val="20"/>
              </w:rPr>
              <w:t>Pooled SV Modification – 10X People</w:t>
            </w:r>
          </w:p>
        </w:tc>
        <w:tc>
          <w:tcPr>
            <w:tcW w:w="4433" w:type="dxa"/>
          </w:tcPr>
          <w:p w14:paraId="2AAD6068" w14:textId="77777777" w:rsidR="00285D61" w:rsidRPr="00E10CAF" w:rsidRDefault="00285D61" w:rsidP="00285D61">
            <w:pPr>
              <w:pStyle w:val="ListParagraph"/>
              <w:numPr>
                <w:ilvl w:val="0"/>
                <w:numId w:val="4"/>
              </w:numPr>
              <w:ind w:left="366" w:hanging="366"/>
              <w:rPr>
                <w:rFonts w:ascii="Calibri" w:hAnsi="Calibri" w:cs="Calibri"/>
                <w:bCs/>
                <w:sz w:val="20"/>
                <w:szCs w:val="20"/>
                <w:highlight w:val="yellow"/>
              </w:rPr>
            </w:pPr>
            <w:r w:rsidRPr="00AB005E">
              <w:rPr>
                <w:rFonts w:ascii="Calibri" w:hAnsi="Calibri" w:cs="Calibri"/>
                <w:bCs/>
                <w:sz w:val="20"/>
                <w:szCs w:val="20"/>
                <w:highlight w:val="yellow"/>
              </w:rPr>
              <w:t xml:space="preserve">New AI – Local System vendors review what was presented by the LNPA </w:t>
            </w:r>
            <w:r>
              <w:rPr>
                <w:rFonts w:ascii="Calibri" w:hAnsi="Calibri" w:cs="Calibri"/>
                <w:bCs/>
                <w:sz w:val="20"/>
                <w:szCs w:val="20"/>
                <w:highlight w:val="yellow"/>
              </w:rPr>
              <w:t xml:space="preserve">at the June NPIF meeting </w:t>
            </w:r>
            <w:r w:rsidRPr="00AB005E">
              <w:rPr>
                <w:rFonts w:ascii="Calibri" w:hAnsi="Calibri" w:cs="Calibri"/>
                <w:bCs/>
                <w:sz w:val="20"/>
                <w:szCs w:val="20"/>
                <w:highlight w:val="yellow"/>
              </w:rPr>
              <w:t>(unintended consequences of making changes proposed in PIM 155) and provide feedback at upcoming NPIF meetings</w:t>
            </w:r>
          </w:p>
        </w:tc>
        <w:tc>
          <w:tcPr>
            <w:tcW w:w="1620" w:type="dxa"/>
          </w:tcPr>
          <w:p w14:paraId="5858468E" w14:textId="77777777" w:rsidR="00285D61" w:rsidRPr="00AB005E" w:rsidRDefault="00285D61" w:rsidP="0045167D">
            <w:pPr>
              <w:pStyle w:val="Title"/>
              <w:jc w:val="center"/>
              <w:rPr>
                <w:rFonts w:ascii="Calibri" w:hAnsi="Calibri" w:cs="Calibri"/>
                <w:bCs/>
                <w:sz w:val="20"/>
              </w:rPr>
            </w:pPr>
            <w:r w:rsidRPr="00AB005E">
              <w:rPr>
                <w:rFonts w:ascii="Calibri" w:hAnsi="Calibri" w:cs="Calibri"/>
                <w:bCs/>
                <w:sz w:val="20"/>
              </w:rPr>
              <w:t>Accepted</w:t>
            </w:r>
          </w:p>
        </w:tc>
      </w:tr>
      <w:tr w:rsidR="00285D61" w:rsidRPr="00443FBB" w14:paraId="6C2161F5" w14:textId="77777777" w:rsidTr="0045167D">
        <w:tc>
          <w:tcPr>
            <w:tcW w:w="837" w:type="dxa"/>
          </w:tcPr>
          <w:p w14:paraId="494C66F1" w14:textId="77777777" w:rsidR="00285D61" w:rsidRPr="00AB005E" w:rsidRDefault="00285D61" w:rsidP="0045167D">
            <w:pPr>
              <w:pStyle w:val="Title"/>
              <w:jc w:val="center"/>
              <w:rPr>
                <w:rFonts w:ascii="Calibri" w:eastAsiaTheme="minorHAnsi" w:hAnsi="Calibri" w:cs="Calibri"/>
                <w:bCs/>
                <w:sz w:val="20"/>
              </w:rPr>
            </w:pPr>
            <w:r w:rsidRPr="00AB005E">
              <w:rPr>
                <w:rFonts w:ascii="Calibri" w:eastAsiaTheme="minorHAnsi" w:hAnsi="Calibri" w:cs="Calibri"/>
                <w:bCs/>
                <w:sz w:val="20"/>
              </w:rPr>
              <w:t>156</w:t>
            </w:r>
          </w:p>
        </w:tc>
        <w:tc>
          <w:tcPr>
            <w:tcW w:w="3298" w:type="dxa"/>
          </w:tcPr>
          <w:p w14:paraId="1316192D" w14:textId="77777777" w:rsidR="00285D61" w:rsidRPr="00AB005E" w:rsidRDefault="00285D61" w:rsidP="0045167D">
            <w:pPr>
              <w:pStyle w:val="Title"/>
              <w:rPr>
                <w:rFonts w:ascii="Calibri" w:eastAsiaTheme="minorHAnsi" w:hAnsi="Calibri" w:cs="Calibri"/>
                <w:bCs/>
                <w:sz w:val="20"/>
              </w:rPr>
            </w:pPr>
            <w:r w:rsidRPr="00AB005E">
              <w:rPr>
                <w:rFonts w:ascii="Calibri" w:eastAsiaTheme="minorHAnsi" w:hAnsi="Calibri" w:cs="Calibri"/>
                <w:bCs/>
                <w:sz w:val="20"/>
              </w:rPr>
              <w:t>SPID Migration Count - Transunion</w:t>
            </w:r>
          </w:p>
        </w:tc>
        <w:tc>
          <w:tcPr>
            <w:tcW w:w="4433" w:type="dxa"/>
            <w:shd w:val="clear" w:color="auto" w:fill="auto"/>
          </w:tcPr>
          <w:p w14:paraId="51D07CDB" w14:textId="77777777" w:rsidR="00285D61" w:rsidRPr="00AB005E" w:rsidRDefault="00285D61" w:rsidP="00285D61">
            <w:pPr>
              <w:pStyle w:val="ListParagraph"/>
              <w:numPr>
                <w:ilvl w:val="0"/>
                <w:numId w:val="2"/>
              </w:numPr>
              <w:rPr>
                <w:rFonts w:ascii="Calibri" w:hAnsi="Calibri" w:cs="Calibri"/>
                <w:bCs/>
                <w:sz w:val="20"/>
                <w:szCs w:val="20"/>
              </w:rPr>
            </w:pPr>
            <w:r w:rsidRPr="00AB005E">
              <w:rPr>
                <w:rFonts w:ascii="Calibri" w:hAnsi="Calibri" w:cs="Calibri"/>
                <w:bCs/>
                <w:sz w:val="20"/>
                <w:szCs w:val="20"/>
              </w:rPr>
              <w:t xml:space="preserve">02122025-02 - </w:t>
            </w:r>
            <w:r w:rsidRPr="00AB005E">
              <w:rPr>
                <w:rFonts w:ascii="Calibri" w:hAnsi="Calibri" w:cs="Calibri"/>
                <w:bCs/>
                <w:sz w:val="20"/>
              </w:rPr>
              <w:t>LNPA to share the level of effort to change how NPAC counts SVs for SPID Migration quota</w:t>
            </w:r>
          </w:p>
          <w:p w14:paraId="4652CF86" w14:textId="77777777" w:rsidR="00285D61" w:rsidRPr="00AB005E" w:rsidRDefault="00285D61" w:rsidP="00285D61">
            <w:pPr>
              <w:pStyle w:val="ListParagraph"/>
              <w:numPr>
                <w:ilvl w:val="0"/>
                <w:numId w:val="2"/>
              </w:numPr>
              <w:rPr>
                <w:rFonts w:ascii="Calibri" w:hAnsi="Calibri" w:cs="Calibri"/>
                <w:bCs/>
                <w:sz w:val="20"/>
                <w:szCs w:val="20"/>
              </w:rPr>
            </w:pPr>
            <w:r w:rsidRPr="00AB005E">
              <w:rPr>
                <w:rFonts w:ascii="Calibri" w:hAnsi="Calibri" w:cs="Calibri"/>
                <w:bCs/>
                <w:sz w:val="20"/>
              </w:rPr>
              <w:t xml:space="preserve">05012025-02 </w:t>
            </w:r>
            <w:r w:rsidRPr="00AB005E">
              <w:rPr>
                <w:rFonts w:ascii="Calibri" w:hAnsi="Calibri" w:cs="Calibri"/>
                <w:bCs/>
                <w:sz w:val="20"/>
                <w:szCs w:val="20"/>
              </w:rPr>
              <w:t xml:space="preserve">- Altice </w:t>
            </w:r>
            <w:proofErr w:type="gramStart"/>
            <w:r w:rsidRPr="00AB005E">
              <w:rPr>
                <w:rFonts w:ascii="Calibri" w:hAnsi="Calibri" w:cs="Calibri"/>
                <w:bCs/>
                <w:sz w:val="20"/>
                <w:szCs w:val="20"/>
              </w:rPr>
              <w:t>to investigate</w:t>
            </w:r>
            <w:proofErr w:type="gramEnd"/>
            <w:r w:rsidRPr="00AB005E">
              <w:rPr>
                <w:rFonts w:ascii="Calibri" w:hAnsi="Calibri" w:cs="Calibri"/>
                <w:bCs/>
                <w:sz w:val="20"/>
                <w:szCs w:val="20"/>
              </w:rPr>
              <w:t xml:space="preserve"> doing these large SPID migrations in the proposed windows</w:t>
            </w:r>
            <w:r>
              <w:rPr>
                <w:rFonts w:ascii="Calibri" w:hAnsi="Calibri" w:cs="Calibri"/>
                <w:bCs/>
                <w:sz w:val="20"/>
                <w:szCs w:val="20"/>
              </w:rPr>
              <w:t xml:space="preserve"> </w:t>
            </w:r>
            <w:r w:rsidRPr="00AB005E">
              <w:rPr>
                <w:rFonts w:ascii="Calibri" w:hAnsi="Calibri" w:cs="Calibri"/>
                <w:bCs/>
                <w:sz w:val="20"/>
                <w:szCs w:val="20"/>
              </w:rPr>
              <w:t>(February and/or April 2026)</w:t>
            </w:r>
          </w:p>
          <w:p w14:paraId="71F02C15" w14:textId="77777777" w:rsidR="00285D61" w:rsidRPr="00AB005E" w:rsidRDefault="00285D61" w:rsidP="00285D61">
            <w:pPr>
              <w:pStyle w:val="ListParagraph"/>
              <w:numPr>
                <w:ilvl w:val="0"/>
                <w:numId w:val="2"/>
              </w:numPr>
              <w:rPr>
                <w:rFonts w:ascii="Calibri" w:hAnsi="Calibri" w:cs="Calibri"/>
                <w:bCs/>
                <w:sz w:val="20"/>
                <w:szCs w:val="20"/>
              </w:rPr>
            </w:pPr>
            <w:r w:rsidRPr="00AB005E">
              <w:rPr>
                <w:rFonts w:ascii="Calibri" w:hAnsi="Calibri" w:cs="Calibri"/>
                <w:bCs/>
                <w:sz w:val="20"/>
                <w:szCs w:val="20"/>
              </w:rPr>
              <w:t>No update on this PIM</w:t>
            </w:r>
          </w:p>
        </w:tc>
        <w:tc>
          <w:tcPr>
            <w:tcW w:w="1620" w:type="dxa"/>
          </w:tcPr>
          <w:p w14:paraId="25D80AC1" w14:textId="77777777" w:rsidR="00285D61" w:rsidRPr="00AB005E" w:rsidRDefault="00285D61" w:rsidP="0045167D">
            <w:pPr>
              <w:pStyle w:val="Title"/>
              <w:jc w:val="center"/>
              <w:rPr>
                <w:rFonts w:ascii="Calibri" w:hAnsi="Calibri" w:cs="Calibri"/>
                <w:bCs/>
                <w:sz w:val="20"/>
              </w:rPr>
            </w:pPr>
            <w:r w:rsidRPr="00AB005E">
              <w:rPr>
                <w:rFonts w:ascii="Calibri" w:hAnsi="Calibri" w:cs="Calibri"/>
                <w:bCs/>
                <w:sz w:val="20"/>
              </w:rPr>
              <w:t>Accepted</w:t>
            </w:r>
          </w:p>
        </w:tc>
      </w:tr>
      <w:tr w:rsidR="00285D61" w:rsidRPr="00443FBB" w14:paraId="31A87C64" w14:textId="77777777" w:rsidTr="0045167D">
        <w:tc>
          <w:tcPr>
            <w:tcW w:w="837" w:type="dxa"/>
          </w:tcPr>
          <w:p w14:paraId="57B7D7A8" w14:textId="77777777" w:rsidR="00285D61" w:rsidRPr="00AB005E" w:rsidRDefault="00285D61" w:rsidP="0045167D">
            <w:pPr>
              <w:pStyle w:val="Title"/>
              <w:jc w:val="center"/>
              <w:rPr>
                <w:rFonts w:ascii="Calibri" w:eastAsiaTheme="minorHAnsi" w:hAnsi="Calibri" w:cs="Calibri"/>
                <w:bCs/>
                <w:sz w:val="20"/>
              </w:rPr>
            </w:pPr>
            <w:r w:rsidRPr="00AB005E">
              <w:rPr>
                <w:rFonts w:ascii="Calibri" w:eastAsiaTheme="minorHAnsi" w:hAnsi="Calibri" w:cs="Calibri"/>
                <w:bCs/>
                <w:sz w:val="20"/>
              </w:rPr>
              <w:t>158</w:t>
            </w:r>
          </w:p>
        </w:tc>
        <w:tc>
          <w:tcPr>
            <w:tcW w:w="3298" w:type="dxa"/>
          </w:tcPr>
          <w:p w14:paraId="42D93859" w14:textId="77777777" w:rsidR="00285D61" w:rsidRPr="00AB005E" w:rsidRDefault="00285D61" w:rsidP="0045167D">
            <w:pPr>
              <w:rPr>
                <w:rFonts w:ascii="Calibri" w:hAnsi="Calibri" w:cs="Calibri"/>
                <w:bCs/>
                <w:sz w:val="20"/>
                <w:szCs w:val="20"/>
              </w:rPr>
            </w:pPr>
            <w:r w:rsidRPr="00AB005E">
              <w:rPr>
                <w:rFonts w:ascii="Calibri" w:hAnsi="Calibri" w:cs="Calibri"/>
                <w:bCs/>
                <w:sz w:val="20"/>
                <w:szCs w:val="20"/>
              </w:rPr>
              <w:t>Pseudo-LRN SVs in SPID Migrations – AT&amp;T</w:t>
            </w:r>
          </w:p>
        </w:tc>
        <w:tc>
          <w:tcPr>
            <w:tcW w:w="4433" w:type="dxa"/>
            <w:shd w:val="clear" w:color="auto" w:fill="auto"/>
          </w:tcPr>
          <w:p w14:paraId="225392E3" w14:textId="77777777" w:rsidR="00285D61" w:rsidRPr="00AB005E" w:rsidRDefault="00285D61" w:rsidP="00285D61">
            <w:pPr>
              <w:pStyle w:val="ListParagraph"/>
              <w:numPr>
                <w:ilvl w:val="0"/>
                <w:numId w:val="3"/>
              </w:numPr>
              <w:ind w:left="360"/>
              <w:rPr>
                <w:rFonts w:ascii="Calibri" w:hAnsi="Calibri" w:cs="Calibri"/>
                <w:bCs/>
                <w:sz w:val="20"/>
                <w:szCs w:val="20"/>
              </w:rPr>
            </w:pPr>
            <w:r w:rsidRPr="00AB005E">
              <w:rPr>
                <w:rFonts w:ascii="Calibri" w:hAnsi="Calibri" w:cs="Calibri"/>
                <w:bCs/>
                <w:sz w:val="20"/>
                <w:szCs w:val="20"/>
              </w:rPr>
              <w:t>05012025-03 – LNPA to investigate potential updates to the SPID Migration M&amp;Ps</w:t>
            </w:r>
          </w:p>
          <w:p w14:paraId="7B36DF29" w14:textId="77777777" w:rsidR="00285D61" w:rsidRPr="00AB005E" w:rsidRDefault="00285D61" w:rsidP="00285D61">
            <w:pPr>
              <w:pStyle w:val="ListParagraph"/>
              <w:numPr>
                <w:ilvl w:val="1"/>
                <w:numId w:val="3"/>
              </w:numPr>
              <w:ind w:left="726"/>
              <w:rPr>
                <w:rFonts w:ascii="Calibri" w:hAnsi="Calibri" w:cs="Calibri"/>
                <w:bCs/>
                <w:sz w:val="20"/>
                <w:szCs w:val="20"/>
              </w:rPr>
            </w:pPr>
            <w:r w:rsidRPr="00AB005E">
              <w:rPr>
                <w:rFonts w:ascii="Calibri" w:hAnsi="Calibri" w:cs="Calibri"/>
                <w:bCs/>
                <w:sz w:val="20"/>
                <w:szCs w:val="20"/>
              </w:rPr>
              <w:lastRenderedPageBreak/>
              <w:t xml:space="preserve">LNPA (Michael D.) presented a PowerPoint overview of the SPID Migration Request process.  </w:t>
            </w:r>
          </w:p>
          <w:p w14:paraId="031C19CA" w14:textId="77777777" w:rsidR="00285D61" w:rsidRPr="00AB005E" w:rsidRDefault="00285D61" w:rsidP="00285D61">
            <w:pPr>
              <w:pStyle w:val="ListParagraph"/>
              <w:numPr>
                <w:ilvl w:val="1"/>
                <w:numId w:val="3"/>
              </w:numPr>
              <w:ind w:left="726"/>
              <w:rPr>
                <w:rFonts w:ascii="Calibri" w:hAnsi="Calibri" w:cs="Calibri"/>
                <w:bCs/>
                <w:sz w:val="20"/>
                <w:szCs w:val="20"/>
              </w:rPr>
            </w:pPr>
            <w:r w:rsidRPr="00AB005E">
              <w:rPr>
                <w:rFonts w:ascii="Calibri" w:hAnsi="Calibri" w:cs="Calibri"/>
                <w:bCs/>
                <w:sz w:val="20"/>
                <w:szCs w:val="20"/>
              </w:rPr>
              <w:t>This document will be posted to the in the Knowledge Base of the Customer Portal</w:t>
            </w:r>
          </w:p>
        </w:tc>
        <w:tc>
          <w:tcPr>
            <w:tcW w:w="1620" w:type="dxa"/>
          </w:tcPr>
          <w:p w14:paraId="68161174" w14:textId="77777777" w:rsidR="00285D61" w:rsidRPr="00AB005E" w:rsidRDefault="00285D61" w:rsidP="0045167D">
            <w:pPr>
              <w:pStyle w:val="Title"/>
              <w:jc w:val="center"/>
              <w:rPr>
                <w:rFonts w:ascii="Calibri" w:hAnsi="Calibri" w:cs="Calibri"/>
                <w:bCs/>
                <w:sz w:val="20"/>
              </w:rPr>
            </w:pPr>
            <w:r w:rsidRPr="00AB005E">
              <w:rPr>
                <w:rFonts w:ascii="Calibri" w:hAnsi="Calibri" w:cs="Calibri"/>
                <w:bCs/>
                <w:sz w:val="20"/>
              </w:rPr>
              <w:lastRenderedPageBreak/>
              <w:t>Accepted</w:t>
            </w:r>
          </w:p>
        </w:tc>
      </w:tr>
      <w:tr w:rsidR="00285D61" w:rsidRPr="00443FBB" w14:paraId="26FD41E8" w14:textId="77777777" w:rsidTr="0045167D">
        <w:tc>
          <w:tcPr>
            <w:tcW w:w="837" w:type="dxa"/>
          </w:tcPr>
          <w:p w14:paraId="27B8CC5D" w14:textId="77777777" w:rsidR="00285D61" w:rsidRPr="00AB005E" w:rsidRDefault="00285D61" w:rsidP="0045167D">
            <w:pPr>
              <w:pStyle w:val="Title"/>
              <w:jc w:val="center"/>
              <w:rPr>
                <w:rFonts w:ascii="Calibri" w:eastAsiaTheme="minorHAnsi" w:hAnsi="Calibri" w:cs="Calibri"/>
                <w:bCs/>
                <w:sz w:val="20"/>
              </w:rPr>
            </w:pPr>
            <w:r w:rsidRPr="00AB005E">
              <w:rPr>
                <w:rFonts w:ascii="Calibri" w:eastAsiaTheme="minorHAnsi" w:hAnsi="Calibri" w:cs="Calibri"/>
                <w:bCs/>
                <w:sz w:val="20"/>
              </w:rPr>
              <w:t>159</w:t>
            </w:r>
          </w:p>
        </w:tc>
        <w:tc>
          <w:tcPr>
            <w:tcW w:w="3298" w:type="dxa"/>
          </w:tcPr>
          <w:p w14:paraId="7784E2EC" w14:textId="77777777" w:rsidR="00285D61" w:rsidRPr="00AB005E" w:rsidRDefault="00285D61" w:rsidP="0045167D">
            <w:pPr>
              <w:rPr>
                <w:rFonts w:ascii="Calibri" w:hAnsi="Calibri" w:cs="Calibri"/>
                <w:bCs/>
                <w:sz w:val="20"/>
                <w:szCs w:val="20"/>
              </w:rPr>
            </w:pPr>
            <w:r w:rsidRPr="00AB005E">
              <w:rPr>
                <w:rFonts w:ascii="Calibri" w:hAnsi="Calibri" w:cs="Calibri"/>
                <w:bCs/>
                <w:sz w:val="20"/>
                <w:szCs w:val="20"/>
              </w:rPr>
              <w:t>Sunsetting of SPID Migration Workbook - iconectiv</w:t>
            </w:r>
          </w:p>
        </w:tc>
        <w:tc>
          <w:tcPr>
            <w:tcW w:w="4433" w:type="dxa"/>
            <w:shd w:val="clear" w:color="auto" w:fill="auto"/>
          </w:tcPr>
          <w:p w14:paraId="40028174" w14:textId="77777777" w:rsidR="00285D61" w:rsidRPr="00AB005E" w:rsidRDefault="00285D61" w:rsidP="00285D61">
            <w:pPr>
              <w:pStyle w:val="ListParagraph"/>
              <w:numPr>
                <w:ilvl w:val="0"/>
                <w:numId w:val="3"/>
              </w:numPr>
              <w:ind w:left="360"/>
              <w:rPr>
                <w:rFonts w:ascii="Calibri" w:hAnsi="Calibri" w:cs="Calibri"/>
                <w:bCs/>
                <w:sz w:val="20"/>
                <w:szCs w:val="20"/>
              </w:rPr>
            </w:pPr>
            <w:r w:rsidRPr="00AB005E">
              <w:rPr>
                <w:rFonts w:ascii="Calibri" w:hAnsi="Calibri" w:cs="Calibri"/>
                <w:bCs/>
                <w:sz w:val="20"/>
                <w:szCs w:val="20"/>
              </w:rPr>
              <w:t>Consensus was reached on proposed Final Resolution</w:t>
            </w:r>
          </w:p>
          <w:p w14:paraId="3B2D1396" w14:textId="77777777" w:rsidR="00285D61" w:rsidRPr="00442591" w:rsidRDefault="00285D61" w:rsidP="00285D61">
            <w:pPr>
              <w:pStyle w:val="ListParagraph"/>
              <w:numPr>
                <w:ilvl w:val="0"/>
                <w:numId w:val="3"/>
              </w:numPr>
              <w:ind w:left="360"/>
              <w:rPr>
                <w:rFonts w:ascii="Calibri" w:hAnsi="Calibri" w:cs="Calibri"/>
                <w:bCs/>
                <w:sz w:val="20"/>
                <w:szCs w:val="20"/>
              </w:rPr>
            </w:pPr>
            <w:r w:rsidRPr="00442591">
              <w:rPr>
                <w:rFonts w:ascii="Calibri" w:hAnsi="Calibri" w:cs="Calibri"/>
                <w:bCs/>
                <w:sz w:val="20"/>
                <w:szCs w:val="20"/>
              </w:rPr>
              <w:t>CMA to accept proposed changes to PIM 159, add CO # to PIM Resolution section and post to website</w:t>
            </w:r>
          </w:p>
          <w:p w14:paraId="4B55302B" w14:textId="77777777" w:rsidR="00285D61" w:rsidRPr="00AB005E" w:rsidRDefault="00285D61" w:rsidP="00285D61">
            <w:pPr>
              <w:pStyle w:val="ListParagraph"/>
              <w:numPr>
                <w:ilvl w:val="0"/>
                <w:numId w:val="3"/>
              </w:numPr>
              <w:ind w:left="360"/>
              <w:rPr>
                <w:rFonts w:ascii="Calibri" w:hAnsi="Calibri" w:cs="Calibri"/>
                <w:bCs/>
                <w:sz w:val="20"/>
                <w:szCs w:val="20"/>
              </w:rPr>
            </w:pPr>
            <w:r w:rsidRPr="00AB005E">
              <w:rPr>
                <w:rFonts w:ascii="Calibri" w:hAnsi="Calibri" w:cs="Calibri"/>
                <w:bCs/>
                <w:sz w:val="20"/>
                <w:szCs w:val="20"/>
              </w:rPr>
              <w:t>This PIM is now closed</w:t>
            </w:r>
          </w:p>
        </w:tc>
        <w:tc>
          <w:tcPr>
            <w:tcW w:w="1620" w:type="dxa"/>
          </w:tcPr>
          <w:p w14:paraId="1E25B0D3" w14:textId="77777777" w:rsidR="00285D61" w:rsidRPr="00AB005E" w:rsidRDefault="00285D61" w:rsidP="0045167D">
            <w:pPr>
              <w:pStyle w:val="Title"/>
              <w:jc w:val="center"/>
              <w:rPr>
                <w:rFonts w:ascii="Calibri" w:hAnsi="Calibri" w:cs="Calibri"/>
                <w:bCs/>
                <w:sz w:val="20"/>
              </w:rPr>
            </w:pPr>
            <w:r w:rsidRPr="00AB005E">
              <w:rPr>
                <w:rFonts w:ascii="Calibri" w:hAnsi="Calibri" w:cs="Calibri"/>
                <w:bCs/>
                <w:sz w:val="20"/>
              </w:rPr>
              <w:t>Closed</w:t>
            </w:r>
          </w:p>
        </w:tc>
      </w:tr>
      <w:tr w:rsidR="00285D61" w:rsidRPr="00443FBB" w14:paraId="5685419A" w14:textId="77777777" w:rsidTr="0045167D">
        <w:tc>
          <w:tcPr>
            <w:tcW w:w="837" w:type="dxa"/>
          </w:tcPr>
          <w:p w14:paraId="5CD61E0C" w14:textId="77777777" w:rsidR="00285D61" w:rsidRPr="00AB005E" w:rsidRDefault="00285D61" w:rsidP="0045167D">
            <w:pPr>
              <w:pStyle w:val="Title"/>
              <w:jc w:val="center"/>
              <w:rPr>
                <w:rFonts w:ascii="Calibri" w:eastAsiaTheme="minorHAnsi" w:hAnsi="Calibri" w:cs="Calibri"/>
                <w:bCs/>
                <w:sz w:val="20"/>
              </w:rPr>
            </w:pPr>
            <w:r w:rsidRPr="00AB005E">
              <w:rPr>
                <w:rFonts w:ascii="Calibri" w:eastAsiaTheme="minorHAnsi" w:hAnsi="Calibri" w:cs="Calibri"/>
                <w:bCs/>
                <w:sz w:val="20"/>
              </w:rPr>
              <w:t>160</w:t>
            </w:r>
          </w:p>
        </w:tc>
        <w:tc>
          <w:tcPr>
            <w:tcW w:w="3298" w:type="dxa"/>
          </w:tcPr>
          <w:p w14:paraId="1D4B981D" w14:textId="77777777" w:rsidR="00285D61" w:rsidRPr="00AB005E" w:rsidRDefault="00285D61" w:rsidP="0045167D">
            <w:pPr>
              <w:rPr>
                <w:rFonts w:ascii="Calibri" w:hAnsi="Calibri" w:cs="Calibri"/>
                <w:bCs/>
                <w:sz w:val="20"/>
                <w:szCs w:val="20"/>
              </w:rPr>
            </w:pPr>
            <w:r w:rsidRPr="00AB005E">
              <w:rPr>
                <w:rFonts w:ascii="Calibri" w:hAnsi="Calibri" w:cs="Calibri"/>
                <w:bCs/>
                <w:sz w:val="20"/>
                <w:szCs w:val="20"/>
              </w:rPr>
              <w:t>Update Language to Clarify Primary SPID TPS Requirements – iconectiv on behalf of the APT</w:t>
            </w:r>
          </w:p>
        </w:tc>
        <w:tc>
          <w:tcPr>
            <w:tcW w:w="4433" w:type="dxa"/>
            <w:shd w:val="clear" w:color="auto" w:fill="auto"/>
          </w:tcPr>
          <w:p w14:paraId="78175DA2" w14:textId="77777777" w:rsidR="00285D61" w:rsidRPr="00AB005E" w:rsidRDefault="00285D61" w:rsidP="00285D61">
            <w:pPr>
              <w:pStyle w:val="ListParagraph"/>
              <w:numPr>
                <w:ilvl w:val="0"/>
                <w:numId w:val="5"/>
              </w:numPr>
              <w:ind w:left="369"/>
              <w:rPr>
                <w:rFonts w:ascii="Calibri" w:hAnsi="Calibri" w:cs="Calibri"/>
                <w:bCs/>
                <w:sz w:val="20"/>
                <w:szCs w:val="20"/>
              </w:rPr>
            </w:pPr>
            <w:r w:rsidRPr="00AB005E">
              <w:rPr>
                <w:rFonts w:ascii="Calibri" w:hAnsi="Calibri" w:cs="Calibri"/>
                <w:bCs/>
                <w:sz w:val="20"/>
                <w:szCs w:val="20"/>
              </w:rPr>
              <w:t>06042025-01 - SPs should reach out to their local system vendors re: PIM 160 to discuss potential impacts and come to the July NPIF prepared to discuss</w:t>
            </w:r>
          </w:p>
          <w:p w14:paraId="33700C89" w14:textId="77777777" w:rsidR="00285D61" w:rsidRPr="00AB005E" w:rsidRDefault="00285D61" w:rsidP="00285D61">
            <w:pPr>
              <w:pStyle w:val="ListParagraph"/>
              <w:numPr>
                <w:ilvl w:val="1"/>
                <w:numId w:val="5"/>
              </w:numPr>
              <w:ind w:left="726"/>
              <w:rPr>
                <w:rFonts w:ascii="Calibri" w:hAnsi="Calibri" w:cs="Calibri"/>
                <w:bCs/>
                <w:sz w:val="20"/>
                <w:szCs w:val="20"/>
              </w:rPr>
            </w:pPr>
            <w:r w:rsidRPr="00AB005E">
              <w:rPr>
                <w:rFonts w:ascii="Calibri" w:hAnsi="Calibri" w:cs="Calibri"/>
                <w:bCs/>
                <w:sz w:val="20"/>
                <w:szCs w:val="20"/>
              </w:rPr>
              <w:t>Matt T. (iconectiv) reviewed this PIM again</w:t>
            </w:r>
          </w:p>
          <w:p w14:paraId="6C9DA0D5" w14:textId="77777777" w:rsidR="00285D61" w:rsidRPr="00AB005E" w:rsidRDefault="00285D61" w:rsidP="00285D61">
            <w:pPr>
              <w:pStyle w:val="ListParagraph"/>
              <w:numPr>
                <w:ilvl w:val="1"/>
                <w:numId w:val="5"/>
              </w:numPr>
              <w:ind w:left="726"/>
              <w:rPr>
                <w:rFonts w:ascii="Calibri" w:hAnsi="Calibri" w:cs="Calibri"/>
                <w:bCs/>
                <w:sz w:val="20"/>
                <w:szCs w:val="20"/>
              </w:rPr>
            </w:pPr>
            <w:r w:rsidRPr="00AB005E">
              <w:rPr>
                <w:rFonts w:ascii="Calibri" w:hAnsi="Calibri" w:cs="Calibri"/>
                <w:bCs/>
                <w:sz w:val="20"/>
                <w:szCs w:val="20"/>
              </w:rPr>
              <w:t xml:space="preserve"> SPs need more time to consider impacts</w:t>
            </w:r>
          </w:p>
          <w:p w14:paraId="76300D00" w14:textId="77777777" w:rsidR="00285D61" w:rsidRPr="00AB005E" w:rsidRDefault="00285D61" w:rsidP="00285D61">
            <w:pPr>
              <w:pStyle w:val="ListParagraph"/>
              <w:numPr>
                <w:ilvl w:val="1"/>
                <w:numId w:val="5"/>
              </w:numPr>
              <w:ind w:left="726"/>
              <w:rPr>
                <w:rFonts w:ascii="Calibri" w:hAnsi="Calibri" w:cs="Calibri"/>
                <w:bCs/>
                <w:sz w:val="20"/>
                <w:szCs w:val="20"/>
              </w:rPr>
            </w:pPr>
            <w:r w:rsidRPr="00AB005E">
              <w:rPr>
                <w:rFonts w:ascii="Calibri" w:hAnsi="Calibri" w:cs="Calibri"/>
                <w:bCs/>
                <w:sz w:val="20"/>
                <w:szCs w:val="20"/>
              </w:rPr>
              <w:t xml:space="preserve">This AI remains open           </w:t>
            </w:r>
          </w:p>
        </w:tc>
        <w:tc>
          <w:tcPr>
            <w:tcW w:w="1620" w:type="dxa"/>
          </w:tcPr>
          <w:p w14:paraId="2C6FC27F" w14:textId="77777777" w:rsidR="00285D61" w:rsidRPr="00AB005E" w:rsidRDefault="00285D61" w:rsidP="0045167D">
            <w:pPr>
              <w:pStyle w:val="Title"/>
              <w:jc w:val="center"/>
              <w:rPr>
                <w:rFonts w:ascii="Calibri" w:hAnsi="Calibri" w:cs="Calibri"/>
                <w:bCs/>
                <w:sz w:val="20"/>
              </w:rPr>
            </w:pPr>
            <w:r w:rsidRPr="00AB005E">
              <w:rPr>
                <w:rFonts w:ascii="Calibri" w:hAnsi="Calibri" w:cs="Calibri"/>
                <w:bCs/>
                <w:sz w:val="20"/>
              </w:rPr>
              <w:t>Accepted</w:t>
            </w:r>
          </w:p>
        </w:tc>
      </w:tr>
    </w:tbl>
    <w:p w14:paraId="51328504" w14:textId="77777777" w:rsidR="00285D61" w:rsidRPr="00443FBB" w:rsidRDefault="00285D61" w:rsidP="00285D61">
      <w:pPr>
        <w:pStyle w:val="Title"/>
        <w:ind w:firstLine="90"/>
        <w:rPr>
          <w:rFonts w:ascii="Calibri" w:hAnsi="Calibri" w:cs="Calibri"/>
          <w:sz w:val="24"/>
          <w:szCs w:val="24"/>
        </w:rPr>
      </w:pPr>
    </w:p>
    <w:p w14:paraId="1A25BCA7" w14:textId="77777777" w:rsidR="00285D61" w:rsidRPr="00443FBB" w:rsidRDefault="00285D61" w:rsidP="00285D61">
      <w:pPr>
        <w:pStyle w:val="ListParagraph"/>
        <w:numPr>
          <w:ilvl w:val="0"/>
          <w:numId w:val="1"/>
        </w:numPr>
        <w:rPr>
          <w:rFonts w:ascii="Calibri" w:hAnsi="Calibri" w:cs="Calibri"/>
          <w:bCs/>
          <w:spacing w:val="-10"/>
          <w:kern w:val="28"/>
          <w:sz w:val="20"/>
          <w:szCs w:val="56"/>
        </w:rPr>
      </w:pPr>
      <w:r w:rsidRPr="00443FBB">
        <w:rPr>
          <w:rFonts w:ascii="Calibri" w:hAnsi="Calibri" w:cs="Calibri"/>
          <w:bCs/>
          <w:sz w:val="20"/>
        </w:rPr>
        <w:t xml:space="preserve">Change Order Summary – Open </w:t>
      </w:r>
      <w:proofErr w:type="gramStart"/>
      <w:r w:rsidRPr="00443FBB">
        <w:rPr>
          <w:rFonts w:ascii="Calibri" w:hAnsi="Calibri" w:cs="Calibri"/>
          <w:bCs/>
          <w:sz w:val="20"/>
        </w:rPr>
        <w:t>COs</w:t>
      </w:r>
      <w:r w:rsidRPr="00443FBB">
        <w:rPr>
          <w:rFonts w:ascii="Calibri" w:hAnsi="Calibri" w:cs="Calibri"/>
          <w:bCs/>
          <w:spacing w:val="-10"/>
          <w:kern w:val="28"/>
          <w:sz w:val="20"/>
          <w:szCs w:val="56"/>
        </w:rPr>
        <w:t xml:space="preserve">  –</w:t>
      </w:r>
      <w:proofErr w:type="gramEnd"/>
      <w:r w:rsidRPr="00443FBB">
        <w:rPr>
          <w:rFonts w:ascii="Calibri" w:hAnsi="Calibri" w:cs="Calibri"/>
          <w:bCs/>
          <w:spacing w:val="-10"/>
          <w:kern w:val="28"/>
          <w:sz w:val="20"/>
          <w:szCs w:val="56"/>
        </w:rPr>
        <w:t xml:space="preserve">  There are no updates to this document</w:t>
      </w:r>
    </w:p>
    <w:tbl>
      <w:tblPr>
        <w:tblStyle w:val="TableGrid"/>
        <w:tblW w:w="10170" w:type="dxa"/>
        <w:tblInd w:w="-95" w:type="dxa"/>
        <w:tblLook w:val="04A0" w:firstRow="1" w:lastRow="0" w:firstColumn="1" w:lastColumn="0" w:noHBand="0" w:noVBand="1"/>
      </w:tblPr>
      <w:tblGrid>
        <w:gridCol w:w="900"/>
        <w:gridCol w:w="3330"/>
        <w:gridCol w:w="4320"/>
        <w:gridCol w:w="1620"/>
      </w:tblGrid>
      <w:tr w:rsidR="00285D61" w:rsidRPr="00443FBB" w14:paraId="3A4DD9EA" w14:textId="77777777" w:rsidTr="0045167D">
        <w:trPr>
          <w:tblHeader/>
        </w:trPr>
        <w:tc>
          <w:tcPr>
            <w:tcW w:w="10170" w:type="dxa"/>
            <w:gridSpan w:val="4"/>
            <w:shd w:val="clear" w:color="auto" w:fill="83CAEB" w:themeFill="accent1" w:themeFillTint="66"/>
          </w:tcPr>
          <w:p w14:paraId="34C3101C" w14:textId="77777777" w:rsidR="00285D61" w:rsidRPr="00443FBB" w:rsidRDefault="00285D61" w:rsidP="0045167D">
            <w:pPr>
              <w:pStyle w:val="Title"/>
              <w:jc w:val="center"/>
              <w:rPr>
                <w:rFonts w:ascii="Calibri" w:hAnsi="Calibri" w:cs="Calibri"/>
                <w:b/>
                <w:sz w:val="20"/>
              </w:rPr>
            </w:pPr>
            <w:r w:rsidRPr="00443FBB">
              <w:rPr>
                <w:rFonts w:ascii="Calibri" w:hAnsi="Calibri" w:cs="Calibri"/>
                <w:b/>
                <w:sz w:val="20"/>
              </w:rPr>
              <w:t>Change Order Review</w:t>
            </w:r>
          </w:p>
        </w:tc>
      </w:tr>
      <w:tr w:rsidR="00285D61" w:rsidRPr="00443FBB" w14:paraId="66DD8679" w14:textId="77777777" w:rsidTr="0045167D">
        <w:trPr>
          <w:tblHeader/>
        </w:trPr>
        <w:tc>
          <w:tcPr>
            <w:tcW w:w="900" w:type="dxa"/>
            <w:shd w:val="clear" w:color="auto" w:fill="83CAEB" w:themeFill="accent1" w:themeFillTint="66"/>
          </w:tcPr>
          <w:p w14:paraId="57ADB462" w14:textId="77777777" w:rsidR="00285D61" w:rsidRPr="00443FBB" w:rsidRDefault="00285D61" w:rsidP="0045167D">
            <w:pPr>
              <w:pStyle w:val="Title"/>
              <w:jc w:val="center"/>
              <w:rPr>
                <w:rFonts w:ascii="Calibri" w:hAnsi="Calibri" w:cs="Calibri"/>
                <w:b/>
                <w:sz w:val="20"/>
              </w:rPr>
            </w:pPr>
            <w:r w:rsidRPr="00443FBB">
              <w:rPr>
                <w:rFonts w:ascii="Calibri" w:hAnsi="Calibri" w:cs="Calibri"/>
                <w:b/>
                <w:sz w:val="20"/>
              </w:rPr>
              <w:t>CO #</w:t>
            </w:r>
          </w:p>
        </w:tc>
        <w:tc>
          <w:tcPr>
            <w:tcW w:w="3330" w:type="dxa"/>
            <w:shd w:val="clear" w:color="auto" w:fill="83CAEB" w:themeFill="accent1" w:themeFillTint="66"/>
          </w:tcPr>
          <w:p w14:paraId="3DEDED4B" w14:textId="77777777" w:rsidR="00285D61" w:rsidRPr="00443FBB" w:rsidRDefault="00285D61" w:rsidP="0045167D">
            <w:pPr>
              <w:pStyle w:val="Title"/>
              <w:rPr>
                <w:rFonts w:ascii="Calibri" w:hAnsi="Calibri" w:cs="Calibri"/>
                <w:b/>
                <w:sz w:val="20"/>
              </w:rPr>
            </w:pPr>
            <w:r w:rsidRPr="00443FBB">
              <w:rPr>
                <w:rFonts w:ascii="Calibri" w:hAnsi="Calibri" w:cs="Calibri"/>
                <w:b/>
                <w:sz w:val="20"/>
              </w:rPr>
              <w:t>Description</w:t>
            </w:r>
          </w:p>
        </w:tc>
        <w:tc>
          <w:tcPr>
            <w:tcW w:w="4320" w:type="dxa"/>
            <w:shd w:val="clear" w:color="auto" w:fill="83CAEB" w:themeFill="accent1" w:themeFillTint="66"/>
          </w:tcPr>
          <w:p w14:paraId="6BB519FB" w14:textId="77777777" w:rsidR="00285D61" w:rsidRPr="00443FBB" w:rsidRDefault="00285D61" w:rsidP="0045167D">
            <w:pPr>
              <w:pStyle w:val="Title"/>
              <w:rPr>
                <w:rFonts w:ascii="Calibri" w:hAnsi="Calibri" w:cs="Calibri"/>
                <w:b/>
                <w:sz w:val="20"/>
              </w:rPr>
            </w:pPr>
            <w:r w:rsidRPr="00443FBB">
              <w:rPr>
                <w:rFonts w:ascii="Calibri" w:hAnsi="Calibri" w:cs="Calibri"/>
                <w:b/>
                <w:sz w:val="20"/>
              </w:rPr>
              <w:t>Discussion</w:t>
            </w:r>
          </w:p>
        </w:tc>
        <w:tc>
          <w:tcPr>
            <w:tcW w:w="1620" w:type="dxa"/>
            <w:shd w:val="clear" w:color="auto" w:fill="83CAEB" w:themeFill="accent1" w:themeFillTint="66"/>
          </w:tcPr>
          <w:p w14:paraId="1DB293D1" w14:textId="77777777" w:rsidR="00285D61" w:rsidRPr="00443FBB" w:rsidRDefault="00285D61" w:rsidP="0045167D">
            <w:pPr>
              <w:pStyle w:val="Title"/>
              <w:jc w:val="center"/>
              <w:rPr>
                <w:rFonts w:ascii="Calibri" w:hAnsi="Calibri" w:cs="Calibri"/>
                <w:b/>
                <w:sz w:val="20"/>
              </w:rPr>
            </w:pPr>
            <w:r w:rsidRPr="00443FBB">
              <w:rPr>
                <w:rFonts w:ascii="Calibri" w:hAnsi="Calibri" w:cs="Calibri"/>
                <w:b/>
                <w:sz w:val="20"/>
              </w:rPr>
              <w:t>Status</w:t>
            </w:r>
          </w:p>
        </w:tc>
      </w:tr>
      <w:tr w:rsidR="00285D61" w:rsidRPr="00443FBB" w14:paraId="73F9E7E0" w14:textId="77777777" w:rsidTr="0045167D">
        <w:tc>
          <w:tcPr>
            <w:tcW w:w="900" w:type="dxa"/>
          </w:tcPr>
          <w:p w14:paraId="5B7CD015" w14:textId="77777777" w:rsidR="00285D61" w:rsidRPr="006E56DE" w:rsidRDefault="00285D61" w:rsidP="0045167D">
            <w:pPr>
              <w:pStyle w:val="Title"/>
              <w:jc w:val="center"/>
              <w:rPr>
                <w:rFonts w:ascii="Calibri" w:eastAsiaTheme="minorHAnsi" w:hAnsi="Calibri" w:cs="Calibri"/>
                <w:bCs/>
                <w:sz w:val="20"/>
              </w:rPr>
            </w:pPr>
            <w:r w:rsidRPr="006E56DE">
              <w:rPr>
                <w:rFonts w:ascii="Calibri" w:eastAsiaTheme="minorHAnsi" w:hAnsi="Calibri" w:cs="Calibri"/>
                <w:bCs/>
                <w:sz w:val="20"/>
              </w:rPr>
              <w:t>567</w:t>
            </w:r>
          </w:p>
        </w:tc>
        <w:tc>
          <w:tcPr>
            <w:tcW w:w="3330" w:type="dxa"/>
          </w:tcPr>
          <w:p w14:paraId="5E47A6B2" w14:textId="77777777" w:rsidR="00285D61" w:rsidRPr="006E56DE" w:rsidRDefault="00285D61" w:rsidP="0045167D">
            <w:pPr>
              <w:pStyle w:val="Title"/>
              <w:ind w:left="-18"/>
              <w:rPr>
                <w:rFonts w:ascii="Calibri" w:eastAsiaTheme="minorHAnsi" w:hAnsi="Calibri" w:cs="Calibri"/>
                <w:bCs/>
                <w:sz w:val="20"/>
                <w:szCs w:val="22"/>
              </w:rPr>
            </w:pPr>
            <w:r w:rsidRPr="006E56DE">
              <w:rPr>
                <w:rFonts w:ascii="Calibri" w:eastAsiaTheme="minorHAnsi" w:hAnsi="Calibri" w:cs="Calibri"/>
                <w:bCs/>
                <w:sz w:val="20"/>
                <w:szCs w:val="22"/>
              </w:rPr>
              <w:t>New Pseudo-LRN NPA-NXX-X SIC-SMURF File – iconectiv</w:t>
            </w:r>
          </w:p>
        </w:tc>
        <w:tc>
          <w:tcPr>
            <w:tcW w:w="4320" w:type="dxa"/>
          </w:tcPr>
          <w:p w14:paraId="7DD2D82C" w14:textId="77777777" w:rsidR="00285D61" w:rsidRPr="006E56DE" w:rsidRDefault="00285D61" w:rsidP="0045167D">
            <w:pPr>
              <w:pStyle w:val="Title"/>
              <w:numPr>
                <w:ilvl w:val="0"/>
                <w:numId w:val="1"/>
              </w:numPr>
              <w:spacing w:after="0"/>
              <w:ind w:left="345"/>
              <w:contextualSpacing w:val="0"/>
              <w:rPr>
                <w:rFonts w:ascii="Calibri" w:eastAsiaTheme="minorHAnsi" w:hAnsi="Calibri" w:cs="Calibri"/>
                <w:bCs/>
                <w:sz w:val="20"/>
              </w:rPr>
            </w:pPr>
            <w:r w:rsidRPr="006E56DE">
              <w:rPr>
                <w:rFonts w:ascii="Calibri" w:eastAsiaTheme="minorHAnsi" w:hAnsi="Calibri" w:cs="Calibri"/>
                <w:bCs/>
                <w:sz w:val="20"/>
              </w:rPr>
              <w:t>No further discussion</w:t>
            </w:r>
          </w:p>
        </w:tc>
        <w:tc>
          <w:tcPr>
            <w:tcW w:w="1620" w:type="dxa"/>
          </w:tcPr>
          <w:p w14:paraId="1CBC0433" w14:textId="77777777" w:rsidR="00285D61" w:rsidRPr="006E56DE" w:rsidRDefault="00285D61" w:rsidP="0045167D">
            <w:pPr>
              <w:pStyle w:val="Title"/>
              <w:jc w:val="center"/>
              <w:rPr>
                <w:rFonts w:ascii="Calibri" w:eastAsiaTheme="minorHAnsi" w:hAnsi="Calibri" w:cs="Calibri"/>
                <w:bCs/>
                <w:sz w:val="20"/>
              </w:rPr>
            </w:pPr>
            <w:r w:rsidRPr="006E56DE">
              <w:rPr>
                <w:rFonts w:ascii="Calibri" w:eastAsiaTheme="minorHAnsi" w:hAnsi="Calibri" w:cs="Calibri"/>
                <w:bCs/>
                <w:sz w:val="20"/>
              </w:rPr>
              <w:t>Accepted</w:t>
            </w:r>
          </w:p>
        </w:tc>
      </w:tr>
      <w:tr w:rsidR="00285D61" w:rsidRPr="00443FBB" w14:paraId="407605B2" w14:textId="77777777" w:rsidTr="0045167D">
        <w:tc>
          <w:tcPr>
            <w:tcW w:w="900" w:type="dxa"/>
          </w:tcPr>
          <w:p w14:paraId="554163ED" w14:textId="77777777" w:rsidR="00285D61" w:rsidRPr="006E56DE" w:rsidRDefault="00285D61" w:rsidP="0045167D">
            <w:pPr>
              <w:pStyle w:val="Title"/>
              <w:jc w:val="center"/>
              <w:rPr>
                <w:rFonts w:ascii="Calibri" w:eastAsiaTheme="minorHAnsi" w:hAnsi="Calibri" w:cs="Calibri"/>
                <w:bCs/>
                <w:sz w:val="20"/>
              </w:rPr>
            </w:pPr>
            <w:r w:rsidRPr="006E56DE">
              <w:rPr>
                <w:rFonts w:ascii="Calibri" w:eastAsiaTheme="minorHAnsi" w:hAnsi="Calibri" w:cs="Calibri"/>
                <w:bCs/>
                <w:sz w:val="20"/>
              </w:rPr>
              <w:t>569</w:t>
            </w:r>
          </w:p>
        </w:tc>
        <w:tc>
          <w:tcPr>
            <w:tcW w:w="3330" w:type="dxa"/>
          </w:tcPr>
          <w:p w14:paraId="48A35623" w14:textId="77777777" w:rsidR="00285D61" w:rsidRPr="006E56DE" w:rsidRDefault="00285D61" w:rsidP="0045167D">
            <w:pPr>
              <w:pStyle w:val="Title"/>
              <w:ind w:left="-18"/>
              <w:rPr>
                <w:rFonts w:ascii="Calibri" w:eastAsiaTheme="minorHAnsi" w:hAnsi="Calibri" w:cs="Calibri"/>
                <w:bCs/>
                <w:sz w:val="20"/>
                <w:szCs w:val="22"/>
              </w:rPr>
            </w:pPr>
            <w:r w:rsidRPr="006E56DE">
              <w:rPr>
                <w:rFonts w:ascii="Calibri" w:eastAsiaTheme="minorHAnsi" w:hAnsi="Calibri" w:cs="Calibri"/>
                <w:bCs/>
                <w:sz w:val="20"/>
                <w:szCs w:val="22"/>
              </w:rPr>
              <w:t>Sunset SPID Migration Workbook – Doc Only - iconectiv</w:t>
            </w:r>
          </w:p>
        </w:tc>
        <w:tc>
          <w:tcPr>
            <w:tcW w:w="4320" w:type="dxa"/>
          </w:tcPr>
          <w:p w14:paraId="3D2C4ACA" w14:textId="77777777" w:rsidR="00285D61" w:rsidRPr="006E56DE" w:rsidRDefault="00285D61" w:rsidP="0045167D">
            <w:pPr>
              <w:pStyle w:val="Title"/>
              <w:numPr>
                <w:ilvl w:val="0"/>
                <w:numId w:val="1"/>
              </w:numPr>
              <w:spacing w:after="0"/>
              <w:ind w:left="345"/>
              <w:contextualSpacing w:val="0"/>
              <w:rPr>
                <w:rFonts w:ascii="Calibri" w:eastAsiaTheme="minorHAnsi" w:hAnsi="Calibri" w:cs="Calibri"/>
                <w:bCs/>
                <w:sz w:val="20"/>
              </w:rPr>
            </w:pPr>
            <w:r w:rsidRPr="006E56DE">
              <w:rPr>
                <w:rFonts w:ascii="Calibri" w:eastAsiaTheme="minorHAnsi" w:hAnsi="Calibri" w:cs="Calibri"/>
                <w:bCs/>
                <w:sz w:val="20"/>
              </w:rPr>
              <w:t>CMA (Michael D.) reviewed the draft CO</w:t>
            </w:r>
          </w:p>
          <w:p w14:paraId="673E0B8F" w14:textId="77777777" w:rsidR="00285D61" w:rsidRPr="006E56DE" w:rsidRDefault="00285D61" w:rsidP="0045167D">
            <w:pPr>
              <w:pStyle w:val="Title"/>
              <w:numPr>
                <w:ilvl w:val="0"/>
                <w:numId w:val="1"/>
              </w:numPr>
              <w:spacing w:after="0"/>
              <w:ind w:left="345"/>
              <w:contextualSpacing w:val="0"/>
              <w:rPr>
                <w:rFonts w:ascii="Calibri" w:eastAsiaTheme="minorHAnsi" w:hAnsi="Calibri" w:cs="Calibri"/>
                <w:bCs/>
                <w:sz w:val="20"/>
              </w:rPr>
            </w:pPr>
            <w:r w:rsidRPr="006E56DE">
              <w:rPr>
                <w:rFonts w:ascii="Calibri" w:eastAsiaTheme="minorHAnsi" w:hAnsi="Calibri" w:cs="Calibri"/>
                <w:bCs/>
                <w:sz w:val="20"/>
              </w:rPr>
              <w:t>The draft CO was reviewed, accepted and assigned #</w:t>
            </w:r>
            <w:r>
              <w:rPr>
                <w:rFonts w:ascii="Calibri" w:eastAsiaTheme="minorHAnsi" w:hAnsi="Calibri" w:cs="Calibri"/>
                <w:bCs/>
                <w:sz w:val="20"/>
              </w:rPr>
              <w:t xml:space="preserve"> </w:t>
            </w:r>
            <w:r w:rsidRPr="006E56DE">
              <w:rPr>
                <w:rFonts w:ascii="Calibri" w:eastAsiaTheme="minorHAnsi" w:hAnsi="Calibri" w:cs="Calibri"/>
                <w:bCs/>
                <w:sz w:val="20"/>
              </w:rPr>
              <w:t>569</w:t>
            </w:r>
          </w:p>
          <w:p w14:paraId="524E6788" w14:textId="77777777" w:rsidR="00285D61" w:rsidRPr="006E56DE" w:rsidRDefault="00285D61" w:rsidP="0045167D">
            <w:pPr>
              <w:pStyle w:val="Title"/>
              <w:numPr>
                <w:ilvl w:val="0"/>
                <w:numId w:val="1"/>
              </w:numPr>
              <w:spacing w:after="0"/>
              <w:ind w:left="345"/>
              <w:contextualSpacing w:val="0"/>
              <w:rPr>
                <w:rFonts w:ascii="Calibri" w:eastAsiaTheme="minorHAnsi" w:hAnsi="Calibri" w:cs="Calibri"/>
                <w:bCs/>
                <w:sz w:val="20"/>
              </w:rPr>
            </w:pPr>
            <w:r w:rsidRPr="00442591">
              <w:rPr>
                <w:rFonts w:ascii="Calibri" w:eastAsiaTheme="minorHAnsi" w:hAnsi="Calibri" w:cs="Calibri"/>
                <w:bCs/>
                <w:sz w:val="20"/>
              </w:rPr>
              <w:t>CMA to update the CO and post to the website</w:t>
            </w:r>
          </w:p>
        </w:tc>
        <w:tc>
          <w:tcPr>
            <w:tcW w:w="1620" w:type="dxa"/>
          </w:tcPr>
          <w:p w14:paraId="24E6AC8B" w14:textId="77777777" w:rsidR="00285D61" w:rsidRPr="006E56DE" w:rsidRDefault="00285D61" w:rsidP="0045167D">
            <w:pPr>
              <w:pStyle w:val="Title"/>
              <w:jc w:val="center"/>
              <w:rPr>
                <w:rFonts w:ascii="Calibri" w:eastAsiaTheme="minorHAnsi" w:hAnsi="Calibri" w:cs="Calibri"/>
                <w:bCs/>
                <w:sz w:val="20"/>
              </w:rPr>
            </w:pPr>
            <w:r w:rsidRPr="006E56DE">
              <w:rPr>
                <w:rFonts w:ascii="Calibri" w:eastAsiaTheme="minorHAnsi" w:hAnsi="Calibri" w:cs="Calibri"/>
                <w:bCs/>
                <w:sz w:val="20"/>
              </w:rPr>
              <w:t>Accepted</w:t>
            </w:r>
          </w:p>
        </w:tc>
      </w:tr>
    </w:tbl>
    <w:p w14:paraId="0AC55628" w14:textId="77777777" w:rsidR="00285D61" w:rsidRPr="00443FBB" w:rsidRDefault="00285D61" w:rsidP="00285D61">
      <w:pPr>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285D61" w:rsidRPr="00443FBB" w14:paraId="09AC0C21" w14:textId="77777777" w:rsidTr="0045167D">
        <w:trPr>
          <w:tblHeader/>
        </w:trPr>
        <w:tc>
          <w:tcPr>
            <w:tcW w:w="10170" w:type="dxa"/>
            <w:gridSpan w:val="4"/>
            <w:shd w:val="clear" w:color="auto" w:fill="83CAEB" w:themeFill="accent1" w:themeFillTint="66"/>
          </w:tcPr>
          <w:p w14:paraId="4F8703DD" w14:textId="77777777" w:rsidR="00285D61" w:rsidRPr="00443FBB" w:rsidRDefault="00285D61" w:rsidP="0045167D">
            <w:pPr>
              <w:pStyle w:val="Title"/>
              <w:jc w:val="center"/>
              <w:rPr>
                <w:rFonts w:ascii="Calibri" w:hAnsi="Calibri" w:cs="Calibri"/>
                <w:b/>
                <w:bCs/>
                <w:sz w:val="20"/>
              </w:rPr>
            </w:pPr>
            <w:r w:rsidRPr="00443FBB">
              <w:rPr>
                <w:rFonts w:ascii="Calibri" w:hAnsi="Calibri" w:cs="Calibri"/>
                <w:b/>
                <w:bCs/>
                <w:sz w:val="20"/>
              </w:rPr>
              <w:t>Best Practice Review</w:t>
            </w:r>
          </w:p>
        </w:tc>
      </w:tr>
      <w:tr w:rsidR="00285D61" w:rsidRPr="00443FBB" w14:paraId="4487015F" w14:textId="77777777" w:rsidTr="0045167D">
        <w:trPr>
          <w:tblHeader/>
        </w:trPr>
        <w:tc>
          <w:tcPr>
            <w:tcW w:w="900" w:type="dxa"/>
            <w:shd w:val="clear" w:color="auto" w:fill="83CAEB" w:themeFill="accent1" w:themeFillTint="66"/>
          </w:tcPr>
          <w:p w14:paraId="285A1579" w14:textId="77777777" w:rsidR="00285D61" w:rsidRPr="00443FBB" w:rsidRDefault="00285D61" w:rsidP="0045167D">
            <w:pPr>
              <w:pStyle w:val="Title"/>
              <w:jc w:val="center"/>
              <w:rPr>
                <w:rFonts w:ascii="Calibri" w:hAnsi="Calibri" w:cs="Calibri"/>
                <w:b/>
                <w:bCs/>
                <w:sz w:val="20"/>
              </w:rPr>
            </w:pPr>
            <w:r w:rsidRPr="00443FBB">
              <w:rPr>
                <w:rFonts w:ascii="Calibri" w:hAnsi="Calibri" w:cs="Calibri"/>
                <w:b/>
                <w:bCs/>
                <w:sz w:val="20"/>
              </w:rPr>
              <w:t>BP #</w:t>
            </w:r>
          </w:p>
        </w:tc>
        <w:tc>
          <w:tcPr>
            <w:tcW w:w="3330" w:type="dxa"/>
            <w:shd w:val="clear" w:color="auto" w:fill="83CAEB" w:themeFill="accent1" w:themeFillTint="66"/>
          </w:tcPr>
          <w:p w14:paraId="22F68160" w14:textId="77777777" w:rsidR="00285D61" w:rsidRPr="00443FBB" w:rsidRDefault="00285D61" w:rsidP="0045167D">
            <w:pPr>
              <w:jc w:val="center"/>
              <w:rPr>
                <w:rFonts w:ascii="Calibri" w:hAnsi="Calibri" w:cs="Calibri"/>
                <w:b/>
                <w:bCs/>
                <w:sz w:val="20"/>
                <w:szCs w:val="20"/>
              </w:rPr>
            </w:pPr>
            <w:r w:rsidRPr="00443FBB">
              <w:rPr>
                <w:rFonts w:ascii="Calibri" w:hAnsi="Calibri" w:cs="Calibri"/>
                <w:b/>
                <w:bCs/>
                <w:sz w:val="20"/>
                <w:szCs w:val="20"/>
              </w:rPr>
              <w:t>Description</w:t>
            </w:r>
          </w:p>
        </w:tc>
        <w:tc>
          <w:tcPr>
            <w:tcW w:w="4320" w:type="dxa"/>
            <w:shd w:val="clear" w:color="auto" w:fill="83CAEB" w:themeFill="accent1" w:themeFillTint="66"/>
          </w:tcPr>
          <w:p w14:paraId="65CDFF1D" w14:textId="77777777" w:rsidR="00285D61" w:rsidRPr="00443FBB" w:rsidRDefault="00285D61" w:rsidP="0045167D">
            <w:pPr>
              <w:pStyle w:val="Title"/>
              <w:rPr>
                <w:rFonts w:ascii="Calibri" w:hAnsi="Calibri" w:cs="Calibri"/>
                <w:b/>
                <w:bCs/>
                <w:sz w:val="20"/>
              </w:rPr>
            </w:pPr>
            <w:r w:rsidRPr="00443FBB">
              <w:rPr>
                <w:rFonts w:ascii="Calibri" w:hAnsi="Calibri" w:cs="Calibri"/>
                <w:b/>
                <w:bCs/>
                <w:sz w:val="20"/>
              </w:rPr>
              <w:t>Discussion</w:t>
            </w:r>
          </w:p>
        </w:tc>
        <w:tc>
          <w:tcPr>
            <w:tcW w:w="1620" w:type="dxa"/>
            <w:shd w:val="clear" w:color="auto" w:fill="83CAEB" w:themeFill="accent1" w:themeFillTint="66"/>
          </w:tcPr>
          <w:p w14:paraId="2AC0E111" w14:textId="77777777" w:rsidR="00285D61" w:rsidRPr="00443FBB" w:rsidRDefault="00285D61" w:rsidP="0045167D">
            <w:pPr>
              <w:pStyle w:val="Title"/>
              <w:jc w:val="center"/>
              <w:rPr>
                <w:rFonts w:ascii="Calibri" w:hAnsi="Calibri" w:cs="Calibri"/>
                <w:b/>
                <w:bCs/>
                <w:sz w:val="20"/>
              </w:rPr>
            </w:pPr>
            <w:r w:rsidRPr="00443FBB">
              <w:rPr>
                <w:rFonts w:ascii="Calibri" w:hAnsi="Calibri" w:cs="Calibri"/>
                <w:b/>
                <w:bCs/>
                <w:sz w:val="20"/>
              </w:rPr>
              <w:t>Status</w:t>
            </w:r>
          </w:p>
        </w:tc>
      </w:tr>
      <w:tr w:rsidR="00285D61" w:rsidRPr="00443FBB" w14:paraId="618AF6B7" w14:textId="77777777" w:rsidTr="0045167D">
        <w:tc>
          <w:tcPr>
            <w:tcW w:w="900" w:type="dxa"/>
          </w:tcPr>
          <w:p w14:paraId="0A4C7C32" w14:textId="77777777" w:rsidR="00285D61" w:rsidRPr="00443FBB" w:rsidRDefault="00285D61" w:rsidP="0045167D">
            <w:pPr>
              <w:pStyle w:val="Title"/>
              <w:rPr>
                <w:rFonts w:ascii="Calibri" w:eastAsiaTheme="minorHAnsi" w:hAnsi="Calibri" w:cs="Calibri"/>
                <w:b/>
                <w:sz w:val="20"/>
              </w:rPr>
            </w:pPr>
          </w:p>
        </w:tc>
        <w:tc>
          <w:tcPr>
            <w:tcW w:w="3330" w:type="dxa"/>
          </w:tcPr>
          <w:p w14:paraId="3345461C" w14:textId="77777777" w:rsidR="00285D61" w:rsidRPr="00443FBB" w:rsidRDefault="00285D61" w:rsidP="0045167D">
            <w:pPr>
              <w:rPr>
                <w:rFonts w:ascii="Calibri" w:hAnsi="Calibri" w:cs="Calibri"/>
                <w:bCs/>
                <w:sz w:val="20"/>
                <w:szCs w:val="20"/>
              </w:rPr>
            </w:pPr>
          </w:p>
        </w:tc>
        <w:tc>
          <w:tcPr>
            <w:tcW w:w="4320" w:type="dxa"/>
          </w:tcPr>
          <w:p w14:paraId="039F5FA4" w14:textId="77777777" w:rsidR="00285D61" w:rsidRPr="00443FBB" w:rsidRDefault="00285D61" w:rsidP="0045167D">
            <w:pPr>
              <w:pStyle w:val="Title"/>
              <w:rPr>
                <w:rFonts w:ascii="Calibri" w:eastAsiaTheme="minorHAnsi" w:hAnsi="Calibri" w:cs="Calibri"/>
                <w:b/>
                <w:sz w:val="20"/>
              </w:rPr>
            </w:pPr>
          </w:p>
        </w:tc>
        <w:tc>
          <w:tcPr>
            <w:tcW w:w="1620" w:type="dxa"/>
          </w:tcPr>
          <w:p w14:paraId="1424C44A" w14:textId="77777777" w:rsidR="00285D61" w:rsidRPr="00443FBB" w:rsidRDefault="00285D61" w:rsidP="0045167D">
            <w:pPr>
              <w:pStyle w:val="Title"/>
              <w:jc w:val="center"/>
              <w:rPr>
                <w:rFonts w:ascii="Calibri" w:hAnsi="Calibri" w:cs="Calibri"/>
                <w:b/>
                <w:sz w:val="20"/>
              </w:rPr>
            </w:pPr>
          </w:p>
        </w:tc>
      </w:tr>
    </w:tbl>
    <w:p w14:paraId="2B27AE49" w14:textId="77777777" w:rsidR="00285D61" w:rsidRPr="00443FBB" w:rsidRDefault="00285D61" w:rsidP="00285D61">
      <w:pPr>
        <w:rPr>
          <w:rFonts w:ascii="Calibri" w:hAnsi="Calibri" w:cs="Calibri"/>
          <w:sz w:val="24"/>
          <w:szCs w:val="24"/>
        </w:rPr>
      </w:pPr>
    </w:p>
    <w:tbl>
      <w:tblPr>
        <w:tblStyle w:val="TableGrid"/>
        <w:tblW w:w="10170" w:type="dxa"/>
        <w:tblInd w:w="-113" w:type="dxa"/>
        <w:tblLook w:val="04A0" w:firstRow="1" w:lastRow="0" w:firstColumn="1" w:lastColumn="0" w:noHBand="0" w:noVBand="1"/>
      </w:tblPr>
      <w:tblGrid>
        <w:gridCol w:w="1458"/>
        <w:gridCol w:w="2790"/>
        <w:gridCol w:w="4302"/>
        <w:gridCol w:w="1620"/>
      </w:tblGrid>
      <w:tr w:rsidR="00285D61" w:rsidRPr="00443FBB" w14:paraId="7A081EB6" w14:textId="77777777" w:rsidTr="0045167D">
        <w:trPr>
          <w:tblHeader/>
        </w:trPr>
        <w:tc>
          <w:tcPr>
            <w:tcW w:w="10170" w:type="dxa"/>
            <w:gridSpan w:val="4"/>
            <w:shd w:val="clear" w:color="auto" w:fill="83CAEB" w:themeFill="accent1" w:themeFillTint="66"/>
          </w:tcPr>
          <w:p w14:paraId="2C55FE43" w14:textId="77777777" w:rsidR="00285D61" w:rsidRPr="00443FBB" w:rsidRDefault="00285D61" w:rsidP="0045167D">
            <w:pPr>
              <w:pStyle w:val="Title"/>
              <w:jc w:val="center"/>
              <w:rPr>
                <w:rFonts w:ascii="Calibri" w:hAnsi="Calibri" w:cs="Calibri"/>
                <w:b/>
                <w:bCs/>
                <w:sz w:val="20"/>
              </w:rPr>
            </w:pPr>
            <w:r w:rsidRPr="00443FBB">
              <w:rPr>
                <w:rFonts w:ascii="Calibri" w:hAnsi="Calibri" w:cs="Calibri"/>
                <w:b/>
                <w:bCs/>
                <w:sz w:val="20"/>
              </w:rPr>
              <w:t>Action Item Review</w:t>
            </w:r>
          </w:p>
        </w:tc>
      </w:tr>
      <w:tr w:rsidR="00285D61" w:rsidRPr="00443FBB" w14:paraId="6D571D1B" w14:textId="77777777" w:rsidTr="0045167D">
        <w:trPr>
          <w:tblHeader/>
        </w:trPr>
        <w:tc>
          <w:tcPr>
            <w:tcW w:w="1458" w:type="dxa"/>
            <w:shd w:val="clear" w:color="auto" w:fill="83CAEB" w:themeFill="accent1" w:themeFillTint="66"/>
          </w:tcPr>
          <w:p w14:paraId="248F2C2C" w14:textId="77777777" w:rsidR="00285D61" w:rsidRPr="00443FBB" w:rsidRDefault="00285D61" w:rsidP="0045167D">
            <w:pPr>
              <w:pStyle w:val="Title"/>
              <w:jc w:val="center"/>
              <w:rPr>
                <w:rFonts w:ascii="Calibri" w:hAnsi="Calibri" w:cs="Calibri"/>
                <w:b/>
                <w:bCs/>
                <w:sz w:val="20"/>
              </w:rPr>
            </w:pPr>
            <w:r w:rsidRPr="00443FBB">
              <w:rPr>
                <w:rFonts w:ascii="Calibri" w:hAnsi="Calibri" w:cs="Calibri"/>
                <w:b/>
                <w:bCs/>
                <w:sz w:val="20"/>
              </w:rPr>
              <w:t>AI #</w:t>
            </w:r>
          </w:p>
        </w:tc>
        <w:tc>
          <w:tcPr>
            <w:tcW w:w="2790" w:type="dxa"/>
            <w:shd w:val="clear" w:color="auto" w:fill="83CAEB" w:themeFill="accent1" w:themeFillTint="66"/>
          </w:tcPr>
          <w:p w14:paraId="239E57CC" w14:textId="77777777" w:rsidR="00285D61" w:rsidRPr="00443FBB" w:rsidRDefault="00285D61" w:rsidP="0045167D">
            <w:pPr>
              <w:pStyle w:val="Title"/>
              <w:rPr>
                <w:rFonts w:ascii="Calibri" w:hAnsi="Calibri" w:cs="Calibri"/>
                <w:b/>
                <w:bCs/>
                <w:sz w:val="20"/>
              </w:rPr>
            </w:pPr>
            <w:r w:rsidRPr="00443FBB">
              <w:rPr>
                <w:rFonts w:ascii="Calibri" w:hAnsi="Calibri" w:cs="Calibri"/>
                <w:b/>
                <w:bCs/>
                <w:sz w:val="20"/>
              </w:rPr>
              <w:t>Description</w:t>
            </w:r>
          </w:p>
        </w:tc>
        <w:tc>
          <w:tcPr>
            <w:tcW w:w="4302" w:type="dxa"/>
            <w:shd w:val="clear" w:color="auto" w:fill="83CAEB" w:themeFill="accent1" w:themeFillTint="66"/>
          </w:tcPr>
          <w:p w14:paraId="0C9AEF59" w14:textId="77777777" w:rsidR="00285D61" w:rsidRPr="00443FBB" w:rsidRDefault="00285D61" w:rsidP="0045167D">
            <w:pPr>
              <w:pStyle w:val="Title"/>
              <w:rPr>
                <w:rFonts w:ascii="Calibri" w:hAnsi="Calibri" w:cs="Calibri"/>
                <w:b/>
                <w:bCs/>
                <w:sz w:val="20"/>
              </w:rPr>
            </w:pPr>
            <w:r w:rsidRPr="00443FBB">
              <w:rPr>
                <w:rFonts w:ascii="Calibri" w:hAnsi="Calibri" w:cs="Calibri"/>
                <w:b/>
                <w:bCs/>
                <w:sz w:val="20"/>
              </w:rPr>
              <w:t>Discussion</w:t>
            </w:r>
          </w:p>
        </w:tc>
        <w:tc>
          <w:tcPr>
            <w:tcW w:w="1620" w:type="dxa"/>
            <w:shd w:val="clear" w:color="auto" w:fill="83CAEB" w:themeFill="accent1" w:themeFillTint="66"/>
          </w:tcPr>
          <w:p w14:paraId="2EDCF2B0" w14:textId="77777777" w:rsidR="00285D61" w:rsidRPr="00443FBB" w:rsidRDefault="00285D61" w:rsidP="0045167D">
            <w:pPr>
              <w:pStyle w:val="Title"/>
              <w:jc w:val="center"/>
              <w:rPr>
                <w:rFonts w:ascii="Calibri" w:hAnsi="Calibri" w:cs="Calibri"/>
                <w:b/>
                <w:bCs/>
                <w:sz w:val="20"/>
              </w:rPr>
            </w:pPr>
            <w:r w:rsidRPr="00443FBB">
              <w:rPr>
                <w:rFonts w:ascii="Calibri" w:hAnsi="Calibri" w:cs="Calibri"/>
                <w:b/>
                <w:bCs/>
                <w:sz w:val="20"/>
              </w:rPr>
              <w:t>Status</w:t>
            </w:r>
          </w:p>
        </w:tc>
      </w:tr>
      <w:tr w:rsidR="00285D61" w:rsidRPr="00443FBB" w14:paraId="0D34404E" w14:textId="77777777" w:rsidTr="0045167D">
        <w:tc>
          <w:tcPr>
            <w:tcW w:w="1458" w:type="dxa"/>
          </w:tcPr>
          <w:p w14:paraId="4204867A"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10112023-01</w:t>
            </w:r>
          </w:p>
        </w:tc>
        <w:tc>
          <w:tcPr>
            <w:tcW w:w="2790" w:type="dxa"/>
          </w:tcPr>
          <w:p w14:paraId="42A7BEED" w14:textId="77777777" w:rsidR="00285D61" w:rsidRPr="00AB005E" w:rsidRDefault="00285D61" w:rsidP="0045167D">
            <w:pPr>
              <w:rPr>
                <w:rFonts w:ascii="Calibri" w:hAnsi="Calibri" w:cs="Calibri"/>
                <w:sz w:val="20"/>
                <w:szCs w:val="20"/>
              </w:rPr>
            </w:pPr>
            <w:r w:rsidRPr="00AB005E">
              <w:rPr>
                <w:rFonts w:ascii="Calibri" w:hAnsi="Calibri" w:cs="Calibri"/>
                <w:sz w:val="20"/>
                <w:szCs w:val="20"/>
              </w:rPr>
              <w:t>GUST (chairperson - Cheryl F) to work with SPs and LNPA on recommendations for remaining open issues in GUST recommendations</w:t>
            </w:r>
          </w:p>
        </w:tc>
        <w:tc>
          <w:tcPr>
            <w:tcW w:w="4302" w:type="dxa"/>
          </w:tcPr>
          <w:p w14:paraId="38546450" w14:textId="77777777" w:rsidR="00285D61" w:rsidRPr="00AB005E" w:rsidRDefault="00285D61" w:rsidP="00285D61">
            <w:pPr>
              <w:pStyle w:val="Title"/>
              <w:numPr>
                <w:ilvl w:val="0"/>
                <w:numId w:val="7"/>
              </w:numPr>
              <w:spacing w:after="0"/>
              <w:ind w:left="345"/>
              <w:contextualSpacing w:val="0"/>
              <w:rPr>
                <w:rFonts w:ascii="Calibri" w:eastAsiaTheme="minorHAnsi" w:hAnsi="Calibri" w:cs="Calibri"/>
                <w:sz w:val="20"/>
              </w:rPr>
            </w:pPr>
            <w:r w:rsidRPr="00AB005E">
              <w:rPr>
                <w:rFonts w:ascii="Calibri" w:eastAsiaTheme="minorHAnsi" w:hAnsi="Calibri" w:cs="Calibri"/>
                <w:sz w:val="20"/>
              </w:rPr>
              <w:t>This item continues to be worked at APT</w:t>
            </w:r>
          </w:p>
          <w:p w14:paraId="18991F37" w14:textId="77777777" w:rsidR="00285D61" w:rsidRPr="00AB005E" w:rsidRDefault="00285D61" w:rsidP="00285D61">
            <w:pPr>
              <w:pStyle w:val="Title"/>
              <w:numPr>
                <w:ilvl w:val="0"/>
                <w:numId w:val="7"/>
              </w:numPr>
              <w:spacing w:after="0"/>
              <w:ind w:left="345"/>
              <w:contextualSpacing w:val="0"/>
              <w:rPr>
                <w:rFonts w:ascii="Calibri" w:eastAsiaTheme="minorHAnsi" w:hAnsi="Calibri" w:cs="Calibri"/>
                <w:sz w:val="20"/>
              </w:rPr>
            </w:pPr>
            <w:r w:rsidRPr="00AB005E">
              <w:rPr>
                <w:rFonts w:ascii="Calibri" w:eastAsiaTheme="minorHAnsi" w:hAnsi="Calibri" w:cs="Calibri"/>
                <w:sz w:val="20"/>
              </w:rPr>
              <w:t>This AI remains open</w:t>
            </w:r>
          </w:p>
        </w:tc>
        <w:tc>
          <w:tcPr>
            <w:tcW w:w="1620" w:type="dxa"/>
          </w:tcPr>
          <w:p w14:paraId="454F45C4"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Open</w:t>
            </w:r>
          </w:p>
        </w:tc>
      </w:tr>
      <w:tr w:rsidR="00285D61" w:rsidRPr="00443FBB" w14:paraId="57B09B5A" w14:textId="77777777" w:rsidTr="0045167D">
        <w:tc>
          <w:tcPr>
            <w:tcW w:w="1458" w:type="dxa"/>
          </w:tcPr>
          <w:p w14:paraId="2893AA7B"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09112024-03</w:t>
            </w:r>
          </w:p>
        </w:tc>
        <w:tc>
          <w:tcPr>
            <w:tcW w:w="2790" w:type="dxa"/>
          </w:tcPr>
          <w:p w14:paraId="440008B9" w14:textId="77777777" w:rsidR="00285D61" w:rsidRPr="00AB005E" w:rsidRDefault="00285D61" w:rsidP="0045167D">
            <w:pPr>
              <w:rPr>
                <w:rFonts w:ascii="Calibri" w:hAnsi="Calibri" w:cs="Calibri"/>
                <w:sz w:val="20"/>
                <w:szCs w:val="20"/>
              </w:rPr>
            </w:pPr>
            <w:r w:rsidRPr="00AB005E">
              <w:rPr>
                <w:rFonts w:ascii="Calibri" w:hAnsi="Calibri" w:cs="Calibri"/>
                <w:sz w:val="20"/>
                <w:szCs w:val="20"/>
              </w:rPr>
              <w:t>Alyson B. to reach out to NPIF co-chairs to set up a joint discussion on AI 05082024-01 (INC Issues 972 &amp; 973)</w:t>
            </w:r>
          </w:p>
        </w:tc>
        <w:tc>
          <w:tcPr>
            <w:tcW w:w="4302" w:type="dxa"/>
          </w:tcPr>
          <w:p w14:paraId="505B8B74" w14:textId="77777777" w:rsidR="00285D61" w:rsidRPr="00AB005E" w:rsidRDefault="00285D61" w:rsidP="00285D61">
            <w:pPr>
              <w:pStyle w:val="Title"/>
              <w:numPr>
                <w:ilvl w:val="0"/>
                <w:numId w:val="8"/>
              </w:numPr>
              <w:spacing w:after="0"/>
              <w:ind w:left="345"/>
              <w:contextualSpacing w:val="0"/>
              <w:rPr>
                <w:rFonts w:ascii="Calibri" w:eastAsiaTheme="minorHAnsi" w:hAnsi="Calibri" w:cs="Calibri"/>
                <w:sz w:val="20"/>
              </w:rPr>
            </w:pPr>
            <w:r w:rsidRPr="00AB005E">
              <w:rPr>
                <w:rFonts w:ascii="Calibri" w:eastAsiaTheme="minorHAnsi" w:hAnsi="Calibri" w:cs="Calibri"/>
                <w:sz w:val="20"/>
              </w:rPr>
              <w:t>Allyson B. (Sinch) will reach out before the August INC meeting</w:t>
            </w:r>
          </w:p>
        </w:tc>
        <w:tc>
          <w:tcPr>
            <w:tcW w:w="1620" w:type="dxa"/>
          </w:tcPr>
          <w:p w14:paraId="6301D0B5"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Open</w:t>
            </w:r>
          </w:p>
        </w:tc>
      </w:tr>
      <w:tr w:rsidR="00285D61" w:rsidRPr="00443FBB" w14:paraId="276475A7" w14:textId="77777777" w:rsidTr="0045167D">
        <w:tc>
          <w:tcPr>
            <w:tcW w:w="1458" w:type="dxa"/>
          </w:tcPr>
          <w:p w14:paraId="2D449F3E"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lastRenderedPageBreak/>
              <w:t>02122025-02</w:t>
            </w:r>
          </w:p>
        </w:tc>
        <w:tc>
          <w:tcPr>
            <w:tcW w:w="2790" w:type="dxa"/>
          </w:tcPr>
          <w:p w14:paraId="3C9DD54E" w14:textId="77777777" w:rsidR="00285D61" w:rsidRPr="00AB005E" w:rsidRDefault="00285D61" w:rsidP="0045167D">
            <w:pPr>
              <w:pStyle w:val="Title"/>
              <w:rPr>
                <w:rFonts w:ascii="Calibri" w:eastAsiaTheme="minorHAnsi" w:hAnsi="Calibri" w:cs="Calibri"/>
                <w:sz w:val="20"/>
              </w:rPr>
            </w:pPr>
            <w:r w:rsidRPr="00AB005E">
              <w:rPr>
                <w:rFonts w:ascii="Calibri" w:eastAsiaTheme="minorHAnsi" w:hAnsi="Calibri" w:cs="Calibri"/>
                <w:sz w:val="20"/>
              </w:rPr>
              <w:t>LNPA to share the level of effort to change how NPAC counts SVs for SPID Migration quota (refer to PIM 156 for additional context)</w:t>
            </w:r>
          </w:p>
        </w:tc>
        <w:tc>
          <w:tcPr>
            <w:tcW w:w="4302" w:type="dxa"/>
          </w:tcPr>
          <w:p w14:paraId="0E0CEBA1" w14:textId="77777777" w:rsidR="00285D61" w:rsidRPr="00AB005E" w:rsidRDefault="00285D61" w:rsidP="00285D61">
            <w:pPr>
              <w:pStyle w:val="Title"/>
              <w:numPr>
                <w:ilvl w:val="0"/>
                <w:numId w:val="8"/>
              </w:numPr>
              <w:spacing w:after="0"/>
              <w:ind w:left="345"/>
              <w:contextualSpacing w:val="0"/>
              <w:rPr>
                <w:rFonts w:ascii="Calibri" w:eastAsiaTheme="minorHAnsi" w:hAnsi="Calibri" w:cs="Calibri"/>
                <w:sz w:val="20"/>
              </w:rPr>
            </w:pPr>
            <w:r w:rsidRPr="00AB005E">
              <w:rPr>
                <w:rFonts w:ascii="Calibri" w:eastAsiaTheme="minorHAnsi" w:hAnsi="Calibri" w:cs="Calibri"/>
                <w:sz w:val="20"/>
              </w:rPr>
              <w:t xml:space="preserve">Steve K (iconectiv) – LNPA shared a presentation at previous NPIF meeting and </w:t>
            </w:r>
            <w:r>
              <w:rPr>
                <w:rFonts w:ascii="Calibri" w:eastAsiaTheme="minorHAnsi" w:hAnsi="Calibri" w:cs="Calibri"/>
                <w:sz w:val="20"/>
              </w:rPr>
              <w:t>is</w:t>
            </w:r>
            <w:r w:rsidRPr="00AB005E">
              <w:rPr>
                <w:rFonts w:ascii="Calibri" w:eastAsiaTheme="minorHAnsi" w:hAnsi="Calibri" w:cs="Calibri"/>
                <w:sz w:val="20"/>
              </w:rPr>
              <w:t xml:space="preserve"> awaiting feedback on that presentation</w:t>
            </w:r>
          </w:p>
          <w:p w14:paraId="20B82E3F" w14:textId="77777777" w:rsidR="00285D61" w:rsidRPr="00AB005E" w:rsidRDefault="00285D61" w:rsidP="00285D61">
            <w:pPr>
              <w:pStyle w:val="Title"/>
              <w:numPr>
                <w:ilvl w:val="0"/>
                <w:numId w:val="8"/>
              </w:numPr>
              <w:spacing w:after="0"/>
              <w:contextualSpacing w:val="0"/>
              <w:rPr>
                <w:rFonts w:ascii="Calibri" w:eastAsiaTheme="minorHAnsi" w:hAnsi="Calibri" w:cs="Calibri"/>
                <w:sz w:val="20"/>
              </w:rPr>
            </w:pPr>
            <w:r w:rsidRPr="00AB005E">
              <w:rPr>
                <w:rFonts w:ascii="Calibri" w:eastAsiaTheme="minorHAnsi" w:hAnsi="Calibri" w:cs="Calibri"/>
                <w:sz w:val="20"/>
              </w:rPr>
              <w:t>There was no feedback</w:t>
            </w:r>
            <w:r>
              <w:rPr>
                <w:rFonts w:ascii="Calibri" w:eastAsiaTheme="minorHAnsi" w:hAnsi="Calibri" w:cs="Calibri"/>
                <w:sz w:val="20"/>
              </w:rPr>
              <w:t xml:space="preserve"> on the presentation so t</w:t>
            </w:r>
            <w:r w:rsidRPr="00AB005E">
              <w:rPr>
                <w:rFonts w:ascii="Calibri" w:eastAsiaTheme="minorHAnsi" w:hAnsi="Calibri" w:cs="Calibri"/>
                <w:sz w:val="20"/>
              </w:rPr>
              <w:t xml:space="preserve">he next step would be to update the PIM to reflect the additional consideration outlined in LNPA presentation </w:t>
            </w:r>
            <w:proofErr w:type="gramStart"/>
            <w:r w:rsidRPr="00AB005E">
              <w:rPr>
                <w:rFonts w:ascii="Calibri" w:eastAsiaTheme="minorHAnsi" w:hAnsi="Calibri" w:cs="Calibri"/>
                <w:sz w:val="20"/>
              </w:rPr>
              <w:t>and also</w:t>
            </w:r>
            <w:proofErr w:type="gramEnd"/>
            <w:r w:rsidRPr="00AB005E">
              <w:rPr>
                <w:rFonts w:ascii="Calibri" w:eastAsiaTheme="minorHAnsi" w:hAnsi="Calibri" w:cs="Calibri"/>
                <w:sz w:val="20"/>
              </w:rPr>
              <w:t xml:space="preserve"> draft </w:t>
            </w:r>
            <w:proofErr w:type="gramStart"/>
            <w:r w:rsidRPr="00AB005E">
              <w:rPr>
                <w:rFonts w:ascii="Calibri" w:eastAsiaTheme="minorHAnsi" w:hAnsi="Calibri" w:cs="Calibri"/>
                <w:sz w:val="20"/>
              </w:rPr>
              <w:t>a  Change</w:t>
            </w:r>
            <w:proofErr w:type="gramEnd"/>
            <w:r w:rsidRPr="00AB005E">
              <w:rPr>
                <w:rFonts w:ascii="Calibri" w:eastAsiaTheme="minorHAnsi" w:hAnsi="Calibri" w:cs="Calibri"/>
                <w:sz w:val="20"/>
              </w:rPr>
              <w:t xml:space="preserve"> Order for this PIM</w:t>
            </w:r>
          </w:p>
          <w:p w14:paraId="54D2E78D" w14:textId="77777777" w:rsidR="00285D61" w:rsidRPr="00AB005E" w:rsidRDefault="00285D61" w:rsidP="00285D61">
            <w:pPr>
              <w:pStyle w:val="Title"/>
              <w:numPr>
                <w:ilvl w:val="0"/>
                <w:numId w:val="8"/>
              </w:numPr>
              <w:spacing w:after="0"/>
              <w:ind w:left="345"/>
              <w:contextualSpacing w:val="0"/>
              <w:rPr>
                <w:rFonts w:ascii="Calibri" w:eastAsiaTheme="minorHAnsi" w:hAnsi="Calibri" w:cs="Calibri"/>
                <w:sz w:val="20"/>
              </w:rPr>
            </w:pPr>
            <w:r w:rsidRPr="00AB005E">
              <w:rPr>
                <w:rFonts w:ascii="Calibri" w:eastAsiaTheme="minorHAnsi" w:hAnsi="Calibri" w:cs="Calibri"/>
                <w:sz w:val="20"/>
                <w:highlight w:val="yellow"/>
              </w:rPr>
              <w:t xml:space="preserve">New AI - LNPA to work with PIM originator to update language </w:t>
            </w:r>
            <w:r>
              <w:rPr>
                <w:rFonts w:ascii="Calibri" w:eastAsiaTheme="minorHAnsi" w:hAnsi="Calibri" w:cs="Calibri"/>
                <w:sz w:val="20"/>
                <w:highlight w:val="yellow"/>
              </w:rPr>
              <w:t>i</w:t>
            </w:r>
            <w:r w:rsidRPr="00AB005E">
              <w:rPr>
                <w:rFonts w:ascii="Calibri" w:eastAsiaTheme="minorHAnsi" w:hAnsi="Calibri" w:cs="Calibri"/>
                <w:sz w:val="20"/>
                <w:highlight w:val="yellow"/>
              </w:rPr>
              <w:t xml:space="preserve">n PIM </w:t>
            </w:r>
            <w:proofErr w:type="gramStart"/>
            <w:r>
              <w:rPr>
                <w:rFonts w:ascii="Calibri" w:eastAsiaTheme="minorHAnsi" w:hAnsi="Calibri" w:cs="Calibri"/>
                <w:sz w:val="20"/>
                <w:highlight w:val="yellow"/>
              </w:rPr>
              <w:t xml:space="preserve">156 </w:t>
            </w:r>
            <w:r w:rsidRPr="00AB005E">
              <w:rPr>
                <w:rFonts w:ascii="Calibri" w:eastAsiaTheme="minorHAnsi" w:hAnsi="Calibri" w:cs="Calibri"/>
                <w:sz w:val="20"/>
                <w:highlight w:val="yellow"/>
              </w:rPr>
              <w:t xml:space="preserve"> and</w:t>
            </w:r>
            <w:proofErr w:type="gramEnd"/>
            <w:r w:rsidRPr="00AB005E">
              <w:rPr>
                <w:rFonts w:ascii="Calibri" w:eastAsiaTheme="minorHAnsi" w:hAnsi="Calibri" w:cs="Calibri"/>
                <w:sz w:val="20"/>
                <w:highlight w:val="yellow"/>
              </w:rPr>
              <w:t xml:space="preserve"> to draft a Change Order</w:t>
            </w:r>
          </w:p>
        </w:tc>
        <w:tc>
          <w:tcPr>
            <w:tcW w:w="1620" w:type="dxa"/>
          </w:tcPr>
          <w:p w14:paraId="3A09DCB2"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Open</w:t>
            </w:r>
          </w:p>
        </w:tc>
      </w:tr>
      <w:tr w:rsidR="00285D61" w:rsidRPr="00443FBB" w14:paraId="78A46142" w14:textId="77777777" w:rsidTr="0045167D">
        <w:tc>
          <w:tcPr>
            <w:tcW w:w="1458" w:type="dxa"/>
          </w:tcPr>
          <w:p w14:paraId="54024B1A"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05012025-02</w:t>
            </w:r>
          </w:p>
        </w:tc>
        <w:tc>
          <w:tcPr>
            <w:tcW w:w="2790" w:type="dxa"/>
          </w:tcPr>
          <w:p w14:paraId="77081090" w14:textId="77777777" w:rsidR="00285D61" w:rsidRPr="00AB005E" w:rsidRDefault="00285D61" w:rsidP="0045167D">
            <w:pPr>
              <w:pStyle w:val="Title"/>
              <w:rPr>
                <w:rFonts w:ascii="Calibri" w:eastAsiaTheme="minorHAnsi" w:hAnsi="Calibri" w:cs="Calibri"/>
                <w:sz w:val="20"/>
              </w:rPr>
            </w:pPr>
            <w:r w:rsidRPr="00AB005E">
              <w:rPr>
                <w:rFonts w:ascii="Calibri" w:hAnsi="Calibri" w:cs="Calibri"/>
                <w:sz w:val="20"/>
              </w:rPr>
              <w:t>Altice to investigate doing these large SPID migrations in the proposed windows discussed</w:t>
            </w:r>
          </w:p>
        </w:tc>
        <w:tc>
          <w:tcPr>
            <w:tcW w:w="4302" w:type="dxa"/>
          </w:tcPr>
          <w:p w14:paraId="0B7068A4" w14:textId="77777777" w:rsidR="00285D61" w:rsidRPr="00AB005E" w:rsidRDefault="00285D61" w:rsidP="00285D61">
            <w:pPr>
              <w:pStyle w:val="Title"/>
              <w:numPr>
                <w:ilvl w:val="0"/>
                <w:numId w:val="11"/>
              </w:numPr>
              <w:spacing w:after="0"/>
              <w:ind w:left="345"/>
              <w:contextualSpacing w:val="0"/>
              <w:rPr>
                <w:rFonts w:ascii="Calibri" w:eastAsiaTheme="minorHAnsi" w:hAnsi="Calibri" w:cs="Calibri"/>
                <w:sz w:val="20"/>
              </w:rPr>
            </w:pPr>
            <w:r w:rsidRPr="00AB005E">
              <w:rPr>
                <w:rFonts w:ascii="Calibri" w:eastAsiaTheme="minorHAnsi" w:hAnsi="Calibri" w:cs="Calibri"/>
                <w:sz w:val="20"/>
              </w:rPr>
              <w:t>No update</w:t>
            </w:r>
          </w:p>
          <w:p w14:paraId="726B06A9" w14:textId="77777777" w:rsidR="00285D61" w:rsidRPr="00AB005E" w:rsidRDefault="00285D61" w:rsidP="00285D61">
            <w:pPr>
              <w:pStyle w:val="Title"/>
              <w:numPr>
                <w:ilvl w:val="0"/>
                <w:numId w:val="11"/>
              </w:numPr>
              <w:spacing w:after="0"/>
              <w:ind w:left="345"/>
              <w:contextualSpacing w:val="0"/>
              <w:rPr>
                <w:rFonts w:ascii="Calibri" w:eastAsiaTheme="minorHAnsi" w:hAnsi="Calibri" w:cs="Calibri"/>
                <w:sz w:val="20"/>
              </w:rPr>
            </w:pPr>
            <w:r w:rsidRPr="00AB005E">
              <w:rPr>
                <w:rFonts w:ascii="Calibri" w:eastAsiaTheme="minorHAnsi" w:hAnsi="Calibri" w:cs="Calibri"/>
                <w:sz w:val="20"/>
              </w:rPr>
              <w:t>This AI remains open</w:t>
            </w:r>
          </w:p>
        </w:tc>
        <w:tc>
          <w:tcPr>
            <w:tcW w:w="1620" w:type="dxa"/>
          </w:tcPr>
          <w:p w14:paraId="0EEB6C3F"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Open</w:t>
            </w:r>
          </w:p>
        </w:tc>
      </w:tr>
      <w:tr w:rsidR="00285D61" w:rsidRPr="00443FBB" w14:paraId="00B7B1EC" w14:textId="77777777" w:rsidTr="0045167D">
        <w:tc>
          <w:tcPr>
            <w:tcW w:w="1458" w:type="dxa"/>
          </w:tcPr>
          <w:p w14:paraId="55341FE7"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05012025-03</w:t>
            </w:r>
          </w:p>
        </w:tc>
        <w:tc>
          <w:tcPr>
            <w:tcW w:w="2790" w:type="dxa"/>
          </w:tcPr>
          <w:p w14:paraId="4BB8D5BB" w14:textId="77777777" w:rsidR="00285D61" w:rsidRPr="00AB005E" w:rsidRDefault="00285D61" w:rsidP="0045167D">
            <w:pPr>
              <w:pStyle w:val="Title"/>
              <w:rPr>
                <w:rFonts w:ascii="Calibri" w:eastAsiaTheme="minorHAnsi" w:hAnsi="Calibri" w:cs="Calibri"/>
                <w:sz w:val="20"/>
              </w:rPr>
            </w:pPr>
            <w:r w:rsidRPr="00AB005E">
              <w:rPr>
                <w:rFonts w:ascii="Calibri" w:hAnsi="Calibri" w:cs="Calibri"/>
                <w:sz w:val="20"/>
              </w:rPr>
              <w:t>LNPA to investigate potential updates to the SPID Migration M&amp;Ps</w:t>
            </w:r>
          </w:p>
        </w:tc>
        <w:tc>
          <w:tcPr>
            <w:tcW w:w="4302" w:type="dxa"/>
          </w:tcPr>
          <w:p w14:paraId="0CEC4798" w14:textId="77777777" w:rsidR="00285D61" w:rsidRPr="00AB005E" w:rsidRDefault="00285D61" w:rsidP="00285D61">
            <w:pPr>
              <w:pStyle w:val="Title"/>
              <w:numPr>
                <w:ilvl w:val="0"/>
                <w:numId w:val="9"/>
              </w:numPr>
              <w:spacing w:after="0"/>
              <w:ind w:left="345"/>
              <w:contextualSpacing w:val="0"/>
              <w:rPr>
                <w:rFonts w:ascii="Calibri" w:eastAsiaTheme="minorHAnsi" w:hAnsi="Calibri" w:cs="Calibri"/>
                <w:sz w:val="20"/>
              </w:rPr>
            </w:pPr>
            <w:r w:rsidRPr="00AB005E">
              <w:rPr>
                <w:rFonts w:ascii="Calibri" w:eastAsiaTheme="minorHAnsi" w:hAnsi="Calibri" w:cs="Calibri"/>
                <w:sz w:val="20"/>
              </w:rPr>
              <w:t xml:space="preserve">LNPA presented </w:t>
            </w:r>
            <w:r>
              <w:rPr>
                <w:rFonts w:ascii="Calibri" w:eastAsiaTheme="minorHAnsi" w:hAnsi="Calibri" w:cs="Calibri"/>
                <w:sz w:val="20"/>
              </w:rPr>
              <w:t>a</w:t>
            </w:r>
            <w:r w:rsidRPr="00AB005E">
              <w:rPr>
                <w:rFonts w:ascii="Calibri" w:eastAsiaTheme="minorHAnsi" w:hAnsi="Calibri" w:cs="Calibri"/>
                <w:sz w:val="20"/>
              </w:rPr>
              <w:t xml:space="preserve"> PowerPoint</w:t>
            </w:r>
            <w:r>
              <w:rPr>
                <w:rFonts w:ascii="Calibri" w:eastAsiaTheme="minorHAnsi" w:hAnsi="Calibri" w:cs="Calibri"/>
                <w:sz w:val="20"/>
              </w:rPr>
              <w:t xml:space="preserve"> </w:t>
            </w:r>
            <w:r w:rsidRPr="00AB005E">
              <w:rPr>
                <w:rFonts w:ascii="Calibri" w:hAnsi="Calibri" w:cs="Calibri"/>
                <w:bCs/>
                <w:sz w:val="20"/>
                <w:szCs w:val="20"/>
              </w:rPr>
              <w:t xml:space="preserve">overview of the SPID Migration Request process.  </w:t>
            </w:r>
          </w:p>
          <w:p w14:paraId="5F8351D5" w14:textId="77777777" w:rsidR="00285D61" w:rsidRPr="00AB005E" w:rsidRDefault="00285D61" w:rsidP="00285D61">
            <w:pPr>
              <w:pStyle w:val="Title"/>
              <w:numPr>
                <w:ilvl w:val="0"/>
                <w:numId w:val="9"/>
              </w:numPr>
              <w:spacing w:after="0"/>
              <w:ind w:left="345"/>
              <w:contextualSpacing w:val="0"/>
              <w:rPr>
                <w:rFonts w:ascii="Calibri" w:eastAsiaTheme="minorHAnsi" w:hAnsi="Calibri" w:cs="Calibri"/>
                <w:sz w:val="20"/>
              </w:rPr>
            </w:pPr>
            <w:r w:rsidRPr="00AB005E">
              <w:rPr>
                <w:rFonts w:ascii="Calibri" w:eastAsiaTheme="minorHAnsi" w:hAnsi="Calibri" w:cs="Calibri"/>
                <w:sz w:val="20"/>
              </w:rPr>
              <w:t>This AI is now closed</w:t>
            </w:r>
          </w:p>
        </w:tc>
        <w:tc>
          <w:tcPr>
            <w:tcW w:w="1620" w:type="dxa"/>
          </w:tcPr>
          <w:p w14:paraId="4BE73A62"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Closed</w:t>
            </w:r>
          </w:p>
        </w:tc>
      </w:tr>
      <w:tr w:rsidR="00285D61" w:rsidRPr="00443FBB" w14:paraId="793216CB" w14:textId="77777777" w:rsidTr="0045167D">
        <w:tc>
          <w:tcPr>
            <w:tcW w:w="1458" w:type="dxa"/>
          </w:tcPr>
          <w:p w14:paraId="223168ED"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06042025-01</w:t>
            </w:r>
          </w:p>
        </w:tc>
        <w:tc>
          <w:tcPr>
            <w:tcW w:w="2790" w:type="dxa"/>
          </w:tcPr>
          <w:p w14:paraId="5C931CCC" w14:textId="77777777" w:rsidR="00285D61" w:rsidRPr="00AB005E" w:rsidRDefault="00285D61" w:rsidP="0045167D">
            <w:pPr>
              <w:pStyle w:val="Title"/>
              <w:rPr>
                <w:rFonts w:ascii="Calibri" w:eastAsiaTheme="minorHAnsi" w:hAnsi="Calibri" w:cs="Calibri"/>
                <w:sz w:val="20"/>
              </w:rPr>
            </w:pPr>
            <w:r w:rsidRPr="00AB005E">
              <w:rPr>
                <w:rFonts w:ascii="Calibri" w:hAnsi="Calibri" w:cs="Calibri"/>
                <w:sz w:val="20"/>
                <w:szCs w:val="20"/>
              </w:rPr>
              <w:t>SPs should reach out to their local system vendors re: PIM 160 to discuss potential impacts and come to the July NPIF prepared to discuss</w:t>
            </w:r>
          </w:p>
        </w:tc>
        <w:tc>
          <w:tcPr>
            <w:tcW w:w="4302" w:type="dxa"/>
          </w:tcPr>
          <w:p w14:paraId="12C49524" w14:textId="77777777" w:rsidR="00285D61" w:rsidRDefault="00285D61" w:rsidP="00285D61">
            <w:pPr>
              <w:pStyle w:val="Title"/>
              <w:numPr>
                <w:ilvl w:val="0"/>
                <w:numId w:val="10"/>
              </w:numPr>
              <w:spacing w:after="0"/>
              <w:ind w:left="345"/>
              <w:contextualSpacing w:val="0"/>
              <w:rPr>
                <w:rFonts w:ascii="Calibri" w:eastAsiaTheme="minorHAnsi" w:hAnsi="Calibri" w:cs="Calibri"/>
                <w:sz w:val="20"/>
              </w:rPr>
            </w:pPr>
            <w:r w:rsidRPr="00883552">
              <w:rPr>
                <w:rFonts w:ascii="Calibri" w:eastAsiaTheme="minorHAnsi" w:hAnsi="Calibri" w:cs="Calibri"/>
                <w:sz w:val="20"/>
              </w:rPr>
              <w:t xml:space="preserve">SPs indicated that they need more time to consider the changes proposed in PIM 160 </w:t>
            </w:r>
          </w:p>
          <w:p w14:paraId="1A9A4BC4" w14:textId="77777777" w:rsidR="00285D61" w:rsidRPr="00AB005E" w:rsidRDefault="00285D61" w:rsidP="00285D61">
            <w:pPr>
              <w:pStyle w:val="Title"/>
              <w:numPr>
                <w:ilvl w:val="0"/>
                <w:numId w:val="10"/>
              </w:numPr>
              <w:spacing w:after="0"/>
              <w:ind w:left="345"/>
              <w:contextualSpacing w:val="0"/>
              <w:rPr>
                <w:rFonts w:ascii="Calibri" w:eastAsiaTheme="minorHAnsi" w:hAnsi="Calibri" w:cs="Calibri"/>
                <w:sz w:val="20"/>
              </w:rPr>
            </w:pPr>
            <w:r w:rsidRPr="00AB005E">
              <w:rPr>
                <w:rFonts w:ascii="Calibri" w:eastAsiaTheme="minorHAnsi" w:hAnsi="Calibri" w:cs="Calibri"/>
                <w:sz w:val="20"/>
              </w:rPr>
              <w:t>This AI remains open</w:t>
            </w:r>
          </w:p>
        </w:tc>
        <w:tc>
          <w:tcPr>
            <w:tcW w:w="1620" w:type="dxa"/>
          </w:tcPr>
          <w:p w14:paraId="2C594ED5" w14:textId="77777777" w:rsidR="00285D61" w:rsidRPr="00AB005E" w:rsidRDefault="00285D61" w:rsidP="0045167D">
            <w:pPr>
              <w:pStyle w:val="Title"/>
              <w:jc w:val="center"/>
              <w:rPr>
                <w:rFonts w:ascii="Calibri" w:eastAsiaTheme="minorHAnsi" w:hAnsi="Calibri" w:cs="Calibri"/>
                <w:sz w:val="20"/>
              </w:rPr>
            </w:pPr>
            <w:r w:rsidRPr="00AB005E">
              <w:rPr>
                <w:rFonts w:ascii="Calibri" w:eastAsiaTheme="minorHAnsi" w:hAnsi="Calibri" w:cs="Calibri"/>
                <w:sz w:val="20"/>
              </w:rPr>
              <w:t>Open</w:t>
            </w:r>
          </w:p>
        </w:tc>
      </w:tr>
    </w:tbl>
    <w:p w14:paraId="11A16CA6" w14:textId="77777777" w:rsidR="00285D61" w:rsidRPr="00443FBB" w:rsidRDefault="00285D61" w:rsidP="00285D61">
      <w:pPr>
        <w:contextualSpacing/>
        <w:rPr>
          <w:rFonts w:ascii="Calibri" w:hAnsi="Calibri" w:cs="Calibri"/>
          <w:bCs/>
          <w:sz w:val="20"/>
          <w:szCs w:val="20"/>
        </w:rPr>
      </w:pPr>
    </w:p>
    <w:p w14:paraId="78D1DC5E" w14:textId="77777777" w:rsidR="00285D61" w:rsidRPr="00443FBB" w:rsidRDefault="00285D61" w:rsidP="00285D61">
      <w:pPr>
        <w:pStyle w:val="ListParagraph"/>
        <w:numPr>
          <w:ilvl w:val="0"/>
          <w:numId w:val="6"/>
        </w:numPr>
        <w:rPr>
          <w:rFonts w:ascii="Calibri" w:hAnsi="Calibri" w:cs="Calibri"/>
          <w:b/>
          <w:sz w:val="24"/>
          <w:szCs w:val="24"/>
        </w:rPr>
      </w:pPr>
      <w:r w:rsidRPr="00443FBB">
        <w:rPr>
          <w:rFonts w:ascii="Calibri" w:hAnsi="Calibri" w:cs="Calibri"/>
          <w:b/>
          <w:sz w:val="24"/>
          <w:szCs w:val="24"/>
        </w:rPr>
        <w:t>Unfinished/New Business</w:t>
      </w:r>
    </w:p>
    <w:p w14:paraId="25FFE79A" w14:textId="77777777" w:rsidR="00285D61" w:rsidRDefault="00285D61" w:rsidP="00285D61">
      <w:pPr>
        <w:pStyle w:val="ListParagraph"/>
        <w:numPr>
          <w:ilvl w:val="0"/>
          <w:numId w:val="1"/>
        </w:numPr>
        <w:rPr>
          <w:rFonts w:ascii="Calibri" w:hAnsi="Calibri" w:cs="Calibri"/>
          <w:bCs/>
          <w:sz w:val="20"/>
          <w:szCs w:val="20"/>
        </w:rPr>
      </w:pPr>
      <w:r w:rsidRPr="00443FBB">
        <w:rPr>
          <w:rFonts w:ascii="Calibri" w:hAnsi="Calibri" w:cs="Calibri"/>
          <w:bCs/>
          <w:sz w:val="20"/>
          <w:szCs w:val="20"/>
        </w:rPr>
        <w:t xml:space="preserve">Data Center Modernization Update – LNPA </w:t>
      </w:r>
      <w:r>
        <w:rPr>
          <w:rFonts w:ascii="Calibri" w:hAnsi="Calibri" w:cs="Calibri"/>
          <w:bCs/>
          <w:sz w:val="20"/>
          <w:szCs w:val="20"/>
        </w:rPr>
        <w:t>(Steve K.) stated</w:t>
      </w:r>
    </w:p>
    <w:p w14:paraId="6564D6AF" w14:textId="77777777" w:rsidR="00285D61" w:rsidRPr="002A727C" w:rsidRDefault="00285D61" w:rsidP="00285D61">
      <w:pPr>
        <w:pStyle w:val="ListParagraph"/>
        <w:numPr>
          <w:ilvl w:val="1"/>
          <w:numId w:val="1"/>
        </w:numPr>
        <w:rPr>
          <w:rFonts w:ascii="Calibri" w:hAnsi="Calibri" w:cs="Calibri"/>
          <w:bCs/>
          <w:sz w:val="20"/>
          <w:szCs w:val="20"/>
        </w:rPr>
      </w:pPr>
      <w:r w:rsidRPr="002A727C">
        <w:rPr>
          <w:rFonts w:ascii="Calibri" w:hAnsi="Calibri" w:cs="Calibri"/>
          <w:bCs/>
          <w:sz w:val="20"/>
          <w:szCs w:val="20"/>
        </w:rPr>
        <w:t xml:space="preserve">SPs/SBs with mechanized systems – network changes in progress and iconectiv is or will reach out to each SP/SB as </w:t>
      </w:r>
      <w:r>
        <w:rPr>
          <w:rFonts w:ascii="Calibri" w:hAnsi="Calibri" w:cs="Calibri"/>
          <w:bCs/>
          <w:sz w:val="20"/>
          <w:szCs w:val="20"/>
        </w:rPr>
        <w:t>they</w:t>
      </w:r>
      <w:r w:rsidRPr="002A727C">
        <w:rPr>
          <w:rFonts w:ascii="Calibri" w:hAnsi="Calibri" w:cs="Calibri"/>
          <w:bCs/>
          <w:sz w:val="20"/>
          <w:szCs w:val="20"/>
        </w:rPr>
        <w:t xml:space="preserve"> go through the process of making updates to both the iconectiv network and networking changes to allow the SPs’/SBs’ networks to “see” the new data center networks</w:t>
      </w:r>
    </w:p>
    <w:p w14:paraId="688CEC4F" w14:textId="77777777" w:rsidR="00285D61" w:rsidRPr="002A727C" w:rsidRDefault="00285D61" w:rsidP="00285D61">
      <w:pPr>
        <w:pStyle w:val="ListParagraph"/>
        <w:numPr>
          <w:ilvl w:val="1"/>
          <w:numId w:val="1"/>
        </w:numPr>
        <w:rPr>
          <w:rFonts w:ascii="Calibri" w:hAnsi="Calibri" w:cs="Calibri"/>
          <w:bCs/>
          <w:sz w:val="20"/>
          <w:szCs w:val="20"/>
        </w:rPr>
      </w:pPr>
      <w:r w:rsidRPr="002A727C">
        <w:rPr>
          <w:rFonts w:ascii="Calibri" w:hAnsi="Calibri" w:cs="Calibri"/>
          <w:bCs/>
          <w:sz w:val="20"/>
          <w:szCs w:val="20"/>
        </w:rPr>
        <w:t xml:space="preserve">In August, </w:t>
      </w:r>
      <w:r>
        <w:rPr>
          <w:rFonts w:ascii="Calibri" w:hAnsi="Calibri" w:cs="Calibri"/>
          <w:bCs/>
          <w:sz w:val="20"/>
          <w:szCs w:val="20"/>
        </w:rPr>
        <w:t xml:space="preserve">an </w:t>
      </w:r>
      <w:r w:rsidRPr="002A727C">
        <w:rPr>
          <w:rFonts w:ascii="Calibri" w:hAnsi="Calibri" w:cs="Calibri"/>
          <w:bCs/>
          <w:sz w:val="20"/>
          <w:szCs w:val="20"/>
        </w:rPr>
        <w:t>email will be sent with instructions on how to access the new data center testbeds.  Data migration from existing testbed has completed and the data in the new testbeds reflects what was in the existing testbeds as of this past weekend (July 6th).  Further changes to existing testbed data will not be reflected in the new testbed data</w:t>
      </w:r>
    </w:p>
    <w:p w14:paraId="015292C1" w14:textId="77777777" w:rsidR="00285D61" w:rsidRDefault="00285D61" w:rsidP="00285D61">
      <w:pPr>
        <w:pStyle w:val="ListParagraph"/>
        <w:numPr>
          <w:ilvl w:val="1"/>
          <w:numId w:val="1"/>
        </w:numPr>
        <w:rPr>
          <w:rFonts w:ascii="Calibri" w:hAnsi="Calibri" w:cs="Calibri"/>
          <w:bCs/>
          <w:sz w:val="20"/>
          <w:szCs w:val="20"/>
        </w:rPr>
      </w:pPr>
      <w:r w:rsidRPr="002A727C">
        <w:rPr>
          <w:rFonts w:ascii="Calibri" w:hAnsi="Calibri" w:cs="Calibri"/>
          <w:bCs/>
          <w:sz w:val="20"/>
          <w:szCs w:val="20"/>
        </w:rPr>
        <w:t>Existing data center testbeds will remain available until the switchover to the new DCs in 1st quarter of 2026</w:t>
      </w:r>
    </w:p>
    <w:p w14:paraId="57D4B9D9" w14:textId="77777777" w:rsidR="00285D61" w:rsidRDefault="00285D61" w:rsidP="00285D61">
      <w:pPr>
        <w:pStyle w:val="ListParagraph"/>
        <w:numPr>
          <w:ilvl w:val="0"/>
          <w:numId w:val="1"/>
        </w:numPr>
        <w:rPr>
          <w:rFonts w:ascii="Calibri" w:hAnsi="Calibri" w:cs="Calibri"/>
          <w:bCs/>
          <w:sz w:val="20"/>
          <w:szCs w:val="20"/>
        </w:rPr>
      </w:pPr>
      <w:r>
        <w:rPr>
          <w:rFonts w:ascii="Calibri" w:hAnsi="Calibri" w:cs="Calibri"/>
          <w:bCs/>
          <w:sz w:val="20"/>
          <w:szCs w:val="20"/>
        </w:rPr>
        <w:t xml:space="preserve">An SP asked if we should develop </w:t>
      </w:r>
      <w:proofErr w:type="gramStart"/>
      <w:r>
        <w:rPr>
          <w:rFonts w:ascii="Calibri" w:hAnsi="Calibri" w:cs="Calibri"/>
          <w:bCs/>
          <w:sz w:val="20"/>
          <w:szCs w:val="20"/>
        </w:rPr>
        <w:t>a Best</w:t>
      </w:r>
      <w:proofErr w:type="gramEnd"/>
      <w:r>
        <w:rPr>
          <w:rFonts w:ascii="Calibri" w:hAnsi="Calibri" w:cs="Calibri"/>
          <w:bCs/>
          <w:sz w:val="20"/>
          <w:szCs w:val="20"/>
        </w:rPr>
        <w:t xml:space="preserve"> Practice related to number transfer pins</w:t>
      </w:r>
    </w:p>
    <w:p w14:paraId="16EA9B78" w14:textId="77777777" w:rsidR="00285D61" w:rsidRDefault="00285D61" w:rsidP="00285D61">
      <w:pPr>
        <w:pStyle w:val="ListParagraph"/>
        <w:numPr>
          <w:ilvl w:val="1"/>
          <w:numId w:val="1"/>
        </w:numPr>
        <w:rPr>
          <w:rFonts w:ascii="Calibri" w:hAnsi="Calibri" w:cs="Calibri"/>
          <w:bCs/>
          <w:sz w:val="20"/>
          <w:szCs w:val="20"/>
        </w:rPr>
      </w:pPr>
      <w:r>
        <w:rPr>
          <w:rFonts w:ascii="Calibri" w:hAnsi="Calibri" w:cs="Calibri"/>
          <w:bCs/>
          <w:sz w:val="20"/>
          <w:szCs w:val="20"/>
        </w:rPr>
        <w:t>No other SPs expressed issues associated with number transfer pins so there was no further discussion on this topic</w:t>
      </w:r>
    </w:p>
    <w:p w14:paraId="415AFD2C" w14:textId="77777777" w:rsidR="00285D61" w:rsidRDefault="00285D61" w:rsidP="00285D61">
      <w:pPr>
        <w:pStyle w:val="ListParagraph"/>
        <w:numPr>
          <w:ilvl w:val="0"/>
          <w:numId w:val="1"/>
        </w:numPr>
        <w:rPr>
          <w:rFonts w:ascii="Calibri" w:hAnsi="Calibri" w:cs="Calibri"/>
          <w:bCs/>
          <w:sz w:val="20"/>
          <w:szCs w:val="20"/>
        </w:rPr>
      </w:pPr>
      <w:r>
        <w:rPr>
          <w:rFonts w:ascii="Calibri" w:hAnsi="Calibri" w:cs="Calibri"/>
          <w:bCs/>
          <w:sz w:val="20"/>
          <w:szCs w:val="20"/>
        </w:rPr>
        <w:t xml:space="preserve">Total and Redundant Record update – CMA (Michael D.) presented a PowerPoint with latest information on Total and Redundant Records.  </w:t>
      </w:r>
    </w:p>
    <w:p w14:paraId="5AAF4BC3" w14:textId="77777777" w:rsidR="00285D61" w:rsidRPr="002A727C" w:rsidRDefault="00285D61" w:rsidP="00285D61">
      <w:pPr>
        <w:ind w:left="720" w:firstLine="360"/>
        <w:rPr>
          <w:rFonts w:ascii="Calibri" w:hAnsi="Calibri" w:cs="Calibri"/>
          <w:bCs/>
          <w:sz w:val="20"/>
          <w:szCs w:val="20"/>
        </w:rPr>
      </w:pPr>
      <w:r w:rsidRPr="002A727C">
        <w:object w:dxaOrig="1499" w:dyaOrig="981" w14:anchorId="17063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5pt;height:49.3pt" o:ole="">
            <v:imagedata r:id="rId6" o:title=""/>
          </v:shape>
          <o:OLEObject Type="Embed" ProgID="PowerPoint.Show.12" ShapeID="_x0000_i1026" DrawAspect="Icon" ObjectID="_1816173351" r:id="rId7"/>
        </w:object>
      </w:r>
    </w:p>
    <w:p w14:paraId="11FA5C52" w14:textId="77777777" w:rsidR="00285D61" w:rsidRPr="00442591" w:rsidRDefault="00285D61" w:rsidP="00285D61">
      <w:pPr>
        <w:pStyle w:val="ListParagraph"/>
        <w:numPr>
          <w:ilvl w:val="1"/>
          <w:numId w:val="1"/>
        </w:numPr>
        <w:rPr>
          <w:rFonts w:ascii="Calibri" w:hAnsi="Calibri" w:cs="Calibri"/>
          <w:bCs/>
          <w:sz w:val="20"/>
          <w:szCs w:val="20"/>
        </w:rPr>
      </w:pPr>
      <w:r w:rsidRPr="00442591">
        <w:rPr>
          <w:rFonts w:ascii="Calibri" w:hAnsi="Calibri" w:cs="Calibri"/>
          <w:bCs/>
          <w:sz w:val="20"/>
          <w:szCs w:val="20"/>
        </w:rPr>
        <w:t>CMA will send the document to NPIF email distribution after the meeting.</w:t>
      </w:r>
    </w:p>
    <w:p w14:paraId="4CB47F85" w14:textId="77777777" w:rsidR="00285D61" w:rsidRPr="003E1B2C" w:rsidRDefault="00285D61" w:rsidP="00285D61">
      <w:pPr>
        <w:ind w:left="1080"/>
        <w:rPr>
          <w:rFonts w:ascii="Calibri" w:hAnsi="Calibri" w:cs="Calibri"/>
          <w:bCs/>
          <w:sz w:val="20"/>
          <w:szCs w:val="20"/>
        </w:rPr>
      </w:pPr>
    </w:p>
    <w:p w14:paraId="438CE0F7" w14:textId="77777777" w:rsidR="00285D61" w:rsidRPr="00443FBB" w:rsidRDefault="00285D61" w:rsidP="00285D61">
      <w:pPr>
        <w:pStyle w:val="ListParagraph"/>
        <w:numPr>
          <w:ilvl w:val="0"/>
          <w:numId w:val="6"/>
        </w:numPr>
        <w:spacing w:before="120"/>
        <w:rPr>
          <w:rFonts w:ascii="Calibri" w:hAnsi="Calibri" w:cs="Calibri"/>
          <w:b/>
          <w:sz w:val="24"/>
          <w:szCs w:val="32"/>
        </w:rPr>
      </w:pPr>
      <w:r w:rsidRPr="00443FBB">
        <w:rPr>
          <w:rFonts w:ascii="Calibri" w:hAnsi="Calibri" w:cs="Calibri"/>
          <w:b/>
          <w:sz w:val="24"/>
          <w:szCs w:val="32"/>
        </w:rPr>
        <w:t xml:space="preserve">2025 Meeting Schedule </w:t>
      </w:r>
    </w:p>
    <w:tbl>
      <w:tblPr>
        <w:tblStyle w:val="TableGrid"/>
        <w:tblW w:w="10075" w:type="dxa"/>
        <w:tblLook w:val="04A0" w:firstRow="1" w:lastRow="0" w:firstColumn="1" w:lastColumn="0" w:noHBand="0" w:noVBand="1"/>
      </w:tblPr>
      <w:tblGrid>
        <w:gridCol w:w="3116"/>
        <w:gridCol w:w="3117"/>
        <w:gridCol w:w="3842"/>
      </w:tblGrid>
      <w:tr w:rsidR="00285D61" w:rsidRPr="00443FBB" w14:paraId="2C8AF82C" w14:textId="77777777" w:rsidTr="0045167D">
        <w:tc>
          <w:tcPr>
            <w:tcW w:w="3116" w:type="dxa"/>
            <w:shd w:val="clear" w:color="auto" w:fill="83CAEB" w:themeFill="accent1" w:themeFillTint="66"/>
          </w:tcPr>
          <w:p w14:paraId="0E9F40CB" w14:textId="77777777" w:rsidR="00285D61" w:rsidRPr="00443FBB" w:rsidRDefault="00285D61" w:rsidP="0045167D">
            <w:pPr>
              <w:jc w:val="center"/>
              <w:rPr>
                <w:rFonts w:ascii="Calibri" w:hAnsi="Calibri" w:cs="Calibri"/>
                <w:b/>
                <w:sz w:val="20"/>
                <w:szCs w:val="20"/>
              </w:rPr>
            </w:pPr>
            <w:r w:rsidRPr="00443FBB">
              <w:rPr>
                <w:rFonts w:ascii="Calibri" w:hAnsi="Calibri" w:cs="Calibri"/>
                <w:b/>
                <w:sz w:val="20"/>
                <w:szCs w:val="20"/>
              </w:rPr>
              <w:t>Date(s)</w:t>
            </w:r>
          </w:p>
        </w:tc>
        <w:tc>
          <w:tcPr>
            <w:tcW w:w="3117" w:type="dxa"/>
            <w:shd w:val="clear" w:color="auto" w:fill="83CAEB" w:themeFill="accent1" w:themeFillTint="66"/>
          </w:tcPr>
          <w:p w14:paraId="0E857627" w14:textId="77777777" w:rsidR="00285D61" w:rsidRPr="00443FBB" w:rsidRDefault="00285D61" w:rsidP="0045167D">
            <w:pPr>
              <w:jc w:val="center"/>
              <w:rPr>
                <w:rFonts w:ascii="Calibri" w:hAnsi="Calibri" w:cs="Calibri"/>
                <w:b/>
                <w:sz w:val="20"/>
                <w:szCs w:val="20"/>
              </w:rPr>
            </w:pPr>
            <w:r w:rsidRPr="00443FBB">
              <w:rPr>
                <w:rFonts w:ascii="Calibri" w:hAnsi="Calibri" w:cs="Calibri"/>
                <w:b/>
                <w:sz w:val="20"/>
                <w:szCs w:val="20"/>
              </w:rPr>
              <w:t>Time</w:t>
            </w:r>
          </w:p>
        </w:tc>
        <w:tc>
          <w:tcPr>
            <w:tcW w:w="3842" w:type="dxa"/>
            <w:shd w:val="clear" w:color="auto" w:fill="83CAEB" w:themeFill="accent1" w:themeFillTint="66"/>
          </w:tcPr>
          <w:p w14:paraId="311277CE" w14:textId="77777777" w:rsidR="00285D61" w:rsidRPr="00443FBB" w:rsidRDefault="00285D61" w:rsidP="0045167D">
            <w:pPr>
              <w:jc w:val="center"/>
              <w:rPr>
                <w:rFonts w:ascii="Calibri" w:hAnsi="Calibri" w:cs="Calibri"/>
                <w:b/>
                <w:sz w:val="20"/>
                <w:szCs w:val="20"/>
              </w:rPr>
            </w:pPr>
            <w:r w:rsidRPr="00443FBB">
              <w:rPr>
                <w:rFonts w:ascii="Calibri" w:hAnsi="Calibri" w:cs="Calibri"/>
                <w:b/>
                <w:sz w:val="20"/>
                <w:szCs w:val="20"/>
              </w:rPr>
              <w:t>Location</w:t>
            </w:r>
          </w:p>
        </w:tc>
      </w:tr>
      <w:tr w:rsidR="00285D61" w:rsidRPr="00443FBB" w14:paraId="77A25413" w14:textId="77777777" w:rsidTr="0045167D">
        <w:tc>
          <w:tcPr>
            <w:tcW w:w="3116" w:type="dxa"/>
          </w:tcPr>
          <w:p w14:paraId="6A5F7DC2" w14:textId="77777777" w:rsidR="00285D61" w:rsidRPr="00443FBB" w:rsidRDefault="00285D61" w:rsidP="0045167D">
            <w:pPr>
              <w:rPr>
                <w:rFonts w:ascii="Calibri" w:hAnsi="Calibri" w:cs="Calibri"/>
                <w:bCs/>
                <w:sz w:val="20"/>
                <w:szCs w:val="20"/>
              </w:rPr>
            </w:pPr>
            <w:r w:rsidRPr="00443FBB">
              <w:rPr>
                <w:rFonts w:ascii="Calibri" w:hAnsi="Calibri" w:cs="Calibri"/>
                <w:bCs/>
                <w:sz w:val="20"/>
                <w:szCs w:val="20"/>
              </w:rPr>
              <w:t>August 6, 2025</w:t>
            </w:r>
          </w:p>
        </w:tc>
        <w:tc>
          <w:tcPr>
            <w:tcW w:w="3117" w:type="dxa"/>
          </w:tcPr>
          <w:p w14:paraId="6C686A25" w14:textId="77777777" w:rsidR="00285D61" w:rsidRPr="00443FBB" w:rsidRDefault="00285D61" w:rsidP="0045167D">
            <w:pPr>
              <w:rPr>
                <w:rFonts w:ascii="Calibri" w:hAnsi="Calibri" w:cs="Calibri"/>
                <w:bCs/>
                <w:sz w:val="20"/>
                <w:szCs w:val="20"/>
              </w:rPr>
            </w:pPr>
            <w:r w:rsidRPr="00443FBB">
              <w:rPr>
                <w:rFonts w:ascii="Calibri" w:hAnsi="Calibri" w:cs="Calibri"/>
                <w:bCs/>
                <w:sz w:val="20"/>
                <w:szCs w:val="20"/>
              </w:rPr>
              <w:t>11-1 ET</w:t>
            </w:r>
          </w:p>
        </w:tc>
        <w:tc>
          <w:tcPr>
            <w:tcW w:w="3842" w:type="dxa"/>
          </w:tcPr>
          <w:p w14:paraId="7CBCF224" w14:textId="77777777" w:rsidR="00285D61" w:rsidRPr="00443FBB" w:rsidRDefault="00285D61" w:rsidP="0045167D">
            <w:pPr>
              <w:rPr>
                <w:rFonts w:ascii="Calibri" w:hAnsi="Calibri" w:cs="Calibri"/>
                <w:bCs/>
                <w:sz w:val="20"/>
                <w:szCs w:val="20"/>
              </w:rPr>
            </w:pPr>
            <w:r w:rsidRPr="00443FBB">
              <w:rPr>
                <w:rFonts w:ascii="Calibri" w:hAnsi="Calibri" w:cs="Calibri"/>
                <w:bCs/>
                <w:sz w:val="20"/>
                <w:szCs w:val="20"/>
              </w:rPr>
              <w:t>Virtual</w:t>
            </w:r>
          </w:p>
        </w:tc>
      </w:tr>
      <w:tr w:rsidR="00285D61" w:rsidRPr="00443FBB" w14:paraId="00859231" w14:textId="77777777" w:rsidTr="0045167D">
        <w:tc>
          <w:tcPr>
            <w:tcW w:w="3116" w:type="dxa"/>
          </w:tcPr>
          <w:p w14:paraId="298046A1" w14:textId="77777777" w:rsidR="00285D61" w:rsidRPr="00443FBB" w:rsidRDefault="00285D61" w:rsidP="0045167D">
            <w:pPr>
              <w:rPr>
                <w:rFonts w:ascii="Calibri" w:hAnsi="Calibri" w:cs="Calibri"/>
                <w:bCs/>
                <w:sz w:val="20"/>
                <w:szCs w:val="20"/>
              </w:rPr>
            </w:pPr>
            <w:r>
              <w:rPr>
                <w:rFonts w:ascii="Calibri" w:hAnsi="Calibri" w:cs="Calibri"/>
                <w:bCs/>
                <w:sz w:val="20"/>
                <w:szCs w:val="20"/>
              </w:rPr>
              <w:lastRenderedPageBreak/>
              <w:t>September 10, 2025</w:t>
            </w:r>
          </w:p>
        </w:tc>
        <w:tc>
          <w:tcPr>
            <w:tcW w:w="3117" w:type="dxa"/>
          </w:tcPr>
          <w:p w14:paraId="39224D5B" w14:textId="77777777" w:rsidR="00285D61" w:rsidRPr="00443FBB" w:rsidRDefault="00285D61" w:rsidP="0045167D">
            <w:pPr>
              <w:rPr>
                <w:rFonts w:ascii="Calibri" w:hAnsi="Calibri" w:cs="Calibri"/>
                <w:bCs/>
                <w:sz w:val="20"/>
                <w:szCs w:val="20"/>
              </w:rPr>
            </w:pPr>
            <w:r>
              <w:rPr>
                <w:rFonts w:ascii="Calibri" w:hAnsi="Calibri" w:cs="Calibri"/>
                <w:bCs/>
                <w:sz w:val="20"/>
                <w:szCs w:val="20"/>
              </w:rPr>
              <w:t>11-1 ET</w:t>
            </w:r>
          </w:p>
        </w:tc>
        <w:tc>
          <w:tcPr>
            <w:tcW w:w="3842" w:type="dxa"/>
          </w:tcPr>
          <w:p w14:paraId="73FE5EBE" w14:textId="77777777" w:rsidR="00285D61" w:rsidRPr="00443FBB" w:rsidRDefault="00285D61" w:rsidP="0045167D">
            <w:pPr>
              <w:rPr>
                <w:rFonts w:ascii="Calibri" w:hAnsi="Calibri" w:cs="Calibri"/>
                <w:bCs/>
                <w:sz w:val="20"/>
                <w:szCs w:val="20"/>
              </w:rPr>
            </w:pPr>
            <w:r>
              <w:rPr>
                <w:rFonts w:ascii="Calibri" w:hAnsi="Calibri" w:cs="Calibri"/>
                <w:bCs/>
                <w:sz w:val="20"/>
                <w:szCs w:val="20"/>
              </w:rPr>
              <w:t>Virtual</w:t>
            </w:r>
          </w:p>
        </w:tc>
      </w:tr>
    </w:tbl>
    <w:p w14:paraId="1F461C52" w14:textId="77777777" w:rsidR="00285D61" w:rsidRPr="005A0FE5" w:rsidRDefault="00285D61" w:rsidP="00285D61">
      <w:pPr>
        <w:spacing w:before="120"/>
        <w:rPr>
          <w:rFonts w:ascii="Calibri" w:hAnsi="Calibri" w:cs="Calibri"/>
          <w:b/>
          <w:sz w:val="24"/>
          <w:szCs w:val="32"/>
        </w:rPr>
      </w:pPr>
    </w:p>
    <w:p w14:paraId="5FB94A4F" w14:textId="77777777" w:rsidR="00285D61" w:rsidRPr="0068649C" w:rsidRDefault="00285D61" w:rsidP="00285D61">
      <w:pPr>
        <w:pStyle w:val="ListParagraph"/>
        <w:numPr>
          <w:ilvl w:val="0"/>
          <w:numId w:val="6"/>
        </w:numPr>
        <w:spacing w:before="120"/>
        <w:rPr>
          <w:rFonts w:ascii="Calibri" w:hAnsi="Calibri" w:cs="Calibri"/>
          <w:b/>
          <w:sz w:val="24"/>
          <w:szCs w:val="32"/>
        </w:rPr>
      </w:pPr>
      <w:r>
        <w:rPr>
          <w:rFonts w:ascii="Calibri" w:hAnsi="Calibri" w:cs="Calibri"/>
          <w:b/>
          <w:sz w:val="24"/>
          <w:szCs w:val="32"/>
        </w:rPr>
        <w:t>Attendees – 48 Participants</w:t>
      </w:r>
      <w:r w:rsidRPr="00443FBB">
        <w:rPr>
          <w:rFonts w:ascii="Calibri" w:hAnsi="Calibri" w:cs="Calibri"/>
          <w:b/>
          <w:sz w:val="24"/>
          <w:szCs w:val="32"/>
        </w:rPr>
        <w:t xml:space="preserve"> </w:t>
      </w:r>
    </w:p>
    <w:tbl>
      <w:tblPr>
        <w:tblpPr w:leftFromText="180" w:rightFromText="180" w:vertAnchor="text" w:tblpY="1"/>
        <w:tblOverlap w:val="never"/>
        <w:tblW w:w="9060" w:type="dxa"/>
        <w:tblLook w:val="04A0" w:firstRow="1" w:lastRow="0" w:firstColumn="1" w:lastColumn="0" w:noHBand="0" w:noVBand="1"/>
      </w:tblPr>
      <w:tblGrid>
        <w:gridCol w:w="1000"/>
        <w:gridCol w:w="3724"/>
        <w:gridCol w:w="4336"/>
      </w:tblGrid>
      <w:tr w:rsidR="00285D61" w:rsidRPr="00F626AE" w14:paraId="4D11A903" w14:textId="77777777" w:rsidTr="0045167D">
        <w:trPr>
          <w:trHeight w:val="310"/>
          <w:tblHeader/>
        </w:trPr>
        <w:tc>
          <w:tcPr>
            <w:tcW w:w="1000" w:type="dxa"/>
            <w:tcBorders>
              <w:top w:val="single" w:sz="12" w:space="0" w:color="5B9BD5"/>
              <w:left w:val="single" w:sz="12" w:space="0" w:color="5B9BD5"/>
              <w:bottom w:val="single" w:sz="12" w:space="0" w:color="5B9BD5"/>
              <w:right w:val="single" w:sz="12" w:space="0" w:color="5B9BD5"/>
            </w:tcBorders>
            <w:shd w:val="clear" w:color="000000" w:fill="000080"/>
          </w:tcPr>
          <w:p w14:paraId="626499D8" w14:textId="77777777" w:rsidR="00285D61" w:rsidRPr="00F626AE" w:rsidRDefault="00285D61" w:rsidP="0045167D">
            <w:pPr>
              <w:jc w:val="cente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Attended</w:t>
            </w:r>
          </w:p>
        </w:tc>
        <w:tc>
          <w:tcPr>
            <w:tcW w:w="3724" w:type="dxa"/>
            <w:tcBorders>
              <w:top w:val="single" w:sz="12" w:space="0" w:color="5B9BD5"/>
              <w:left w:val="single" w:sz="12" w:space="0" w:color="5B9BD5"/>
              <w:bottom w:val="single" w:sz="12" w:space="0" w:color="5B9BD5"/>
              <w:right w:val="single" w:sz="12" w:space="0" w:color="5B9BD5"/>
            </w:tcBorders>
            <w:shd w:val="clear" w:color="000000" w:fill="000080"/>
            <w:vAlign w:val="center"/>
            <w:hideMark/>
          </w:tcPr>
          <w:p w14:paraId="486ECD3C" w14:textId="77777777" w:rsidR="00285D61" w:rsidRPr="00F626AE" w:rsidRDefault="00285D61" w:rsidP="0045167D">
            <w:pP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Name</w:t>
            </w:r>
          </w:p>
        </w:tc>
        <w:tc>
          <w:tcPr>
            <w:tcW w:w="4336" w:type="dxa"/>
            <w:tcBorders>
              <w:top w:val="single" w:sz="12" w:space="0" w:color="5B9BD5"/>
              <w:left w:val="nil"/>
              <w:bottom w:val="single" w:sz="12" w:space="0" w:color="5B9BD5"/>
              <w:right w:val="single" w:sz="12" w:space="0" w:color="5B9BD5"/>
            </w:tcBorders>
            <w:shd w:val="clear" w:color="000000" w:fill="000080"/>
            <w:vAlign w:val="center"/>
            <w:hideMark/>
          </w:tcPr>
          <w:p w14:paraId="5DC44180" w14:textId="77777777" w:rsidR="00285D61" w:rsidRPr="00F626AE" w:rsidRDefault="00285D61" w:rsidP="0045167D">
            <w:pPr>
              <w:rPr>
                <w:rFonts w:ascii="Calibri" w:eastAsia="Times New Roman" w:hAnsi="Calibri" w:cs="Calibri"/>
                <w:b/>
                <w:bCs/>
                <w:color w:val="FFFFFF"/>
                <w:sz w:val="20"/>
                <w:szCs w:val="20"/>
              </w:rPr>
            </w:pPr>
            <w:r w:rsidRPr="00F626AE">
              <w:rPr>
                <w:rFonts w:ascii="Calibri" w:eastAsia="Times New Roman" w:hAnsi="Calibri" w:cs="Calibri"/>
                <w:b/>
                <w:bCs/>
                <w:color w:val="FFFFFF"/>
                <w:sz w:val="20"/>
                <w:szCs w:val="20"/>
              </w:rPr>
              <w:t>Company</w:t>
            </w:r>
          </w:p>
        </w:tc>
      </w:tr>
      <w:tr w:rsidR="00285D61" w:rsidRPr="00F626AE" w14:paraId="686B84CE"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98DA5F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A23DDD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Nakamura</w:t>
            </w:r>
          </w:p>
        </w:tc>
        <w:tc>
          <w:tcPr>
            <w:tcW w:w="4336" w:type="dxa"/>
            <w:tcBorders>
              <w:top w:val="nil"/>
              <w:left w:val="nil"/>
              <w:bottom w:val="single" w:sz="12" w:space="0" w:color="5B9BD5"/>
              <w:right w:val="single" w:sz="12" w:space="0" w:color="5B9BD5"/>
            </w:tcBorders>
            <w:shd w:val="clear" w:color="auto" w:fill="auto"/>
            <w:vAlign w:val="center"/>
          </w:tcPr>
          <w:p w14:paraId="1D01C83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10X People</w:t>
            </w:r>
          </w:p>
        </w:tc>
      </w:tr>
      <w:tr w:rsidR="00285D61" w:rsidRPr="00F626AE" w14:paraId="77B1E3F9"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FD2B8F6"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20EA54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Tonja Pierce</w:t>
            </w:r>
          </w:p>
        </w:tc>
        <w:tc>
          <w:tcPr>
            <w:tcW w:w="4336" w:type="dxa"/>
            <w:tcBorders>
              <w:top w:val="nil"/>
              <w:left w:val="nil"/>
              <w:bottom w:val="single" w:sz="12" w:space="0" w:color="5B9BD5"/>
              <w:right w:val="single" w:sz="12" w:space="0" w:color="5B9BD5"/>
            </w:tcBorders>
            <w:shd w:val="clear" w:color="auto" w:fill="auto"/>
            <w:vAlign w:val="center"/>
          </w:tcPr>
          <w:p w14:paraId="16E8AFE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Allstream</w:t>
            </w:r>
          </w:p>
        </w:tc>
      </w:tr>
      <w:tr w:rsidR="00285D61" w:rsidRPr="00F626AE" w14:paraId="7A22518F"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E83AF3B"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CE65A4E"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Carrie Schock</w:t>
            </w:r>
          </w:p>
        </w:tc>
        <w:tc>
          <w:tcPr>
            <w:tcW w:w="4336" w:type="dxa"/>
            <w:tcBorders>
              <w:top w:val="nil"/>
              <w:left w:val="nil"/>
              <w:bottom w:val="single" w:sz="12" w:space="0" w:color="5B9BD5"/>
              <w:right w:val="single" w:sz="12" w:space="0" w:color="5B9BD5"/>
            </w:tcBorders>
            <w:shd w:val="clear" w:color="auto" w:fill="auto"/>
            <w:vAlign w:val="center"/>
          </w:tcPr>
          <w:p w14:paraId="4C231D2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Allstream</w:t>
            </w:r>
          </w:p>
        </w:tc>
      </w:tr>
      <w:tr w:rsidR="00285D61" w:rsidRPr="00F626AE" w14:paraId="66A7ED49"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119FC679"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98DDC9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Deborah Anstead</w:t>
            </w:r>
          </w:p>
        </w:tc>
        <w:tc>
          <w:tcPr>
            <w:tcW w:w="4336" w:type="dxa"/>
            <w:tcBorders>
              <w:top w:val="nil"/>
              <w:left w:val="nil"/>
              <w:bottom w:val="single" w:sz="12" w:space="0" w:color="5B9BD5"/>
              <w:right w:val="single" w:sz="12" w:space="0" w:color="5B9BD5"/>
            </w:tcBorders>
            <w:shd w:val="clear" w:color="auto" w:fill="auto"/>
            <w:vAlign w:val="center"/>
          </w:tcPr>
          <w:p w14:paraId="12551F8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Altice</w:t>
            </w:r>
          </w:p>
        </w:tc>
      </w:tr>
      <w:tr w:rsidR="00285D61" w:rsidRPr="00F626AE" w14:paraId="015C81FD"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34708E6"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72D314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Dell Purdy</w:t>
            </w:r>
          </w:p>
        </w:tc>
        <w:tc>
          <w:tcPr>
            <w:tcW w:w="4336" w:type="dxa"/>
            <w:tcBorders>
              <w:top w:val="nil"/>
              <w:left w:val="nil"/>
              <w:bottom w:val="single" w:sz="12" w:space="0" w:color="5B9BD5"/>
              <w:right w:val="single" w:sz="12" w:space="0" w:color="5B9BD5"/>
            </w:tcBorders>
            <w:shd w:val="clear" w:color="auto" w:fill="auto"/>
            <w:vAlign w:val="center"/>
          </w:tcPr>
          <w:p w14:paraId="4BC93754" w14:textId="77777777" w:rsidR="00285D61" w:rsidRPr="00F626AE" w:rsidRDefault="00285D61" w:rsidP="0045167D">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Amatechtel</w:t>
            </w:r>
            <w:proofErr w:type="spellEnd"/>
          </w:p>
        </w:tc>
      </w:tr>
      <w:tr w:rsidR="00285D61" w:rsidRPr="00F626AE" w14:paraId="604F6EA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4F36CAC"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99CF14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34E2151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285D61" w:rsidRPr="00F626AE" w14:paraId="1E172449"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62546344"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A7111C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3EC4C71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285D61" w:rsidRPr="00F626AE" w14:paraId="37EB0056"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78D7D750"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B6C0D4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Allen Nimmo</w:t>
            </w:r>
          </w:p>
        </w:tc>
        <w:tc>
          <w:tcPr>
            <w:tcW w:w="4336" w:type="dxa"/>
            <w:tcBorders>
              <w:top w:val="nil"/>
              <w:left w:val="nil"/>
              <w:bottom w:val="single" w:sz="12" w:space="0" w:color="5B9BD5"/>
              <w:right w:val="single" w:sz="12" w:space="0" w:color="5B9BD5"/>
            </w:tcBorders>
            <w:shd w:val="clear" w:color="auto" w:fill="auto"/>
            <w:vAlign w:val="center"/>
          </w:tcPr>
          <w:p w14:paraId="4B452D63"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285D61" w:rsidRPr="00F626AE" w14:paraId="3B82502E"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4D78C71F"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D7BCEF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Wood</w:t>
            </w:r>
          </w:p>
        </w:tc>
        <w:tc>
          <w:tcPr>
            <w:tcW w:w="4336" w:type="dxa"/>
            <w:tcBorders>
              <w:top w:val="nil"/>
              <w:left w:val="nil"/>
              <w:bottom w:val="single" w:sz="12" w:space="0" w:color="5B9BD5"/>
              <w:right w:val="single" w:sz="12" w:space="0" w:color="5B9BD5"/>
            </w:tcBorders>
            <w:shd w:val="clear" w:color="auto" w:fill="auto"/>
            <w:vAlign w:val="center"/>
          </w:tcPr>
          <w:p w14:paraId="01BFF0B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ATLC (</w:t>
            </w:r>
            <w:proofErr w:type="spellStart"/>
            <w:r w:rsidRPr="00F626AE">
              <w:rPr>
                <w:rFonts w:ascii="Calibri" w:eastAsia="Times New Roman" w:hAnsi="Calibri" w:cs="Calibri"/>
                <w:color w:val="000000"/>
                <w:sz w:val="20"/>
                <w:szCs w:val="20"/>
              </w:rPr>
              <w:t>Numhub</w:t>
            </w:r>
            <w:proofErr w:type="spellEnd"/>
            <w:r w:rsidRPr="00F626AE">
              <w:rPr>
                <w:rFonts w:ascii="Calibri" w:eastAsia="Times New Roman" w:hAnsi="Calibri" w:cs="Calibri"/>
                <w:color w:val="000000"/>
                <w:sz w:val="20"/>
                <w:szCs w:val="20"/>
              </w:rPr>
              <w:t>)</w:t>
            </w:r>
          </w:p>
        </w:tc>
      </w:tr>
      <w:tr w:rsidR="00285D61" w:rsidRPr="00F626AE" w14:paraId="6756AB68"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114ADB4B"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FCB89E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Arnold Monell</w:t>
            </w:r>
          </w:p>
        </w:tc>
        <w:tc>
          <w:tcPr>
            <w:tcW w:w="4336" w:type="dxa"/>
            <w:tcBorders>
              <w:top w:val="nil"/>
              <w:left w:val="nil"/>
              <w:bottom w:val="single" w:sz="12" w:space="0" w:color="5B9BD5"/>
              <w:right w:val="single" w:sz="12" w:space="0" w:color="5B9BD5"/>
            </w:tcBorders>
            <w:shd w:val="clear" w:color="auto" w:fill="auto"/>
            <w:vAlign w:val="center"/>
          </w:tcPr>
          <w:p w14:paraId="3E769C4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Alta Fiber</w:t>
            </w:r>
          </w:p>
        </w:tc>
      </w:tr>
      <w:tr w:rsidR="00285D61" w:rsidRPr="00F626AE" w14:paraId="35DDAC0F"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02FA9D89"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37A41B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Devin Crozier</w:t>
            </w:r>
          </w:p>
        </w:tc>
        <w:tc>
          <w:tcPr>
            <w:tcW w:w="4336" w:type="dxa"/>
            <w:tcBorders>
              <w:top w:val="nil"/>
              <w:left w:val="nil"/>
              <w:bottom w:val="single" w:sz="12" w:space="0" w:color="5B9BD5"/>
              <w:right w:val="single" w:sz="12" w:space="0" w:color="5B9BD5"/>
            </w:tcBorders>
            <w:shd w:val="clear" w:color="auto" w:fill="auto"/>
            <w:vAlign w:val="center"/>
          </w:tcPr>
          <w:p w14:paraId="64373AF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AT&amp;T </w:t>
            </w:r>
          </w:p>
        </w:tc>
      </w:tr>
      <w:tr w:rsidR="00285D61" w:rsidRPr="00F626AE" w14:paraId="7D12A380"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141E9A3D"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50FC10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Renee Dillon</w:t>
            </w:r>
          </w:p>
        </w:tc>
        <w:tc>
          <w:tcPr>
            <w:tcW w:w="4336" w:type="dxa"/>
            <w:tcBorders>
              <w:top w:val="nil"/>
              <w:left w:val="nil"/>
              <w:bottom w:val="single" w:sz="12" w:space="0" w:color="5B9BD5"/>
              <w:right w:val="single" w:sz="12" w:space="0" w:color="5B9BD5"/>
            </w:tcBorders>
            <w:shd w:val="clear" w:color="auto" w:fill="auto"/>
            <w:vAlign w:val="center"/>
          </w:tcPr>
          <w:p w14:paraId="786CB2C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285D61" w:rsidRPr="00F626AE" w14:paraId="41C268DD"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4F175C69"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E410C2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Brandon East</w:t>
            </w:r>
          </w:p>
        </w:tc>
        <w:tc>
          <w:tcPr>
            <w:tcW w:w="4336" w:type="dxa"/>
            <w:tcBorders>
              <w:top w:val="nil"/>
              <w:left w:val="nil"/>
              <w:bottom w:val="single" w:sz="12" w:space="0" w:color="5B9BD5"/>
              <w:right w:val="single" w:sz="12" w:space="0" w:color="5B9BD5"/>
            </w:tcBorders>
            <w:shd w:val="clear" w:color="auto" w:fill="auto"/>
            <w:vAlign w:val="center"/>
          </w:tcPr>
          <w:p w14:paraId="307CE0A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285D61" w:rsidRPr="00F626AE" w14:paraId="5CBB0EDC"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5A3DC119"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E25BB9E"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Shawyna</w:t>
            </w:r>
            <w:proofErr w:type="spellEnd"/>
            <w:r w:rsidRPr="00F626AE">
              <w:rPr>
                <w:rFonts w:ascii="Calibri" w:eastAsia="Times New Roman" w:hAnsi="Calibri" w:cs="Calibri"/>
                <w:color w:val="000000"/>
                <w:sz w:val="20"/>
                <w:szCs w:val="20"/>
              </w:rPr>
              <w:t xml:space="preserve"> Haynes</w:t>
            </w:r>
          </w:p>
        </w:tc>
        <w:tc>
          <w:tcPr>
            <w:tcW w:w="4336" w:type="dxa"/>
            <w:tcBorders>
              <w:top w:val="nil"/>
              <w:left w:val="nil"/>
              <w:bottom w:val="single" w:sz="12" w:space="0" w:color="5B9BD5"/>
              <w:right w:val="single" w:sz="12" w:space="0" w:color="5B9BD5"/>
            </w:tcBorders>
            <w:shd w:val="clear" w:color="auto" w:fill="auto"/>
            <w:vAlign w:val="center"/>
          </w:tcPr>
          <w:p w14:paraId="589B669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285D61" w:rsidRPr="00F626AE" w14:paraId="4F169808"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0F35F8A0" w14:textId="77777777" w:rsidR="00285D61"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48FB86A" w14:textId="77777777" w:rsidR="00285D61" w:rsidRPr="00F626AE" w:rsidRDefault="00285D61" w:rsidP="0045167D">
            <w:pPr>
              <w:rPr>
                <w:rFonts w:ascii="Calibri" w:eastAsia="Times New Roman" w:hAnsi="Calibri" w:cs="Calibri"/>
                <w:color w:val="000000"/>
                <w:sz w:val="20"/>
                <w:szCs w:val="20"/>
              </w:rPr>
            </w:pPr>
            <w:r>
              <w:rPr>
                <w:rFonts w:ascii="Calibri" w:eastAsia="Times New Roman" w:hAnsi="Calibri" w:cs="Calibri"/>
                <w:color w:val="000000"/>
                <w:sz w:val="20"/>
                <w:szCs w:val="20"/>
              </w:rPr>
              <w:t>Vijay Patel</w:t>
            </w:r>
          </w:p>
        </w:tc>
        <w:tc>
          <w:tcPr>
            <w:tcW w:w="4336" w:type="dxa"/>
            <w:tcBorders>
              <w:top w:val="nil"/>
              <w:left w:val="nil"/>
              <w:bottom w:val="single" w:sz="12" w:space="0" w:color="5B9BD5"/>
              <w:right w:val="single" w:sz="12" w:space="0" w:color="5B9BD5"/>
            </w:tcBorders>
            <w:shd w:val="clear" w:color="auto" w:fill="auto"/>
            <w:vAlign w:val="center"/>
          </w:tcPr>
          <w:p w14:paraId="38A28D61" w14:textId="77777777" w:rsidR="00285D61" w:rsidRPr="00F626AE" w:rsidRDefault="00285D61" w:rsidP="0045167D">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285D61" w:rsidRPr="00F626AE" w14:paraId="51285919"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30D343EC"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3E1867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Teresa Patton (Co-chair)</w:t>
            </w:r>
          </w:p>
        </w:tc>
        <w:tc>
          <w:tcPr>
            <w:tcW w:w="4336" w:type="dxa"/>
            <w:tcBorders>
              <w:top w:val="nil"/>
              <w:left w:val="nil"/>
              <w:bottom w:val="single" w:sz="12" w:space="0" w:color="5B9BD5"/>
              <w:right w:val="single" w:sz="12" w:space="0" w:color="5B9BD5"/>
            </w:tcBorders>
            <w:shd w:val="clear" w:color="auto" w:fill="auto"/>
            <w:vAlign w:val="center"/>
            <w:hideMark/>
          </w:tcPr>
          <w:p w14:paraId="6DF0FD0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285D61" w:rsidRPr="00F626AE" w14:paraId="4D9BA41F"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13EF06A7"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3DEDDB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Adrian Rudd</w:t>
            </w:r>
          </w:p>
        </w:tc>
        <w:tc>
          <w:tcPr>
            <w:tcW w:w="4336" w:type="dxa"/>
            <w:tcBorders>
              <w:top w:val="nil"/>
              <w:left w:val="nil"/>
              <w:bottom w:val="single" w:sz="12" w:space="0" w:color="5B9BD5"/>
              <w:right w:val="single" w:sz="12" w:space="0" w:color="5B9BD5"/>
            </w:tcBorders>
            <w:shd w:val="clear" w:color="auto" w:fill="auto"/>
            <w:vAlign w:val="center"/>
          </w:tcPr>
          <w:p w14:paraId="27ED171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285D61" w:rsidRPr="00F626AE" w14:paraId="3C2A6E6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6F42023"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E81C79D" w14:textId="77777777" w:rsidR="00285D61" w:rsidRPr="00F626AE" w:rsidRDefault="00285D61" w:rsidP="0045167D">
            <w:pPr>
              <w:rPr>
                <w:rFonts w:ascii="Calibri" w:eastAsia="Times New Roman" w:hAnsi="Calibri" w:cs="Calibri"/>
                <w:color w:val="000000"/>
                <w:sz w:val="20"/>
                <w:szCs w:val="20"/>
              </w:rPr>
            </w:pPr>
            <w:r>
              <w:rPr>
                <w:rFonts w:ascii="Calibri" w:eastAsia="Times New Roman" w:hAnsi="Calibri" w:cs="Calibri"/>
                <w:color w:val="000000"/>
                <w:sz w:val="20"/>
                <w:szCs w:val="20"/>
              </w:rPr>
              <w:t>Robert Sheridan</w:t>
            </w:r>
          </w:p>
        </w:tc>
        <w:tc>
          <w:tcPr>
            <w:tcW w:w="4336" w:type="dxa"/>
            <w:tcBorders>
              <w:top w:val="nil"/>
              <w:left w:val="nil"/>
              <w:bottom w:val="single" w:sz="12" w:space="0" w:color="5B9BD5"/>
              <w:right w:val="single" w:sz="12" w:space="0" w:color="5B9BD5"/>
            </w:tcBorders>
            <w:shd w:val="clear" w:color="auto" w:fill="auto"/>
            <w:vAlign w:val="center"/>
          </w:tcPr>
          <w:p w14:paraId="13D3B744" w14:textId="77777777" w:rsidR="00285D61" w:rsidRPr="00F626AE" w:rsidRDefault="00285D61" w:rsidP="0045167D">
            <w:pPr>
              <w:rPr>
                <w:rFonts w:ascii="Calibri" w:eastAsia="Times New Roman" w:hAnsi="Calibri" w:cs="Calibri"/>
                <w:color w:val="000000"/>
                <w:sz w:val="20"/>
                <w:szCs w:val="20"/>
              </w:rPr>
            </w:pPr>
            <w:r>
              <w:rPr>
                <w:rFonts w:ascii="Calibri" w:eastAsia="Times New Roman" w:hAnsi="Calibri" w:cs="Calibri"/>
                <w:color w:val="000000"/>
                <w:sz w:val="20"/>
                <w:szCs w:val="20"/>
              </w:rPr>
              <w:t>AT&amp;T</w:t>
            </w:r>
          </w:p>
        </w:tc>
      </w:tr>
      <w:tr w:rsidR="00285D61" w:rsidRPr="00F626AE" w14:paraId="59824D28"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2D9BF21"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68635C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Adil </w:t>
            </w:r>
            <w:proofErr w:type="spellStart"/>
            <w:r w:rsidRPr="00F626AE">
              <w:rPr>
                <w:rFonts w:ascii="Calibri" w:eastAsia="Times New Roman" w:hAnsi="Calibri" w:cs="Calibri"/>
                <w:color w:val="000000"/>
                <w:sz w:val="20"/>
                <w:szCs w:val="20"/>
              </w:rPr>
              <w:t>Vasania</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55CAA0A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AT&amp;T</w:t>
            </w:r>
          </w:p>
        </w:tc>
      </w:tr>
      <w:tr w:rsidR="00285D61" w:rsidRPr="00F626AE" w14:paraId="7FA7A94F"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6D6E898"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DA61318"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Taylor Bradshaw</w:t>
            </w:r>
          </w:p>
        </w:tc>
        <w:tc>
          <w:tcPr>
            <w:tcW w:w="4336" w:type="dxa"/>
            <w:tcBorders>
              <w:top w:val="nil"/>
              <w:left w:val="nil"/>
              <w:bottom w:val="single" w:sz="12" w:space="0" w:color="5B9BD5"/>
              <w:right w:val="single" w:sz="12" w:space="0" w:color="5B9BD5"/>
            </w:tcBorders>
            <w:shd w:val="clear" w:color="auto" w:fill="auto"/>
            <w:vAlign w:val="center"/>
          </w:tcPr>
          <w:p w14:paraId="57374D9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Bandwidth</w:t>
            </w:r>
          </w:p>
        </w:tc>
      </w:tr>
      <w:tr w:rsidR="00285D61" w:rsidRPr="00F626AE" w14:paraId="1DED7B41"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E1742A5"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D64930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Ian Fernandez</w:t>
            </w:r>
          </w:p>
        </w:tc>
        <w:tc>
          <w:tcPr>
            <w:tcW w:w="4336" w:type="dxa"/>
            <w:tcBorders>
              <w:top w:val="nil"/>
              <w:left w:val="nil"/>
              <w:bottom w:val="single" w:sz="12" w:space="0" w:color="5B9BD5"/>
              <w:right w:val="single" w:sz="12" w:space="0" w:color="5B9BD5"/>
            </w:tcBorders>
            <w:shd w:val="clear" w:color="auto" w:fill="auto"/>
            <w:vAlign w:val="center"/>
          </w:tcPr>
          <w:p w14:paraId="56693A46"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Brightspeed</w:t>
            </w:r>
            <w:proofErr w:type="spellEnd"/>
          </w:p>
        </w:tc>
      </w:tr>
      <w:tr w:rsidR="00285D61" w:rsidRPr="00F626AE" w14:paraId="0E6BEB98"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A9E2EB3"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1726AC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Holly Smith</w:t>
            </w:r>
          </w:p>
        </w:tc>
        <w:tc>
          <w:tcPr>
            <w:tcW w:w="4336" w:type="dxa"/>
            <w:tcBorders>
              <w:top w:val="nil"/>
              <w:left w:val="nil"/>
              <w:bottom w:val="single" w:sz="12" w:space="0" w:color="5B9BD5"/>
              <w:right w:val="single" w:sz="12" w:space="0" w:color="5B9BD5"/>
            </w:tcBorders>
            <w:shd w:val="clear" w:color="auto" w:fill="auto"/>
            <w:vAlign w:val="center"/>
          </w:tcPr>
          <w:p w14:paraId="7D78629C"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Caltel</w:t>
            </w:r>
            <w:proofErr w:type="spellEnd"/>
          </w:p>
        </w:tc>
      </w:tr>
      <w:tr w:rsidR="00285D61" w:rsidRPr="00F626AE" w14:paraId="5F8CF080"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D39CF8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DDA64E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Sheila Seidl</w:t>
            </w:r>
          </w:p>
        </w:tc>
        <w:tc>
          <w:tcPr>
            <w:tcW w:w="4336" w:type="dxa"/>
            <w:tcBorders>
              <w:top w:val="nil"/>
              <w:left w:val="nil"/>
              <w:bottom w:val="single" w:sz="12" w:space="0" w:color="5B9BD5"/>
              <w:right w:val="single" w:sz="12" w:space="0" w:color="5B9BD5"/>
            </w:tcBorders>
            <w:shd w:val="clear" w:color="auto" w:fill="auto"/>
            <w:vAlign w:val="center"/>
          </w:tcPr>
          <w:p w14:paraId="0E5EA28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Cellcom</w:t>
            </w:r>
          </w:p>
        </w:tc>
      </w:tr>
      <w:tr w:rsidR="00285D61" w:rsidRPr="00F626AE" w14:paraId="54891977"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CF33CD6"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A71AB8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Tami Zwicky</w:t>
            </w:r>
          </w:p>
        </w:tc>
        <w:tc>
          <w:tcPr>
            <w:tcW w:w="4336" w:type="dxa"/>
            <w:tcBorders>
              <w:top w:val="nil"/>
              <w:left w:val="nil"/>
              <w:bottom w:val="single" w:sz="12" w:space="0" w:color="5B9BD5"/>
              <w:right w:val="single" w:sz="12" w:space="0" w:color="5B9BD5"/>
            </w:tcBorders>
            <w:shd w:val="clear" w:color="auto" w:fill="auto"/>
            <w:vAlign w:val="center"/>
          </w:tcPr>
          <w:p w14:paraId="55CDD59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Cellcom</w:t>
            </w:r>
          </w:p>
        </w:tc>
      </w:tr>
      <w:tr w:rsidR="00285D61" w:rsidRPr="00F626AE" w14:paraId="1A732CEE"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2AA2C8DE"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200AFE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Matt Nolan</w:t>
            </w:r>
          </w:p>
        </w:tc>
        <w:tc>
          <w:tcPr>
            <w:tcW w:w="4336" w:type="dxa"/>
            <w:tcBorders>
              <w:top w:val="nil"/>
              <w:left w:val="nil"/>
              <w:bottom w:val="single" w:sz="12" w:space="0" w:color="5B9BD5"/>
              <w:right w:val="single" w:sz="12" w:space="0" w:color="5B9BD5"/>
            </w:tcBorders>
            <w:shd w:val="clear" w:color="auto" w:fill="auto"/>
            <w:vAlign w:val="center"/>
          </w:tcPr>
          <w:p w14:paraId="2F6A4203"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Charter</w:t>
            </w:r>
          </w:p>
        </w:tc>
      </w:tr>
      <w:tr w:rsidR="00285D61" w:rsidRPr="00F626AE" w14:paraId="42B70BF6"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F8F7702"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DD56BAE"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Kathy Troughton</w:t>
            </w:r>
          </w:p>
        </w:tc>
        <w:tc>
          <w:tcPr>
            <w:tcW w:w="4336" w:type="dxa"/>
            <w:tcBorders>
              <w:top w:val="nil"/>
              <w:left w:val="nil"/>
              <w:bottom w:val="single" w:sz="12" w:space="0" w:color="5B9BD5"/>
              <w:right w:val="single" w:sz="12" w:space="0" w:color="5B9BD5"/>
            </w:tcBorders>
            <w:shd w:val="clear" w:color="auto" w:fill="auto"/>
            <w:vAlign w:val="center"/>
            <w:hideMark/>
          </w:tcPr>
          <w:p w14:paraId="0F90D7E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Charter</w:t>
            </w:r>
          </w:p>
        </w:tc>
      </w:tr>
      <w:tr w:rsidR="00285D61" w:rsidRPr="00F626AE" w14:paraId="4935CB43"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0352B6CF"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73BDFE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Louis A Campos Centeno</w:t>
            </w:r>
          </w:p>
        </w:tc>
        <w:tc>
          <w:tcPr>
            <w:tcW w:w="4336" w:type="dxa"/>
            <w:tcBorders>
              <w:top w:val="nil"/>
              <w:left w:val="nil"/>
              <w:bottom w:val="single" w:sz="12" w:space="0" w:color="5B9BD5"/>
              <w:right w:val="single" w:sz="12" w:space="0" w:color="5B9BD5"/>
            </w:tcBorders>
            <w:shd w:val="clear" w:color="auto" w:fill="auto"/>
            <w:vAlign w:val="center"/>
          </w:tcPr>
          <w:p w14:paraId="6F090C9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Claro</w:t>
            </w:r>
          </w:p>
        </w:tc>
      </w:tr>
      <w:tr w:rsidR="00285D61" w:rsidRPr="00F626AE" w14:paraId="0C1F78B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2FC3964B" w14:textId="77777777" w:rsidR="00285D61"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D6983A0" w14:textId="77777777" w:rsidR="00285D61" w:rsidRPr="00F626AE" w:rsidRDefault="00285D61" w:rsidP="0045167D">
            <w:pPr>
              <w:rPr>
                <w:rFonts w:ascii="Calibri" w:eastAsia="Times New Roman" w:hAnsi="Calibri" w:cs="Calibri"/>
                <w:color w:val="000000"/>
                <w:sz w:val="20"/>
                <w:szCs w:val="20"/>
              </w:rPr>
            </w:pPr>
            <w:r>
              <w:rPr>
                <w:rFonts w:ascii="Calibri" w:eastAsia="Times New Roman" w:hAnsi="Calibri" w:cs="Calibri"/>
                <w:color w:val="000000"/>
                <w:sz w:val="20"/>
                <w:szCs w:val="20"/>
              </w:rPr>
              <w:t>Windy E Perez Encarnacion</w:t>
            </w:r>
          </w:p>
        </w:tc>
        <w:tc>
          <w:tcPr>
            <w:tcW w:w="4336" w:type="dxa"/>
            <w:tcBorders>
              <w:top w:val="nil"/>
              <w:left w:val="nil"/>
              <w:bottom w:val="single" w:sz="12" w:space="0" w:color="5B9BD5"/>
              <w:right w:val="single" w:sz="12" w:space="0" w:color="5B9BD5"/>
            </w:tcBorders>
            <w:shd w:val="clear" w:color="auto" w:fill="auto"/>
            <w:vAlign w:val="center"/>
          </w:tcPr>
          <w:p w14:paraId="53EB7CCC" w14:textId="77777777" w:rsidR="00285D61" w:rsidRPr="00F626AE" w:rsidRDefault="00285D61" w:rsidP="0045167D">
            <w:pPr>
              <w:rPr>
                <w:rFonts w:ascii="Calibri" w:eastAsia="Times New Roman" w:hAnsi="Calibri" w:cs="Calibri"/>
                <w:color w:val="000000"/>
                <w:sz w:val="20"/>
                <w:szCs w:val="20"/>
              </w:rPr>
            </w:pPr>
            <w:r>
              <w:rPr>
                <w:rFonts w:ascii="Calibri" w:eastAsia="Times New Roman" w:hAnsi="Calibri" w:cs="Calibri"/>
                <w:color w:val="000000"/>
                <w:sz w:val="20"/>
                <w:szCs w:val="20"/>
              </w:rPr>
              <w:t>Claro</w:t>
            </w:r>
          </w:p>
        </w:tc>
      </w:tr>
      <w:tr w:rsidR="00285D61" w:rsidRPr="00F626AE" w14:paraId="31706AC7"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2E6635A8"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2254493"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Katlyn Antonelli</w:t>
            </w:r>
          </w:p>
        </w:tc>
        <w:tc>
          <w:tcPr>
            <w:tcW w:w="4336" w:type="dxa"/>
            <w:tcBorders>
              <w:top w:val="nil"/>
              <w:left w:val="nil"/>
              <w:bottom w:val="single" w:sz="12" w:space="0" w:color="5B9BD5"/>
              <w:right w:val="single" w:sz="12" w:space="0" w:color="5B9BD5"/>
            </w:tcBorders>
            <w:shd w:val="clear" w:color="auto" w:fill="auto"/>
            <w:vAlign w:val="center"/>
          </w:tcPr>
          <w:p w14:paraId="0AC48D6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285D61" w:rsidRPr="00F626AE" w14:paraId="2F26363A"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0BD1209"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069B08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Judi Bostic</w:t>
            </w:r>
          </w:p>
        </w:tc>
        <w:tc>
          <w:tcPr>
            <w:tcW w:w="4336" w:type="dxa"/>
            <w:tcBorders>
              <w:top w:val="nil"/>
              <w:left w:val="nil"/>
              <w:bottom w:val="single" w:sz="12" w:space="0" w:color="5B9BD5"/>
              <w:right w:val="single" w:sz="12" w:space="0" w:color="5B9BD5"/>
            </w:tcBorders>
            <w:shd w:val="clear" w:color="auto" w:fill="auto"/>
            <w:vAlign w:val="center"/>
          </w:tcPr>
          <w:p w14:paraId="61A5C29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285D61" w:rsidRPr="00F626AE" w14:paraId="19BB2609"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7FB2B15"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9B0A09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Rosetta Knudsen</w:t>
            </w:r>
          </w:p>
        </w:tc>
        <w:tc>
          <w:tcPr>
            <w:tcW w:w="4336" w:type="dxa"/>
            <w:tcBorders>
              <w:top w:val="nil"/>
              <w:left w:val="nil"/>
              <w:bottom w:val="single" w:sz="12" w:space="0" w:color="5B9BD5"/>
              <w:right w:val="single" w:sz="12" w:space="0" w:color="5B9BD5"/>
            </w:tcBorders>
            <w:shd w:val="clear" w:color="auto" w:fill="auto"/>
            <w:vAlign w:val="center"/>
          </w:tcPr>
          <w:p w14:paraId="780CAFA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285D61" w:rsidRPr="00F626AE" w14:paraId="2CBD567E"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BAED9B2"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DE264D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DS Littlefield</w:t>
            </w:r>
          </w:p>
        </w:tc>
        <w:tc>
          <w:tcPr>
            <w:tcW w:w="4336" w:type="dxa"/>
            <w:tcBorders>
              <w:top w:val="nil"/>
              <w:left w:val="nil"/>
              <w:bottom w:val="single" w:sz="12" w:space="0" w:color="5B9BD5"/>
              <w:right w:val="single" w:sz="12" w:space="0" w:color="5B9BD5"/>
            </w:tcBorders>
            <w:shd w:val="clear" w:color="auto" w:fill="auto"/>
            <w:vAlign w:val="center"/>
          </w:tcPr>
          <w:p w14:paraId="3144855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285D61" w:rsidRPr="00F626AE" w14:paraId="106D9B27"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6ABF676"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E1B132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Bryan Medina</w:t>
            </w:r>
          </w:p>
        </w:tc>
        <w:tc>
          <w:tcPr>
            <w:tcW w:w="4336" w:type="dxa"/>
            <w:tcBorders>
              <w:top w:val="nil"/>
              <w:left w:val="nil"/>
              <w:bottom w:val="single" w:sz="12" w:space="0" w:color="5B9BD5"/>
              <w:right w:val="single" w:sz="12" w:space="0" w:color="5B9BD5"/>
            </w:tcBorders>
            <w:shd w:val="clear" w:color="auto" w:fill="auto"/>
            <w:vAlign w:val="center"/>
          </w:tcPr>
          <w:p w14:paraId="2FBA12B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285D61" w:rsidRPr="00F626AE" w14:paraId="4B00BB8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7E5ED60"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AD05D4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Andrea Smith</w:t>
            </w:r>
          </w:p>
        </w:tc>
        <w:tc>
          <w:tcPr>
            <w:tcW w:w="4336" w:type="dxa"/>
            <w:tcBorders>
              <w:top w:val="nil"/>
              <w:left w:val="nil"/>
              <w:bottom w:val="single" w:sz="12" w:space="0" w:color="5B9BD5"/>
              <w:right w:val="single" w:sz="12" w:space="0" w:color="5B9BD5"/>
            </w:tcBorders>
            <w:shd w:val="clear" w:color="auto" w:fill="auto"/>
            <w:vAlign w:val="center"/>
          </w:tcPr>
          <w:p w14:paraId="16977218"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285D61" w:rsidRPr="00F626AE" w14:paraId="0B12E6B8"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62684A7"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EBBE25E"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Shuman</w:t>
            </w:r>
          </w:p>
        </w:tc>
        <w:tc>
          <w:tcPr>
            <w:tcW w:w="4336" w:type="dxa"/>
            <w:tcBorders>
              <w:top w:val="nil"/>
              <w:left w:val="nil"/>
              <w:bottom w:val="single" w:sz="12" w:space="0" w:color="5B9BD5"/>
              <w:right w:val="single" w:sz="12" w:space="0" w:color="5B9BD5"/>
            </w:tcBorders>
            <w:shd w:val="clear" w:color="auto" w:fill="auto"/>
            <w:vAlign w:val="center"/>
          </w:tcPr>
          <w:p w14:paraId="48E818F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Comcast</w:t>
            </w:r>
          </w:p>
        </w:tc>
      </w:tr>
      <w:tr w:rsidR="00285D61" w:rsidRPr="00F626AE" w14:paraId="5A5D458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F29E7A6"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5A8BE1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Dan Bowlin</w:t>
            </w:r>
          </w:p>
        </w:tc>
        <w:tc>
          <w:tcPr>
            <w:tcW w:w="4336" w:type="dxa"/>
            <w:tcBorders>
              <w:top w:val="nil"/>
              <w:left w:val="nil"/>
              <w:bottom w:val="single" w:sz="12" w:space="0" w:color="5B9BD5"/>
              <w:right w:val="single" w:sz="12" w:space="0" w:color="5B9BD5"/>
            </w:tcBorders>
            <w:shd w:val="clear" w:color="auto" w:fill="auto"/>
            <w:vAlign w:val="center"/>
            <w:hideMark/>
          </w:tcPr>
          <w:p w14:paraId="2591830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285D61" w:rsidRPr="00F626AE" w14:paraId="51B02C4B"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740B0D8"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7CD2AC8"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Jarred Engelholm</w:t>
            </w:r>
          </w:p>
        </w:tc>
        <w:tc>
          <w:tcPr>
            <w:tcW w:w="4336" w:type="dxa"/>
            <w:tcBorders>
              <w:top w:val="nil"/>
              <w:left w:val="nil"/>
              <w:bottom w:val="single" w:sz="12" w:space="0" w:color="5B9BD5"/>
              <w:right w:val="single" w:sz="12" w:space="0" w:color="5B9BD5"/>
            </w:tcBorders>
            <w:shd w:val="clear" w:color="auto" w:fill="auto"/>
            <w:vAlign w:val="center"/>
          </w:tcPr>
          <w:p w14:paraId="34EF0C1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285D61" w:rsidRPr="00F626AE" w14:paraId="7253ED0E"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EA013D5"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0E25C360"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Kathy Rogers</w:t>
            </w:r>
          </w:p>
        </w:tc>
        <w:tc>
          <w:tcPr>
            <w:tcW w:w="4336" w:type="dxa"/>
            <w:tcBorders>
              <w:top w:val="nil"/>
              <w:left w:val="nil"/>
              <w:bottom w:val="single" w:sz="12" w:space="0" w:color="5B9BD5"/>
              <w:right w:val="single" w:sz="12" w:space="0" w:color="5B9BD5"/>
            </w:tcBorders>
            <w:shd w:val="clear" w:color="auto" w:fill="auto"/>
            <w:vAlign w:val="center"/>
            <w:hideMark/>
          </w:tcPr>
          <w:p w14:paraId="59C4EA0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285D61" w:rsidRPr="00F626AE" w14:paraId="40D8B355"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18BA275A"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8846583"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Sravani </w:t>
            </w:r>
            <w:proofErr w:type="spellStart"/>
            <w:r w:rsidRPr="00F626AE">
              <w:rPr>
                <w:rFonts w:ascii="Calibri" w:eastAsia="Times New Roman" w:hAnsi="Calibri" w:cs="Calibri"/>
                <w:color w:val="000000"/>
                <w:sz w:val="20"/>
                <w:szCs w:val="20"/>
              </w:rPr>
              <w:t>Gopisetti</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4A3726C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285D61" w:rsidRPr="00F626AE" w14:paraId="01DF44DD"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4649F7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3458A8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Melinda Yost</w:t>
            </w:r>
          </w:p>
        </w:tc>
        <w:tc>
          <w:tcPr>
            <w:tcW w:w="4336" w:type="dxa"/>
            <w:tcBorders>
              <w:top w:val="nil"/>
              <w:left w:val="nil"/>
              <w:bottom w:val="single" w:sz="12" w:space="0" w:color="5B9BD5"/>
              <w:right w:val="single" w:sz="12" w:space="0" w:color="5B9BD5"/>
            </w:tcBorders>
            <w:shd w:val="clear" w:color="auto" w:fill="auto"/>
            <w:vAlign w:val="center"/>
            <w:hideMark/>
          </w:tcPr>
          <w:p w14:paraId="0DE0BDD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285D61" w:rsidRPr="00F626AE" w14:paraId="68B7E707"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D617367"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E951B33"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Elshaday Yacob</w:t>
            </w:r>
          </w:p>
        </w:tc>
        <w:tc>
          <w:tcPr>
            <w:tcW w:w="4336" w:type="dxa"/>
            <w:tcBorders>
              <w:top w:val="nil"/>
              <w:left w:val="nil"/>
              <w:bottom w:val="single" w:sz="12" w:space="0" w:color="5B9BD5"/>
              <w:right w:val="single" w:sz="12" w:space="0" w:color="5B9BD5"/>
            </w:tcBorders>
            <w:shd w:val="clear" w:color="auto" w:fill="auto"/>
            <w:vAlign w:val="center"/>
          </w:tcPr>
          <w:p w14:paraId="494149C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Dish Wireless</w:t>
            </w:r>
          </w:p>
        </w:tc>
      </w:tr>
      <w:tr w:rsidR="00285D61" w:rsidRPr="00F626AE" w14:paraId="04591186"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226D6ED"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71024B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Erla Erlingsdottir</w:t>
            </w:r>
          </w:p>
        </w:tc>
        <w:tc>
          <w:tcPr>
            <w:tcW w:w="4336" w:type="dxa"/>
            <w:tcBorders>
              <w:top w:val="nil"/>
              <w:left w:val="nil"/>
              <w:bottom w:val="single" w:sz="12" w:space="0" w:color="5B9BD5"/>
              <w:right w:val="single" w:sz="12" w:space="0" w:color="5B9BD5"/>
            </w:tcBorders>
            <w:shd w:val="clear" w:color="auto" w:fill="auto"/>
            <w:vAlign w:val="center"/>
          </w:tcPr>
          <w:p w14:paraId="215CE8BB"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Freeconferencecall</w:t>
            </w:r>
            <w:proofErr w:type="spellEnd"/>
          </w:p>
        </w:tc>
      </w:tr>
      <w:tr w:rsidR="00285D61" w:rsidRPr="00F626AE" w14:paraId="474494C1"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801EF02"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D3B1BC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Sheri Pressler</w:t>
            </w:r>
          </w:p>
        </w:tc>
        <w:tc>
          <w:tcPr>
            <w:tcW w:w="4336" w:type="dxa"/>
            <w:tcBorders>
              <w:top w:val="nil"/>
              <w:left w:val="nil"/>
              <w:bottom w:val="single" w:sz="12" w:space="0" w:color="5B9BD5"/>
              <w:right w:val="single" w:sz="12" w:space="0" w:color="5B9BD5"/>
            </w:tcBorders>
            <w:shd w:val="clear" w:color="auto" w:fill="auto"/>
            <w:vAlign w:val="center"/>
          </w:tcPr>
          <w:p w14:paraId="4FA6A63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Frontier</w:t>
            </w:r>
          </w:p>
        </w:tc>
      </w:tr>
      <w:tr w:rsidR="00285D61" w:rsidRPr="00F626AE" w14:paraId="6DBB3DFD"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2D0B9019"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FA3DCB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Renee Berkowitz</w:t>
            </w:r>
          </w:p>
        </w:tc>
        <w:tc>
          <w:tcPr>
            <w:tcW w:w="4336" w:type="dxa"/>
            <w:tcBorders>
              <w:top w:val="nil"/>
              <w:left w:val="nil"/>
              <w:bottom w:val="single" w:sz="12" w:space="0" w:color="5B9BD5"/>
              <w:right w:val="single" w:sz="12" w:space="0" w:color="5B9BD5"/>
            </w:tcBorders>
            <w:shd w:val="clear" w:color="auto" w:fill="auto"/>
            <w:vAlign w:val="center"/>
          </w:tcPr>
          <w:p w14:paraId="3C56EC7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22C09802"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3461729"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2F34A4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Eddie Chen</w:t>
            </w:r>
          </w:p>
        </w:tc>
        <w:tc>
          <w:tcPr>
            <w:tcW w:w="4336" w:type="dxa"/>
            <w:tcBorders>
              <w:top w:val="nil"/>
              <w:left w:val="nil"/>
              <w:bottom w:val="single" w:sz="12" w:space="0" w:color="5B9BD5"/>
              <w:right w:val="single" w:sz="12" w:space="0" w:color="5B9BD5"/>
            </w:tcBorders>
            <w:shd w:val="clear" w:color="auto" w:fill="auto"/>
            <w:vAlign w:val="center"/>
          </w:tcPr>
          <w:p w14:paraId="7A762D9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05C53BFE"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1945294"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230C70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Anthony Christiano</w:t>
            </w:r>
          </w:p>
        </w:tc>
        <w:tc>
          <w:tcPr>
            <w:tcW w:w="4336" w:type="dxa"/>
            <w:tcBorders>
              <w:top w:val="nil"/>
              <w:left w:val="nil"/>
              <w:bottom w:val="single" w:sz="12" w:space="0" w:color="5B9BD5"/>
              <w:right w:val="single" w:sz="12" w:space="0" w:color="5B9BD5"/>
            </w:tcBorders>
            <w:shd w:val="clear" w:color="auto" w:fill="auto"/>
            <w:vAlign w:val="center"/>
          </w:tcPr>
          <w:p w14:paraId="6450AB3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6C045A58"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A9B3F09"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0CE2C3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Michael Doherty (CMA)</w:t>
            </w:r>
          </w:p>
        </w:tc>
        <w:tc>
          <w:tcPr>
            <w:tcW w:w="4336" w:type="dxa"/>
            <w:tcBorders>
              <w:top w:val="nil"/>
              <w:left w:val="nil"/>
              <w:bottom w:val="single" w:sz="12" w:space="0" w:color="5B9BD5"/>
              <w:right w:val="single" w:sz="12" w:space="0" w:color="5B9BD5"/>
            </w:tcBorders>
            <w:shd w:val="clear" w:color="auto" w:fill="auto"/>
            <w:vAlign w:val="center"/>
            <w:hideMark/>
          </w:tcPr>
          <w:p w14:paraId="7082FBD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090DCE9A"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E0AC9E4"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EF02DA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Cynthia Gipson Lee</w:t>
            </w:r>
          </w:p>
        </w:tc>
        <w:tc>
          <w:tcPr>
            <w:tcW w:w="4336" w:type="dxa"/>
            <w:tcBorders>
              <w:top w:val="nil"/>
              <w:left w:val="nil"/>
              <w:bottom w:val="single" w:sz="12" w:space="0" w:color="5B9BD5"/>
              <w:right w:val="single" w:sz="12" w:space="0" w:color="5B9BD5"/>
            </w:tcBorders>
            <w:shd w:val="clear" w:color="auto" w:fill="auto"/>
            <w:vAlign w:val="center"/>
          </w:tcPr>
          <w:p w14:paraId="5F1378C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78E82E3A"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1BBAF07"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8368B8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Roland Guegel</w:t>
            </w:r>
          </w:p>
        </w:tc>
        <w:tc>
          <w:tcPr>
            <w:tcW w:w="4336" w:type="dxa"/>
            <w:tcBorders>
              <w:top w:val="nil"/>
              <w:left w:val="nil"/>
              <w:bottom w:val="single" w:sz="12" w:space="0" w:color="5B9BD5"/>
              <w:right w:val="single" w:sz="12" w:space="0" w:color="5B9BD5"/>
            </w:tcBorders>
            <w:shd w:val="clear" w:color="auto" w:fill="auto"/>
            <w:vAlign w:val="center"/>
          </w:tcPr>
          <w:p w14:paraId="6F93170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33FBB4DD"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E426579"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543BBD48"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Carolyn Knight</w:t>
            </w:r>
          </w:p>
        </w:tc>
        <w:tc>
          <w:tcPr>
            <w:tcW w:w="4336" w:type="dxa"/>
            <w:tcBorders>
              <w:top w:val="nil"/>
              <w:left w:val="nil"/>
              <w:bottom w:val="single" w:sz="12" w:space="0" w:color="5B9BD5"/>
              <w:right w:val="single" w:sz="12" w:space="0" w:color="5B9BD5"/>
            </w:tcBorders>
            <w:shd w:val="clear" w:color="auto" w:fill="auto"/>
            <w:vAlign w:val="center"/>
            <w:hideMark/>
          </w:tcPr>
          <w:p w14:paraId="12D94368"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46440D0E"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A565215"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C97DAA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Steve Koch</w:t>
            </w:r>
          </w:p>
        </w:tc>
        <w:tc>
          <w:tcPr>
            <w:tcW w:w="4336" w:type="dxa"/>
            <w:tcBorders>
              <w:top w:val="nil"/>
              <w:left w:val="nil"/>
              <w:bottom w:val="single" w:sz="12" w:space="0" w:color="5B9BD5"/>
              <w:right w:val="single" w:sz="12" w:space="0" w:color="5B9BD5"/>
            </w:tcBorders>
            <w:shd w:val="clear" w:color="auto" w:fill="auto"/>
            <w:vAlign w:val="center"/>
            <w:hideMark/>
          </w:tcPr>
          <w:p w14:paraId="28AB14A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4F3F1856"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BB5A96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32FB92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Malyar</w:t>
            </w:r>
          </w:p>
        </w:tc>
        <w:tc>
          <w:tcPr>
            <w:tcW w:w="4336" w:type="dxa"/>
            <w:tcBorders>
              <w:top w:val="nil"/>
              <w:left w:val="nil"/>
              <w:bottom w:val="single" w:sz="12" w:space="0" w:color="5B9BD5"/>
              <w:right w:val="single" w:sz="12" w:space="0" w:color="5B9BD5"/>
            </w:tcBorders>
            <w:shd w:val="clear" w:color="auto" w:fill="auto"/>
            <w:vAlign w:val="center"/>
          </w:tcPr>
          <w:p w14:paraId="18DF72A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43507389"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2956BA4"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794F4898"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Cathy McMahon</w:t>
            </w:r>
          </w:p>
        </w:tc>
        <w:tc>
          <w:tcPr>
            <w:tcW w:w="4336" w:type="dxa"/>
            <w:tcBorders>
              <w:top w:val="nil"/>
              <w:left w:val="nil"/>
              <w:bottom w:val="single" w:sz="12" w:space="0" w:color="5B9BD5"/>
              <w:right w:val="single" w:sz="12" w:space="0" w:color="5B9BD5"/>
            </w:tcBorders>
            <w:shd w:val="clear" w:color="auto" w:fill="auto"/>
            <w:vAlign w:val="center"/>
            <w:hideMark/>
          </w:tcPr>
          <w:p w14:paraId="71A0DD23"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6F0A5A00"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006D374C"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8EF20FE"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Crystal Morgan</w:t>
            </w:r>
          </w:p>
        </w:tc>
        <w:tc>
          <w:tcPr>
            <w:tcW w:w="4336" w:type="dxa"/>
            <w:tcBorders>
              <w:top w:val="nil"/>
              <w:left w:val="nil"/>
              <w:bottom w:val="single" w:sz="12" w:space="0" w:color="5B9BD5"/>
              <w:right w:val="single" w:sz="12" w:space="0" w:color="5B9BD5"/>
            </w:tcBorders>
            <w:shd w:val="clear" w:color="auto" w:fill="auto"/>
            <w:vAlign w:val="center"/>
          </w:tcPr>
          <w:p w14:paraId="08D1ADE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345F24FA"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B2BAA55"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532744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Mike Poling</w:t>
            </w:r>
          </w:p>
        </w:tc>
        <w:tc>
          <w:tcPr>
            <w:tcW w:w="4336" w:type="dxa"/>
            <w:tcBorders>
              <w:top w:val="nil"/>
              <w:left w:val="nil"/>
              <w:bottom w:val="single" w:sz="12" w:space="0" w:color="5B9BD5"/>
              <w:right w:val="single" w:sz="12" w:space="0" w:color="5B9BD5"/>
            </w:tcBorders>
            <w:shd w:val="clear" w:color="auto" w:fill="auto"/>
            <w:vAlign w:val="center"/>
          </w:tcPr>
          <w:p w14:paraId="0BA42D0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53A5ADF6"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11A6BB4"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DA2ACE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Mathew Timmermann</w:t>
            </w:r>
          </w:p>
        </w:tc>
        <w:tc>
          <w:tcPr>
            <w:tcW w:w="4336" w:type="dxa"/>
            <w:tcBorders>
              <w:top w:val="nil"/>
              <w:left w:val="nil"/>
              <w:bottom w:val="single" w:sz="12" w:space="0" w:color="5B9BD5"/>
              <w:right w:val="single" w:sz="12" w:space="0" w:color="5B9BD5"/>
            </w:tcBorders>
            <w:shd w:val="clear" w:color="auto" w:fill="auto"/>
            <w:vAlign w:val="center"/>
          </w:tcPr>
          <w:p w14:paraId="54D03C4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4B6C151E"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160F905C"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E21D2A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Himabindu Yarlagadda</w:t>
            </w:r>
          </w:p>
        </w:tc>
        <w:tc>
          <w:tcPr>
            <w:tcW w:w="4336" w:type="dxa"/>
            <w:tcBorders>
              <w:top w:val="nil"/>
              <w:left w:val="nil"/>
              <w:bottom w:val="single" w:sz="12" w:space="0" w:color="5B9BD5"/>
              <w:right w:val="single" w:sz="12" w:space="0" w:color="5B9BD5"/>
            </w:tcBorders>
            <w:shd w:val="clear" w:color="auto" w:fill="auto"/>
            <w:vAlign w:val="center"/>
          </w:tcPr>
          <w:p w14:paraId="229BBB4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iconectiv</w:t>
            </w:r>
          </w:p>
        </w:tc>
      </w:tr>
      <w:tr w:rsidR="00285D61" w:rsidRPr="00F626AE" w14:paraId="2AF78DF8"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0C72EB94"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FC451C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Eunice Musyoki</w:t>
            </w:r>
          </w:p>
        </w:tc>
        <w:tc>
          <w:tcPr>
            <w:tcW w:w="4336" w:type="dxa"/>
            <w:tcBorders>
              <w:top w:val="nil"/>
              <w:left w:val="nil"/>
              <w:bottom w:val="single" w:sz="12" w:space="0" w:color="5B9BD5"/>
              <w:right w:val="single" w:sz="12" w:space="0" w:color="5B9BD5"/>
            </w:tcBorders>
            <w:shd w:val="clear" w:color="auto" w:fill="auto"/>
            <w:vAlign w:val="center"/>
          </w:tcPr>
          <w:p w14:paraId="1981FDF0"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iRISTEL</w:t>
            </w:r>
            <w:proofErr w:type="spellEnd"/>
          </w:p>
        </w:tc>
      </w:tr>
      <w:tr w:rsidR="00285D61" w:rsidRPr="00F626AE" w14:paraId="13603251"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60E3C4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B2A8FA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Mathew Bridenbaugh</w:t>
            </w:r>
          </w:p>
        </w:tc>
        <w:tc>
          <w:tcPr>
            <w:tcW w:w="4336" w:type="dxa"/>
            <w:tcBorders>
              <w:top w:val="nil"/>
              <w:left w:val="nil"/>
              <w:bottom w:val="single" w:sz="12" w:space="0" w:color="5B9BD5"/>
              <w:right w:val="single" w:sz="12" w:space="0" w:color="5B9BD5"/>
            </w:tcBorders>
            <w:shd w:val="clear" w:color="auto" w:fill="auto"/>
            <w:vAlign w:val="center"/>
          </w:tcPr>
          <w:p w14:paraId="4AD61E9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285D61" w:rsidRPr="00F626AE" w14:paraId="5147DC5A"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C770E63"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2E6FD850"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Phil Linse</w:t>
            </w:r>
          </w:p>
        </w:tc>
        <w:tc>
          <w:tcPr>
            <w:tcW w:w="4336" w:type="dxa"/>
            <w:tcBorders>
              <w:top w:val="nil"/>
              <w:left w:val="nil"/>
              <w:bottom w:val="single" w:sz="12" w:space="0" w:color="5B9BD5"/>
              <w:right w:val="single" w:sz="12" w:space="0" w:color="5B9BD5"/>
            </w:tcBorders>
            <w:shd w:val="clear" w:color="auto" w:fill="auto"/>
            <w:vAlign w:val="center"/>
            <w:hideMark/>
          </w:tcPr>
          <w:p w14:paraId="13CA41B8"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285D61" w:rsidRPr="00F626AE" w14:paraId="434CA55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CDD3E7D"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EB31A6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John Wharton</w:t>
            </w:r>
          </w:p>
        </w:tc>
        <w:tc>
          <w:tcPr>
            <w:tcW w:w="4336" w:type="dxa"/>
            <w:tcBorders>
              <w:top w:val="nil"/>
              <w:left w:val="nil"/>
              <w:bottom w:val="single" w:sz="12" w:space="0" w:color="5B9BD5"/>
              <w:right w:val="single" w:sz="12" w:space="0" w:color="5B9BD5"/>
            </w:tcBorders>
            <w:shd w:val="clear" w:color="auto" w:fill="auto"/>
            <w:vAlign w:val="center"/>
          </w:tcPr>
          <w:p w14:paraId="1809995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Lumen</w:t>
            </w:r>
          </w:p>
        </w:tc>
      </w:tr>
      <w:tr w:rsidR="00285D61" w:rsidRPr="00F626AE" w14:paraId="4FD06FCC"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E6F519E"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F9B0CE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Bridget Alexander White</w:t>
            </w:r>
          </w:p>
        </w:tc>
        <w:tc>
          <w:tcPr>
            <w:tcW w:w="4336" w:type="dxa"/>
            <w:tcBorders>
              <w:top w:val="nil"/>
              <w:left w:val="nil"/>
              <w:bottom w:val="single" w:sz="12" w:space="0" w:color="5B9BD5"/>
              <w:right w:val="single" w:sz="12" w:space="0" w:color="5B9BD5"/>
            </w:tcBorders>
            <w:shd w:val="clear" w:color="auto" w:fill="auto"/>
            <w:vAlign w:val="center"/>
          </w:tcPr>
          <w:p w14:paraId="3A4A4F4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JSI</w:t>
            </w:r>
          </w:p>
        </w:tc>
      </w:tr>
      <w:tr w:rsidR="00285D61" w:rsidRPr="00F626AE" w14:paraId="75C2650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0A5DBB8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8EF07E6" w14:textId="77777777" w:rsidR="00285D61" w:rsidRPr="00F626AE" w:rsidRDefault="00285D61" w:rsidP="0045167D">
            <w:pPr>
              <w:rPr>
                <w:rFonts w:ascii="Calibri" w:eastAsia="Times New Roman" w:hAnsi="Calibri" w:cs="Calibri"/>
                <w:color w:val="000000"/>
                <w:sz w:val="20"/>
                <w:szCs w:val="20"/>
              </w:rPr>
            </w:pPr>
            <w:r>
              <w:rPr>
                <w:rFonts w:ascii="Calibri" w:eastAsia="Times New Roman" w:hAnsi="Calibri" w:cs="Calibri"/>
                <w:color w:val="000000"/>
                <w:sz w:val="20"/>
                <w:szCs w:val="20"/>
              </w:rPr>
              <w:t>Tammy Withrow</w:t>
            </w:r>
          </w:p>
        </w:tc>
        <w:tc>
          <w:tcPr>
            <w:tcW w:w="4336" w:type="dxa"/>
            <w:tcBorders>
              <w:top w:val="nil"/>
              <w:left w:val="nil"/>
              <w:bottom w:val="single" w:sz="12" w:space="0" w:color="5B9BD5"/>
              <w:right w:val="single" w:sz="12" w:space="0" w:color="5B9BD5"/>
            </w:tcBorders>
            <w:shd w:val="clear" w:color="auto" w:fill="auto"/>
            <w:vAlign w:val="center"/>
          </w:tcPr>
          <w:p w14:paraId="150ED9B3" w14:textId="77777777" w:rsidR="00285D61" w:rsidRPr="00F626AE" w:rsidRDefault="00285D61" w:rsidP="0045167D">
            <w:pPr>
              <w:rPr>
                <w:rFonts w:ascii="Calibri" w:eastAsia="Times New Roman" w:hAnsi="Calibri" w:cs="Calibri"/>
                <w:color w:val="000000"/>
                <w:sz w:val="20"/>
                <w:szCs w:val="20"/>
              </w:rPr>
            </w:pPr>
            <w:r>
              <w:rPr>
                <w:rFonts w:ascii="Calibri" w:eastAsia="Times New Roman" w:hAnsi="Calibri" w:cs="Calibri"/>
                <w:color w:val="000000"/>
                <w:sz w:val="20"/>
                <w:szCs w:val="20"/>
              </w:rPr>
              <w:t>MBO One</w:t>
            </w:r>
          </w:p>
        </w:tc>
      </w:tr>
      <w:tr w:rsidR="00285D61" w:rsidRPr="00F626AE" w14:paraId="77832BC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DAA451C"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82A2A5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14A776BF"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Numhub</w:t>
            </w:r>
            <w:proofErr w:type="spellEnd"/>
          </w:p>
        </w:tc>
      </w:tr>
      <w:tr w:rsidR="00285D61" w:rsidRPr="00F626AE" w14:paraId="570E9CAF"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E32E8BF"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217F2F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6BD149F1"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Numhub</w:t>
            </w:r>
            <w:proofErr w:type="spellEnd"/>
          </w:p>
        </w:tc>
      </w:tr>
      <w:tr w:rsidR="00285D61" w:rsidRPr="00F626AE" w14:paraId="464F2ED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69DD956"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0A7AA6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Sherry Zhang</w:t>
            </w:r>
          </w:p>
        </w:tc>
        <w:tc>
          <w:tcPr>
            <w:tcW w:w="4336" w:type="dxa"/>
            <w:tcBorders>
              <w:top w:val="nil"/>
              <w:left w:val="nil"/>
              <w:bottom w:val="single" w:sz="12" w:space="0" w:color="5B9BD5"/>
              <w:right w:val="single" w:sz="12" w:space="0" w:color="5B9BD5"/>
            </w:tcBorders>
            <w:shd w:val="clear" w:color="auto" w:fill="auto"/>
            <w:vAlign w:val="center"/>
          </w:tcPr>
          <w:p w14:paraId="4B423745"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Razorflow</w:t>
            </w:r>
            <w:proofErr w:type="spellEnd"/>
          </w:p>
        </w:tc>
      </w:tr>
      <w:tr w:rsidR="00285D61" w:rsidRPr="00F626AE" w14:paraId="15224E7F"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6C44FE8"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43A6FC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Michael Drummond</w:t>
            </w:r>
          </w:p>
        </w:tc>
        <w:tc>
          <w:tcPr>
            <w:tcW w:w="4336" w:type="dxa"/>
            <w:tcBorders>
              <w:top w:val="nil"/>
              <w:left w:val="nil"/>
              <w:bottom w:val="single" w:sz="12" w:space="0" w:color="5B9BD5"/>
              <w:right w:val="single" w:sz="12" w:space="0" w:color="5B9BD5"/>
            </w:tcBorders>
            <w:shd w:val="clear" w:color="auto" w:fill="auto"/>
            <w:vAlign w:val="center"/>
          </w:tcPr>
          <w:p w14:paraId="20DE8F0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Rogers</w:t>
            </w:r>
          </w:p>
        </w:tc>
      </w:tr>
      <w:tr w:rsidR="00285D61" w:rsidRPr="00F626AE" w14:paraId="04B02373"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602A2C23"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CEC17E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Alyson Blevins</w:t>
            </w:r>
          </w:p>
        </w:tc>
        <w:tc>
          <w:tcPr>
            <w:tcW w:w="4336" w:type="dxa"/>
            <w:tcBorders>
              <w:top w:val="nil"/>
              <w:left w:val="nil"/>
              <w:bottom w:val="single" w:sz="12" w:space="0" w:color="5B9BD5"/>
              <w:right w:val="single" w:sz="12" w:space="0" w:color="5B9BD5"/>
            </w:tcBorders>
            <w:shd w:val="clear" w:color="auto" w:fill="auto"/>
            <w:vAlign w:val="center"/>
          </w:tcPr>
          <w:p w14:paraId="185EB77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Sinch</w:t>
            </w:r>
          </w:p>
        </w:tc>
      </w:tr>
      <w:tr w:rsidR="00285D61" w:rsidRPr="00F626AE" w14:paraId="7800310F"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44CAB7F"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3C5C143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Cheryl Fullerton</w:t>
            </w:r>
          </w:p>
        </w:tc>
        <w:tc>
          <w:tcPr>
            <w:tcW w:w="4336" w:type="dxa"/>
            <w:tcBorders>
              <w:top w:val="nil"/>
              <w:left w:val="nil"/>
              <w:bottom w:val="single" w:sz="12" w:space="0" w:color="5B9BD5"/>
              <w:right w:val="single" w:sz="12" w:space="0" w:color="5B9BD5"/>
            </w:tcBorders>
            <w:shd w:val="clear" w:color="auto" w:fill="auto"/>
            <w:vAlign w:val="center"/>
            <w:hideMark/>
          </w:tcPr>
          <w:p w14:paraId="3381074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Sinch</w:t>
            </w:r>
          </w:p>
        </w:tc>
      </w:tr>
      <w:tr w:rsidR="00285D61" w:rsidRPr="00F626AE" w14:paraId="09979240"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A671498"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F8DE6B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Riley Fallin</w:t>
            </w:r>
          </w:p>
        </w:tc>
        <w:tc>
          <w:tcPr>
            <w:tcW w:w="4336" w:type="dxa"/>
            <w:tcBorders>
              <w:top w:val="nil"/>
              <w:left w:val="nil"/>
              <w:bottom w:val="single" w:sz="12" w:space="0" w:color="5B9BD5"/>
              <w:right w:val="single" w:sz="12" w:space="0" w:color="5B9BD5"/>
            </w:tcBorders>
            <w:shd w:val="clear" w:color="auto" w:fill="auto"/>
            <w:vAlign w:val="center"/>
          </w:tcPr>
          <w:p w14:paraId="21D87F47"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Solarus</w:t>
            </w:r>
            <w:proofErr w:type="spellEnd"/>
          </w:p>
        </w:tc>
      </w:tr>
      <w:tr w:rsidR="00285D61" w:rsidRPr="00F626AE" w14:paraId="135E1A1D"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16D2515B"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D87DB10"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Brian Krubsack</w:t>
            </w:r>
          </w:p>
        </w:tc>
        <w:tc>
          <w:tcPr>
            <w:tcW w:w="4336" w:type="dxa"/>
            <w:tcBorders>
              <w:top w:val="nil"/>
              <w:left w:val="nil"/>
              <w:bottom w:val="single" w:sz="12" w:space="0" w:color="5B9BD5"/>
              <w:right w:val="single" w:sz="12" w:space="0" w:color="5B9BD5"/>
            </w:tcBorders>
            <w:shd w:val="clear" w:color="auto" w:fill="auto"/>
            <w:vAlign w:val="center"/>
          </w:tcPr>
          <w:p w14:paraId="7FEBC7D4"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Solarus</w:t>
            </w:r>
            <w:proofErr w:type="spellEnd"/>
          </w:p>
        </w:tc>
      </w:tr>
      <w:tr w:rsidR="00285D61" w:rsidRPr="00F626AE" w14:paraId="19E17154"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1C1C7506"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AC21A4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Tara Farquhar</w:t>
            </w:r>
          </w:p>
        </w:tc>
        <w:tc>
          <w:tcPr>
            <w:tcW w:w="4336" w:type="dxa"/>
            <w:tcBorders>
              <w:top w:val="nil"/>
              <w:left w:val="nil"/>
              <w:bottom w:val="single" w:sz="12" w:space="0" w:color="5B9BD5"/>
              <w:right w:val="single" w:sz="12" w:space="0" w:color="5B9BD5"/>
            </w:tcBorders>
            <w:shd w:val="clear" w:color="auto" w:fill="auto"/>
            <w:vAlign w:val="center"/>
          </w:tcPr>
          <w:p w14:paraId="53771159"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285D61" w:rsidRPr="00F626AE" w14:paraId="4056219F"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8C56FDD"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961750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Kevin Greene</w:t>
            </w:r>
          </w:p>
        </w:tc>
        <w:tc>
          <w:tcPr>
            <w:tcW w:w="4336" w:type="dxa"/>
            <w:tcBorders>
              <w:top w:val="nil"/>
              <w:left w:val="nil"/>
              <w:bottom w:val="single" w:sz="12" w:space="0" w:color="5B9BD5"/>
              <w:right w:val="single" w:sz="12" w:space="0" w:color="5B9BD5"/>
            </w:tcBorders>
            <w:shd w:val="clear" w:color="auto" w:fill="auto"/>
            <w:vAlign w:val="center"/>
          </w:tcPr>
          <w:p w14:paraId="3AD2B427"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285D61" w:rsidRPr="00F626AE" w14:paraId="3E197A87"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4354A85A"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1CB6B80"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Florence Weber (NANPA)</w:t>
            </w:r>
          </w:p>
        </w:tc>
        <w:tc>
          <w:tcPr>
            <w:tcW w:w="4336" w:type="dxa"/>
            <w:tcBorders>
              <w:top w:val="nil"/>
              <w:left w:val="nil"/>
              <w:bottom w:val="single" w:sz="12" w:space="0" w:color="5B9BD5"/>
              <w:right w:val="single" w:sz="12" w:space="0" w:color="5B9BD5"/>
            </w:tcBorders>
            <w:shd w:val="clear" w:color="auto" w:fill="auto"/>
            <w:vAlign w:val="center"/>
          </w:tcPr>
          <w:p w14:paraId="13E7C912"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Somos</w:t>
            </w:r>
            <w:proofErr w:type="spellEnd"/>
          </w:p>
        </w:tc>
      </w:tr>
      <w:tr w:rsidR="00285D61" w:rsidRPr="00F626AE" w14:paraId="2BB16E6C"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27E4F5A"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2B7266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Sherry Zheng</w:t>
            </w:r>
          </w:p>
        </w:tc>
        <w:tc>
          <w:tcPr>
            <w:tcW w:w="4336" w:type="dxa"/>
            <w:tcBorders>
              <w:top w:val="nil"/>
              <w:left w:val="nil"/>
              <w:bottom w:val="single" w:sz="12" w:space="0" w:color="5B9BD5"/>
              <w:right w:val="single" w:sz="12" w:space="0" w:color="5B9BD5"/>
            </w:tcBorders>
            <w:shd w:val="clear" w:color="auto" w:fill="auto"/>
            <w:vAlign w:val="center"/>
          </w:tcPr>
          <w:p w14:paraId="77484CA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Synchronoss</w:t>
            </w:r>
          </w:p>
        </w:tc>
      </w:tr>
      <w:tr w:rsidR="00285D61" w:rsidRPr="00F626AE" w14:paraId="5BC169A9"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0E5F149"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66655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Ed Arroyo</w:t>
            </w:r>
          </w:p>
        </w:tc>
        <w:tc>
          <w:tcPr>
            <w:tcW w:w="4336" w:type="dxa"/>
            <w:tcBorders>
              <w:top w:val="nil"/>
              <w:left w:val="nil"/>
              <w:bottom w:val="single" w:sz="12" w:space="0" w:color="5B9BD5"/>
              <w:right w:val="single" w:sz="12" w:space="0" w:color="5B9BD5"/>
            </w:tcBorders>
            <w:shd w:val="clear" w:color="auto" w:fill="auto"/>
            <w:vAlign w:val="center"/>
          </w:tcPr>
          <w:p w14:paraId="134BBDEA"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285D61" w:rsidRPr="00F626AE" w14:paraId="17C0AD1E"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25FF665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204F6C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David Johnson</w:t>
            </w:r>
          </w:p>
        </w:tc>
        <w:tc>
          <w:tcPr>
            <w:tcW w:w="4336" w:type="dxa"/>
            <w:tcBorders>
              <w:top w:val="nil"/>
              <w:left w:val="nil"/>
              <w:bottom w:val="single" w:sz="12" w:space="0" w:color="5B9BD5"/>
              <w:right w:val="single" w:sz="12" w:space="0" w:color="5B9BD5"/>
            </w:tcBorders>
            <w:shd w:val="clear" w:color="auto" w:fill="auto"/>
            <w:vAlign w:val="center"/>
          </w:tcPr>
          <w:p w14:paraId="237D44A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285D61" w:rsidRPr="00F626AE" w14:paraId="10AB77CC"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55BE0C92"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6F5317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Julia Korunets</w:t>
            </w:r>
          </w:p>
        </w:tc>
        <w:tc>
          <w:tcPr>
            <w:tcW w:w="4336" w:type="dxa"/>
            <w:tcBorders>
              <w:top w:val="nil"/>
              <w:left w:val="nil"/>
              <w:bottom w:val="single" w:sz="12" w:space="0" w:color="5B9BD5"/>
              <w:right w:val="single" w:sz="12" w:space="0" w:color="5B9BD5"/>
            </w:tcBorders>
            <w:shd w:val="clear" w:color="auto" w:fill="auto"/>
            <w:vAlign w:val="center"/>
          </w:tcPr>
          <w:p w14:paraId="3777F980"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285D61" w:rsidRPr="00F626AE" w14:paraId="4FA5626B"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1D1F8DDA"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E91954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Logan </w:t>
            </w:r>
            <w:proofErr w:type="spellStart"/>
            <w:r w:rsidRPr="00F626AE">
              <w:rPr>
                <w:rFonts w:ascii="Calibri" w:eastAsia="Times New Roman" w:hAnsi="Calibri" w:cs="Calibri"/>
                <w:color w:val="000000"/>
                <w:sz w:val="20"/>
                <w:szCs w:val="20"/>
              </w:rPr>
              <w:t>Laietta</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1218774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285D61" w:rsidRPr="00F626AE" w14:paraId="2D0A931A"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16BD8B79"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09C6A5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Sheena Strickland</w:t>
            </w:r>
          </w:p>
        </w:tc>
        <w:tc>
          <w:tcPr>
            <w:tcW w:w="4336" w:type="dxa"/>
            <w:tcBorders>
              <w:top w:val="nil"/>
              <w:left w:val="nil"/>
              <w:bottom w:val="single" w:sz="12" w:space="0" w:color="5B9BD5"/>
              <w:right w:val="single" w:sz="12" w:space="0" w:color="5B9BD5"/>
            </w:tcBorders>
            <w:shd w:val="clear" w:color="auto" w:fill="auto"/>
            <w:vAlign w:val="center"/>
          </w:tcPr>
          <w:p w14:paraId="0BA7523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Syniverse</w:t>
            </w:r>
          </w:p>
        </w:tc>
      </w:tr>
      <w:tr w:rsidR="00285D61" w:rsidRPr="00F626AE" w14:paraId="2F49BB47"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09BA207B"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47CCA3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Margie Mersman</w:t>
            </w:r>
          </w:p>
        </w:tc>
        <w:tc>
          <w:tcPr>
            <w:tcW w:w="4336" w:type="dxa"/>
            <w:tcBorders>
              <w:top w:val="nil"/>
              <w:left w:val="nil"/>
              <w:bottom w:val="single" w:sz="12" w:space="0" w:color="5B9BD5"/>
              <w:right w:val="single" w:sz="12" w:space="0" w:color="5B9BD5"/>
            </w:tcBorders>
            <w:shd w:val="clear" w:color="auto" w:fill="auto"/>
            <w:vAlign w:val="center"/>
          </w:tcPr>
          <w:p w14:paraId="026672AB"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TcaTel</w:t>
            </w:r>
            <w:proofErr w:type="spellEnd"/>
          </w:p>
        </w:tc>
      </w:tr>
      <w:tr w:rsidR="00285D61" w:rsidRPr="00F626AE" w14:paraId="2F678F9B"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AA24C44"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F54A364"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Paul Nejedlo</w:t>
            </w:r>
          </w:p>
        </w:tc>
        <w:tc>
          <w:tcPr>
            <w:tcW w:w="4336" w:type="dxa"/>
            <w:tcBorders>
              <w:top w:val="nil"/>
              <w:left w:val="nil"/>
              <w:bottom w:val="single" w:sz="12" w:space="0" w:color="5B9BD5"/>
              <w:right w:val="single" w:sz="12" w:space="0" w:color="5B9BD5"/>
            </w:tcBorders>
            <w:shd w:val="clear" w:color="auto" w:fill="auto"/>
            <w:vAlign w:val="center"/>
          </w:tcPr>
          <w:p w14:paraId="6D0D399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TDS</w:t>
            </w:r>
          </w:p>
        </w:tc>
      </w:tr>
      <w:tr w:rsidR="00285D61" w:rsidRPr="00F626AE" w14:paraId="7E840588"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2FCEBE0"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BF1BD8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Nicole Febles</w:t>
            </w:r>
          </w:p>
        </w:tc>
        <w:tc>
          <w:tcPr>
            <w:tcW w:w="4336" w:type="dxa"/>
            <w:tcBorders>
              <w:top w:val="nil"/>
              <w:left w:val="nil"/>
              <w:bottom w:val="single" w:sz="12" w:space="0" w:color="5B9BD5"/>
              <w:right w:val="single" w:sz="12" w:space="0" w:color="5B9BD5"/>
            </w:tcBorders>
            <w:shd w:val="clear" w:color="auto" w:fill="auto"/>
            <w:vAlign w:val="center"/>
          </w:tcPr>
          <w:p w14:paraId="7401A78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285D61" w:rsidRPr="00F626AE" w14:paraId="7AE3078D"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29D53469"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3485950"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Shaunna Forshee</w:t>
            </w:r>
          </w:p>
        </w:tc>
        <w:tc>
          <w:tcPr>
            <w:tcW w:w="4336" w:type="dxa"/>
            <w:tcBorders>
              <w:top w:val="nil"/>
              <w:left w:val="nil"/>
              <w:bottom w:val="single" w:sz="12" w:space="0" w:color="5B9BD5"/>
              <w:right w:val="single" w:sz="12" w:space="0" w:color="5B9BD5"/>
            </w:tcBorders>
            <w:shd w:val="clear" w:color="auto" w:fill="auto"/>
            <w:vAlign w:val="center"/>
          </w:tcPr>
          <w:p w14:paraId="3997429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285D61" w:rsidRPr="00F626AE" w14:paraId="4B69D0E7"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2A5A4DB"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7B2507B"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Rosemary Leist</w:t>
            </w:r>
          </w:p>
        </w:tc>
        <w:tc>
          <w:tcPr>
            <w:tcW w:w="4336" w:type="dxa"/>
            <w:tcBorders>
              <w:top w:val="nil"/>
              <w:left w:val="nil"/>
              <w:bottom w:val="single" w:sz="12" w:space="0" w:color="5B9BD5"/>
              <w:right w:val="single" w:sz="12" w:space="0" w:color="5B9BD5"/>
            </w:tcBorders>
            <w:shd w:val="clear" w:color="auto" w:fill="auto"/>
            <w:vAlign w:val="center"/>
          </w:tcPr>
          <w:p w14:paraId="6EC66050"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285D61" w:rsidRPr="00F626AE" w14:paraId="35361FBC"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358000DD"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AADFB0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Niraj </w:t>
            </w:r>
            <w:proofErr w:type="spellStart"/>
            <w:r w:rsidRPr="00F626AE">
              <w:rPr>
                <w:rFonts w:ascii="Calibri" w:eastAsia="Times New Roman" w:hAnsi="Calibri" w:cs="Calibri"/>
                <w:color w:val="000000"/>
                <w:sz w:val="20"/>
                <w:szCs w:val="20"/>
              </w:rPr>
              <w:t>Prakesh</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4F84D04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285D61" w:rsidRPr="00F626AE" w14:paraId="39394936" w14:textId="77777777" w:rsidTr="0045167D">
        <w:trPr>
          <w:trHeight w:val="300"/>
        </w:trPr>
        <w:tc>
          <w:tcPr>
            <w:tcW w:w="1000" w:type="dxa"/>
            <w:tcBorders>
              <w:top w:val="nil"/>
              <w:left w:val="single" w:sz="12" w:space="0" w:color="5B9BD5"/>
              <w:bottom w:val="single" w:sz="12" w:space="0" w:color="5B9BD5"/>
              <w:right w:val="single" w:sz="12" w:space="0" w:color="5B9BD5"/>
            </w:tcBorders>
          </w:tcPr>
          <w:p w14:paraId="786C4C2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DB1903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Karen Riepenkroger</w:t>
            </w:r>
          </w:p>
        </w:tc>
        <w:tc>
          <w:tcPr>
            <w:tcW w:w="4336" w:type="dxa"/>
            <w:tcBorders>
              <w:top w:val="nil"/>
              <w:left w:val="nil"/>
              <w:bottom w:val="single" w:sz="12" w:space="0" w:color="5B9BD5"/>
              <w:right w:val="single" w:sz="12" w:space="0" w:color="5B9BD5"/>
            </w:tcBorders>
            <w:shd w:val="clear" w:color="auto" w:fill="auto"/>
            <w:vAlign w:val="center"/>
          </w:tcPr>
          <w:p w14:paraId="4FF65C2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T-Mobile</w:t>
            </w:r>
          </w:p>
        </w:tc>
      </w:tr>
      <w:tr w:rsidR="00285D61" w:rsidRPr="00F626AE" w14:paraId="23C45C63"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65BA73AF"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CF4DCF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Claudia Trinidad</w:t>
            </w:r>
          </w:p>
        </w:tc>
        <w:tc>
          <w:tcPr>
            <w:tcW w:w="4336" w:type="dxa"/>
            <w:tcBorders>
              <w:top w:val="nil"/>
              <w:left w:val="nil"/>
              <w:bottom w:val="single" w:sz="12" w:space="0" w:color="5B9BD5"/>
              <w:right w:val="single" w:sz="12" w:space="0" w:color="5B9BD5"/>
            </w:tcBorders>
            <w:shd w:val="clear" w:color="auto" w:fill="auto"/>
            <w:vAlign w:val="center"/>
          </w:tcPr>
          <w:p w14:paraId="18CDA1C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TPX Communications</w:t>
            </w:r>
          </w:p>
        </w:tc>
      </w:tr>
      <w:tr w:rsidR="00285D61" w:rsidRPr="00F626AE" w14:paraId="5B0601D9"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3F18F691"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BB7DFC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Sreetal Brahmadevaiah</w:t>
            </w:r>
          </w:p>
        </w:tc>
        <w:tc>
          <w:tcPr>
            <w:tcW w:w="4336" w:type="dxa"/>
            <w:tcBorders>
              <w:top w:val="nil"/>
              <w:left w:val="nil"/>
              <w:bottom w:val="single" w:sz="12" w:space="0" w:color="5B9BD5"/>
              <w:right w:val="single" w:sz="12" w:space="0" w:color="5B9BD5"/>
            </w:tcBorders>
            <w:shd w:val="clear" w:color="auto" w:fill="auto"/>
            <w:vAlign w:val="center"/>
          </w:tcPr>
          <w:p w14:paraId="1810E3F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285D61" w:rsidRPr="00F626AE" w14:paraId="72255085"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1081C57D"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D82163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Marcel Champagne</w:t>
            </w:r>
          </w:p>
        </w:tc>
        <w:tc>
          <w:tcPr>
            <w:tcW w:w="4336" w:type="dxa"/>
            <w:tcBorders>
              <w:top w:val="nil"/>
              <w:left w:val="nil"/>
              <w:bottom w:val="single" w:sz="12" w:space="0" w:color="5B9BD5"/>
              <w:right w:val="single" w:sz="12" w:space="0" w:color="5B9BD5"/>
            </w:tcBorders>
            <w:shd w:val="clear" w:color="auto" w:fill="auto"/>
            <w:vAlign w:val="center"/>
          </w:tcPr>
          <w:p w14:paraId="629B129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285D61" w:rsidRPr="00F626AE" w14:paraId="6510F739"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1C8EEF76"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285402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Jaques Rogerio</w:t>
            </w:r>
          </w:p>
        </w:tc>
        <w:tc>
          <w:tcPr>
            <w:tcW w:w="4336" w:type="dxa"/>
            <w:tcBorders>
              <w:top w:val="nil"/>
              <w:left w:val="nil"/>
              <w:bottom w:val="single" w:sz="12" w:space="0" w:color="5B9BD5"/>
              <w:right w:val="single" w:sz="12" w:space="0" w:color="5B9BD5"/>
            </w:tcBorders>
            <w:shd w:val="clear" w:color="auto" w:fill="auto"/>
            <w:vAlign w:val="center"/>
          </w:tcPr>
          <w:p w14:paraId="3CFA300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285D61" w:rsidRPr="00F626AE" w14:paraId="6890D414"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56E92384"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90468AD"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Jennifer Marino</w:t>
            </w:r>
          </w:p>
        </w:tc>
        <w:tc>
          <w:tcPr>
            <w:tcW w:w="4336" w:type="dxa"/>
            <w:tcBorders>
              <w:top w:val="nil"/>
              <w:left w:val="nil"/>
              <w:bottom w:val="single" w:sz="12" w:space="0" w:color="5B9BD5"/>
              <w:right w:val="single" w:sz="12" w:space="0" w:color="5B9BD5"/>
            </w:tcBorders>
            <w:shd w:val="clear" w:color="auto" w:fill="auto"/>
            <w:vAlign w:val="center"/>
          </w:tcPr>
          <w:p w14:paraId="49309A00"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285D61" w:rsidRPr="00F626AE" w14:paraId="280AC4D1"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1724FA8E"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0ACD3A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Ning Zhang</w:t>
            </w:r>
          </w:p>
        </w:tc>
        <w:tc>
          <w:tcPr>
            <w:tcW w:w="4336" w:type="dxa"/>
            <w:tcBorders>
              <w:top w:val="nil"/>
              <w:left w:val="nil"/>
              <w:bottom w:val="single" w:sz="12" w:space="0" w:color="5B9BD5"/>
              <w:right w:val="single" w:sz="12" w:space="0" w:color="5B9BD5"/>
            </w:tcBorders>
            <w:shd w:val="clear" w:color="auto" w:fill="auto"/>
            <w:vAlign w:val="center"/>
          </w:tcPr>
          <w:p w14:paraId="0140A51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Transunion</w:t>
            </w:r>
          </w:p>
        </w:tc>
      </w:tr>
      <w:tr w:rsidR="00285D61" w:rsidRPr="00F626AE" w14:paraId="3791C728"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402D5A41"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6EC5661"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Darren Krebs</w:t>
            </w:r>
          </w:p>
        </w:tc>
        <w:tc>
          <w:tcPr>
            <w:tcW w:w="4336" w:type="dxa"/>
            <w:tcBorders>
              <w:top w:val="nil"/>
              <w:left w:val="nil"/>
              <w:bottom w:val="single" w:sz="12" w:space="0" w:color="5B9BD5"/>
              <w:right w:val="single" w:sz="12" w:space="0" w:color="5B9BD5"/>
            </w:tcBorders>
            <w:shd w:val="clear" w:color="auto" w:fill="auto"/>
            <w:vAlign w:val="center"/>
          </w:tcPr>
          <w:p w14:paraId="53BA9277" w14:textId="77777777" w:rsidR="00285D61" w:rsidRPr="00F626AE" w:rsidRDefault="00285D61" w:rsidP="0045167D">
            <w:pPr>
              <w:rPr>
                <w:rFonts w:ascii="Calibri" w:eastAsia="Times New Roman" w:hAnsi="Calibri" w:cs="Calibri"/>
                <w:color w:val="000000"/>
                <w:sz w:val="20"/>
                <w:szCs w:val="20"/>
              </w:rPr>
            </w:pPr>
            <w:proofErr w:type="spellStart"/>
            <w:r w:rsidRPr="00F626AE">
              <w:rPr>
                <w:rFonts w:ascii="Calibri" w:eastAsia="Times New Roman" w:hAnsi="Calibri" w:cs="Calibri"/>
                <w:color w:val="000000"/>
                <w:sz w:val="20"/>
                <w:szCs w:val="20"/>
              </w:rPr>
              <w:t>Turningpoint</w:t>
            </w:r>
            <w:proofErr w:type="spellEnd"/>
          </w:p>
        </w:tc>
      </w:tr>
      <w:tr w:rsidR="00285D61" w:rsidRPr="00F626AE" w14:paraId="5923ADB5"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6E9220E5"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704E973"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Tanya Golub</w:t>
            </w:r>
          </w:p>
        </w:tc>
        <w:tc>
          <w:tcPr>
            <w:tcW w:w="4336" w:type="dxa"/>
            <w:tcBorders>
              <w:top w:val="nil"/>
              <w:left w:val="nil"/>
              <w:bottom w:val="single" w:sz="12" w:space="0" w:color="5B9BD5"/>
              <w:right w:val="single" w:sz="12" w:space="0" w:color="5B9BD5"/>
            </w:tcBorders>
            <w:shd w:val="clear" w:color="auto" w:fill="auto"/>
            <w:vAlign w:val="center"/>
          </w:tcPr>
          <w:p w14:paraId="127CCF2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US Cellular</w:t>
            </w:r>
          </w:p>
        </w:tc>
      </w:tr>
      <w:tr w:rsidR="00285D61" w:rsidRPr="00F626AE" w14:paraId="0D593504"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48CBEED7"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296922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Jason Lee</w:t>
            </w:r>
          </w:p>
        </w:tc>
        <w:tc>
          <w:tcPr>
            <w:tcW w:w="4336" w:type="dxa"/>
            <w:tcBorders>
              <w:top w:val="nil"/>
              <w:left w:val="nil"/>
              <w:bottom w:val="single" w:sz="12" w:space="0" w:color="5B9BD5"/>
              <w:right w:val="single" w:sz="12" w:space="0" w:color="5B9BD5"/>
            </w:tcBorders>
            <w:shd w:val="clear" w:color="auto" w:fill="auto"/>
            <w:vAlign w:val="center"/>
          </w:tcPr>
          <w:p w14:paraId="75710EFF"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Verizon</w:t>
            </w:r>
          </w:p>
        </w:tc>
      </w:tr>
      <w:tr w:rsidR="00285D61" w:rsidRPr="00F626AE" w14:paraId="6A075416"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32538EFB"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AA0F352"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Sharon Pistachio</w:t>
            </w:r>
          </w:p>
        </w:tc>
        <w:tc>
          <w:tcPr>
            <w:tcW w:w="4336" w:type="dxa"/>
            <w:tcBorders>
              <w:top w:val="nil"/>
              <w:left w:val="nil"/>
              <w:bottom w:val="single" w:sz="12" w:space="0" w:color="5B9BD5"/>
              <w:right w:val="single" w:sz="12" w:space="0" w:color="5B9BD5"/>
            </w:tcBorders>
            <w:shd w:val="clear" w:color="auto" w:fill="auto"/>
            <w:vAlign w:val="center"/>
          </w:tcPr>
          <w:p w14:paraId="1BA37D36"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Verizon</w:t>
            </w:r>
          </w:p>
        </w:tc>
      </w:tr>
      <w:tr w:rsidR="00285D61" w:rsidRPr="00F626AE" w14:paraId="7372B8DA"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3631B72B" w14:textId="77777777" w:rsidR="00285D61" w:rsidRPr="00F626AE" w:rsidRDefault="00285D61" w:rsidP="0045167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4CCB08"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Deborah Tucker (Co-chair)</w:t>
            </w:r>
          </w:p>
        </w:tc>
        <w:tc>
          <w:tcPr>
            <w:tcW w:w="4336" w:type="dxa"/>
            <w:tcBorders>
              <w:top w:val="nil"/>
              <w:left w:val="nil"/>
              <w:bottom w:val="single" w:sz="12" w:space="0" w:color="5B9BD5"/>
              <w:right w:val="single" w:sz="12" w:space="0" w:color="5B9BD5"/>
            </w:tcBorders>
            <w:shd w:val="clear" w:color="auto" w:fill="auto"/>
            <w:vAlign w:val="center"/>
          </w:tcPr>
          <w:p w14:paraId="1915C6A7"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 xml:space="preserve">Verizon </w:t>
            </w:r>
          </w:p>
        </w:tc>
      </w:tr>
      <w:tr w:rsidR="00285D61" w:rsidRPr="00F626AE" w14:paraId="46187D15"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132A6847"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CEF209E"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Keith Hacker</w:t>
            </w:r>
          </w:p>
        </w:tc>
        <w:tc>
          <w:tcPr>
            <w:tcW w:w="4336" w:type="dxa"/>
            <w:tcBorders>
              <w:top w:val="nil"/>
              <w:left w:val="nil"/>
              <w:bottom w:val="single" w:sz="12" w:space="0" w:color="5B9BD5"/>
              <w:right w:val="single" w:sz="12" w:space="0" w:color="5B9BD5"/>
            </w:tcBorders>
            <w:shd w:val="clear" w:color="auto" w:fill="auto"/>
            <w:vAlign w:val="center"/>
          </w:tcPr>
          <w:p w14:paraId="5CC32969"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WTRT</w:t>
            </w:r>
          </w:p>
        </w:tc>
      </w:tr>
      <w:tr w:rsidR="00285D61" w:rsidRPr="00F626AE" w14:paraId="6AE3A8C3"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34836399"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F90BDAC"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Carmelita Arboleda</w:t>
            </w:r>
          </w:p>
        </w:tc>
        <w:tc>
          <w:tcPr>
            <w:tcW w:w="4336" w:type="dxa"/>
            <w:tcBorders>
              <w:top w:val="nil"/>
              <w:left w:val="nil"/>
              <w:bottom w:val="single" w:sz="12" w:space="0" w:color="5B9BD5"/>
              <w:right w:val="single" w:sz="12" w:space="0" w:color="5B9BD5"/>
            </w:tcBorders>
            <w:shd w:val="clear" w:color="auto" w:fill="auto"/>
            <w:vAlign w:val="center"/>
          </w:tcPr>
          <w:p w14:paraId="5EC94833" w14:textId="77777777" w:rsidR="00285D61" w:rsidRPr="00F626AE" w:rsidRDefault="00285D61" w:rsidP="0045167D">
            <w:pPr>
              <w:rPr>
                <w:rFonts w:ascii="Calibri" w:eastAsia="Times New Roman" w:hAnsi="Calibri" w:cs="Calibri"/>
                <w:color w:val="000000"/>
                <w:sz w:val="20"/>
                <w:szCs w:val="20"/>
              </w:rPr>
            </w:pPr>
          </w:p>
        </w:tc>
      </w:tr>
      <w:tr w:rsidR="00285D61" w:rsidRPr="00F626AE" w14:paraId="7786B307" w14:textId="77777777" w:rsidTr="0045167D">
        <w:trPr>
          <w:trHeight w:val="303"/>
        </w:trPr>
        <w:tc>
          <w:tcPr>
            <w:tcW w:w="1000" w:type="dxa"/>
            <w:tcBorders>
              <w:top w:val="nil"/>
              <w:left w:val="single" w:sz="12" w:space="0" w:color="5B9BD5"/>
              <w:bottom w:val="single" w:sz="12" w:space="0" w:color="5B9BD5"/>
              <w:right w:val="single" w:sz="12" w:space="0" w:color="5B9BD5"/>
            </w:tcBorders>
          </w:tcPr>
          <w:p w14:paraId="3ACE31AF" w14:textId="77777777" w:rsidR="00285D61" w:rsidRPr="00F626AE" w:rsidRDefault="00285D61" w:rsidP="0045167D">
            <w:pPr>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354CF55" w14:textId="77777777" w:rsidR="00285D61" w:rsidRPr="00F626AE" w:rsidRDefault="00285D61" w:rsidP="0045167D">
            <w:pPr>
              <w:rPr>
                <w:rFonts w:ascii="Calibri" w:eastAsia="Times New Roman" w:hAnsi="Calibri" w:cs="Calibri"/>
                <w:color w:val="000000"/>
                <w:sz w:val="20"/>
                <w:szCs w:val="20"/>
              </w:rPr>
            </w:pPr>
            <w:r w:rsidRPr="00F626AE">
              <w:rPr>
                <w:rFonts w:ascii="Calibri" w:eastAsia="Times New Roman" w:hAnsi="Calibri" w:cs="Calibri"/>
                <w:color w:val="000000"/>
                <w:sz w:val="20"/>
                <w:szCs w:val="20"/>
              </w:rPr>
              <w:t>Josh W</w:t>
            </w:r>
          </w:p>
        </w:tc>
        <w:tc>
          <w:tcPr>
            <w:tcW w:w="4336" w:type="dxa"/>
            <w:tcBorders>
              <w:top w:val="nil"/>
              <w:left w:val="nil"/>
              <w:bottom w:val="single" w:sz="12" w:space="0" w:color="5B9BD5"/>
              <w:right w:val="single" w:sz="12" w:space="0" w:color="5B9BD5"/>
            </w:tcBorders>
            <w:shd w:val="clear" w:color="auto" w:fill="auto"/>
            <w:vAlign w:val="center"/>
          </w:tcPr>
          <w:p w14:paraId="37A2B1AB" w14:textId="77777777" w:rsidR="00285D61" w:rsidRPr="00F626AE" w:rsidRDefault="00285D61" w:rsidP="0045167D">
            <w:pPr>
              <w:rPr>
                <w:rFonts w:ascii="Calibri" w:eastAsia="Times New Roman" w:hAnsi="Calibri" w:cs="Calibri"/>
                <w:color w:val="000000"/>
                <w:sz w:val="20"/>
                <w:szCs w:val="20"/>
              </w:rPr>
            </w:pPr>
          </w:p>
        </w:tc>
      </w:tr>
    </w:tbl>
    <w:p w14:paraId="06BFB9F9" w14:textId="77777777" w:rsidR="003D2238" w:rsidRDefault="003D2238"/>
    <w:sectPr w:rsidR="003D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C1E4C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56C8A"/>
    <w:multiLevelType w:val="hybridMultilevel"/>
    <w:tmpl w:val="4E50E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A7F37"/>
    <w:multiLevelType w:val="hybridMultilevel"/>
    <w:tmpl w:val="8B38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127F9"/>
    <w:multiLevelType w:val="hybridMultilevel"/>
    <w:tmpl w:val="4EC0713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41E2316E"/>
    <w:multiLevelType w:val="hybridMultilevel"/>
    <w:tmpl w:val="51D4A4D4"/>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4152C60"/>
    <w:multiLevelType w:val="hybridMultilevel"/>
    <w:tmpl w:val="274CD5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53BA3E9B"/>
    <w:multiLevelType w:val="hybridMultilevel"/>
    <w:tmpl w:val="F5AEA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17966"/>
    <w:multiLevelType w:val="hybridMultilevel"/>
    <w:tmpl w:val="6EE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27C0F"/>
    <w:multiLevelType w:val="hybridMultilevel"/>
    <w:tmpl w:val="5F26AA22"/>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 w15:restartNumberingAfterBreak="0">
    <w:nsid w:val="7BD745B0"/>
    <w:multiLevelType w:val="hybridMultilevel"/>
    <w:tmpl w:val="8B3C1D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7ECB7670"/>
    <w:multiLevelType w:val="hybridMultilevel"/>
    <w:tmpl w:val="D3FA9C3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16cid:durableId="558396970">
    <w:abstractNumId w:val="0"/>
  </w:num>
  <w:num w:numId="2" w16cid:durableId="1535851427">
    <w:abstractNumId w:val="2"/>
  </w:num>
  <w:num w:numId="3" w16cid:durableId="978194771">
    <w:abstractNumId w:val="6"/>
  </w:num>
  <w:num w:numId="4" w16cid:durableId="2090613989">
    <w:abstractNumId w:val="7"/>
  </w:num>
  <w:num w:numId="5" w16cid:durableId="1138498922">
    <w:abstractNumId w:val="1"/>
  </w:num>
  <w:num w:numId="6" w16cid:durableId="211118431">
    <w:abstractNumId w:val="4"/>
  </w:num>
  <w:num w:numId="7" w16cid:durableId="160436599">
    <w:abstractNumId w:val="5"/>
  </w:num>
  <w:num w:numId="8" w16cid:durableId="1413357252">
    <w:abstractNumId w:val="8"/>
  </w:num>
  <w:num w:numId="9" w16cid:durableId="1078869822">
    <w:abstractNumId w:val="10"/>
  </w:num>
  <w:num w:numId="10" w16cid:durableId="862278871">
    <w:abstractNumId w:val="9"/>
  </w:num>
  <w:num w:numId="11" w16cid:durableId="586306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61"/>
    <w:rsid w:val="00285D61"/>
    <w:rsid w:val="00311D79"/>
    <w:rsid w:val="003D2238"/>
    <w:rsid w:val="00442591"/>
    <w:rsid w:val="006912FE"/>
    <w:rsid w:val="007B1CF4"/>
    <w:rsid w:val="0096291A"/>
    <w:rsid w:val="00AF04BC"/>
    <w:rsid w:val="00A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CCDD45"/>
  <w15:chartTrackingRefBased/>
  <w15:docId w15:val="{E08A29D7-C461-4218-8BC0-F1413385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61"/>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285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D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D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D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D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D61"/>
    <w:rPr>
      <w:rFonts w:eastAsiaTheme="majorEastAsia" w:cstheme="majorBidi"/>
      <w:color w:val="272727" w:themeColor="text1" w:themeTint="D8"/>
    </w:rPr>
  </w:style>
  <w:style w:type="paragraph" w:styleId="Title">
    <w:name w:val="Title"/>
    <w:basedOn w:val="Normal"/>
    <w:next w:val="Normal"/>
    <w:link w:val="TitleChar"/>
    <w:uiPriority w:val="99"/>
    <w:qFormat/>
    <w:rsid w:val="00285D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285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D61"/>
    <w:pPr>
      <w:spacing w:before="160"/>
      <w:jc w:val="center"/>
    </w:pPr>
    <w:rPr>
      <w:i/>
      <w:iCs/>
      <w:color w:val="404040" w:themeColor="text1" w:themeTint="BF"/>
    </w:rPr>
  </w:style>
  <w:style w:type="character" w:customStyle="1" w:styleId="QuoteChar">
    <w:name w:val="Quote Char"/>
    <w:basedOn w:val="DefaultParagraphFont"/>
    <w:link w:val="Quote"/>
    <w:uiPriority w:val="29"/>
    <w:rsid w:val="00285D61"/>
    <w:rPr>
      <w:i/>
      <w:iCs/>
      <w:color w:val="404040" w:themeColor="text1" w:themeTint="BF"/>
    </w:rPr>
  </w:style>
  <w:style w:type="paragraph" w:styleId="ListParagraph">
    <w:name w:val="List Paragraph"/>
    <w:basedOn w:val="Normal"/>
    <w:link w:val="ListParagraphChar"/>
    <w:uiPriority w:val="34"/>
    <w:qFormat/>
    <w:rsid w:val="00285D61"/>
    <w:pPr>
      <w:ind w:left="720"/>
      <w:contextualSpacing/>
    </w:pPr>
  </w:style>
  <w:style w:type="character" w:styleId="IntenseEmphasis">
    <w:name w:val="Intense Emphasis"/>
    <w:basedOn w:val="DefaultParagraphFont"/>
    <w:uiPriority w:val="21"/>
    <w:qFormat/>
    <w:rsid w:val="00285D61"/>
    <w:rPr>
      <w:i/>
      <w:iCs/>
      <w:color w:val="0F4761" w:themeColor="accent1" w:themeShade="BF"/>
    </w:rPr>
  </w:style>
  <w:style w:type="paragraph" w:styleId="IntenseQuote">
    <w:name w:val="Intense Quote"/>
    <w:basedOn w:val="Normal"/>
    <w:next w:val="Normal"/>
    <w:link w:val="IntenseQuoteChar"/>
    <w:uiPriority w:val="30"/>
    <w:qFormat/>
    <w:rsid w:val="00285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D61"/>
    <w:rPr>
      <w:i/>
      <w:iCs/>
      <w:color w:val="0F4761" w:themeColor="accent1" w:themeShade="BF"/>
    </w:rPr>
  </w:style>
  <w:style w:type="character" w:styleId="IntenseReference">
    <w:name w:val="Intense Reference"/>
    <w:basedOn w:val="DefaultParagraphFont"/>
    <w:uiPriority w:val="32"/>
    <w:qFormat/>
    <w:rsid w:val="00285D61"/>
    <w:rPr>
      <w:b/>
      <w:bCs/>
      <w:smallCaps/>
      <w:color w:val="0F4761" w:themeColor="accent1" w:themeShade="BF"/>
      <w:spacing w:val="5"/>
    </w:rPr>
  </w:style>
  <w:style w:type="table" w:styleId="TableGrid">
    <w:name w:val="Table Grid"/>
    <w:basedOn w:val="TableNormal"/>
    <w:uiPriority w:val="39"/>
    <w:rsid w:val="00285D6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85D61"/>
  </w:style>
  <w:style w:type="character" w:styleId="Hyperlink">
    <w:name w:val="Hyperlink"/>
    <w:basedOn w:val="DefaultParagraphFont"/>
    <w:uiPriority w:val="99"/>
    <w:unhideWhenUsed/>
    <w:rsid w:val="00AF7FA9"/>
    <w:rPr>
      <w:color w:val="467886" w:themeColor="hyperlink"/>
      <w:u w:val="single"/>
    </w:rPr>
  </w:style>
  <w:style w:type="character" w:styleId="UnresolvedMention">
    <w:name w:val="Unresolved Mention"/>
    <w:basedOn w:val="DefaultParagraphFont"/>
    <w:uiPriority w:val="99"/>
    <w:semiHidden/>
    <w:unhideWhenUsed/>
    <w:rsid w:val="00AF7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PowerPoint_Presentation.ppt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orkinggroup.numberportability.com/sites/workinggroup/files/2025-07/06-04-25%20NPIF%20Meeting%20Minutes.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3</cp:revision>
  <dcterms:created xsi:type="dcterms:W3CDTF">2025-07-16T15:34:00Z</dcterms:created>
  <dcterms:modified xsi:type="dcterms:W3CDTF">2025-08-08T19:49:00Z</dcterms:modified>
</cp:coreProperties>
</file>