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652E" w14:textId="77777777" w:rsidR="00281F67" w:rsidRDefault="00281F67">
      <w:pPr>
        <w:pStyle w:val="Title"/>
        <w:shd w:val="clear" w:color="auto" w:fill="C0C0C0"/>
      </w:pPr>
      <w:r>
        <w:t>Problem/Issue Identification and Description</w:t>
      </w:r>
    </w:p>
    <w:p w14:paraId="259550D5" w14:textId="77777777" w:rsidR="00281F67" w:rsidRDefault="00281F67">
      <w:pPr>
        <w:rPr>
          <w:sz w:val="24"/>
        </w:rPr>
      </w:pPr>
    </w:p>
    <w:p w14:paraId="6C4ABAEA" w14:textId="77777777" w:rsidR="00281F67" w:rsidRDefault="00281F67">
      <w:pPr>
        <w:rPr>
          <w:sz w:val="24"/>
        </w:rPr>
      </w:pPr>
    </w:p>
    <w:p w14:paraId="09F1A46A" w14:textId="4690A42B"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Submittal Date</w:t>
      </w:r>
      <w:r>
        <w:rPr>
          <w:sz w:val="24"/>
        </w:rPr>
        <w:t xml:space="preserve"> (mm/dd/</w:t>
      </w:r>
      <w:proofErr w:type="spellStart"/>
      <w:r>
        <w:rPr>
          <w:sz w:val="24"/>
        </w:rPr>
        <w:t>yyyy</w:t>
      </w:r>
      <w:proofErr w:type="spellEnd"/>
      <w:r>
        <w:rPr>
          <w:sz w:val="24"/>
        </w:rPr>
        <w:t>):</w:t>
      </w:r>
      <w:r w:rsidR="005C7BEB">
        <w:rPr>
          <w:sz w:val="24"/>
        </w:rPr>
        <w:t xml:space="preserve"> </w:t>
      </w:r>
      <w:r w:rsidR="000119FB">
        <w:rPr>
          <w:sz w:val="24"/>
        </w:rPr>
        <w:t>11/05/2025</w:t>
      </w:r>
      <w:r w:rsidR="002A6F04">
        <w:rPr>
          <w:sz w:val="24"/>
        </w:rPr>
        <w:tab/>
      </w:r>
      <w:r w:rsidR="002A6F04">
        <w:rPr>
          <w:sz w:val="24"/>
        </w:rPr>
        <w:tab/>
      </w:r>
      <w:r w:rsidR="002A6F04">
        <w:rPr>
          <w:sz w:val="24"/>
        </w:rPr>
        <w:tab/>
      </w:r>
      <w:r w:rsidR="002A6F04">
        <w:rPr>
          <w:sz w:val="24"/>
        </w:rPr>
        <w:tab/>
      </w:r>
      <w:r w:rsidR="002A6F04" w:rsidRPr="002A6F04">
        <w:rPr>
          <w:b/>
          <w:sz w:val="24"/>
        </w:rPr>
        <w:t>PIM #</w:t>
      </w:r>
      <w:r w:rsidR="000119FB">
        <w:rPr>
          <w:b/>
          <w:sz w:val="24"/>
        </w:rPr>
        <w:t xml:space="preserve"> 161</w:t>
      </w:r>
    </w:p>
    <w:p w14:paraId="163D1E4C" w14:textId="6F253BEC"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Company(s) Submitting Issue</w:t>
      </w:r>
      <w:r w:rsidR="004B4809">
        <w:rPr>
          <w:sz w:val="24"/>
        </w:rPr>
        <w:t>:</w:t>
      </w:r>
      <w:r w:rsidR="005C7BEB">
        <w:rPr>
          <w:sz w:val="24"/>
        </w:rPr>
        <w:t xml:space="preserve"> </w:t>
      </w:r>
      <w:r w:rsidR="00B8616F">
        <w:rPr>
          <w:sz w:val="24"/>
        </w:rPr>
        <w:t>NANPA, Sinch, Boost Mobile</w:t>
      </w:r>
    </w:p>
    <w:p w14:paraId="41C00E65" w14:textId="7FF6D84C" w:rsidR="002A6F04" w:rsidRDefault="00F45332" w:rsidP="005A61A9">
      <w:pPr>
        <w:pBdr>
          <w:top w:val="single" w:sz="4" w:space="1" w:color="auto"/>
          <w:left w:val="single" w:sz="4" w:space="4" w:color="auto"/>
          <w:bottom w:val="single" w:sz="4" w:space="1" w:color="auto"/>
          <w:right w:val="single" w:sz="4" w:space="4" w:color="auto"/>
        </w:pBdr>
        <w:rPr>
          <w:sz w:val="24"/>
        </w:rPr>
      </w:pPr>
      <w:r>
        <w:rPr>
          <w:b/>
          <w:sz w:val="24"/>
        </w:rPr>
        <w:t>Contact</w:t>
      </w:r>
      <w:r w:rsidR="005A61A9">
        <w:rPr>
          <w:b/>
          <w:sz w:val="24"/>
        </w:rPr>
        <w:t xml:space="preserve"> Name</w:t>
      </w:r>
      <w:r>
        <w:rPr>
          <w:b/>
          <w:sz w:val="24"/>
        </w:rPr>
        <w:t>(s)</w:t>
      </w:r>
      <w:r w:rsidR="002A6F04">
        <w:rPr>
          <w:sz w:val="24"/>
        </w:rPr>
        <w:t>:</w:t>
      </w:r>
      <w:r w:rsidR="005C7BEB">
        <w:rPr>
          <w:sz w:val="24"/>
        </w:rPr>
        <w:t xml:space="preserve"> </w:t>
      </w:r>
      <w:r w:rsidR="00B8616F">
        <w:rPr>
          <w:sz w:val="24"/>
        </w:rPr>
        <w:t>Tara Farquhar, Allyson Blevins, Melinda Yost</w:t>
      </w:r>
    </w:p>
    <w:p w14:paraId="7FF508C9" w14:textId="7F1ACB1A" w:rsidR="005A61A9" w:rsidRPr="002F3E9A" w:rsidRDefault="005A61A9" w:rsidP="005A61A9">
      <w:pPr>
        <w:pBdr>
          <w:top w:val="single" w:sz="4" w:space="1" w:color="auto"/>
          <w:left w:val="single" w:sz="4" w:space="4" w:color="auto"/>
          <w:bottom w:val="single" w:sz="4" w:space="1" w:color="auto"/>
          <w:right w:val="single" w:sz="4" w:space="4" w:color="auto"/>
        </w:pBdr>
        <w:rPr>
          <w:sz w:val="24"/>
        </w:rPr>
      </w:pPr>
      <w:r>
        <w:rPr>
          <w:b/>
          <w:sz w:val="24"/>
        </w:rPr>
        <w:t>Contact Number</w:t>
      </w:r>
      <w:r w:rsidR="00F45332">
        <w:rPr>
          <w:b/>
          <w:sz w:val="24"/>
        </w:rPr>
        <w:t>(s)</w:t>
      </w:r>
      <w:r w:rsidR="005C7BEB">
        <w:rPr>
          <w:sz w:val="24"/>
        </w:rPr>
        <w:t xml:space="preserve">: </w:t>
      </w:r>
      <w:r w:rsidR="00B8616F">
        <w:rPr>
          <w:sz w:val="24"/>
        </w:rPr>
        <w:t>925-420-0349, 312-910-2222, 720-341-0182</w:t>
      </w:r>
    </w:p>
    <w:p w14:paraId="765F0DE3" w14:textId="4680E2E8" w:rsidR="005A61A9" w:rsidRPr="00CE2D06" w:rsidRDefault="005A61A9" w:rsidP="005A61A9">
      <w:pPr>
        <w:pBdr>
          <w:top w:val="single" w:sz="4" w:space="1" w:color="auto"/>
          <w:left w:val="single" w:sz="4" w:space="4" w:color="auto"/>
          <w:bottom w:val="single" w:sz="4" w:space="1" w:color="auto"/>
          <w:right w:val="single" w:sz="4" w:space="4" w:color="auto"/>
        </w:pBdr>
        <w:rPr>
          <w:sz w:val="24"/>
          <w:u w:val="single"/>
        </w:rPr>
      </w:pPr>
      <w:r>
        <w:rPr>
          <w:b/>
          <w:sz w:val="24"/>
        </w:rPr>
        <w:t>Email Address</w:t>
      </w:r>
      <w:r w:rsidR="005C7BEB">
        <w:rPr>
          <w:b/>
          <w:sz w:val="24"/>
        </w:rPr>
        <w:t xml:space="preserve">: </w:t>
      </w:r>
      <w:r>
        <w:rPr>
          <w:sz w:val="24"/>
        </w:rPr>
        <w:t xml:space="preserve">   </w:t>
      </w:r>
      <w:hyperlink r:id="rId7" w:history="1">
        <w:r w:rsidR="00B8616F" w:rsidRPr="00FE4B23">
          <w:rPr>
            <w:rStyle w:val="Hyperlink"/>
            <w:sz w:val="24"/>
          </w:rPr>
          <w:t>tfarquhar@nanpa.com</w:t>
        </w:r>
      </w:hyperlink>
      <w:r w:rsidR="00B8616F">
        <w:rPr>
          <w:sz w:val="24"/>
        </w:rPr>
        <w:t xml:space="preserve">, </w:t>
      </w:r>
      <w:hyperlink r:id="rId8" w:history="1">
        <w:r w:rsidR="00B8616F" w:rsidRPr="00FE4B23">
          <w:rPr>
            <w:rStyle w:val="Hyperlink"/>
            <w:sz w:val="24"/>
          </w:rPr>
          <w:t>allyson.blevins@sinch.com</w:t>
        </w:r>
      </w:hyperlink>
      <w:r w:rsidR="00B8616F">
        <w:rPr>
          <w:sz w:val="24"/>
        </w:rPr>
        <w:t xml:space="preserve">, </w:t>
      </w:r>
      <w:hyperlink r:id="rId9" w:history="1">
        <w:r w:rsidR="00B8616F" w:rsidRPr="00FE4B23">
          <w:rPr>
            <w:rStyle w:val="Hyperlink"/>
            <w:sz w:val="24"/>
          </w:rPr>
          <w:t>melinda.yost@dish.com</w:t>
        </w:r>
      </w:hyperlink>
      <w:r w:rsidR="00B8616F">
        <w:rPr>
          <w:sz w:val="24"/>
        </w:rPr>
        <w:t xml:space="preserve"> </w:t>
      </w:r>
    </w:p>
    <w:p w14:paraId="37A4BBDF" w14:textId="77777777" w:rsidR="005A61A9" w:rsidRDefault="005A61A9" w:rsidP="005A61A9">
      <w:pPr>
        <w:pBdr>
          <w:top w:val="single" w:sz="4" w:space="1" w:color="auto"/>
          <w:left w:val="single" w:sz="4" w:space="4" w:color="auto"/>
          <w:bottom w:val="single" w:sz="4" w:space="1" w:color="auto"/>
          <w:right w:val="single" w:sz="4" w:space="4" w:color="auto"/>
        </w:pBdr>
        <w:rPr>
          <w:b/>
          <w:sz w:val="16"/>
        </w:rPr>
      </w:pPr>
      <w:r>
        <w:rPr>
          <w:b/>
          <w:sz w:val="16"/>
        </w:rPr>
        <w:t>(NOTE: Submitting Company(s) is to complete this section of the form along with Sections 1, 2 and 3.)</w:t>
      </w:r>
    </w:p>
    <w:p w14:paraId="45C81DF9" w14:textId="77777777" w:rsidR="00281F67" w:rsidRDefault="00281F67">
      <w:pPr>
        <w:rPr>
          <w:sz w:val="24"/>
          <w:u w:val="single"/>
        </w:rPr>
      </w:pPr>
    </w:p>
    <w:p w14:paraId="2932A9A2" w14:textId="77777777" w:rsidR="00A367DE" w:rsidRDefault="00281F67" w:rsidP="00A367DE">
      <w:pPr>
        <w:numPr>
          <w:ilvl w:val="0"/>
          <w:numId w:val="3"/>
        </w:numPr>
        <w:rPr>
          <w:sz w:val="16"/>
        </w:rPr>
      </w:pPr>
      <w:r>
        <w:rPr>
          <w:b/>
          <w:sz w:val="24"/>
        </w:rPr>
        <w:t>Problem/Issue Statement:</w:t>
      </w:r>
      <w:r>
        <w:rPr>
          <w:sz w:val="24"/>
        </w:rPr>
        <w:t xml:space="preserve"> </w:t>
      </w:r>
      <w:r>
        <w:rPr>
          <w:sz w:val="16"/>
        </w:rPr>
        <w:t>(Brief statement outlining the problem/issue.)</w:t>
      </w:r>
    </w:p>
    <w:p w14:paraId="02ADB7C1" w14:textId="697614E3" w:rsidR="00B00658" w:rsidRDefault="00B00658" w:rsidP="00B00658">
      <w:pPr>
        <w:spacing w:line="240" w:lineRule="exact"/>
        <w:jc w:val="both"/>
        <w:rPr>
          <w:rFonts w:ascii="Book Antiqua" w:hAnsi="Book Antiqua" w:cs="Arial"/>
          <w:b/>
          <w:szCs w:val="23"/>
        </w:rPr>
      </w:pPr>
      <w:r>
        <w:rPr>
          <w:rFonts w:ascii="Book Antiqua" w:hAnsi="Book Antiqua" w:cs="Arial"/>
          <w:b/>
          <w:szCs w:val="23"/>
        </w:rPr>
        <w:t xml:space="preserve"> </w:t>
      </w:r>
    </w:p>
    <w:p w14:paraId="25E4B325" w14:textId="25D6E686" w:rsidR="00B00658" w:rsidRPr="000119FB" w:rsidRDefault="00BE6986" w:rsidP="00B00658">
      <w:pPr>
        <w:pStyle w:val="BodyText2"/>
        <w:rPr>
          <w:sz w:val="20"/>
        </w:rPr>
      </w:pPr>
      <w:r w:rsidRPr="000119FB">
        <w:rPr>
          <w:sz w:val="20"/>
        </w:rPr>
        <w:t xml:space="preserve">Service providers and NANPA are aware that </w:t>
      </w:r>
      <w:r w:rsidR="00B00658" w:rsidRPr="000119FB">
        <w:rPr>
          <w:sz w:val="20"/>
        </w:rPr>
        <w:t xml:space="preserve">TNs are being ported in Available/Pending Thousands-Blocks associated with Pooled CO Codes for LRN and Pool Replenishment where the Thousands-Blocks have never been assigned to an SP.  </w:t>
      </w:r>
    </w:p>
    <w:p w14:paraId="505F44A1" w14:textId="77777777" w:rsidR="00B00658" w:rsidRPr="000119FB" w:rsidRDefault="00B00658" w:rsidP="00B00658">
      <w:pPr>
        <w:pStyle w:val="BodyText2"/>
        <w:rPr>
          <w:sz w:val="20"/>
        </w:rPr>
      </w:pPr>
    </w:p>
    <w:p w14:paraId="6E6DB1ED" w14:textId="51B964DD" w:rsidR="00E116B6" w:rsidRPr="000119FB" w:rsidRDefault="00B00658" w:rsidP="00B00658">
      <w:pPr>
        <w:pStyle w:val="BodyText2"/>
        <w:rPr>
          <w:sz w:val="20"/>
        </w:rPr>
      </w:pPr>
      <w:r w:rsidRPr="000119FB">
        <w:rPr>
          <w:sz w:val="20"/>
        </w:rPr>
        <w:t>Available/Pending Thousands-Blocks from Pooled CO Codes for LRN and Pool Replenishment that have never been assigned to an SP should be prevented from having TNs ported to ensure the pristine Thousands-Blocks remain uncontaminated.</w:t>
      </w:r>
    </w:p>
    <w:p w14:paraId="014FBD26" w14:textId="77777777" w:rsidR="00E116B6" w:rsidRDefault="00E116B6" w:rsidP="005B655C">
      <w:pPr>
        <w:pStyle w:val="BodyText2"/>
        <w:rPr>
          <w:sz w:val="20"/>
        </w:rPr>
      </w:pPr>
    </w:p>
    <w:p w14:paraId="6B180B6E" w14:textId="77777777" w:rsidR="00281F67" w:rsidRDefault="00281F67">
      <w:pPr>
        <w:rPr>
          <w:sz w:val="24"/>
        </w:rPr>
      </w:pPr>
    </w:p>
    <w:p w14:paraId="147B76BF" w14:textId="77777777" w:rsidR="00281F67" w:rsidRDefault="00281F67">
      <w:pPr>
        <w:pStyle w:val="BodyText"/>
        <w:numPr>
          <w:ilvl w:val="0"/>
          <w:numId w:val="2"/>
        </w:numPr>
        <w:pBdr>
          <w:top w:val="none" w:sz="0" w:space="0" w:color="auto"/>
          <w:left w:val="none" w:sz="0" w:space="0" w:color="auto"/>
          <w:bottom w:val="none" w:sz="0" w:space="0" w:color="auto"/>
          <w:right w:val="none" w:sz="0" w:space="0" w:color="auto"/>
        </w:pBdr>
        <w:rPr>
          <w:sz w:val="16"/>
          <w:u w:val="none"/>
        </w:rPr>
      </w:pPr>
      <w:r>
        <w:rPr>
          <w:b/>
          <w:sz w:val="24"/>
          <w:u w:val="none"/>
        </w:rPr>
        <w:t>Problem/Issue Description:</w:t>
      </w:r>
      <w:r>
        <w:rPr>
          <w:sz w:val="24"/>
          <w:u w:val="none"/>
        </w:rPr>
        <w:t xml:space="preserve"> </w:t>
      </w:r>
      <w:r>
        <w:rPr>
          <w:sz w:val="16"/>
          <w:u w:val="none"/>
        </w:rPr>
        <w:t>(Provide detailed description of problem/issue.)</w:t>
      </w:r>
    </w:p>
    <w:p w14:paraId="5F873F19" w14:textId="77777777" w:rsidR="00281F67" w:rsidRDefault="00281F67">
      <w:pPr>
        <w:pStyle w:val="BodyText"/>
        <w:pBdr>
          <w:top w:val="none" w:sz="0" w:space="0" w:color="auto"/>
          <w:left w:val="none" w:sz="0" w:space="0" w:color="auto"/>
          <w:bottom w:val="none" w:sz="0" w:space="0" w:color="auto"/>
          <w:right w:val="none" w:sz="0" w:space="0" w:color="auto"/>
        </w:pBdr>
        <w:rPr>
          <w:sz w:val="16"/>
          <w:u w:val="none"/>
        </w:rPr>
      </w:pPr>
    </w:p>
    <w:p w14:paraId="628C8762" w14:textId="77777777" w:rsidR="001A68D0" w:rsidRDefault="00281F67" w:rsidP="00ED3DEE">
      <w:pPr>
        <w:pStyle w:val="BodyText2"/>
        <w:rPr>
          <w:sz w:val="20"/>
        </w:rPr>
      </w:pPr>
      <w:r>
        <w:rPr>
          <w:sz w:val="20"/>
        </w:rPr>
        <w:t>A.   Exampl</w:t>
      </w:r>
      <w:r w:rsidR="00014278">
        <w:rPr>
          <w:sz w:val="20"/>
        </w:rPr>
        <w:t>es &amp; Impacts of Problem/Iss</w:t>
      </w:r>
      <w:r w:rsidR="008E6752">
        <w:rPr>
          <w:sz w:val="20"/>
        </w:rPr>
        <w:t xml:space="preserve">ue: </w:t>
      </w:r>
    </w:p>
    <w:p w14:paraId="4432AA9F" w14:textId="661E21A8" w:rsidR="001A68D0" w:rsidRDefault="00BE6986" w:rsidP="00ED3DEE">
      <w:pPr>
        <w:pStyle w:val="BodyText2"/>
        <w:rPr>
          <w:sz w:val="20"/>
        </w:rPr>
      </w:pPr>
      <w:r>
        <w:rPr>
          <w:sz w:val="20"/>
        </w:rPr>
        <w:t xml:space="preserve">NANPA is only aware of the issue when it is reported to them by an SP. SPs may only become aware when </w:t>
      </w:r>
      <w:r w:rsidR="00954113">
        <w:rPr>
          <w:sz w:val="20"/>
        </w:rPr>
        <w:t xml:space="preserve">after the resources have been assigned and it is loaded into their inventory which may cause issues if all 1000 TNs in the thousands-block are required. </w:t>
      </w:r>
    </w:p>
    <w:p w14:paraId="66C85E71" w14:textId="77777777" w:rsidR="00A80521" w:rsidRDefault="00A80521" w:rsidP="00ED3DEE">
      <w:pPr>
        <w:pStyle w:val="BodyText2"/>
        <w:rPr>
          <w:sz w:val="20"/>
        </w:rPr>
      </w:pPr>
    </w:p>
    <w:p w14:paraId="2FDBF63C" w14:textId="77777777" w:rsidR="00281F67" w:rsidRDefault="00281F67">
      <w:pPr>
        <w:rPr>
          <w:sz w:val="24"/>
        </w:rPr>
      </w:pPr>
    </w:p>
    <w:p w14:paraId="248225D4" w14:textId="77777777" w:rsidR="00CD0697" w:rsidRDefault="00281F67">
      <w:pPr>
        <w:pStyle w:val="BodyText2"/>
        <w:rPr>
          <w:sz w:val="20"/>
        </w:rPr>
      </w:pPr>
      <w:r>
        <w:rPr>
          <w:sz w:val="20"/>
        </w:rPr>
        <w:t>B.   Frequency of O</w:t>
      </w:r>
      <w:r w:rsidR="005B655C">
        <w:rPr>
          <w:sz w:val="20"/>
        </w:rPr>
        <w:t>ccurrence:</w:t>
      </w:r>
    </w:p>
    <w:p w14:paraId="2FF1FB2D" w14:textId="73DAA20B" w:rsidR="004A3C1E" w:rsidRDefault="00954113">
      <w:pPr>
        <w:pStyle w:val="BodyText2"/>
        <w:rPr>
          <w:sz w:val="20"/>
        </w:rPr>
      </w:pPr>
      <w:r>
        <w:rPr>
          <w:sz w:val="20"/>
        </w:rPr>
        <w:t>Since NANPA is only aware of the issue when notified, NANPA is unable to determine the frequency of this issue, however, it has been reported enough that an issue was brought to ATIS INC.</w:t>
      </w:r>
    </w:p>
    <w:p w14:paraId="713DB9EC" w14:textId="77777777" w:rsidR="00A80521" w:rsidRDefault="00A80521">
      <w:pPr>
        <w:pStyle w:val="BodyText2"/>
        <w:rPr>
          <w:sz w:val="20"/>
        </w:rPr>
      </w:pPr>
    </w:p>
    <w:p w14:paraId="681284FF" w14:textId="77777777" w:rsidR="00281F67" w:rsidRDefault="00281F67">
      <w:pPr>
        <w:rPr>
          <w:sz w:val="24"/>
        </w:rPr>
      </w:pPr>
    </w:p>
    <w:p w14:paraId="29852AFE" w14:textId="77777777" w:rsidR="00281F67" w:rsidRDefault="00281F67">
      <w:pPr>
        <w:pStyle w:val="BodyText2"/>
        <w:numPr>
          <w:ilvl w:val="0"/>
          <w:numId w:val="1"/>
        </w:numPr>
        <w:rPr>
          <w:sz w:val="20"/>
        </w:rPr>
      </w:pPr>
      <w:r>
        <w:rPr>
          <w:sz w:val="20"/>
        </w:rPr>
        <w:t>NPAC Regions Impacted:</w:t>
      </w:r>
    </w:p>
    <w:p w14:paraId="74CF0B84" w14:textId="77777777" w:rsidR="00281F67" w:rsidRDefault="00216184">
      <w:pPr>
        <w:pStyle w:val="BodyText2"/>
        <w:rPr>
          <w:sz w:val="20"/>
        </w:rPr>
      </w:pPr>
      <w:r>
        <w:rPr>
          <w:sz w:val="20"/>
        </w:rPr>
        <w:t xml:space="preserve"> </w:t>
      </w:r>
      <w:r w:rsidR="00281F67">
        <w:rPr>
          <w:sz w:val="20"/>
        </w:rPr>
        <w:t xml:space="preserve">Mid Atlantic ___ Midwest___ Northeast___ Southeast___ Southwest___ Western___     </w:t>
      </w:r>
    </w:p>
    <w:p w14:paraId="45F9BE77" w14:textId="25877E54" w:rsidR="00281F67" w:rsidRPr="00B616D9" w:rsidRDefault="00281F67">
      <w:pPr>
        <w:pStyle w:val="BodyText2"/>
        <w:rPr>
          <w:sz w:val="20"/>
          <w:u w:val="single"/>
        </w:rPr>
      </w:pPr>
      <w:r>
        <w:rPr>
          <w:sz w:val="20"/>
        </w:rPr>
        <w:t xml:space="preserve"> West Coast__</w:t>
      </w:r>
      <w:proofErr w:type="gramStart"/>
      <w:r>
        <w:rPr>
          <w:sz w:val="20"/>
        </w:rPr>
        <w:t>_  ALL</w:t>
      </w:r>
      <w:proofErr w:type="gramEnd"/>
      <w:r w:rsidR="00B616D9">
        <w:rPr>
          <w:sz w:val="20"/>
        </w:rPr>
        <w:t xml:space="preserve"> </w:t>
      </w:r>
      <w:r w:rsidR="0006282D">
        <w:rPr>
          <w:sz w:val="20"/>
          <w:u w:val="single"/>
        </w:rPr>
        <w:t xml:space="preserve">  </w:t>
      </w:r>
      <w:r w:rsidR="00954113">
        <w:rPr>
          <w:sz w:val="20"/>
          <w:u w:val="single"/>
        </w:rPr>
        <w:t>X</w:t>
      </w:r>
    </w:p>
    <w:p w14:paraId="190CAA48" w14:textId="77777777" w:rsidR="00281F67" w:rsidRDefault="00281F67">
      <w:pPr>
        <w:rPr>
          <w:sz w:val="24"/>
        </w:rPr>
      </w:pPr>
    </w:p>
    <w:p w14:paraId="15ED57D6" w14:textId="77777777" w:rsidR="00F17FA1" w:rsidRDefault="00F17FA1">
      <w:pPr>
        <w:rPr>
          <w:sz w:val="24"/>
        </w:rPr>
      </w:pPr>
    </w:p>
    <w:p w14:paraId="4D4F71C0" w14:textId="77777777" w:rsidR="00281F67" w:rsidRDefault="00281F67">
      <w:pPr>
        <w:pStyle w:val="BodyText2"/>
        <w:rPr>
          <w:sz w:val="20"/>
        </w:rPr>
      </w:pPr>
      <w:r>
        <w:rPr>
          <w:sz w:val="20"/>
        </w:rPr>
        <w:t xml:space="preserve">D.  Rationale why existing process is deficient: </w:t>
      </w:r>
    </w:p>
    <w:p w14:paraId="7BCBB7C0" w14:textId="2E89E783" w:rsidR="004A3C1E" w:rsidRDefault="00954113">
      <w:pPr>
        <w:pStyle w:val="BodyText2"/>
        <w:rPr>
          <w:sz w:val="20"/>
        </w:rPr>
      </w:pPr>
      <w:r>
        <w:rPr>
          <w:sz w:val="20"/>
        </w:rPr>
        <w:t xml:space="preserve">There is no validation to verify that a </w:t>
      </w:r>
      <w:proofErr w:type="spellStart"/>
      <w:r>
        <w:rPr>
          <w:sz w:val="20"/>
        </w:rPr>
        <w:t>thousands</w:t>
      </w:r>
      <w:proofErr w:type="spellEnd"/>
      <w:r>
        <w:rPr>
          <w:sz w:val="20"/>
        </w:rPr>
        <w:t>-block is assigned prior to TNs being ported. In addition, many SPs have default timers set which allow the ports to proceed.</w:t>
      </w:r>
      <w:r w:rsidR="00711D82">
        <w:rPr>
          <w:sz w:val="20"/>
        </w:rPr>
        <w:t xml:space="preserve"> The current NANPA reports are available on the NANPA website, however, once the PSTN Activation is received, it is not clear which Available thousands-blocks have never been assigned.</w:t>
      </w:r>
    </w:p>
    <w:p w14:paraId="51553B42" w14:textId="77777777" w:rsidR="00A80521" w:rsidRDefault="00A80521">
      <w:pPr>
        <w:pStyle w:val="BodyText2"/>
        <w:rPr>
          <w:sz w:val="20"/>
        </w:rPr>
      </w:pPr>
    </w:p>
    <w:p w14:paraId="4DCF2C37" w14:textId="77777777" w:rsidR="00281F67" w:rsidRDefault="00281F67">
      <w:pPr>
        <w:rPr>
          <w:sz w:val="24"/>
        </w:rPr>
      </w:pPr>
    </w:p>
    <w:p w14:paraId="1FE020A2" w14:textId="77777777" w:rsidR="001C082F" w:rsidRDefault="00281F67">
      <w:pPr>
        <w:pStyle w:val="BodyText2"/>
        <w:rPr>
          <w:sz w:val="20"/>
        </w:rPr>
      </w:pPr>
      <w:r>
        <w:rPr>
          <w:sz w:val="20"/>
        </w:rPr>
        <w:t>E.   Identify action taken in other comm</w:t>
      </w:r>
      <w:r w:rsidR="001C082F">
        <w:rPr>
          <w:sz w:val="20"/>
        </w:rPr>
        <w:t xml:space="preserve">ittees / forums: </w:t>
      </w:r>
    </w:p>
    <w:p w14:paraId="7450BAD8" w14:textId="7554B700" w:rsidR="004A3C1E" w:rsidRPr="00954113" w:rsidRDefault="00954113">
      <w:pPr>
        <w:pStyle w:val="BodyText2"/>
        <w:rPr>
          <w:bCs/>
          <w:sz w:val="20"/>
        </w:rPr>
      </w:pPr>
      <w:r>
        <w:rPr>
          <w:sz w:val="20"/>
        </w:rPr>
        <w:t xml:space="preserve">ATIS INC Issue 973, </w:t>
      </w:r>
      <w:r w:rsidRPr="00954113">
        <w:rPr>
          <w:rFonts w:ascii="Book Antiqua" w:hAnsi="Book Antiqua" w:cs="Arial"/>
          <w:bCs/>
          <w:i/>
          <w:iCs/>
          <w:sz w:val="20"/>
          <w:szCs w:val="23"/>
        </w:rPr>
        <w:t>Investigate what can be done to prevent the porting of TNs in Available/Pending thousands-blocks from new CO Code assignments for LRN or Pool Replenishment</w:t>
      </w:r>
      <w:r>
        <w:rPr>
          <w:rFonts w:ascii="Book Antiqua" w:hAnsi="Book Antiqua" w:cs="Arial"/>
          <w:bCs/>
          <w:sz w:val="20"/>
          <w:szCs w:val="23"/>
        </w:rPr>
        <w:t>.</w:t>
      </w:r>
    </w:p>
    <w:p w14:paraId="581CE20F" w14:textId="77777777" w:rsidR="00281F67" w:rsidRPr="00257EF2" w:rsidRDefault="00281F67">
      <w:pPr>
        <w:pStyle w:val="BodyText2"/>
        <w:rPr>
          <w:sz w:val="20"/>
        </w:rPr>
      </w:pPr>
    </w:p>
    <w:p w14:paraId="6719415F" w14:textId="77777777" w:rsidR="00281F67" w:rsidRDefault="00281F67">
      <w:pPr>
        <w:rPr>
          <w:sz w:val="24"/>
        </w:rPr>
      </w:pPr>
    </w:p>
    <w:p w14:paraId="4EEDD73E" w14:textId="77777777" w:rsidR="00F17DA1" w:rsidRDefault="00281F67" w:rsidP="00F17DA1">
      <w:pPr>
        <w:pStyle w:val="BodyText2"/>
        <w:rPr>
          <w:sz w:val="20"/>
        </w:rPr>
      </w:pPr>
      <w:r>
        <w:rPr>
          <w:sz w:val="20"/>
        </w:rPr>
        <w:t xml:space="preserve">F.   Any other descriptive items: </w:t>
      </w:r>
    </w:p>
    <w:p w14:paraId="1567376C" w14:textId="77777777" w:rsidR="006E54DE" w:rsidRDefault="006E54DE" w:rsidP="00F17DA1">
      <w:pPr>
        <w:pStyle w:val="BodyText2"/>
        <w:rPr>
          <w:b/>
          <w:sz w:val="20"/>
          <w:u w:val="single"/>
        </w:rPr>
      </w:pPr>
    </w:p>
    <w:p w14:paraId="33C5F22B" w14:textId="77777777" w:rsidR="00412A3B" w:rsidRPr="00600CDD" w:rsidRDefault="00412A3B" w:rsidP="00F17DA1">
      <w:pPr>
        <w:pStyle w:val="BodyText2"/>
        <w:rPr>
          <w:b/>
          <w:sz w:val="20"/>
          <w:u w:val="single"/>
        </w:rPr>
      </w:pPr>
    </w:p>
    <w:p w14:paraId="4BE81D7C" w14:textId="77777777" w:rsidR="00C141A7" w:rsidRDefault="00C141A7">
      <w:pPr>
        <w:rPr>
          <w:sz w:val="24"/>
        </w:rPr>
      </w:pPr>
    </w:p>
    <w:p w14:paraId="22BFEAED" w14:textId="77777777" w:rsidR="00281F67" w:rsidRDefault="00281F67">
      <w:pPr>
        <w:numPr>
          <w:ilvl w:val="0"/>
          <w:numId w:val="2"/>
        </w:numPr>
        <w:rPr>
          <w:sz w:val="24"/>
        </w:rPr>
      </w:pPr>
      <w:r>
        <w:rPr>
          <w:b/>
          <w:sz w:val="24"/>
        </w:rPr>
        <w:t>Suggested Resolution:</w:t>
      </w:r>
      <w:r>
        <w:rPr>
          <w:sz w:val="24"/>
        </w:rPr>
        <w:t xml:space="preserve"> </w:t>
      </w:r>
    </w:p>
    <w:p w14:paraId="37A44783" w14:textId="77777777" w:rsidR="00281F67" w:rsidRDefault="00281F67">
      <w:pPr>
        <w:rPr>
          <w:sz w:val="24"/>
        </w:rPr>
      </w:pPr>
    </w:p>
    <w:p w14:paraId="371D37F5" w14:textId="710FC5FD" w:rsidR="00A80521" w:rsidRDefault="00711D82">
      <w:pPr>
        <w:pStyle w:val="BodyText3"/>
      </w:pPr>
      <w:r>
        <w:t xml:space="preserve">Determine and implement a check for </w:t>
      </w:r>
      <w:proofErr w:type="gramStart"/>
      <w:r>
        <w:t>thousands</w:t>
      </w:r>
      <w:proofErr w:type="gramEnd"/>
      <w:r>
        <w:t xml:space="preserve">-block assignment and prevent porting for unassigned </w:t>
      </w:r>
      <w:proofErr w:type="gramStart"/>
      <w:r>
        <w:t>thousands</w:t>
      </w:r>
      <w:proofErr w:type="gramEnd"/>
      <w:r>
        <w:t>-blocks</w:t>
      </w:r>
      <w:r>
        <w:rPr>
          <w:rFonts w:ascii="Book Antiqua" w:hAnsi="Book Antiqua" w:cs="Arial"/>
          <w:bCs/>
        </w:rPr>
        <w:t>.</w:t>
      </w:r>
    </w:p>
    <w:p w14:paraId="76F8792F" w14:textId="77777777" w:rsidR="00E116B6" w:rsidRDefault="00E116B6">
      <w:pPr>
        <w:pStyle w:val="BodyText3"/>
      </w:pPr>
    </w:p>
    <w:p w14:paraId="354DEF58" w14:textId="77777777" w:rsidR="00281F67" w:rsidRDefault="00281F67">
      <w:pPr>
        <w:rPr>
          <w:sz w:val="24"/>
        </w:rPr>
      </w:pPr>
    </w:p>
    <w:p w14:paraId="09E3D2C5" w14:textId="77777777" w:rsidR="00913A91" w:rsidRPr="004F38B9" w:rsidRDefault="00913A91" w:rsidP="00913A91">
      <w:pPr>
        <w:numPr>
          <w:ilvl w:val="0"/>
          <w:numId w:val="2"/>
        </w:numPr>
        <w:rPr>
          <w:b/>
          <w:sz w:val="24"/>
        </w:rPr>
      </w:pPr>
      <w:r w:rsidRPr="004F38B9">
        <w:rPr>
          <w:b/>
          <w:sz w:val="24"/>
        </w:rPr>
        <w:t>Final Resolution:</w:t>
      </w:r>
    </w:p>
    <w:p w14:paraId="04199434" w14:textId="77777777" w:rsidR="00913A91" w:rsidRPr="00913A91" w:rsidRDefault="00913A91" w:rsidP="00913A91">
      <w:pPr>
        <w:ind w:left="360"/>
        <w:rPr>
          <w:color w:val="0070C0"/>
          <w:sz w:val="24"/>
        </w:rPr>
      </w:pPr>
    </w:p>
    <w:p w14:paraId="6457510D" w14:textId="77777777" w:rsidR="00281F67" w:rsidRDefault="00281F67" w:rsidP="00A80521">
      <w:pPr>
        <w:pBdr>
          <w:top w:val="single" w:sz="4" w:space="1" w:color="auto"/>
          <w:left w:val="single" w:sz="4" w:space="4" w:color="auto"/>
          <w:bottom w:val="single" w:sz="4" w:space="1" w:color="auto"/>
          <w:right w:val="single" w:sz="4" w:space="4" w:color="auto"/>
          <w:bar w:val="single" w:sz="4" w:color="auto"/>
        </w:pBdr>
        <w:rPr>
          <w:sz w:val="24"/>
        </w:rPr>
      </w:pPr>
    </w:p>
    <w:p w14:paraId="04CD487A" w14:textId="77777777" w:rsidR="00A80521" w:rsidRDefault="00A80521" w:rsidP="00A80521">
      <w:pPr>
        <w:pBdr>
          <w:top w:val="single" w:sz="4" w:space="1" w:color="auto"/>
          <w:left w:val="single" w:sz="4" w:space="4" w:color="auto"/>
          <w:bottom w:val="single" w:sz="4" w:space="1" w:color="auto"/>
          <w:right w:val="single" w:sz="4" w:space="4" w:color="auto"/>
          <w:bar w:val="single" w:sz="4" w:color="auto"/>
        </w:pBdr>
        <w:rPr>
          <w:sz w:val="24"/>
        </w:rPr>
      </w:pPr>
    </w:p>
    <w:p w14:paraId="5262213F" w14:textId="77777777" w:rsidR="00E116B6" w:rsidRDefault="00E116B6" w:rsidP="00A80521">
      <w:pPr>
        <w:pBdr>
          <w:top w:val="single" w:sz="4" w:space="1" w:color="auto"/>
          <w:left w:val="single" w:sz="4" w:space="4" w:color="auto"/>
          <w:bottom w:val="single" w:sz="4" w:space="1" w:color="auto"/>
          <w:right w:val="single" w:sz="4" w:space="4" w:color="auto"/>
          <w:bar w:val="single" w:sz="4" w:color="auto"/>
        </w:pBdr>
        <w:rPr>
          <w:sz w:val="24"/>
        </w:rPr>
      </w:pPr>
    </w:p>
    <w:p w14:paraId="19A25F2E" w14:textId="77777777" w:rsidR="00913A91" w:rsidRDefault="00913A91">
      <w:pPr>
        <w:rPr>
          <w:sz w:val="24"/>
        </w:rPr>
      </w:pPr>
    </w:p>
    <w:p w14:paraId="052A33C4" w14:textId="77777777" w:rsidR="005A2C73" w:rsidRPr="00D65CE2" w:rsidRDefault="00F45332" w:rsidP="005A2C73">
      <w:pPr>
        <w:pBdr>
          <w:top w:val="single" w:sz="4" w:space="1" w:color="auto"/>
          <w:left w:val="single" w:sz="4" w:space="4" w:color="auto"/>
          <w:bottom w:val="single" w:sz="4" w:space="1" w:color="auto"/>
          <w:right w:val="single" w:sz="4" w:space="4" w:color="auto"/>
        </w:pBdr>
        <w:shd w:val="pct10" w:color="000000" w:fill="FFFFFF"/>
        <w:jc w:val="center"/>
        <w:rPr>
          <w:b/>
          <w:color w:val="002060"/>
          <w:sz w:val="24"/>
          <w:u w:val="double"/>
        </w:rPr>
      </w:pPr>
      <w:r w:rsidRPr="00D65CE2">
        <w:rPr>
          <w:b/>
          <w:color w:val="002060"/>
          <w:sz w:val="24"/>
          <w:u w:val="double"/>
        </w:rPr>
        <w:t>NPIF</w:t>
      </w:r>
      <w:r w:rsidR="00281F67" w:rsidRPr="00D65CE2">
        <w:rPr>
          <w:b/>
          <w:color w:val="002060"/>
          <w:sz w:val="24"/>
          <w:u w:val="double"/>
        </w:rPr>
        <w:t xml:space="preserve"> (only)</w:t>
      </w:r>
    </w:p>
    <w:p w14:paraId="3F10A7B1" w14:textId="7464C454" w:rsidR="00281F67" w:rsidRPr="00D65CE2" w:rsidRDefault="0024100E">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PIM #:   </w:t>
      </w:r>
      <w:r w:rsidR="000119FB">
        <w:rPr>
          <w:color w:val="002060"/>
          <w:sz w:val="24"/>
        </w:rPr>
        <w:t>161</w:t>
      </w:r>
      <w:r>
        <w:rPr>
          <w:color w:val="002060"/>
          <w:sz w:val="24"/>
        </w:rPr>
        <w:tab/>
      </w:r>
      <w:r>
        <w:rPr>
          <w:color w:val="002060"/>
          <w:sz w:val="24"/>
        </w:rPr>
        <w:tab/>
      </w:r>
      <w:r>
        <w:rPr>
          <w:color w:val="002060"/>
          <w:sz w:val="24"/>
        </w:rPr>
        <w:tab/>
      </w:r>
      <w:r>
        <w:rPr>
          <w:color w:val="002060"/>
          <w:sz w:val="24"/>
        </w:rPr>
        <w:tab/>
      </w:r>
      <w:r>
        <w:rPr>
          <w:color w:val="002060"/>
          <w:sz w:val="24"/>
        </w:rPr>
        <w:tab/>
      </w:r>
      <w:r>
        <w:rPr>
          <w:color w:val="002060"/>
          <w:sz w:val="24"/>
        </w:rPr>
        <w:tab/>
      </w:r>
      <w:r w:rsidR="009A6F2A" w:rsidRPr="00D65CE2">
        <w:rPr>
          <w:color w:val="002060"/>
          <w:sz w:val="24"/>
        </w:rPr>
        <w:t>Final Resolution Date:</w:t>
      </w:r>
    </w:p>
    <w:p w14:paraId="7CFE01B2" w14:textId="77777777" w:rsidR="00281F67" w:rsidRPr="00D65CE2" w:rsidRDefault="005A2C73">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Related Documents:</w:t>
      </w:r>
      <w:r w:rsidR="00913A91" w:rsidRPr="00D65CE2">
        <w:rPr>
          <w:color w:val="002060"/>
          <w:sz w:val="24"/>
        </w:rPr>
        <w:tab/>
      </w:r>
      <w:r w:rsidR="00913A91" w:rsidRPr="00D65CE2">
        <w:rPr>
          <w:color w:val="002060"/>
          <w:sz w:val="24"/>
        </w:rPr>
        <w:tab/>
      </w:r>
      <w:r w:rsidR="00913A91" w:rsidRPr="00D65CE2">
        <w:rPr>
          <w:color w:val="002060"/>
          <w:sz w:val="24"/>
        </w:rPr>
        <w:tab/>
      </w:r>
      <w:r w:rsidR="00913A91" w:rsidRPr="00D65CE2">
        <w:rPr>
          <w:color w:val="002060"/>
          <w:sz w:val="24"/>
        </w:rPr>
        <w:tab/>
      </w:r>
    </w:p>
    <w:p w14:paraId="3794060C"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Issue Resolution Referred to: </w:t>
      </w:r>
    </w:p>
    <w:p w14:paraId="44B8C1EA"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rPr>
      </w:pPr>
      <w:r w:rsidRPr="00D65CE2">
        <w:rPr>
          <w:color w:val="002060"/>
          <w:sz w:val="24"/>
        </w:rPr>
        <w:t>Why Issue Referred:</w:t>
      </w:r>
      <w:r w:rsidRPr="00D65CE2">
        <w:rPr>
          <w:color w:val="002060"/>
        </w:rPr>
        <w:t xml:space="preserve"> </w:t>
      </w:r>
    </w:p>
    <w:p w14:paraId="7EF419C0" w14:textId="77777777" w:rsidR="00B747B7" w:rsidRPr="00D65CE2"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p w14:paraId="758CE298" w14:textId="77777777" w:rsidR="00B747B7" w:rsidRPr="00BD7B5A"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sectPr w:rsidR="00B747B7" w:rsidRPr="00BD7B5A">
      <w:headerReference w:type="default" r:id="rId10"/>
      <w:footerReference w:type="even" r:id="rId11"/>
      <w:footerReference w:type="default" r:id="rId12"/>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248C" w14:textId="77777777" w:rsidR="00662DA6" w:rsidRDefault="00662DA6">
      <w:r>
        <w:separator/>
      </w:r>
    </w:p>
  </w:endnote>
  <w:endnote w:type="continuationSeparator" w:id="0">
    <w:p w14:paraId="6FA66B34" w14:textId="77777777" w:rsidR="00662DA6" w:rsidRDefault="0066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57EC"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2CD666" w14:textId="77777777" w:rsidR="00281F67" w:rsidRDefault="00281F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81B8"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00E">
      <w:rPr>
        <w:rStyle w:val="PageNumber"/>
        <w:noProof/>
      </w:rPr>
      <w:t>1</w:t>
    </w:r>
    <w:r>
      <w:rPr>
        <w:rStyle w:val="PageNumber"/>
      </w:rPr>
      <w:fldChar w:fldCharType="end"/>
    </w:r>
  </w:p>
  <w:p w14:paraId="0AED2AD1" w14:textId="77777777" w:rsidR="00281F67" w:rsidRDefault="00281F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77F0" w14:textId="77777777" w:rsidR="00662DA6" w:rsidRDefault="00662DA6">
      <w:r>
        <w:separator/>
      </w:r>
    </w:p>
  </w:footnote>
  <w:footnote w:type="continuationSeparator" w:id="0">
    <w:p w14:paraId="6FC80581" w14:textId="77777777" w:rsidR="00662DA6" w:rsidRDefault="0066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DDD1" w14:textId="77777777" w:rsidR="00281F67" w:rsidRDefault="002A6F04">
    <w:pPr>
      <w:pStyle w:val="Header"/>
    </w:pPr>
    <w:r>
      <w:t>NPIF – Number Portability Industry Forum</w:t>
    </w:r>
    <w:r w:rsidR="00281F67">
      <w:tab/>
      <w:t xml:space="preserve">                     Problem/Issue Identification </w:t>
    </w:r>
    <w:r w:rsidR="000D5ABF">
      <w:t>and Description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4B7"/>
    <w:multiLevelType w:val="hybridMultilevel"/>
    <w:tmpl w:val="D3D8AD60"/>
    <w:lvl w:ilvl="0" w:tplc="B00C53B6">
      <w:start w:val="1"/>
      <w:numFmt w:val="bullet"/>
      <w:lvlText w:val="•"/>
      <w:lvlJc w:val="left"/>
      <w:pPr>
        <w:tabs>
          <w:tab w:val="num" w:pos="720"/>
        </w:tabs>
        <w:ind w:left="720" w:hanging="360"/>
      </w:pPr>
      <w:rPr>
        <w:rFonts w:ascii="Arial" w:hAnsi="Arial" w:hint="default"/>
      </w:rPr>
    </w:lvl>
    <w:lvl w:ilvl="1" w:tplc="FAD8F2B8">
      <w:start w:val="1"/>
      <w:numFmt w:val="bullet"/>
      <w:lvlText w:val="•"/>
      <w:lvlJc w:val="left"/>
      <w:pPr>
        <w:tabs>
          <w:tab w:val="num" w:pos="1440"/>
        </w:tabs>
        <w:ind w:left="1440" w:hanging="360"/>
      </w:pPr>
      <w:rPr>
        <w:rFonts w:ascii="Arial" w:hAnsi="Arial" w:hint="default"/>
      </w:rPr>
    </w:lvl>
    <w:lvl w:ilvl="2" w:tplc="0EBE152C" w:tentative="1">
      <w:start w:val="1"/>
      <w:numFmt w:val="bullet"/>
      <w:lvlText w:val="•"/>
      <w:lvlJc w:val="left"/>
      <w:pPr>
        <w:tabs>
          <w:tab w:val="num" w:pos="2160"/>
        </w:tabs>
        <w:ind w:left="2160" w:hanging="360"/>
      </w:pPr>
      <w:rPr>
        <w:rFonts w:ascii="Arial" w:hAnsi="Arial" w:hint="default"/>
      </w:rPr>
    </w:lvl>
    <w:lvl w:ilvl="3" w:tplc="8B4679EE" w:tentative="1">
      <w:start w:val="1"/>
      <w:numFmt w:val="bullet"/>
      <w:lvlText w:val="•"/>
      <w:lvlJc w:val="left"/>
      <w:pPr>
        <w:tabs>
          <w:tab w:val="num" w:pos="2880"/>
        </w:tabs>
        <w:ind w:left="2880" w:hanging="360"/>
      </w:pPr>
      <w:rPr>
        <w:rFonts w:ascii="Arial" w:hAnsi="Arial" w:hint="default"/>
      </w:rPr>
    </w:lvl>
    <w:lvl w:ilvl="4" w:tplc="0E60E5B6" w:tentative="1">
      <w:start w:val="1"/>
      <w:numFmt w:val="bullet"/>
      <w:lvlText w:val="•"/>
      <w:lvlJc w:val="left"/>
      <w:pPr>
        <w:tabs>
          <w:tab w:val="num" w:pos="3600"/>
        </w:tabs>
        <w:ind w:left="3600" w:hanging="360"/>
      </w:pPr>
      <w:rPr>
        <w:rFonts w:ascii="Arial" w:hAnsi="Arial" w:hint="default"/>
      </w:rPr>
    </w:lvl>
    <w:lvl w:ilvl="5" w:tplc="38BAC5FE" w:tentative="1">
      <w:start w:val="1"/>
      <w:numFmt w:val="bullet"/>
      <w:lvlText w:val="•"/>
      <w:lvlJc w:val="left"/>
      <w:pPr>
        <w:tabs>
          <w:tab w:val="num" w:pos="4320"/>
        </w:tabs>
        <w:ind w:left="4320" w:hanging="360"/>
      </w:pPr>
      <w:rPr>
        <w:rFonts w:ascii="Arial" w:hAnsi="Arial" w:hint="default"/>
      </w:rPr>
    </w:lvl>
    <w:lvl w:ilvl="6" w:tplc="2FD8E0C4" w:tentative="1">
      <w:start w:val="1"/>
      <w:numFmt w:val="bullet"/>
      <w:lvlText w:val="•"/>
      <w:lvlJc w:val="left"/>
      <w:pPr>
        <w:tabs>
          <w:tab w:val="num" w:pos="5040"/>
        </w:tabs>
        <w:ind w:left="5040" w:hanging="360"/>
      </w:pPr>
      <w:rPr>
        <w:rFonts w:ascii="Arial" w:hAnsi="Arial" w:hint="default"/>
      </w:rPr>
    </w:lvl>
    <w:lvl w:ilvl="7" w:tplc="5784CA4A" w:tentative="1">
      <w:start w:val="1"/>
      <w:numFmt w:val="bullet"/>
      <w:lvlText w:val="•"/>
      <w:lvlJc w:val="left"/>
      <w:pPr>
        <w:tabs>
          <w:tab w:val="num" w:pos="5760"/>
        </w:tabs>
        <w:ind w:left="5760" w:hanging="360"/>
      </w:pPr>
      <w:rPr>
        <w:rFonts w:ascii="Arial" w:hAnsi="Arial" w:hint="default"/>
      </w:rPr>
    </w:lvl>
    <w:lvl w:ilvl="8" w:tplc="F37EEC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7D75E9"/>
    <w:multiLevelType w:val="singleLevel"/>
    <w:tmpl w:val="649AC038"/>
    <w:lvl w:ilvl="0">
      <w:start w:val="1"/>
      <w:numFmt w:val="decimal"/>
      <w:lvlText w:val="%1."/>
      <w:lvlJc w:val="left"/>
      <w:pPr>
        <w:tabs>
          <w:tab w:val="num" w:pos="360"/>
        </w:tabs>
        <w:ind w:left="360" w:hanging="360"/>
      </w:pPr>
      <w:rPr>
        <w:rFonts w:hint="default"/>
        <w:b/>
        <w:sz w:val="24"/>
      </w:rPr>
    </w:lvl>
  </w:abstractNum>
  <w:abstractNum w:abstractNumId="2" w15:restartNumberingAfterBreak="0">
    <w:nsid w:val="2EAA5FB1"/>
    <w:multiLevelType w:val="hybridMultilevel"/>
    <w:tmpl w:val="41F6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34BDB"/>
    <w:multiLevelType w:val="hybridMultilevel"/>
    <w:tmpl w:val="34DE77E2"/>
    <w:lvl w:ilvl="0" w:tplc="13D4FE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B3A4B"/>
    <w:multiLevelType w:val="singleLevel"/>
    <w:tmpl w:val="04090015"/>
    <w:lvl w:ilvl="0">
      <w:start w:val="3"/>
      <w:numFmt w:val="upperLetter"/>
      <w:lvlText w:val="%1."/>
      <w:lvlJc w:val="left"/>
      <w:pPr>
        <w:tabs>
          <w:tab w:val="num" w:pos="360"/>
        </w:tabs>
        <w:ind w:left="360" w:hanging="360"/>
      </w:pPr>
      <w:rPr>
        <w:rFonts w:hint="default"/>
      </w:rPr>
    </w:lvl>
  </w:abstractNum>
  <w:abstractNum w:abstractNumId="5" w15:restartNumberingAfterBreak="0">
    <w:nsid w:val="536C1776"/>
    <w:multiLevelType w:val="hybridMultilevel"/>
    <w:tmpl w:val="6096EC8E"/>
    <w:lvl w:ilvl="0" w:tplc="9F027722">
      <w:start w:val="1"/>
      <w:numFmt w:val="bullet"/>
      <w:lvlText w:val="•"/>
      <w:lvlJc w:val="left"/>
      <w:pPr>
        <w:tabs>
          <w:tab w:val="num" w:pos="720"/>
        </w:tabs>
        <w:ind w:left="720" w:hanging="360"/>
      </w:pPr>
      <w:rPr>
        <w:rFonts w:ascii="Arial" w:hAnsi="Arial" w:hint="default"/>
      </w:rPr>
    </w:lvl>
    <w:lvl w:ilvl="1" w:tplc="BED8F332">
      <w:start w:val="1"/>
      <w:numFmt w:val="bullet"/>
      <w:lvlText w:val="•"/>
      <w:lvlJc w:val="left"/>
      <w:pPr>
        <w:tabs>
          <w:tab w:val="num" w:pos="1440"/>
        </w:tabs>
        <w:ind w:left="1440" w:hanging="360"/>
      </w:pPr>
      <w:rPr>
        <w:rFonts w:ascii="Arial" w:hAnsi="Arial" w:hint="default"/>
      </w:rPr>
    </w:lvl>
    <w:lvl w:ilvl="2" w:tplc="5E64A0B2" w:tentative="1">
      <w:start w:val="1"/>
      <w:numFmt w:val="bullet"/>
      <w:lvlText w:val="•"/>
      <w:lvlJc w:val="left"/>
      <w:pPr>
        <w:tabs>
          <w:tab w:val="num" w:pos="2160"/>
        </w:tabs>
        <w:ind w:left="2160" w:hanging="360"/>
      </w:pPr>
      <w:rPr>
        <w:rFonts w:ascii="Arial" w:hAnsi="Arial" w:hint="default"/>
      </w:rPr>
    </w:lvl>
    <w:lvl w:ilvl="3" w:tplc="70BE9374" w:tentative="1">
      <w:start w:val="1"/>
      <w:numFmt w:val="bullet"/>
      <w:lvlText w:val="•"/>
      <w:lvlJc w:val="left"/>
      <w:pPr>
        <w:tabs>
          <w:tab w:val="num" w:pos="2880"/>
        </w:tabs>
        <w:ind w:left="2880" w:hanging="360"/>
      </w:pPr>
      <w:rPr>
        <w:rFonts w:ascii="Arial" w:hAnsi="Arial" w:hint="default"/>
      </w:rPr>
    </w:lvl>
    <w:lvl w:ilvl="4" w:tplc="5D30596A" w:tentative="1">
      <w:start w:val="1"/>
      <w:numFmt w:val="bullet"/>
      <w:lvlText w:val="•"/>
      <w:lvlJc w:val="left"/>
      <w:pPr>
        <w:tabs>
          <w:tab w:val="num" w:pos="3600"/>
        </w:tabs>
        <w:ind w:left="3600" w:hanging="360"/>
      </w:pPr>
      <w:rPr>
        <w:rFonts w:ascii="Arial" w:hAnsi="Arial" w:hint="default"/>
      </w:rPr>
    </w:lvl>
    <w:lvl w:ilvl="5" w:tplc="B860BF7C" w:tentative="1">
      <w:start w:val="1"/>
      <w:numFmt w:val="bullet"/>
      <w:lvlText w:val="•"/>
      <w:lvlJc w:val="left"/>
      <w:pPr>
        <w:tabs>
          <w:tab w:val="num" w:pos="4320"/>
        </w:tabs>
        <w:ind w:left="4320" w:hanging="360"/>
      </w:pPr>
      <w:rPr>
        <w:rFonts w:ascii="Arial" w:hAnsi="Arial" w:hint="default"/>
      </w:rPr>
    </w:lvl>
    <w:lvl w:ilvl="6" w:tplc="89F053CC" w:tentative="1">
      <w:start w:val="1"/>
      <w:numFmt w:val="bullet"/>
      <w:lvlText w:val="•"/>
      <w:lvlJc w:val="left"/>
      <w:pPr>
        <w:tabs>
          <w:tab w:val="num" w:pos="5040"/>
        </w:tabs>
        <w:ind w:left="5040" w:hanging="360"/>
      </w:pPr>
      <w:rPr>
        <w:rFonts w:ascii="Arial" w:hAnsi="Arial" w:hint="default"/>
      </w:rPr>
    </w:lvl>
    <w:lvl w:ilvl="7" w:tplc="1B5AA606" w:tentative="1">
      <w:start w:val="1"/>
      <w:numFmt w:val="bullet"/>
      <w:lvlText w:val="•"/>
      <w:lvlJc w:val="left"/>
      <w:pPr>
        <w:tabs>
          <w:tab w:val="num" w:pos="5760"/>
        </w:tabs>
        <w:ind w:left="5760" w:hanging="360"/>
      </w:pPr>
      <w:rPr>
        <w:rFonts w:ascii="Arial" w:hAnsi="Arial" w:hint="default"/>
      </w:rPr>
    </w:lvl>
    <w:lvl w:ilvl="8" w:tplc="E1226B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536559"/>
    <w:multiLevelType w:val="hybridMultilevel"/>
    <w:tmpl w:val="716488D8"/>
    <w:lvl w:ilvl="0" w:tplc="3D2041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35EA9"/>
    <w:multiLevelType w:val="hybridMultilevel"/>
    <w:tmpl w:val="A68C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034C0"/>
    <w:multiLevelType w:val="hybridMultilevel"/>
    <w:tmpl w:val="C726B474"/>
    <w:lvl w:ilvl="0" w:tplc="608C3966">
      <w:start w:val="1"/>
      <w:numFmt w:val="bullet"/>
      <w:lvlText w:val="•"/>
      <w:lvlJc w:val="left"/>
      <w:pPr>
        <w:tabs>
          <w:tab w:val="num" w:pos="720"/>
        </w:tabs>
        <w:ind w:left="720" w:hanging="360"/>
      </w:pPr>
      <w:rPr>
        <w:rFonts w:ascii="Arial" w:hAnsi="Arial" w:hint="default"/>
      </w:rPr>
    </w:lvl>
    <w:lvl w:ilvl="1" w:tplc="52CA6F72" w:tentative="1">
      <w:start w:val="1"/>
      <w:numFmt w:val="bullet"/>
      <w:lvlText w:val="•"/>
      <w:lvlJc w:val="left"/>
      <w:pPr>
        <w:tabs>
          <w:tab w:val="num" w:pos="1440"/>
        </w:tabs>
        <w:ind w:left="1440" w:hanging="360"/>
      </w:pPr>
      <w:rPr>
        <w:rFonts w:ascii="Arial" w:hAnsi="Arial" w:hint="default"/>
      </w:rPr>
    </w:lvl>
    <w:lvl w:ilvl="2" w:tplc="C80882C6">
      <w:numFmt w:val="bullet"/>
      <w:lvlText w:val="•"/>
      <w:lvlJc w:val="left"/>
      <w:pPr>
        <w:tabs>
          <w:tab w:val="num" w:pos="2160"/>
        </w:tabs>
        <w:ind w:left="2160" w:hanging="360"/>
      </w:pPr>
      <w:rPr>
        <w:rFonts w:ascii="Arial" w:hAnsi="Arial" w:hint="default"/>
      </w:rPr>
    </w:lvl>
    <w:lvl w:ilvl="3" w:tplc="84B47EBC" w:tentative="1">
      <w:start w:val="1"/>
      <w:numFmt w:val="bullet"/>
      <w:lvlText w:val="•"/>
      <w:lvlJc w:val="left"/>
      <w:pPr>
        <w:tabs>
          <w:tab w:val="num" w:pos="2880"/>
        </w:tabs>
        <w:ind w:left="2880" w:hanging="360"/>
      </w:pPr>
      <w:rPr>
        <w:rFonts w:ascii="Arial" w:hAnsi="Arial" w:hint="default"/>
      </w:rPr>
    </w:lvl>
    <w:lvl w:ilvl="4" w:tplc="5C2EE0D8" w:tentative="1">
      <w:start w:val="1"/>
      <w:numFmt w:val="bullet"/>
      <w:lvlText w:val="•"/>
      <w:lvlJc w:val="left"/>
      <w:pPr>
        <w:tabs>
          <w:tab w:val="num" w:pos="3600"/>
        </w:tabs>
        <w:ind w:left="3600" w:hanging="360"/>
      </w:pPr>
      <w:rPr>
        <w:rFonts w:ascii="Arial" w:hAnsi="Arial" w:hint="default"/>
      </w:rPr>
    </w:lvl>
    <w:lvl w:ilvl="5" w:tplc="63148332" w:tentative="1">
      <w:start w:val="1"/>
      <w:numFmt w:val="bullet"/>
      <w:lvlText w:val="•"/>
      <w:lvlJc w:val="left"/>
      <w:pPr>
        <w:tabs>
          <w:tab w:val="num" w:pos="4320"/>
        </w:tabs>
        <w:ind w:left="4320" w:hanging="360"/>
      </w:pPr>
      <w:rPr>
        <w:rFonts w:ascii="Arial" w:hAnsi="Arial" w:hint="default"/>
      </w:rPr>
    </w:lvl>
    <w:lvl w:ilvl="6" w:tplc="949CBABC" w:tentative="1">
      <w:start w:val="1"/>
      <w:numFmt w:val="bullet"/>
      <w:lvlText w:val="•"/>
      <w:lvlJc w:val="left"/>
      <w:pPr>
        <w:tabs>
          <w:tab w:val="num" w:pos="5040"/>
        </w:tabs>
        <w:ind w:left="5040" w:hanging="360"/>
      </w:pPr>
      <w:rPr>
        <w:rFonts w:ascii="Arial" w:hAnsi="Arial" w:hint="default"/>
      </w:rPr>
    </w:lvl>
    <w:lvl w:ilvl="7" w:tplc="627ED722" w:tentative="1">
      <w:start w:val="1"/>
      <w:numFmt w:val="bullet"/>
      <w:lvlText w:val="•"/>
      <w:lvlJc w:val="left"/>
      <w:pPr>
        <w:tabs>
          <w:tab w:val="num" w:pos="5760"/>
        </w:tabs>
        <w:ind w:left="5760" w:hanging="360"/>
      </w:pPr>
      <w:rPr>
        <w:rFonts w:ascii="Arial" w:hAnsi="Arial" w:hint="default"/>
      </w:rPr>
    </w:lvl>
    <w:lvl w:ilvl="8" w:tplc="D6AAD8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C34088"/>
    <w:multiLevelType w:val="hybridMultilevel"/>
    <w:tmpl w:val="D5C80678"/>
    <w:lvl w:ilvl="0" w:tplc="88D02E84">
      <w:start w:val="1"/>
      <w:numFmt w:val="bullet"/>
      <w:lvlText w:val="•"/>
      <w:lvlJc w:val="left"/>
      <w:pPr>
        <w:tabs>
          <w:tab w:val="num" w:pos="720"/>
        </w:tabs>
        <w:ind w:left="720" w:hanging="360"/>
      </w:pPr>
      <w:rPr>
        <w:rFonts w:ascii="Arial" w:hAnsi="Arial" w:hint="default"/>
      </w:rPr>
    </w:lvl>
    <w:lvl w:ilvl="1" w:tplc="D518B312" w:tentative="1">
      <w:start w:val="1"/>
      <w:numFmt w:val="bullet"/>
      <w:lvlText w:val="•"/>
      <w:lvlJc w:val="left"/>
      <w:pPr>
        <w:tabs>
          <w:tab w:val="num" w:pos="1440"/>
        </w:tabs>
        <w:ind w:left="1440" w:hanging="360"/>
      </w:pPr>
      <w:rPr>
        <w:rFonts w:ascii="Arial" w:hAnsi="Arial" w:hint="default"/>
      </w:rPr>
    </w:lvl>
    <w:lvl w:ilvl="2" w:tplc="2D18753A" w:tentative="1">
      <w:start w:val="1"/>
      <w:numFmt w:val="bullet"/>
      <w:lvlText w:val="•"/>
      <w:lvlJc w:val="left"/>
      <w:pPr>
        <w:tabs>
          <w:tab w:val="num" w:pos="2160"/>
        </w:tabs>
        <w:ind w:left="2160" w:hanging="360"/>
      </w:pPr>
      <w:rPr>
        <w:rFonts w:ascii="Arial" w:hAnsi="Arial" w:hint="default"/>
      </w:rPr>
    </w:lvl>
    <w:lvl w:ilvl="3" w:tplc="CD3ACDB6" w:tentative="1">
      <w:start w:val="1"/>
      <w:numFmt w:val="bullet"/>
      <w:lvlText w:val="•"/>
      <w:lvlJc w:val="left"/>
      <w:pPr>
        <w:tabs>
          <w:tab w:val="num" w:pos="2880"/>
        </w:tabs>
        <w:ind w:left="2880" w:hanging="360"/>
      </w:pPr>
      <w:rPr>
        <w:rFonts w:ascii="Arial" w:hAnsi="Arial" w:hint="default"/>
      </w:rPr>
    </w:lvl>
    <w:lvl w:ilvl="4" w:tplc="56F8FCD2" w:tentative="1">
      <w:start w:val="1"/>
      <w:numFmt w:val="bullet"/>
      <w:lvlText w:val="•"/>
      <w:lvlJc w:val="left"/>
      <w:pPr>
        <w:tabs>
          <w:tab w:val="num" w:pos="3600"/>
        </w:tabs>
        <w:ind w:left="3600" w:hanging="360"/>
      </w:pPr>
      <w:rPr>
        <w:rFonts w:ascii="Arial" w:hAnsi="Arial" w:hint="default"/>
      </w:rPr>
    </w:lvl>
    <w:lvl w:ilvl="5" w:tplc="AA10D84E" w:tentative="1">
      <w:start w:val="1"/>
      <w:numFmt w:val="bullet"/>
      <w:lvlText w:val="•"/>
      <w:lvlJc w:val="left"/>
      <w:pPr>
        <w:tabs>
          <w:tab w:val="num" w:pos="4320"/>
        </w:tabs>
        <w:ind w:left="4320" w:hanging="360"/>
      </w:pPr>
      <w:rPr>
        <w:rFonts w:ascii="Arial" w:hAnsi="Arial" w:hint="default"/>
      </w:rPr>
    </w:lvl>
    <w:lvl w:ilvl="6" w:tplc="A03815C4" w:tentative="1">
      <w:start w:val="1"/>
      <w:numFmt w:val="bullet"/>
      <w:lvlText w:val="•"/>
      <w:lvlJc w:val="left"/>
      <w:pPr>
        <w:tabs>
          <w:tab w:val="num" w:pos="5040"/>
        </w:tabs>
        <w:ind w:left="5040" w:hanging="360"/>
      </w:pPr>
      <w:rPr>
        <w:rFonts w:ascii="Arial" w:hAnsi="Arial" w:hint="default"/>
      </w:rPr>
    </w:lvl>
    <w:lvl w:ilvl="7" w:tplc="73F292DC" w:tentative="1">
      <w:start w:val="1"/>
      <w:numFmt w:val="bullet"/>
      <w:lvlText w:val="•"/>
      <w:lvlJc w:val="left"/>
      <w:pPr>
        <w:tabs>
          <w:tab w:val="num" w:pos="5760"/>
        </w:tabs>
        <w:ind w:left="5760" w:hanging="360"/>
      </w:pPr>
      <w:rPr>
        <w:rFonts w:ascii="Arial" w:hAnsi="Arial" w:hint="default"/>
      </w:rPr>
    </w:lvl>
    <w:lvl w:ilvl="8" w:tplc="9B42E4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0545BC"/>
    <w:multiLevelType w:val="singleLevel"/>
    <w:tmpl w:val="050841FE"/>
    <w:lvl w:ilvl="0">
      <w:start w:val="2"/>
      <w:numFmt w:val="decimal"/>
      <w:lvlText w:val="%1."/>
      <w:lvlJc w:val="left"/>
      <w:pPr>
        <w:tabs>
          <w:tab w:val="num" w:pos="360"/>
        </w:tabs>
        <w:ind w:left="360" w:hanging="360"/>
      </w:pPr>
      <w:rPr>
        <w:rFonts w:hint="default"/>
        <w:b/>
        <w:sz w:val="24"/>
      </w:rPr>
    </w:lvl>
  </w:abstractNum>
  <w:num w:numId="1" w16cid:durableId="121847491">
    <w:abstractNumId w:val="4"/>
  </w:num>
  <w:num w:numId="2" w16cid:durableId="139612493">
    <w:abstractNumId w:val="10"/>
  </w:num>
  <w:num w:numId="3" w16cid:durableId="1534608570">
    <w:abstractNumId w:val="1"/>
  </w:num>
  <w:num w:numId="4" w16cid:durableId="1540974507">
    <w:abstractNumId w:val="9"/>
  </w:num>
  <w:num w:numId="5" w16cid:durableId="1964993496">
    <w:abstractNumId w:val="5"/>
  </w:num>
  <w:num w:numId="6" w16cid:durableId="84302874">
    <w:abstractNumId w:val="0"/>
  </w:num>
  <w:num w:numId="7" w16cid:durableId="1078359875">
    <w:abstractNumId w:val="8"/>
  </w:num>
  <w:num w:numId="8" w16cid:durableId="963392636">
    <w:abstractNumId w:val="3"/>
  </w:num>
  <w:num w:numId="9" w16cid:durableId="1015959081">
    <w:abstractNumId w:val="6"/>
  </w:num>
  <w:num w:numId="10" w16cid:durableId="1333752829">
    <w:abstractNumId w:val="2"/>
  </w:num>
  <w:num w:numId="11" w16cid:durableId="320084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4E"/>
    <w:rsid w:val="000119FB"/>
    <w:rsid w:val="00014278"/>
    <w:rsid w:val="000161BF"/>
    <w:rsid w:val="0006282D"/>
    <w:rsid w:val="000628C3"/>
    <w:rsid w:val="00066FB5"/>
    <w:rsid w:val="000870ED"/>
    <w:rsid w:val="0009434D"/>
    <w:rsid w:val="000C16CD"/>
    <w:rsid w:val="000C58C0"/>
    <w:rsid w:val="000D5ABF"/>
    <w:rsid w:val="00131143"/>
    <w:rsid w:val="00145BB3"/>
    <w:rsid w:val="00151109"/>
    <w:rsid w:val="0018555C"/>
    <w:rsid w:val="00195B4E"/>
    <w:rsid w:val="001A1A5E"/>
    <w:rsid w:val="001A3888"/>
    <w:rsid w:val="001A68D0"/>
    <w:rsid w:val="001A7515"/>
    <w:rsid w:val="001B569F"/>
    <w:rsid w:val="001C082F"/>
    <w:rsid w:val="001C2986"/>
    <w:rsid w:val="00216184"/>
    <w:rsid w:val="002171A6"/>
    <w:rsid w:val="0022720C"/>
    <w:rsid w:val="00235F65"/>
    <w:rsid w:val="0024100E"/>
    <w:rsid w:val="0025574E"/>
    <w:rsid w:val="00257EF2"/>
    <w:rsid w:val="0026268C"/>
    <w:rsid w:val="00280E29"/>
    <w:rsid w:val="00281F67"/>
    <w:rsid w:val="002A4C42"/>
    <w:rsid w:val="002A6F04"/>
    <w:rsid w:val="002A7914"/>
    <w:rsid w:val="002B2AE1"/>
    <w:rsid w:val="002F3E9A"/>
    <w:rsid w:val="00306219"/>
    <w:rsid w:val="0031054B"/>
    <w:rsid w:val="0031113B"/>
    <w:rsid w:val="00337B71"/>
    <w:rsid w:val="00352941"/>
    <w:rsid w:val="003659F2"/>
    <w:rsid w:val="00370673"/>
    <w:rsid w:val="0037170E"/>
    <w:rsid w:val="003A0FDF"/>
    <w:rsid w:val="003C1C0E"/>
    <w:rsid w:val="003D5498"/>
    <w:rsid w:val="003E2319"/>
    <w:rsid w:val="003F7544"/>
    <w:rsid w:val="004116B9"/>
    <w:rsid w:val="00412A3B"/>
    <w:rsid w:val="00415B72"/>
    <w:rsid w:val="00417A65"/>
    <w:rsid w:val="00437CC9"/>
    <w:rsid w:val="00437DB6"/>
    <w:rsid w:val="00446F03"/>
    <w:rsid w:val="004561C3"/>
    <w:rsid w:val="004562A8"/>
    <w:rsid w:val="004608A1"/>
    <w:rsid w:val="00474C1E"/>
    <w:rsid w:val="00476277"/>
    <w:rsid w:val="004800C1"/>
    <w:rsid w:val="00492898"/>
    <w:rsid w:val="004A121B"/>
    <w:rsid w:val="004A2BF2"/>
    <w:rsid w:val="004A3C1E"/>
    <w:rsid w:val="004B4809"/>
    <w:rsid w:val="004C30C6"/>
    <w:rsid w:val="004C4A7F"/>
    <w:rsid w:val="004C623F"/>
    <w:rsid w:val="004C7622"/>
    <w:rsid w:val="004D1512"/>
    <w:rsid w:val="004D4692"/>
    <w:rsid w:val="004E3A96"/>
    <w:rsid w:val="004E5BAA"/>
    <w:rsid w:val="004F38B9"/>
    <w:rsid w:val="0050353A"/>
    <w:rsid w:val="005209A1"/>
    <w:rsid w:val="0053363B"/>
    <w:rsid w:val="00537F06"/>
    <w:rsid w:val="005511C4"/>
    <w:rsid w:val="00551757"/>
    <w:rsid w:val="00565B84"/>
    <w:rsid w:val="00582722"/>
    <w:rsid w:val="005A2C73"/>
    <w:rsid w:val="005A61A9"/>
    <w:rsid w:val="005B655C"/>
    <w:rsid w:val="005C7BEB"/>
    <w:rsid w:val="005D5537"/>
    <w:rsid w:val="005E0106"/>
    <w:rsid w:val="00600CDD"/>
    <w:rsid w:val="006138FF"/>
    <w:rsid w:val="00640982"/>
    <w:rsid w:val="00641B71"/>
    <w:rsid w:val="00662DA6"/>
    <w:rsid w:val="00675A29"/>
    <w:rsid w:val="00682CB4"/>
    <w:rsid w:val="00683644"/>
    <w:rsid w:val="006B52D5"/>
    <w:rsid w:val="006B6D23"/>
    <w:rsid w:val="006D6A82"/>
    <w:rsid w:val="006E54DE"/>
    <w:rsid w:val="00711774"/>
    <w:rsid w:val="00711D82"/>
    <w:rsid w:val="007150F7"/>
    <w:rsid w:val="007203B0"/>
    <w:rsid w:val="00721650"/>
    <w:rsid w:val="00724C3A"/>
    <w:rsid w:val="00725E0A"/>
    <w:rsid w:val="00746ED5"/>
    <w:rsid w:val="007559E6"/>
    <w:rsid w:val="00765938"/>
    <w:rsid w:val="0077467C"/>
    <w:rsid w:val="0078713F"/>
    <w:rsid w:val="00796AA5"/>
    <w:rsid w:val="007A6F81"/>
    <w:rsid w:val="007B5132"/>
    <w:rsid w:val="007C5589"/>
    <w:rsid w:val="007D0CD7"/>
    <w:rsid w:val="007E7DBC"/>
    <w:rsid w:val="007F5624"/>
    <w:rsid w:val="00811768"/>
    <w:rsid w:val="008139A6"/>
    <w:rsid w:val="00813A94"/>
    <w:rsid w:val="008307C3"/>
    <w:rsid w:val="00834C1D"/>
    <w:rsid w:val="0083598C"/>
    <w:rsid w:val="0087167B"/>
    <w:rsid w:val="00886D22"/>
    <w:rsid w:val="00892EE7"/>
    <w:rsid w:val="008A2443"/>
    <w:rsid w:val="008B20C3"/>
    <w:rsid w:val="008B3CA9"/>
    <w:rsid w:val="008C23E1"/>
    <w:rsid w:val="008C5A62"/>
    <w:rsid w:val="008E6752"/>
    <w:rsid w:val="008F6CA8"/>
    <w:rsid w:val="00905BA4"/>
    <w:rsid w:val="00913A91"/>
    <w:rsid w:val="00922824"/>
    <w:rsid w:val="00924312"/>
    <w:rsid w:val="00935380"/>
    <w:rsid w:val="00937D3A"/>
    <w:rsid w:val="00954113"/>
    <w:rsid w:val="0097484E"/>
    <w:rsid w:val="009821DE"/>
    <w:rsid w:val="0099315E"/>
    <w:rsid w:val="009A3FDA"/>
    <w:rsid w:val="009A6576"/>
    <w:rsid w:val="009A6F2A"/>
    <w:rsid w:val="009B3B8A"/>
    <w:rsid w:val="009C3970"/>
    <w:rsid w:val="009F1E2D"/>
    <w:rsid w:val="00A04B52"/>
    <w:rsid w:val="00A1613B"/>
    <w:rsid w:val="00A31915"/>
    <w:rsid w:val="00A367DE"/>
    <w:rsid w:val="00A64A24"/>
    <w:rsid w:val="00A654CC"/>
    <w:rsid w:val="00A80521"/>
    <w:rsid w:val="00A92628"/>
    <w:rsid w:val="00A92A53"/>
    <w:rsid w:val="00AB2A39"/>
    <w:rsid w:val="00AB4F4D"/>
    <w:rsid w:val="00AB7D35"/>
    <w:rsid w:val="00AD0742"/>
    <w:rsid w:val="00AD34DF"/>
    <w:rsid w:val="00AD6BAB"/>
    <w:rsid w:val="00AE146F"/>
    <w:rsid w:val="00AF3494"/>
    <w:rsid w:val="00AF4878"/>
    <w:rsid w:val="00AF5566"/>
    <w:rsid w:val="00B00658"/>
    <w:rsid w:val="00B104E0"/>
    <w:rsid w:val="00B1558D"/>
    <w:rsid w:val="00B159A7"/>
    <w:rsid w:val="00B16D3B"/>
    <w:rsid w:val="00B26708"/>
    <w:rsid w:val="00B616D9"/>
    <w:rsid w:val="00B747B7"/>
    <w:rsid w:val="00B7537D"/>
    <w:rsid w:val="00B8616F"/>
    <w:rsid w:val="00BD0B37"/>
    <w:rsid w:val="00BD4651"/>
    <w:rsid w:val="00BD7B5A"/>
    <w:rsid w:val="00BE6986"/>
    <w:rsid w:val="00C12BFE"/>
    <w:rsid w:val="00C141A7"/>
    <w:rsid w:val="00C20F56"/>
    <w:rsid w:val="00C41C85"/>
    <w:rsid w:val="00C42E70"/>
    <w:rsid w:val="00C43174"/>
    <w:rsid w:val="00C7240A"/>
    <w:rsid w:val="00C75DD2"/>
    <w:rsid w:val="00C84E1B"/>
    <w:rsid w:val="00C94648"/>
    <w:rsid w:val="00CA560F"/>
    <w:rsid w:val="00CB0F5C"/>
    <w:rsid w:val="00CB397B"/>
    <w:rsid w:val="00CC3A53"/>
    <w:rsid w:val="00CD0697"/>
    <w:rsid w:val="00CD46D6"/>
    <w:rsid w:val="00CD789A"/>
    <w:rsid w:val="00CE4C62"/>
    <w:rsid w:val="00D17291"/>
    <w:rsid w:val="00D2003D"/>
    <w:rsid w:val="00D26870"/>
    <w:rsid w:val="00D32580"/>
    <w:rsid w:val="00D41312"/>
    <w:rsid w:val="00D41C7B"/>
    <w:rsid w:val="00D4478F"/>
    <w:rsid w:val="00D5102B"/>
    <w:rsid w:val="00D5179D"/>
    <w:rsid w:val="00D65CE2"/>
    <w:rsid w:val="00D754B7"/>
    <w:rsid w:val="00D84164"/>
    <w:rsid w:val="00D8546B"/>
    <w:rsid w:val="00D91678"/>
    <w:rsid w:val="00DA055F"/>
    <w:rsid w:val="00DC4534"/>
    <w:rsid w:val="00DC732E"/>
    <w:rsid w:val="00DD2265"/>
    <w:rsid w:val="00DD451A"/>
    <w:rsid w:val="00DE6660"/>
    <w:rsid w:val="00DE6A7F"/>
    <w:rsid w:val="00DF6452"/>
    <w:rsid w:val="00DF7A12"/>
    <w:rsid w:val="00E116B6"/>
    <w:rsid w:val="00E565EA"/>
    <w:rsid w:val="00E80D4E"/>
    <w:rsid w:val="00E91435"/>
    <w:rsid w:val="00ED1CD2"/>
    <w:rsid w:val="00ED3DEE"/>
    <w:rsid w:val="00ED6303"/>
    <w:rsid w:val="00F02BA7"/>
    <w:rsid w:val="00F17DA1"/>
    <w:rsid w:val="00F17FA1"/>
    <w:rsid w:val="00F45332"/>
    <w:rsid w:val="00F5197E"/>
    <w:rsid w:val="00F60481"/>
    <w:rsid w:val="00F62328"/>
    <w:rsid w:val="00F65283"/>
    <w:rsid w:val="00FA5CD9"/>
    <w:rsid w:val="00FB35C6"/>
    <w:rsid w:val="00FB4388"/>
    <w:rsid w:val="00FC0889"/>
    <w:rsid w:val="00FC19CA"/>
    <w:rsid w:val="00FD4720"/>
    <w:rsid w:val="00FE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8438B"/>
  <w15:chartTrackingRefBased/>
  <w15:docId w15:val="{2F4C19D9-3292-4200-A917-93A1705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u w:val="single"/>
    </w:rPr>
  </w:style>
  <w:style w:type="paragraph" w:styleId="Title">
    <w:name w:val="Title"/>
    <w:basedOn w:val="Normal"/>
    <w:qFormat/>
    <w:pPr>
      <w:pBdr>
        <w:between w:val="single" w:sz="4" w:space="1" w:color="auto"/>
      </w:pBdr>
      <w:jc w:val="center"/>
    </w:pPr>
    <w:rPr>
      <w:b/>
      <w:sz w:val="28"/>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style>
  <w:style w:type="paragraph" w:styleId="ListParagraph">
    <w:name w:val="List Paragraph"/>
    <w:basedOn w:val="Normal"/>
    <w:uiPriority w:val="34"/>
    <w:qFormat/>
    <w:rsid w:val="00BD4651"/>
    <w:pPr>
      <w:ind w:left="720"/>
      <w:contextualSpacing/>
    </w:pPr>
    <w:rPr>
      <w:sz w:val="24"/>
      <w:szCs w:val="24"/>
    </w:rPr>
  </w:style>
  <w:style w:type="character" w:styleId="CommentReference">
    <w:name w:val="annotation reference"/>
    <w:uiPriority w:val="99"/>
    <w:semiHidden/>
    <w:unhideWhenUsed/>
    <w:rsid w:val="00565B84"/>
    <w:rPr>
      <w:sz w:val="16"/>
      <w:szCs w:val="16"/>
    </w:rPr>
  </w:style>
  <w:style w:type="paragraph" w:styleId="CommentText">
    <w:name w:val="annotation text"/>
    <w:basedOn w:val="Normal"/>
    <w:link w:val="CommentTextChar"/>
    <w:uiPriority w:val="99"/>
    <w:semiHidden/>
    <w:unhideWhenUsed/>
    <w:rsid w:val="00565B84"/>
  </w:style>
  <w:style w:type="character" w:customStyle="1" w:styleId="CommentTextChar">
    <w:name w:val="Comment Text Char"/>
    <w:basedOn w:val="DefaultParagraphFont"/>
    <w:link w:val="CommentText"/>
    <w:uiPriority w:val="99"/>
    <w:semiHidden/>
    <w:rsid w:val="00565B84"/>
  </w:style>
  <w:style w:type="paragraph" w:styleId="CommentSubject">
    <w:name w:val="annotation subject"/>
    <w:basedOn w:val="CommentText"/>
    <w:next w:val="CommentText"/>
    <w:link w:val="CommentSubjectChar"/>
    <w:uiPriority w:val="99"/>
    <w:semiHidden/>
    <w:unhideWhenUsed/>
    <w:rsid w:val="00565B84"/>
    <w:rPr>
      <w:b/>
      <w:bCs/>
    </w:rPr>
  </w:style>
  <w:style w:type="character" w:customStyle="1" w:styleId="CommentSubjectChar">
    <w:name w:val="Comment Subject Char"/>
    <w:link w:val="CommentSubject"/>
    <w:uiPriority w:val="99"/>
    <w:semiHidden/>
    <w:rsid w:val="00565B84"/>
    <w:rPr>
      <w:b/>
      <w:bCs/>
    </w:rPr>
  </w:style>
  <w:style w:type="paragraph" w:styleId="BalloonText">
    <w:name w:val="Balloon Text"/>
    <w:basedOn w:val="Normal"/>
    <w:link w:val="BalloonTextChar"/>
    <w:uiPriority w:val="99"/>
    <w:semiHidden/>
    <w:unhideWhenUsed/>
    <w:rsid w:val="00565B84"/>
    <w:rPr>
      <w:rFonts w:ascii="Segoe UI" w:hAnsi="Segoe UI" w:cs="Segoe UI"/>
      <w:sz w:val="18"/>
      <w:szCs w:val="18"/>
    </w:rPr>
  </w:style>
  <w:style w:type="character" w:customStyle="1" w:styleId="BalloonTextChar">
    <w:name w:val="Balloon Text Char"/>
    <w:link w:val="BalloonText"/>
    <w:uiPriority w:val="99"/>
    <w:semiHidden/>
    <w:rsid w:val="00565B84"/>
    <w:rPr>
      <w:rFonts w:ascii="Segoe UI" w:hAnsi="Segoe UI" w:cs="Segoe UI"/>
      <w:sz w:val="18"/>
      <w:szCs w:val="18"/>
    </w:rPr>
  </w:style>
  <w:style w:type="character" w:styleId="Hyperlink">
    <w:name w:val="Hyperlink"/>
    <w:basedOn w:val="DefaultParagraphFont"/>
    <w:uiPriority w:val="99"/>
    <w:unhideWhenUsed/>
    <w:rsid w:val="00B8616F"/>
    <w:rPr>
      <w:color w:val="0563C1" w:themeColor="hyperlink"/>
      <w:u w:val="single"/>
    </w:rPr>
  </w:style>
  <w:style w:type="character" w:styleId="UnresolvedMention">
    <w:name w:val="Unresolved Mention"/>
    <w:basedOn w:val="DefaultParagraphFont"/>
    <w:uiPriority w:val="99"/>
    <w:semiHidden/>
    <w:unhideWhenUsed/>
    <w:rsid w:val="00B86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38675">
      <w:bodyDiv w:val="1"/>
      <w:marLeft w:val="0"/>
      <w:marRight w:val="0"/>
      <w:marTop w:val="0"/>
      <w:marBottom w:val="0"/>
      <w:divBdr>
        <w:top w:val="none" w:sz="0" w:space="0" w:color="auto"/>
        <w:left w:val="none" w:sz="0" w:space="0" w:color="auto"/>
        <w:bottom w:val="none" w:sz="0" w:space="0" w:color="auto"/>
        <w:right w:val="none" w:sz="0" w:space="0" w:color="auto"/>
      </w:divBdr>
    </w:div>
    <w:div w:id="958416434">
      <w:bodyDiv w:val="1"/>
      <w:marLeft w:val="0"/>
      <w:marRight w:val="0"/>
      <w:marTop w:val="0"/>
      <w:marBottom w:val="0"/>
      <w:divBdr>
        <w:top w:val="none" w:sz="0" w:space="0" w:color="auto"/>
        <w:left w:val="none" w:sz="0" w:space="0" w:color="auto"/>
        <w:bottom w:val="none" w:sz="0" w:space="0" w:color="auto"/>
        <w:right w:val="none" w:sz="0" w:space="0" w:color="auto"/>
      </w:divBdr>
    </w:div>
    <w:div w:id="1017653424">
      <w:bodyDiv w:val="1"/>
      <w:marLeft w:val="0"/>
      <w:marRight w:val="0"/>
      <w:marTop w:val="0"/>
      <w:marBottom w:val="0"/>
      <w:divBdr>
        <w:top w:val="none" w:sz="0" w:space="0" w:color="auto"/>
        <w:left w:val="none" w:sz="0" w:space="0" w:color="auto"/>
        <w:bottom w:val="none" w:sz="0" w:space="0" w:color="auto"/>
        <w:right w:val="none" w:sz="0" w:space="0" w:color="auto"/>
      </w:divBdr>
      <w:divsChild>
        <w:div w:id="1857694354">
          <w:marLeft w:val="360"/>
          <w:marRight w:val="0"/>
          <w:marTop w:val="200"/>
          <w:marBottom w:val="0"/>
          <w:divBdr>
            <w:top w:val="none" w:sz="0" w:space="0" w:color="auto"/>
            <w:left w:val="none" w:sz="0" w:space="0" w:color="auto"/>
            <w:bottom w:val="none" w:sz="0" w:space="0" w:color="auto"/>
            <w:right w:val="none" w:sz="0" w:space="0" w:color="auto"/>
          </w:divBdr>
        </w:div>
      </w:divsChild>
    </w:div>
    <w:div w:id="1265846548">
      <w:bodyDiv w:val="1"/>
      <w:marLeft w:val="0"/>
      <w:marRight w:val="0"/>
      <w:marTop w:val="0"/>
      <w:marBottom w:val="0"/>
      <w:divBdr>
        <w:top w:val="none" w:sz="0" w:space="0" w:color="auto"/>
        <w:left w:val="none" w:sz="0" w:space="0" w:color="auto"/>
        <w:bottom w:val="none" w:sz="0" w:space="0" w:color="auto"/>
        <w:right w:val="none" w:sz="0" w:space="0" w:color="auto"/>
      </w:divBdr>
      <w:divsChild>
        <w:div w:id="260842978">
          <w:marLeft w:val="360"/>
          <w:marRight w:val="0"/>
          <w:marTop w:val="200"/>
          <w:marBottom w:val="0"/>
          <w:divBdr>
            <w:top w:val="none" w:sz="0" w:space="0" w:color="auto"/>
            <w:left w:val="none" w:sz="0" w:space="0" w:color="auto"/>
            <w:bottom w:val="none" w:sz="0" w:space="0" w:color="auto"/>
            <w:right w:val="none" w:sz="0" w:space="0" w:color="auto"/>
          </w:divBdr>
        </w:div>
        <w:div w:id="443574246">
          <w:marLeft w:val="1800"/>
          <w:marRight w:val="0"/>
          <w:marTop w:val="100"/>
          <w:marBottom w:val="0"/>
          <w:divBdr>
            <w:top w:val="none" w:sz="0" w:space="0" w:color="auto"/>
            <w:left w:val="none" w:sz="0" w:space="0" w:color="auto"/>
            <w:bottom w:val="none" w:sz="0" w:space="0" w:color="auto"/>
            <w:right w:val="none" w:sz="0" w:space="0" w:color="auto"/>
          </w:divBdr>
        </w:div>
        <w:div w:id="488862706">
          <w:marLeft w:val="1800"/>
          <w:marRight w:val="0"/>
          <w:marTop w:val="100"/>
          <w:marBottom w:val="0"/>
          <w:divBdr>
            <w:top w:val="none" w:sz="0" w:space="0" w:color="auto"/>
            <w:left w:val="none" w:sz="0" w:space="0" w:color="auto"/>
            <w:bottom w:val="none" w:sz="0" w:space="0" w:color="auto"/>
            <w:right w:val="none" w:sz="0" w:space="0" w:color="auto"/>
          </w:divBdr>
        </w:div>
        <w:div w:id="756483980">
          <w:marLeft w:val="1800"/>
          <w:marRight w:val="0"/>
          <w:marTop w:val="100"/>
          <w:marBottom w:val="0"/>
          <w:divBdr>
            <w:top w:val="none" w:sz="0" w:space="0" w:color="auto"/>
            <w:left w:val="none" w:sz="0" w:space="0" w:color="auto"/>
            <w:bottom w:val="none" w:sz="0" w:space="0" w:color="auto"/>
            <w:right w:val="none" w:sz="0" w:space="0" w:color="auto"/>
          </w:divBdr>
        </w:div>
        <w:div w:id="843781333">
          <w:marLeft w:val="1800"/>
          <w:marRight w:val="0"/>
          <w:marTop w:val="100"/>
          <w:marBottom w:val="0"/>
          <w:divBdr>
            <w:top w:val="none" w:sz="0" w:space="0" w:color="auto"/>
            <w:left w:val="none" w:sz="0" w:space="0" w:color="auto"/>
            <w:bottom w:val="none" w:sz="0" w:space="0" w:color="auto"/>
            <w:right w:val="none" w:sz="0" w:space="0" w:color="auto"/>
          </w:divBdr>
        </w:div>
        <w:div w:id="955873245">
          <w:marLeft w:val="1800"/>
          <w:marRight w:val="0"/>
          <w:marTop w:val="100"/>
          <w:marBottom w:val="0"/>
          <w:divBdr>
            <w:top w:val="none" w:sz="0" w:space="0" w:color="auto"/>
            <w:left w:val="none" w:sz="0" w:space="0" w:color="auto"/>
            <w:bottom w:val="none" w:sz="0" w:space="0" w:color="auto"/>
            <w:right w:val="none" w:sz="0" w:space="0" w:color="auto"/>
          </w:divBdr>
        </w:div>
        <w:div w:id="1042831032">
          <w:marLeft w:val="1800"/>
          <w:marRight w:val="0"/>
          <w:marTop w:val="100"/>
          <w:marBottom w:val="0"/>
          <w:divBdr>
            <w:top w:val="none" w:sz="0" w:space="0" w:color="auto"/>
            <w:left w:val="none" w:sz="0" w:space="0" w:color="auto"/>
            <w:bottom w:val="none" w:sz="0" w:space="0" w:color="auto"/>
            <w:right w:val="none" w:sz="0" w:space="0" w:color="auto"/>
          </w:divBdr>
        </w:div>
        <w:div w:id="1064375913">
          <w:marLeft w:val="1800"/>
          <w:marRight w:val="0"/>
          <w:marTop w:val="100"/>
          <w:marBottom w:val="0"/>
          <w:divBdr>
            <w:top w:val="none" w:sz="0" w:space="0" w:color="auto"/>
            <w:left w:val="none" w:sz="0" w:space="0" w:color="auto"/>
            <w:bottom w:val="none" w:sz="0" w:space="0" w:color="auto"/>
            <w:right w:val="none" w:sz="0" w:space="0" w:color="auto"/>
          </w:divBdr>
        </w:div>
        <w:div w:id="1467428019">
          <w:marLeft w:val="360"/>
          <w:marRight w:val="0"/>
          <w:marTop w:val="200"/>
          <w:marBottom w:val="0"/>
          <w:divBdr>
            <w:top w:val="none" w:sz="0" w:space="0" w:color="auto"/>
            <w:left w:val="none" w:sz="0" w:space="0" w:color="auto"/>
            <w:bottom w:val="none" w:sz="0" w:space="0" w:color="auto"/>
            <w:right w:val="none" w:sz="0" w:space="0" w:color="auto"/>
          </w:divBdr>
        </w:div>
        <w:div w:id="1677417061">
          <w:marLeft w:val="360"/>
          <w:marRight w:val="0"/>
          <w:marTop w:val="200"/>
          <w:marBottom w:val="0"/>
          <w:divBdr>
            <w:top w:val="none" w:sz="0" w:space="0" w:color="auto"/>
            <w:left w:val="none" w:sz="0" w:space="0" w:color="auto"/>
            <w:bottom w:val="none" w:sz="0" w:space="0" w:color="auto"/>
            <w:right w:val="none" w:sz="0" w:space="0" w:color="auto"/>
          </w:divBdr>
        </w:div>
        <w:div w:id="1877040553">
          <w:marLeft w:val="360"/>
          <w:marRight w:val="0"/>
          <w:marTop w:val="200"/>
          <w:marBottom w:val="0"/>
          <w:divBdr>
            <w:top w:val="none" w:sz="0" w:space="0" w:color="auto"/>
            <w:left w:val="none" w:sz="0" w:space="0" w:color="auto"/>
            <w:bottom w:val="none" w:sz="0" w:space="0" w:color="auto"/>
            <w:right w:val="none" w:sz="0" w:space="0" w:color="auto"/>
          </w:divBdr>
        </w:div>
        <w:div w:id="1935429383">
          <w:marLeft w:val="1800"/>
          <w:marRight w:val="0"/>
          <w:marTop w:val="100"/>
          <w:marBottom w:val="0"/>
          <w:divBdr>
            <w:top w:val="none" w:sz="0" w:space="0" w:color="auto"/>
            <w:left w:val="none" w:sz="0" w:space="0" w:color="auto"/>
            <w:bottom w:val="none" w:sz="0" w:space="0" w:color="auto"/>
            <w:right w:val="none" w:sz="0" w:space="0" w:color="auto"/>
          </w:divBdr>
        </w:div>
        <w:div w:id="1939672694">
          <w:marLeft w:val="1800"/>
          <w:marRight w:val="0"/>
          <w:marTop w:val="100"/>
          <w:marBottom w:val="0"/>
          <w:divBdr>
            <w:top w:val="none" w:sz="0" w:space="0" w:color="auto"/>
            <w:left w:val="none" w:sz="0" w:space="0" w:color="auto"/>
            <w:bottom w:val="none" w:sz="0" w:space="0" w:color="auto"/>
            <w:right w:val="none" w:sz="0" w:space="0" w:color="auto"/>
          </w:divBdr>
        </w:div>
        <w:div w:id="2104912533">
          <w:marLeft w:val="1800"/>
          <w:marRight w:val="0"/>
          <w:marTop w:val="100"/>
          <w:marBottom w:val="0"/>
          <w:divBdr>
            <w:top w:val="none" w:sz="0" w:space="0" w:color="auto"/>
            <w:left w:val="none" w:sz="0" w:space="0" w:color="auto"/>
            <w:bottom w:val="none" w:sz="0" w:space="0" w:color="auto"/>
            <w:right w:val="none" w:sz="0" w:space="0" w:color="auto"/>
          </w:divBdr>
        </w:div>
      </w:divsChild>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sChild>
        <w:div w:id="1103302599">
          <w:marLeft w:val="1080"/>
          <w:marRight w:val="0"/>
          <w:marTop w:val="100"/>
          <w:marBottom w:val="0"/>
          <w:divBdr>
            <w:top w:val="none" w:sz="0" w:space="0" w:color="auto"/>
            <w:left w:val="none" w:sz="0" w:space="0" w:color="auto"/>
            <w:bottom w:val="none" w:sz="0" w:space="0" w:color="auto"/>
            <w:right w:val="none" w:sz="0" w:space="0" w:color="auto"/>
          </w:divBdr>
        </w:div>
      </w:divsChild>
    </w:div>
    <w:div w:id="1581983945">
      <w:bodyDiv w:val="1"/>
      <w:marLeft w:val="0"/>
      <w:marRight w:val="0"/>
      <w:marTop w:val="0"/>
      <w:marBottom w:val="0"/>
      <w:divBdr>
        <w:top w:val="none" w:sz="0" w:space="0" w:color="auto"/>
        <w:left w:val="none" w:sz="0" w:space="0" w:color="auto"/>
        <w:bottom w:val="none" w:sz="0" w:space="0" w:color="auto"/>
        <w:right w:val="none" w:sz="0" w:space="0" w:color="auto"/>
      </w:divBdr>
      <w:divsChild>
        <w:div w:id="154601875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yson.blevins@sinch.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farquhar@nanpa.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linda.yost@dis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2465</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LNP Problem Identification and Description Form</vt:lpstr>
    </vt:vector>
  </TitlesOfParts>
  <Company>Sprint-Internal Use Only</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LNP Problem Identification and Description Form</dc:title>
  <dc:subject/>
  <dc:creator>Michael Doherty</dc:creator>
  <cp:keywords/>
  <cp:lastModifiedBy>Doherty, Michael</cp:lastModifiedBy>
  <cp:revision>2</cp:revision>
  <cp:lastPrinted>1999-05-19T19:58:00Z</cp:lastPrinted>
  <dcterms:created xsi:type="dcterms:W3CDTF">2025-11-05T20:48:00Z</dcterms:created>
  <dcterms:modified xsi:type="dcterms:W3CDTF">2025-11-05T20:48:00Z</dcterms:modified>
</cp:coreProperties>
</file>