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46A98" w14:textId="77777777" w:rsidR="009C484B" w:rsidRPr="002F30EA" w:rsidRDefault="009C484B" w:rsidP="007854C2">
      <w:pPr>
        <w:spacing w:before="100" w:beforeAutospacing="1" w:after="100" w:afterAutospacing="1"/>
        <w:ind w:left="360"/>
        <w:jc w:val="center"/>
        <w:rPr>
          <w:rFonts w:ascii="Calibri" w:hAnsi="Calibri" w:cs="Calibri"/>
          <w:b/>
          <w:sz w:val="32"/>
          <w:szCs w:val="32"/>
        </w:rPr>
      </w:pPr>
      <w:r w:rsidRPr="002F30EA">
        <w:rPr>
          <w:rFonts w:ascii="Calibri" w:hAnsi="Calibri" w:cs="Calibri"/>
          <w:b/>
          <w:sz w:val="32"/>
          <w:szCs w:val="32"/>
        </w:rPr>
        <w:t>NPIF Meeting</w:t>
      </w:r>
    </w:p>
    <w:p w14:paraId="45DA2169" w14:textId="77777777" w:rsidR="009C484B" w:rsidRPr="007854C2" w:rsidRDefault="009C484B" w:rsidP="007854C2">
      <w:pPr>
        <w:pStyle w:val="Heading1"/>
        <w:spacing w:before="100" w:beforeAutospacing="1" w:after="100" w:afterAutospacing="1"/>
        <w:ind w:left="360"/>
        <w:jc w:val="center"/>
        <w:rPr>
          <w:rFonts w:cs="Calibri"/>
          <w:color w:val="auto"/>
          <w:sz w:val="32"/>
          <w:szCs w:val="32"/>
        </w:rPr>
      </w:pPr>
      <w:bookmarkStart w:id="0" w:name="_Toc236808486"/>
      <w:r w:rsidRPr="007854C2">
        <w:rPr>
          <w:rFonts w:cs="Calibri"/>
          <w:color w:val="auto"/>
          <w:sz w:val="32"/>
          <w:szCs w:val="32"/>
        </w:rPr>
        <w:t>August 5, 2026, 11:00 AM ET – 1:00 PM ET</w:t>
      </w:r>
      <w:bookmarkEnd w:id="0"/>
    </w:p>
    <w:p w14:paraId="5C408AF7" w14:textId="77777777" w:rsidR="009C484B" w:rsidRPr="00836DA9" w:rsidRDefault="009C484B" w:rsidP="009C484B"/>
    <w:p w14:paraId="33200D0F" w14:textId="77777777" w:rsidR="009C484B" w:rsidRPr="00B42A73" w:rsidRDefault="009C484B" w:rsidP="009C484B">
      <w:pPr>
        <w:numPr>
          <w:ilvl w:val="0"/>
          <w:numId w:val="5"/>
        </w:numPr>
        <w:rPr>
          <w:rFonts w:ascii="Calibri" w:hAnsi="Calibri" w:cs="Calibri"/>
          <w:b/>
          <w:bCs/>
        </w:rPr>
      </w:pPr>
      <w:r w:rsidRPr="00B42A73">
        <w:rPr>
          <w:rFonts w:ascii="Calibri" w:hAnsi="Calibri" w:cs="Calibri"/>
          <w:b/>
          <w:bCs/>
        </w:rPr>
        <w:t>Attendee Introductions and Agenda Review</w:t>
      </w:r>
      <w:r w:rsidRPr="00B42A73">
        <w:rPr>
          <w:rFonts w:ascii="Calibri" w:hAnsi="Calibri" w:cs="Calibri"/>
        </w:rPr>
        <w:t xml:space="preserve"> – </w:t>
      </w:r>
      <w:r>
        <w:rPr>
          <w:rFonts w:ascii="Calibri" w:hAnsi="Calibri" w:cs="Calibri"/>
        </w:rPr>
        <w:t>Deb T. welcomed participants and reviewed the agenda</w:t>
      </w:r>
    </w:p>
    <w:p w14:paraId="6FA1BE6E" w14:textId="77777777" w:rsidR="009C484B" w:rsidRPr="00B42A73" w:rsidRDefault="009C484B" w:rsidP="009C484B">
      <w:pPr>
        <w:ind w:left="360"/>
        <w:rPr>
          <w:rFonts w:ascii="Calibri" w:hAnsi="Calibri" w:cs="Calibri"/>
          <w:b/>
          <w:bCs/>
        </w:rPr>
      </w:pPr>
    </w:p>
    <w:p w14:paraId="2B1374D4" w14:textId="77777777" w:rsidR="009C484B" w:rsidRPr="00B42A73" w:rsidRDefault="009C484B" w:rsidP="009C484B">
      <w:pPr>
        <w:numPr>
          <w:ilvl w:val="0"/>
          <w:numId w:val="5"/>
        </w:numPr>
        <w:rPr>
          <w:rFonts w:ascii="Calibri" w:hAnsi="Calibri" w:cs="Calibri"/>
        </w:rPr>
      </w:pPr>
      <w:r w:rsidRPr="00B42A73">
        <w:rPr>
          <w:rFonts w:ascii="Calibri" w:hAnsi="Calibri" w:cs="Calibri"/>
          <w:b/>
          <w:bCs/>
        </w:rPr>
        <w:t>Antitrust Notice</w:t>
      </w:r>
      <w:r>
        <w:rPr>
          <w:rFonts w:ascii="Calibri" w:hAnsi="Calibri" w:cs="Calibri"/>
          <w:b/>
          <w:bCs/>
        </w:rPr>
        <w:t xml:space="preserve"> </w:t>
      </w:r>
      <w:r w:rsidRPr="00C83E08">
        <w:rPr>
          <w:rFonts w:ascii="Calibri" w:hAnsi="Calibri" w:cs="Calibri"/>
        </w:rPr>
        <w:t>- Deb T. read the Antitrust Notice</w:t>
      </w:r>
    </w:p>
    <w:p w14:paraId="2475AE07" w14:textId="77777777" w:rsidR="009C484B" w:rsidRPr="00B42A73" w:rsidRDefault="009C484B" w:rsidP="009C484B">
      <w:pPr>
        <w:ind w:left="720"/>
        <w:rPr>
          <w:rFonts w:ascii="Calibri" w:hAnsi="Calibri" w:cs="Calibri"/>
          <w:i/>
        </w:rPr>
      </w:pPr>
      <w:r w:rsidRPr="00B42A73">
        <w:rPr>
          <w:rFonts w:ascii="Calibri" w:hAnsi="Calibri" w:cs="Calibri"/>
          <w:i/>
        </w:rPr>
        <w:t>Attendees are reminded that participation in industry fora involves the potential for antitrust concerns or risks. To avoid such concerns/risks, participants should not discuss or exchange information on price, costs, business plans, or any other confidential or commercially sensitive topics.</w:t>
      </w:r>
    </w:p>
    <w:p w14:paraId="51A2012F" w14:textId="77777777" w:rsidR="009C484B" w:rsidRPr="00B42A73" w:rsidRDefault="009C484B" w:rsidP="009C484B">
      <w:pPr>
        <w:rPr>
          <w:rFonts w:ascii="Calibri" w:hAnsi="Calibri" w:cs="Calibri"/>
        </w:rPr>
      </w:pPr>
    </w:p>
    <w:p w14:paraId="4F143C38" w14:textId="77777777" w:rsidR="009C484B" w:rsidRDefault="009C484B" w:rsidP="009C484B">
      <w:pPr>
        <w:numPr>
          <w:ilvl w:val="0"/>
          <w:numId w:val="5"/>
        </w:numPr>
        <w:rPr>
          <w:rFonts w:ascii="Calibri" w:hAnsi="Calibri" w:cs="Calibri"/>
          <w:b/>
          <w:bCs/>
        </w:rPr>
      </w:pPr>
      <w:r w:rsidRPr="00B42A73">
        <w:rPr>
          <w:rFonts w:ascii="Calibri" w:hAnsi="Calibri" w:cs="Calibri"/>
          <w:b/>
          <w:bCs/>
        </w:rPr>
        <w:t>0</w:t>
      </w:r>
      <w:r>
        <w:rPr>
          <w:rFonts w:ascii="Calibri" w:hAnsi="Calibri" w:cs="Calibri"/>
          <w:b/>
          <w:bCs/>
        </w:rPr>
        <w:t>7</w:t>
      </w:r>
      <w:r w:rsidRPr="00B42A73">
        <w:rPr>
          <w:rFonts w:ascii="Calibri" w:hAnsi="Calibri" w:cs="Calibri"/>
          <w:b/>
          <w:bCs/>
        </w:rPr>
        <w:t>/</w:t>
      </w:r>
      <w:r>
        <w:rPr>
          <w:rFonts w:ascii="Calibri" w:hAnsi="Calibri" w:cs="Calibri"/>
          <w:b/>
          <w:bCs/>
        </w:rPr>
        <w:t>01</w:t>
      </w:r>
      <w:r w:rsidRPr="00B42A73">
        <w:rPr>
          <w:rFonts w:ascii="Calibri" w:hAnsi="Calibri" w:cs="Calibri"/>
          <w:b/>
          <w:bCs/>
        </w:rPr>
        <w:t>/2026 Meeting Notes</w:t>
      </w:r>
      <w:r>
        <w:rPr>
          <w:rFonts w:ascii="Calibri" w:hAnsi="Calibri" w:cs="Calibri"/>
          <w:b/>
          <w:bCs/>
        </w:rPr>
        <w:t xml:space="preserve"> </w:t>
      </w:r>
      <w:r w:rsidRPr="00B42A73">
        <w:rPr>
          <w:rFonts w:ascii="Calibri" w:hAnsi="Calibri" w:cs="Calibri"/>
          <w:sz w:val="20"/>
          <w:szCs w:val="20"/>
        </w:rPr>
        <w:t xml:space="preserve">– Meeting minutes were </w:t>
      </w:r>
      <w:r w:rsidRPr="00074F0F">
        <w:rPr>
          <w:rFonts w:ascii="Calibri" w:hAnsi="Calibri" w:cs="Calibri"/>
          <w:sz w:val="20"/>
          <w:szCs w:val="20"/>
        </w:rPr>
        <w:t>accepted.  CMA to post to website</w:t>
      </w:r>
    </w:p>
    <w:p w14:paraId="6FC5F5B4" w14:textId="77777777" w:rsidR="00AB4F61" w:rsidRDefault="00AB4F61" w:rsidP="009C484B">
      <w:pPr>
        <w:ind w:left="360" w:firstLine="360"/>
        <w:rPr>
          <w:rFonts w:ascii="Calibri" w:hAnsi="Calibri" w:cs="Calibri"/>
          <w:b/>
          <w:bCs/>
        </w:rPr>
      </w:pPr>
    </w:p>
    <w:p w14:paraId="56570982" w14:textId="64EB1613" w:rsidR="009C484B" w:rsidRDefault="00AB4F61" w:rsidP="00AB4F61">
      <w:pPr>
        <w:ind w:left="720"/>
        <w:rPr>
          <w:rFonts w:ascii="Calibri" w:hAnsi="Calibri" w:cs="Calibri"/>
          <w:b/>
          <w:bCs/>
        </w:rPr>
      </w:pPr>
      <w:hyperlink r:id="rId5" w:history="1">
        <w:r w:rsidRPr="00B8153C">
          <w:rPr>
            <w:rStyle w:val="Hyperlink"/>
            <w:rFonts w:ascii="Calibri" w:hAnsi="Calibri" w:cs="Calibri"/>
            <w:b/>
            <w:bCs/>
          </w:rPr>
          <w:t>https://workinggroup.numberportability.com/sites/workinggroup/files/2026-08/07-01-26%20NPIF%20Meeting%20Minutes%20-%20Final.docx</w:t>
        </w:r>
      </w:hyperlink>
    </w:p>
    <w:p w14:paraId="15C33ED9" w14:textId="77777777" w:rsidR="00AB4F61" w:rsidRPr="00B42A73" w:rsidRDefault="00AB4F61" w:rsidP="009C484B">
      <w:pPr>
        <w:ind w:left="360" w:firstLine="360"/>
        <w:rPr>
          <w:rFonts w:ascii="Calibri" w:hAnsi="Calibri" w:cs="Calibri"/>
          <w:b/>
          <w:bCs/>
        </w:rPr>
      </w:pPr>
    </w:p>
    <w:p w14:paraId="64149FE8" w14:textId="77777777" w:rsidR="009C484B" w:rsidRPr="00B42A73" w:rsidRDefault="009C484B" w:rsidP="009C484B">
      <w:pPr>
        <w:numPr>
          <w:ilvl w:val="0"/>
          <w:numId w:val="5"/>
        </w:numPr>
        <w:rPr>
          <w:rFonts w:ascii="Calibri" w:hAnsi="Calibri" w:cs="Calibri"/>
          <w:b/>
          <w:bCs/>
        </w:rPr>
      </w:pPr>
      <w:r w:rsidRPr="00B42A73">
        <w:rPr>
          <w:rFonts w:ascii="Calibri" w:hAnsi="Calibri" w:cs="Calibri"/>
          <w:b/>
          <w:bCs/>
        </w:rPr>
        <w:t>Sub Team updates and Industry Liaison Reports</w:t>
      </w:r>
    </w:p>
    <w:tbl>
      <w:tblPr>
        <w:tblStyle w:val="ListTable3-Accent4"/>
        <w:tblW w:w="9350" w:type="dxa"/>
        <w:tblInd w:w="607" w:type="dxa"/>
        <w:tblBorders>
          <w:insideH w:val="single" w:sz="4" w:space="0" w:color="auto"/>
          <w:insideV w:val="single" w:sz="4" w:space="0" w:color="auto"/>
        </w:tblBorders>
        <w:tblLook w:val="04A0" w:firstRow="1" w:lastRow="0" w:firstColumn="1" w:lastColumn="0" w:noHBand="0" w:noVBand="1"/>
      </w:tblPr>
      <w:tblGrid>
        <w:gridCol w:w="1368"/>
        <w:gridCol w:w="6210"/>
        <w:gridCol w:w="1772"/>
      </w:tblGrid>
      <w:tr w:rsidR="009C484B" w:rsidRPr="00B42A73" w14:paraId="06C48C5D"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8" w:type="dxa"/>
            <w:tcBorders>
              <w:top w:val="single" w:sz="4" w:space="0" w:color="0F9ED5" w:themeColor="accent4"/>
              <w:left w:val="single" w:sz="4" w:space="0" w:color="0F9ED5" w:themeColor="accent4"/>
              <w:bottom w:val="single" w:sz="4" w:space="0" w:color="auto"/>
              <w:right w:val="single" w:sz="4" w:space="0" w:color="auto"/>
            </w:tcBorders>
            <w:hideMark/>
          </w:tcPr>
          <w:p w14:paraId="064785C4" w14:textId="77777777" w:rsidR="009C484B" w:rsidRPr="00B42A73" w:rsidRDefault="009C484B" w:rsidP="00C37F0F">
            <w:pPr>
              <w:jc w:val="center"/>
            </w:pPr>
            <w:r w:rsidRPr="00B42A73">
              <w:t>Sub Committee</w:t>
            </w:r>
          </w:p>
        </w:tc>
        <w:tc>
          <w:tcPr>
            <w:tcW w:w="6210" w:type="dxa"/>
            <w:tcBorders>
              <w:top w:val="single" w:sz="4" w:space="0" w:color="0F9ED5" w:themeColor="accent4"/>
              <w:left w:val="single" w:sz="4" w:space="0" w:color="auto"/>
              <w:bottom w:val="single" w:sz="4" w:space="0" w:color="auto"/>
              <w:right w:val="single" w:sz="4" w:space="0" w:color="auto"/>
            </w:tcBorders>
            <w:hideMark/>
          </w:tcPr>
          <w:p w14:paraId="00E354B3"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pPr>
            <w:r w:rsidRPr="00B42A73">
              <w:t>Updates</w:t>
            </w:r>
          </w:p>
        </w:tc>
        <w:tc>
          <w:tcPr>
            <w:tcW w:w="1772" w:type="dxa"/>
            <w:tcBorders>
              <w:top w:val="single" w:sz="4" w:space="0" w:color="0F9ED5" w:themeColor="accent4"/>
              <w:left w:val="single" w:sz="4" w:space="0" w:color="auto"/>
              <w:bottom w:val="single" w:sz="4" w:space="0" w:color="auto"/>
              <w:right w:val="single" w:sz="4" w:space="0" w:color="0F9ED5" w:themeColor="accent4"/>
            </w:tcBorders>
            <w:hideMark/>
          </w:tcPr>
          <w:p w14:paraId="2C34F5C0"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pPr>
            <w:r w:rsidRPr="00B42A73">
              <w:t>Next Meeting</w:t>
            </w:r>
          </w:p>
        </w:tc>
      </w:tr>
      <w:tr w:rsidR="009C484B" w:rsidRPr="00B42A73" w14:paraId="06788C69"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Borders>
              <w:top w:val="single" w:sz="4" w:space="0" w:color="auto"/>
              <w:left w:val="single" w:sz="4" w:space="0" w:color="0F9ED5" w:themeColor="accent4"/>
              <w:bottom w:val="single" w:sz="4" w:space="0" w:color="auto"/>
              <w:right w:val="single" w:sz="4" w:space="0" w:color="auto"/>
            </w:tcBorders>
            <w:hideMark/>
          </w:tcPr>
          <w:p w14:paraId="3D4980F3" w14:textId="77777777" w:rsidR="009C484B" w:rsidRPr="00B42A73" w:rsidRDefault="009C484B" w:rsidP="00C37F0F">
            <w:pPr>
              <w:jc w:val="center"/>
              <w:rPr>
                <w:b w:val="0"/>
                <w:bCs w:val="0"/>
              </w:rPr>
            </w:pPr>
            <w:r w:rsidRPr="00B42A73">
              <w:rPr>
                <w:b w:val="0"/>
                <w:bCs w:val="0"/>
              </w:rPr>
              <w:t>APT</w:t>
            </w:r>
          </w:p>
        </w:tc>
        <w:tc>
          <w:tcPr>
            <w:tcW w:w="6210" w:type="dxa"/>
            <w:tcBorders>
              <w:top w:val="single" w:sz="4" w:space="0" w:color="auto"/>
              <w:left w:val="single" w:sz="4" w:space="0" w:color="auto"/>
              <w:bottom w:val="single" w:sz="4" w:space="0" w:color="auto"/>
              <w:right w:val="single" w:sz="4" w:space="0" w:color="auto"/>
            </w:tcBorders>
            <w:hideMark/>
          </w:tcPr>
          <w:p w14:paraId="47E4AC1A" w14:textId="6FE8D673"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John M. (iconectiv)/Kayla H. (10x People</w:t>
            </w:r>
            <w:r>
              <w:t>) – Kayla gave a readout.  John M., Kayla H. and Michael D. are working on the White Paper.  If anyone would like to join that sub-</w:t>
            </w:r>
            <w:proofErr w:type="gramStart"/>
            <w:r>
              <w:t>team</w:t>
            </w:r>
            <w:proofErr w:type="gramEnd"/>
            <w:r>
              <w:t xml:space="preserve"> please let Kayla o</w:t>
            </w:r>
            <w:r w:rsidR="00B262D5">
              <w:t>r</w:t>
            </w:r>
            <w:r>
              <w:t xml:space="preserve"> John know.</w:t>
            </w:r>
          </w:p>
        </w:tc>
        <w:tc>
          <w:tcPr>
            <w:tcW w:w="1772" w:type="dxa"/>
            <w:tcBorders>
              <w:top w:val="single" w:sz="4" w:space="0" w:color="auto"/>
              <w:left w:val="single" w:sz="4" w:space="0" w:color="auto"/>
              <w:bottom w:val="single" w:sz="4" w:space="0" w:color="auto"/>
              <w:right w:val="single" w:sz="4" w:space="0" w:color="0F9ED5" w:themeColor="accent4"/>
            </w:tcBorders>
          </w:tcPr>
          <w:p w14:paraId="2AAB3E0F"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p>
        </w:tc>
      </w:tr>
      <w:tr w:rsidR="009C484B" w:rsidRPr="00B42A73" w14:paraId="68D11F1F" w14:textId="77777777" w:rsidTr="00C37F0F">
        <w:tc>
          <w:tcPr>
            <w:cnfStyle w:val="001000000000" w:firstRow="0" w:lastRow="0" w:firstColumn="1" w:lastColumn="0" w:oddVBand="0" w:evenVBand="0" w:oddHBand="0" w:evenHBand="0" w:firstRowFirstColumn="0" w:firstRowLastColumn="0" w:lastRowFirstColumn="0" w:lastRowLastColumn="0"/>
            <w:tcW w:w="1368" w:type="dxa"/>
            <w:tcBorders>
              <w:top w:val="single" w:sz="4" w:space="0" w:color="auto"/>
              <w:left w:val="single" w:sz="4" w:space="0" w:color="0F9ED5" w:themeColor="accent4"/>
              <w:bottom w:val="single" w:sz="4" w:space="0" w:color="auto"/>
              <w:right w:val="single" w:sz="4" w:space="0" w:color="auto"/>
            </w:tcBorders>
            <w:hideMark/>
          </w:tcPr>
          <w:p w14:paraId="59AF4C25" w14:textId="77777777" w:rsidR="009C484B" w:rsidRPr="00B42A73" w:rsidRDefault="009C484B" w:rsidP="00C37F0F">
            <w:pPr>
              <w:jc w:val="center"/>
              <w:rPr>
                <w:b w:val="0"/>
                <w:bCs w:val="0"/>
              </w:rPr>
            </w:pPr>
            <w:r w:rsidRPr="00B42A73">
              <w:rPr>
                <w:b w:val="0"/>
                <w:bCs w:val="0"/>
              </w:rPr>
              <w:t>ATIS OBF</w:t>
            </w:r>
          </w:p>
        </w:tc>
        <w:tc>
          <w:tcPr>
            <w:tcW w:w="6210" w:type="dxa"/>
            <w:tcBorders>
              <w:top w:val="single" w:sz="4" w:space="0" w:color="auto"/>
              <w:left w:val="single" w:sz="4" w:space="0" w:color="auto"/>
              <w:bottom w:val="single" w:sz="4" w:space="0" w:color="auto"/>
              <w:right w:val="single" w:sz="4" w:space="0" w:color="auto"/>
            </w:tcBorders>
            <w:hideMark/>
          </w:tcPr>
          <w:p w14:paraId="3509038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pPr>
            <w:r w:rsidRPr="00B42A73">
              <w:t xml:space="preserve">Deb T. (Verizon) </w:t>
            </w:r>
            <w:r>
              <w:t>– WSO has not met since last NPIF</w:t>
            </w:r>
          </w:p>
        </w:tc>
        <w:tc>
          <w:tcPr>
            <w:tcW w:w="1772" w:type="dxa"/>
            <w:tcBorders>
              <w:top w:val="single" w:sz="4" w:space="0" w:color="auto"/>
              <w:left w:val="single" w:sz="4" w:space="0" w:color="auto"/>
              <w:bottom w:val="single" w:sz="4" w:space="0" w:color="auto"/>
              <w:right w:val="single" w:sz="4" w:space="0" w:color="0F9ED5" w:themeColor="accent4"/>
            </w:tcBorders>
            <w:hideMark/>
          </w:tcPr>
          <w:p w14:paraId="35D934F3" w14:textId="77777777" w:rsidR="009C484B" w:rsidRPr="00B42A73" w:rsidRDefault="009C484B" w:rsidP="00C37F0F">
            <w:pPr>
              <w:jc w:val="center"/>
              <w:cnfStyle w:val="000000000000" w:firstRow="0" w:lastRow="0" w:firstColumn="0" w:lastColumn="0" w:oddVBand="0" w:evenVBand="0" w:oddHBand="0" w:evenHBand="0" w:firstRowFirstColumn="0" w:firstRowLastColumn="0" w:lastRowFirstColumn="0" w:lastRowLastColumn="0"/>
            </w:pPr>
            <w:r>
              <w:t>Oct. 12, 2026</w:t>
            </w:r>
          </w:p>
        </w:tc>
      </w:tr>
      <w:tr w:rsidR="009C484B" w:rsidRPr="00B42A73" w14:paraId="21952CE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Borders>
              <w:top w:val="single" w:sz="4" w:space="0" w:color="auto"/>
              <w:left w:val="single" w:sz="4" w:space="0" w:color="0F9ED5" w:themeColor="accent4"/>
              <w:right w:val="single" w:sz="4" w:space="0" w:color="auto"/>
            </w:tcBorders>
            <w:hideMark/>
          </w:tcPr>
          <w:p w14:paraId="39A3E817" w14:textId="77777777" w:rsidR="009C484B" w:rsidRPr="00B42A73" w:rsidRDefault="009C484B" w:rsidP="00C37F0F">
            <w:pPr>
              <w:jc w:val="center"/>
              <w:rPr>
                <w:b w:val="0"/>
                <w:bCs w:val="0"/>
              </w:rPr>
            </w:pPr>
            <w:r w:rsidRPr="00B42A73">
              <w:rPr>
                <w:b w:val="0"/>
                <w:bCs w:val="0"/>
              </w:rPr>
              <w:t>ATIS INC</w:t>
            </w:r>
          </w:p>
        </w:tc>
        <w:tc>
          <w:tcPr>
            <w:tcW w:w="6210" w:type="dxa"/>
            <w:tcBorders>
              <w:top w:val="single" w:sz="4" w:space="0" w:color="auto"/>
              <w:left w:val="single" w:sz="4" w:space="0" w:color="auto"/>
              <w:right w:val="single" w:sz="4" w:space="0" w:color="auto"/>
            </w:tcBorders>
            <w:hideMark/>
          </w:tcPr>
          <w:p w14:paraId="600B8F8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 xml:space="preserve">Michael D. (iconectiv) </w:t>
            </w:r>
            <w:r>
              <w:t>– INC has held numerous interim meetings to work on comments to several FCC dockets</w:t>
            </w:r>
          </w:p>
        </w:tc>
        <w:tc>
          <w:tcPr>
            <w:tcW w:w="1772" w:type="dxa"/>
            <w:tcBorders>
              <w:top w:val="single" w:sz="4" w:space="0" w:color="auto"/>
              <w:left w:val="single" w:sz="4" w:space="0" w:color="auto"/>
              <w:right w:val="single" w:sz="4" w:space="0" w:color="0F9ED5" w:themeColor="accent4"/>
            </w:tcBorders>
          </w:tcPr>
          <w:p w14:paraId="368EDBDB"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t>August 11-13, 2026</w:t>
            </w:r>
          </w:p>
        </w:tc>
      </w:tr>
    </w:tbl>
    <w:p w14:paraId="72E8C401" w14:textId="77777777" w:rsidR="009C484B" w:rsidRPr="00B42A73" w:rsidRDefault="009C484B" w:rsidP="009C484B">
      <w:pPr>
        <w:rPr>
          <w:rFonts w:ascii="Calibri" w:hAnsi="Calibri" w:cs="Calibri"/>
          <w:b/>
          <w:bCs/>
        </w:rPr>
      </w:pPr>
    </w:p>
    <w:p w14:paraId="66B440A3" w14:textId="77777777" w:rsidR="009C484B" w:rsidRPr="00B42A73" w:rsidRDefault="009C484B" w:rsidP="009C484B">
      <w:pPr>
        <w:numPr>
          <w:ilvl w:val="0"/>
          <w:numId w:val="5"/>
        </w:numPr>
        <w:rPr>
          <w:rFonts w:ascii="Calibri" w:hAnsi="Calibri" w:cs="Calibri"/>
          <w:b/>
          <w:bCs/>
        </w:rPr>
      </w:pPr>
      <w:r w:rsidRPr="00B42A73">
        <w:rPr>
          <w:rFonts w:ascii="Calibri" w:hAnsi="Calibri" w:cs="Calibri"/>
          <w:b/>
          <w:bCs/>
        </w:rPr>
        <w:t>Change Management Activities</w:t>
      </w:r>
    </w:p>
    <w:p w14:paraId="2C20AB2C" w14:textId="77777777" w:rsidR="009C484B" w:rsidRPr="00074F0F" w:rsidRDefault="009C484B" w:rsidP="009C484B">
      <w:pPr>
        <w:numPr>
          <w:ilvl w:val="1"/>
          <w:numId w:val="5"/>
        </w:numPr>
        <w:ind w:left="1080"/>
        <w:rPr>
          <w:rFonts w:ascii="Calibri" w:hAnsi="Calibri" w:cs="Calibri"/>
        </w:rPr>
      </w:pPr>
      <w:r w:rsidRPr="00B42A73">
        <w:rPr>
          <w:rFonts w:ascii="Calibri" w:hAnsi="Calibri" w:cs="Calibri"/>
        </w:rPr>
        <w:t>PIM Tracking Matrix</w:t>
      </w:r>
      <w:r w:rsidRPr="0011117C">
        <w:rPr>
          <w:rFonts w:ascii="Calibri" w:hAnsi="Calibri" w:cs="Calibri"/>
        </w:rPr>
        <w:t xml:space="preserve"> </w:t>
      </w:r>
      <w:r w:rsidRPr="00B42A73">
        <w:rPr>
          <w:rFonts w:ascii="Calibri" w:hAnsi="Calibri" w:cs="Calibri"/>
          <w:sz w:val="20"/>
        </w:rPr>
        <w:t>- CMA (Michael D.)</w:t>
      </w:r>
      <w:r w:rsidRPr="00B42A73">
        <w:rPr>
          <w:rFonts w:ascii="Calibri" w:hAnsi="Calibri" w:cs="Calibri"/>
          <w:bCs/>
          <w:sz w:val="20"/>
        </w:rPr>
        <w:t xml:space="preserve"> reviewed the PIMs Tracking Matrix.  There were no objections to the updates.  </w:t>
      </w:r>
      <w:r w:rsidRPr="00074F0F">
        <w:rPr>
          <w:rFonts w:ascii="Calibri" w:hAnsi="Calibri" w:cs="Calibri"/>
          <w:bCs/>
          <w:sz w:val="20"/>
        </w:rPr>
        <w:t>CMA to accept changes and post clean copy to the website</w:t>
      </w:r>
    </w:p>
    <w:tbl>
      <w:tblPr>
        <w:tblStyle w:val="ListTable3-Accent4"/>
        <w:tblW w:w="9378" w:type="dxa"/>
        <w:tblInd w:w="607" w:type="dxa"/>
        <w:tblBorders>
          <w:insideH w:val="single" w:sz="4" w:space="0" w:color="auto"/>
          <w:insideV w:val="single" w:sz="4" w:space="0" w:color="auto"/>
        </w:tblBorders>
        <w:tblLook w:val="04A0" w:firstRow="1" w:lastRow="0" w:firstColumn="1" w:lastColumn="0" w:noHBand="0" w:noVBand="1"/>
      </w:tblPr>
      <w:tblGrid>
        <w:gridCol w:w="940"/>
        <w:gridCol w:w="2678"/>
        <w:gridCol w:w="3960"/>
        <w:gridCol w:w="1800"/>
      </w:tblGrid>
      <w:tr w:rsidR="009C484B" w:rsidRPr="00B42A73" w14:paraId="29194C2B"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378" w:type="dxa"/>
            <w:gridSpan w:val="4"/>
            <w:tcBorders>
              <w:top w:val="single" w:sz="4" w:space="0" w:color="0F9ED5" w:themeColor="accent4"/>
              <w:left w:val="single" w:sz="4" w:space="0" w:color="0F9ED5" w:themeColor="accent4"/>
              <w:bottom w:val="single" w:sz="4" w:space="0" w:color="auto"/>
            </w:tcBorders>
            <w:hideMark/>
          </w:tcPr>
          <w:p w14:paraId="7C53776B" w14:textId="77777777" w:rsidR="009C484B" w:rsidRPr="00B42A73" w:rsidRDefault="009C484B" w:rsidP="00C37F0F">
            <w:pPr>
              <w:jc w:val="center"/>
            </w:pPr>
            <w:r w:rsidRPr="00B42A73">
              <w:t>PIM Review</w:t>
            </w:r>
          </w:p>
        </w:tc>
      </w:tr>
      <w:tr w:rsidR="009C484B" w:rsidRPr="00B42A73" w14:paraId="216FDFBB"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40" w:type="dxa"/>
            <w:tcBorders>
              <w:top w:val="single" w:sz="4" w:space="0" w:color="auto"/>
              <w:left w:val="single" w:sz="4" w:space="0" w:color="0F9ED5" w:themeColor="accent4"/>
              <w:bottom w:val="single" w:sz="4" w:space="0" w:color="auto"/>
            </w:tcBorders>
            <w:hideMark/>
          </w:tcPr>
          <w:p w14:paraId="4A8BD0AE" w14:textId="77777777" w:rsidR="009C484B" w:rsidRPr="00B42A73" w:rsidRDefault="009C484B" w:rsidP="00C37F0F">
            <w:pPr>
              <w:jc w:val="center"/>
            </w:pPr>
            <w:r w:rsidRPr="00B42A73">
              <w:t>PIM #</w:t>
            </w:r>
          </w:p>
        </w:tc>
        <w:tc>
          <w:tcPr>
            <w:tcW w:w="2678" w:type="dxa"/>
            <w:tcBorders>
              <w:top w:val="single" w:sz="4" w:space="0" w:color="auto"/>
              <w:left w:val="single" w:sz="4" w:space="0" w:color="auto"/>
              <w:bottom w:val="single" w:sz="4" w:space="0" w:color="auto"/>
              <w:right w:val="single" w:sz="4" w:space="0" w:color="auto"/>
            </w:tcBorders>
            <w:hideMark/>
          </w:tcPr>
          <w:p w14:paraId="70D192DA"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Description</w:t>
            </w:r>
          </w:p>
        </w:tc>
        <w:tc>
          <w:tcPr>
            <w:tcW w:w="3960" w:type="dxa"/>
            <w:tcBorders>
              <w:top w:val="single" w:sz="4" w:space="0" w:color="auto"/>
              <w:left w:val="single" w:sz="4" w:space="0" w:color="auto"/>
              <w:bottom w:val="single" w:sz="4" w:space="0" w:color="auto"/>
              <w:right w:val="single" w:sz="4" w:space="0" w:color="auto"/>
            </w:tcBorders>
            <w:hideMark/>
          </w:tcPr>
          <w:p w14:paraId="32FBA7C3"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Discussion</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7B5FB356"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pPr>
            <w:r w:rsidRPr="00B42A73">
              <w:t>Status</w:t>
            </w:r>
          </w:p>
        </w:tc>
      </w:tr>
      <w:tr w:rsidR="009C484B" w:rsidRPr="00B42A73" w14:paraId="5C8058E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bottom w:val="single" w:sz="4" w:space="0" w:color="auto"/>
            </w:tcBorders>
            <w:hideMark/>
          </w:tcPr>
          <w:p w14:paraId="5BE6DB94" w14:textId="77777777" w:rsidR="009C484B" w:rsidRPr="00B42A73" w:rsidRDefault="009C484B" w:rsidP="00C37F0F">
            <w:pPr>
              <w:jc w:val="center"/>
              <w:rPr>
                <w:b w:val="0"/>
                <w:bCs w:val="0"/>
              </w:rPr>
            </w:pPr>
            <w:r w:rsidRPr="00B42A73">
              <w:rPr>
                <w:b w:val="0"/>
                <w:bCs w:val="0"/>
              </w:rPr>
              <w:t>136</w:t>
            </w:r>
          </w:p>
        </w:tc>
        <w:tc>
          <w:tcPr>
            <w:tcW w:w="2678" w:type="dxa"/>
            <w:tcBorders>
              <w:top w:val="single" w:sz="4" w:space="0" w:color="auto"/>
              <w:left w:val="single" w:sz="4" w:space="0" w:color="auto"/>
              <w:bottom w:val="single" w:sz="4" w:space="0" w:color="auto"/>
              <w:right w:val="single" w:sz="4" w:space="0" w:color="auto"/>
            </w:tcBorders>
            <w:hideMark/>
          </w:tcPr>
          <w:p w14:paraId="4282A40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LSMS Performance – 10x People/iconectiv</w:t>
            </w:r>
          </w:p>
        </w:tc>
        <w:tc>
          <w:tcPr>
            <w:tcW w:w="3960" w:type="dxa"/>
            <w:tcBorders>
              <w:top w:val="single" w:sz="4" w:space="0" w:color="auto"/>
              <w:left w:val="single" w:sz="4" w:space="0" w:color="auto"/>
              <w:bottom w:val="single" w:sz="4" w:space="0" w:color="auto"/>
              <w:right w:val="single" w:sz="4" w:space="0" w:color="auto"/>
            </w:tcBorders>
          </w:tcPr>
          <w:p w14:paraId="28DB12D5" w14:textId="77777777" w:rsidR="009C484B" w:rsidRPr="00385EE8" w:rsidRDefault="009C484B" w:rsidP="009C484B">
            <w:pPr>
              <w:pStyle w:val="ListParagraph"/>
              <w:numPr>
                <w:ilvl w:val="0"/>
                <w:numId w:val="4"/>
              </w:numPr>
              <w:ind w:left="336"/>
              <w:cnfStyle w:val="000000100000" w:firstRow="0" w:lastRow="0" w:firstColumn="0" w:lastColumn="0" w:oddVBand="0" w:evenVBand="0" w:oddHBand="1" w:evenHBand="0" w:firstRowFirstColumn="0" w:firstRowLastColumn="0" w:lastRowFirstColumn="0" w:lastRowLastColumn="0"/>
            </w:pPr>
            <w:r w:rsidRPr="00385EE8">
              <w:t xml:space="preserve">This </w:t>
            </w:r>
            <w:r>
              <w:t xml:space="preserve">continues to be </w:t>
            </w:r>
            <w:r w:rsidRPr="00385EE8">
              <w:t>worked by the APT</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776E4600"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rsidRPr="00B42A73">
              <w:t>Accepted</w:t>
            </w:r>
          </w:p>
        </w:tc>
      </w:tr>
      <w:tr w:rsidR="009C484B" w:rsidRPr="00B42A73" w14:paraId="6207F2B7" w14:textId="77777777" w:rsidTr="00C37F0F">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bottom w:val="single" w:sz="4" w:space="0" w:color="auto"/>
            </w:tcBorders>
            <w:hideMark/>
          </w:tcPr>
          <w:p w14:paraId="42E0375E" w14:textId="77777777" w:rsidR="009C484B" w:rsidRPr="00B42A73" w:rsidRDefault="009C484B" w:rsidP="00C37F0F">
            <w:pPr>
              <w:jc w:val="center"/>
              <w:rPr>
                <w:b w:val="0"/>
                <w:bCs w:val="0"/>
              </w:rPr>
            </w:pPr>
            <w:r w:rsidRPr="00B42A73">
              <w:rPr>
                <w:b w:val="0"/>
                <w:bCs w:val="0"/>
              </w:rPr>
              <w:t>161</w:t>
            </w:r>
          </w:p>
        </w:tc>
        <w:tc>
          <w:tcPr>
            <w:tcW w:w="2678" w:type="dxa"/>
            <w:tcBorders>
              <w:top w:val="single" w:sz="4" w:space="0" w:color="auto"/>
              <w:left w:val="single" w:sz="4" w:space="0" w:color="auto"/>
              <w:bottom w:val="single" w:sz="4" w:space="0" w:color="auto"/>
              <w:right w:val="single" w:sz="4" w:space="0" w:color="auto"/>
            </w:tcBorders>
            <w:hideMark/>
          </w:tcPr>
          <w:p w14:paraId="2EB8DEA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Cs/>
              </w:rPr>
            </w:pPr>
            <w:r w:rsidRPr="00B42A73">
              <w:rPr>
                <w:bCs/>
              </w:rPr>
              <w:t>Porting in Thousands-Blocks of new CO Codes (NXXs) – ATIS INC</w:t>
            </w:r>
          </w:p>
        </w:tc>
        <w:tc>
          <w:tcPr>
            <w:tcW w:w="3960" w:type="dxa"/>
            <w:tcBorders>
              <w:top w:val="single" w:sz="4" w:space="0" w:color="auto"/>
              <w:left w:val="single" w:sz="4" w:space="0" w:color="auto"/>
              <w:bottom w:val="single" w:sz="4" w:space="0" w:color="auto"/>
              <w:right w:val="single" w:sz="4" w:space="0" w:color="auto"/>
            </w:tcBorders>
            <w:hideMark/>
          </w:tcPr>
          <w:p w14:paraId="054172ED" w14:textId="77777777" w:rsidR="009C484B" w:rsidRDefault="009C484B" w:rsidP="009C484B">
            <w:pPr>
              <w:numPr>
                <w:ilvl w:val="0"/>
                <w:numId w:val="1"/>
              </w:numPr>
              <w:ind w:left="336"/>
              <w:cnfStyle w:val="000000000000" w:firstRow="0" w:lastRow="0" w:firstColumn="0" w:lastColumn="0" w:oddVBand="0" w:evenVBand="0" w:oddHBand="0" w:evenHBand="0" w:firstRowFirstColumn="0" w:firstRowLastColumn="0" w:lastRowFirstColumn="0" w:lastRowLastColumn="0"/>
            </w:pPr>
            <w:r w:rsidRPr="00B42A73">
              <w:t>04012026-01 – SPs to investigate whether their internal systems currently prevent automatic ports if no FOC or the TN is not assigned</w:t>
            </w:r>
          </w:p>
          <w:p w14:paraId="3AE2968F" w14:textId="77777777" w:rsidR="009C484B" w:rsidRDefault="009C484B" w:rsidP="009C484B">
            <w:pPr>
              <w:numPr>
                <w:ilvl w:val="1"/>
                <w:numId w:val="1"/>
              </w:numPr>
              <w:ind w:left="793"/>
              <w:cnfStyle w:val="000000000000" w:firstRow="0" w:lastRow="0" w:firstColumn="0" w:lastColumn="0" w:oddVBand="0" w:evenVBand="0" w:oddHBand="0" w:evenHBand="0" w:firstRowFirstColumn="0" w:firstRowLastColumn="0" w:lastRowFirstColumn="0" w:lastRowLastColumn="0"/>
            </w:pPr>
            <w:r>
              <w:t>There were no new updates to this AI</w:t>
            </w:r>
          </w:p>
          <w:p w14:paraId="21B6C916" w14:textId="77777777" w:rsidR="009C484B" w:rsidRDefault="009C484B" w:rsidP="009C484B">
            <w:pPr>
              <w:numPr>
                <w:ilvl w:val="0"/>
                <w:numId w:val="1"/>
              </w:numPr>
              <w:ind w:left="343"/>
              <w:cnfStyle w:val="000000000000" w:firstRow="0" w:lastRow="0" w:firstColumn="0" w:lastColumn="0" w:oddVBand="0" w:evenVBand="0" w:oddHBand="0" w:evenHBand="0" w:firstRowFirstColumn="0" w:firstRowLastColumn="0" w:lastRowFirstColumn="0" w:lastRowLastColumn="0"/>
            </w:pPr>
            <w:r>
              <w:t xml:space="preserve">This PIM is still an open issue at </w:t>
            </w:r>
            <w:proofErr w:type="gramStart"/>
            <w:r>
              <w:t>INC</w:t>
            </w:r>
            <w:proofErr w:type="gramEnd"/>
            <w:r>
              <w:t xml:space="preserve"> and they are awaiting an update from NPIF</w:t>
            </w:r>
          </w:p>
          <w:p w14:paraId="7C4D225C" w14:textId="77777777" w:rsidR="009C484B" w:rsidRDefault="009C484B" w:rsidP="009C484B">
            <w:pPr>
              <w:numPr>
                <w:ilvl w:val="0"/>
                <w:numId w:val="1"/>
              </w:numPr>
              <w:ind w:left="343"/>
              <w:cnfStyle w:val="000000000000" w:firstRow="0" w:lastRow="0" w:firstColumn="0" w:lastColumn="0" w:oddVBand="0" w:evenVBand="0" w:oddHBand="0" w:evenHBand="0" w:firstRowFirstColumn="0" w:firstRowLastColumn="0" w:lastRowFirstColumn="0" w:lastRowLastColumn="0"/>
            </w:pPr>
            <w:r>
              <w:lastRenderedPageBreak/>
              <w:t>NANPA stated that this is still occurring</w:t>
            </w:r>
          </w:p>
          <w:p w14:paraId="362C2DAA" w14:textId="251C9448" w:rsidR="009C484B" w:rsidRPr="00487AE4" w:rsidRDefault="009C484B" w:rsidP="009C484B">
            <w:pPr>
              <w:numPr>
                <w:ilvl w:val="0"/>
                <w:numId w:val="1"/>
              </w:numPr>
              <w:ind w:left="343"/>
              <w:cnfStyle w:val="000000000000" w:firstRow="0" w:lastRow="0" w:firstColumn="0" w:lastColumn="0" w:oddVBand="0" w:evenVBand="0" w:oddHBand="0" w:evenHBand="0" w:firstRowFirstColumn="0" w:firstRowLastColumn="0" w:lastRowFirstColumn="0" w:lastRowLastColumn="0"/>
            </w:pPr>
            <w:r w:rsidRPr="00C67049">
              <w:rPr>
                <w:highlight w:val="yellow"/>
              </w:rPr>
              <w:t xml:space="preserve">New AI </w:t>
            </w:r>
            <w:r w:rsidRPr="007A5891">
              <w:rPr>
                <w:highlight w:val="yellow"/>
              </w:rPr>
              <w:t xml:space="preserve">– </w:t>
            </w:r>
            <w:r w:rsidR="007A5891" w:rsidRPr="007A5891">
              <w:rPr>
                <w:highlight w:val="yellow"/>
              </w:rPr>
              <w:t>NANPA to research and provide details on how frequently porting in thousands-blocks of new CO Codes (PIM 161) is still occurring</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57E0B18A" w14:textId="77777777" w:rsidR="009C484B" w:rsidRPr="00B42A73" w:rsidRDefault="009C484B" w:rsidP="00C37F0F">
            <w:pPr>
              <w:jc w:val="center"/>
              <w:cnfStyle w:val="000000000000" w:firstRow="0" w:lastRow="0" w:firstColumn="0" w:lastColumn="0" w:oddVBand="0" w:evenVBand="0" w:oddHBand="0" w:evenHBand="0" w:firstRowFirstColumn="0" w:firstRowLastColumn="0" w:lastRowFirstColumn="0" w:lastRowLastColumn="0"/>
            </w:pPr>
            <w:r w:rsidRPr="00B42A73">
              <w:lastRenderedPageBreak/>
              <w:t>Accepted</w:t>
            </w:r>
          </w:p>
        </w:tc>
      </w:tr>
      <w:tr w:rsidR="009C484B" w:rsidRPr="00B42A73" w14:paraId="31697ED5"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bottom w:val="single" w:sz="4" w:space="0" w:color="auto"/>
            </w:tcBorders>
            <w:hideMark/>
          </w:tcPr>
          <w:p w14:paraId="65F752C9" w14:textId="77777777" w:rsidR="009C484B" w:rsidRPr="00B42A73" w:rsidRDefault="009C484B" w:rsidP="00C37F0F">
            <w:pPr>
              <w:jc w:val="center"/>
              <w:rPr>
                <w:b w:val="0"/>
                <w:bCs w:val="0"/>
              </w:rPr>
            </w:pPr>
            <w:r w:rsidRPr="00B42A73">
              <w:rPr>
                <w:b w:val="0"/>
                <w:bCs w:val="0"/>
              </w:rPr>
              <w:t>163</w:t>
            </w:r>
          </w:p>
        </w:tc>
        <w:tc>
          <w:tcPr>
            <w:tcW w:w="2678" w:type="dxa"/>
            <w:tcBorders>
              <w:top w:val="single" w:sz="4" w:space="0" w:color="auto"/>
              <w:left w:val="single" w:sz="4" w:space="0" w:color="auto"/>
              <w:bottom w:val="single" w:sz="4" w:space="0" w:color="auto"/>
              <w:right w:val="single" w:sz="4" w:space="0" w:color="auto"/>
            </w:tcBorders>
            <w:hideMark/>
          </w:tcPr>
          <w:p w14:paraId="5C2FCFF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Cs/>
              </w:rPr>
            </w:pPr>
            <w:r w:rsidRPr="00B42A73">
              <w:rPr>
                <w:bCs/>
              </w:rPr>
              <w:t>SPID Migration Notification Process - Verizon</w:t>
            </w:r>
          </w:p>
        </w:tc>
        <w:tc>
          <w:tcPr>
            <w:tcW w:w="3960" w:type="dxa"/>
            <w:tcBorders>
              <w:top w:val="single" w:sz="4" w:space="0" w:color="auto"/>
              <w:left w:val="single" w:sz="4" w:space="0" w:color="auto"/>
              <w:bottom w:val="single" w:sz="4" w:space="0" w:color="auto"/>
              <w:right w:val="single" w:sz="4" w:space="0" w:color="auto"/>
            </w:tcBorders>
            <w:hideMark/>
          </w:tcPr>
          <w:p w14:paraId="314A4CF7" w14:textId="77777777" w:rsidR="009C484B" w:rsidRPr="00487AE4" w:rsidRDefault="009C484B" w:rsidP="009C484B">
            <w:pPr>
              <w:numPr>
                <w:ilvl w:val="0"/>
                <w:numId w:val="2"/>
              </w:numPr>
              <w:ind w:left="336"/>
              <w:cnfStyle w:val="000000100000" w:firstRow="0" w:lastRow="0" w:firstColumn="0" w:lastColumn="0" w:oddVBand="0" w:evenVBand="0" w:oddHBand="1" w:evenHBand="0" w:firstRowFirstColumn="0" w:firstRowLastColumn="0" w:lastRowFirstColumn="0" w:lastRowLastColumn="0"/>
            </w:pPr>
            <w:r w:rsidRPr="00E32CFE">
              <w:t xml:space="preserve">06032026-01 – Vendors and SPs to review the proposed change to the SPID Migration Notification Process which is - </w:t>
            </w:r>
            <w:r w:rsidRPr="00E32CFE">
              <w:rPr>
                <w:i/>
                <w:iCs/>
              </w:rPr>
              <w:t xml:space="preserve">Only include the SMI Contact in the drop-down list for SPID Migration requests.  If no SMI Contact is available, the PRA Contact will be shown.  In addition, the Concurrence email will only be sent to the SMI Contact or if no SMI Contact is </w:t>
            </w:r>
            <w:r w:rsidRPr="00487AE4">
              <w:rPr>
                <w:i/>
                <w:iCs/>
              </w:rPr>
              <w:t>available the PRA Contact</w:t>
            </w:r>
          </w:p>
          <w:p w14:paraId="0A775A7A" w14:textId="77777777" w:rsidR="009C484B" w:rsidRDefault="009C484B" w:rsidP="009C484B">
            <w:pPr>
              <w:numPr>
                <w:ilvl w:val="0"/>
                <w:numId w:val="2"/>
              </w:numPr>
              <w:ind w:left="336"/>
              <w:cnfStyle w:val="000000100000" w:firstRow="0" w:lastRow="0" w:firstColumn="0" w:lastColumn="0" w:oddVBand="0" w:evenVBand="0" w:oddHBand="1" w:evenHBand="0" w:firstRowFirstColumn="0" w:firstRowLastColumn="0" w:lastRowFirstColumn="0" w:lastRowLastColumn="0"/>
            </w:pPr>
            <w:r w:rsidRPr="00487AE4">
              <w:t xml:space="preserve">07012026-01 – LNPA to update the SPID Migration Notification </w:t>
            </w:r>
            <w:proofErr w:type="gramStart"/>
            <w:r w:rsidRPr="00487AE4">
              <w:t>Process  PowerPoint</w:t>
            </w:r>
            <w:proofErr w:type="gramEnd"/>
            <w:r w:rsidRPr="00487AE4">
              <w:t xml:space="preserve"> with information indicating when a Software Release is required for each email change</w:t>
            </w:r>
          </w:p>
          <w:p w14:paraId="1FD6BD62" w14:textId="77777777" w:rsidR="009C484B" w:rsidRDefault="009C484B" w:rsidP="009C484B">
            <w:pPr>
              <w:numPr>
                <w:ilvl w:val="0"/>
                <w:numId w:val="12"/>
              </w:numPr>
              <w:cnfStyle w:val="000000100000" w:firstRow="0" w:lastRow="0" w:firstColumn="0" w:lastColumn="0" w:oddVBand="0" w:evenVBand="0" w:oddHBand="1" w:evenHBand="0" w:firstRowFirstColumn="0" w:firstRowLastColumn="0" w:lastRowFirstColumn="0" w:lastRowLastColumn="0"/>
            </w:pPr>
            <w:r>
              <w:t>Michael D. (LNPA) reviewed the updates to the SPID Migration Notification Process PowerPoint</w:t>
            </w:r>
          </w:p>
          <w:p w14:paraId="0C2C21E3" w14:textId="77777777" w:rsidR="009C484B" w:rsidRDefault="009C484B" w:rsidP="009C484B">
            <w:pPr>
              <w:numPr>
                <w:ilvl w:val="0"/>
                <w:numId w:val="12"/>
              </w:numPr>
              <w:cnfStyle w:val="000000100000" w:firstRow="0" w:lastRow="0" w:firstColumn="0" w:lastColumn="0" w:oddVBand="0" w:evenVBand="0" w:oddHBand="1" w:evenHBand="0" w:firstRowFirstColumn="0" w:firstRowLastColumn="0" w:lastRowFirstColumn="0" w:lastRowLastColumn="0"/>
            </w:pPr>
            <w:r>
              <w:t>Consensus was reached on the 2 Decision Points on Slide #15 of the PowerPoint</w:t>
            </w:r>
          </w:p>
          <w:p w14:paraId="3B992B31" w14:textId="6D12F098" w:rsidR="006F25BA" w:rsidRDefault="006F25BA" w:rsidP="006F25BA">
            <w:pPr>
              <w:ind w:left="360"/>
              <w:cnfStyle w:val="000000100000" w:firstRow="0" w:lastRow="0" w:firstColumn="0" w:lastColumn="0" w:oddVBand="0" w:evenVBand="0" w:oddHBand="1" w:evenHBand="0" w:firstRowFirstColumn="0" w:firstRowLastColumn="0" w:lastRowFirstColumn="0" w:lastRowLastColumn="0"/>
            </w:pPr>
            <w:r>
              <w:rPr>
                <w:rFonts w:asciiTheme="minorHAnsi" w:hAnsiTheme="minorHAnsi" w:cstheme="minorBidi"/>
              </w:rPr>
              <w:object w:dxaOrig="1500" w:dyaOrig="981" w14:anchorId="0AA4F8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6" o:title=""/>
                </v:shape>
                <o:OLEObject Type="Embed" ProgID="PowerPoint.Show.12" ShapeID="_x0000_i1025" DrawAspect="Icon" ObjectID="_1850553157" r:id="rId7"/>
              </w:object>
            </w:r>
          </w:p>
          <w:p w14:paraId="1ACCAFCF" w14:textId="77777777" w:rsidR="00B262D5" w:rsidRPr="00750F32" w:rsidRDefault="00B262D5" w:rsidP="00B262D5">
            <w:pPr>
              <w:numPr>
                <w:ilvl w:val="0"/>
                <w:numId w:val="12"/>
              </w:numPr>
              <w:cnfStyle w:val="000000100000" w:firstRow="0" w:lastRow="0" w:firstColumn="0" w:lastColumn="0" w:oddVBand="0" w:evenVBand="0" w:oddHBand="1" w:evenHBand="0" w:firstRowFirstColumn="0" w:firstRowLastColumn="0" w:lastRowFirstColumn="0" w:lastRowLastColumn="0"/>
            </w:pPr>
            <w:r w:rsidRPr="00750F32">
              <w:t>This AI is now closed</w:t>
            </w:r>
          </w:p>
          <w:p w14:paraId="141CA74F" w14:textId="77777777" w:rsidR="009C484B" w:rsidRPr="00750F32" w:rsidRDefault="009C484B" w:rsidP="009C484B">
            <w:pPr>
              <w:numPr>
                <w:ilvl w:val="0"/>
                <w:numId w:val="12"/>
              </w:numPr>
              <w:cnfStyle w:val="000000100000" w:firstRow="0" w:lastRow="0" w:firstColumn="0" w:lastColumn="0" w:oddVBand="0" w:evenVBand="0" w:oddHBand="1" w:evenHBand="0" w:firstRowFirstColumn="0" w:firstRowLastColumn="0" w:lastRowFirstColumn="0" w:lastRowLastColumn="0"/>
            </w:pPr>
            <w:r w:rsidRPr="00441F6C">
              <w:rPr>
                <w:highlight w:val="yellow"/>
              </w:rPr>
              <w:t xml:space="preserve">New AI – LNPA to </w:t>
            </w:r>
            <w:r>
              <w:rPr>
                <w:highlight w:val="yellow"/>
              </w:rPr>
              <w:t>draft</w:t>
            </w:r>
            <w:r w:rsidRPr="00441F6C">
              <w:rPr>
                <w:highlight w:val="yellow"/>
              </w:rPr>
              <w:t xml:space="preserve"> a Change Order for the approved modifications to the SPID Migration Notification emails</w:t>
            </w:r>
          </w:p>
          <w:p w14:paraId="3E7B0767" w14:textId="77777777" w:rsidR="009C484B" w:rsidRDefault="009C484B" w:rsidP="009C484B">
            <w:pPr>
              <w:numPr>
                <w:ilvl w:val="0"/>
                <w:numId w:val="2"/>
              </w:numPr>
              <w:ind w:left="336"/>
              <w:cnfStyle w:val="000000100000" w:firstRow="0" w:lastRow="0" w:firstColumn="0" w:lastColumn="0" w:oddVBand="0" w:evenVBand="0" w:oddHBand="1" w:evenHBand="0" w:firstRowFirstColumn="0" w:firstRowLastColumn="0" w:lastRowFirstColumn="0" w:lastRowLastColumn="0"/>
            </w:pPr>
            <w:r w:rsidRPr="00487AE4">
              <w:t>07012026-02 – SPs and vendors to review the questions in the SPID Migration Notification Process PowerPoint, discuss internally and come prepared to provide feedback in the August NPIF meeting</w:t>
            </w:r>
          </w:p>
          <w:p w14:paraId="10D7E14C" w14:textId="77777777" w:rsidR="009C484B" w:rsidRDefault="009C484B" w:rsidP="009C484B">
            <w:pPr>
              <w:numPr>
                <w:ilvl w:val="1"/>
                <w:numId w:val="2"/>
              </w:numPr>
              <w:ind w:left="700"/>
              <w:cnfStyle w:val="000000100000" w:firstRow="0" w:lastRow="0" w:firstColumn="0" w:lastColumn="0" w:oddVBand="0" w:evenVBand="0" w:oddHBand="1" w:evenHBand="0" w:firstRowFirstColumn="0" w:firstRowLastColumn="0" w:lastRowFirstColumn="0" w:lastRowLastColumn="0"/>
            </w:pPr>
            <w:r>
              <w:t>No additional input was received</w:t>
            </w:r>
          </w:p>
          <w:p w14:paraId="44EAE325" w14:textId="77777777" w:rsidR="009C484B" w:rsidRDefault="009C484B" w:rsidP="009C484B">
            <w:pPr>
              <w:numPr>
                <w:ilvl w:val="0"/>
                <w:numId w:val="2"/>
              </w:numPr>
              <w:ind w:left="336"/>
              <w:cnfStyle w:val="000000100000" w:firstRow="0" w:lastRow="0" w:firstColumn="0" w:lastColumn="0" w:oddVBand="0" w:evenVBand="0" w:oddHBand="1" w:evenHBand="0" w:firstRowFirstColumn="0" w:firstRowLastColumn="0" w:lastRowFirstColumn="0" w:lastRowLastColumn="0"/>
            </w:pPr>
            <w:r>
              <w:t xml:space="preserve">Michael D. stated that we (LNPA) haven’t forgotten about the other ask </w:t>
            </w:r>
            <w:r>
              <w:lastRenderedPageBreak/>
              <w:t xml:space="preserve">in PIM 163 regarding simplification of the Concurrence email.  </w:t>
            </w:r>
          </w:p>
          <w:p w14:paraId="0218E7AC" w14:textId="77777777" w:rsidR="009C484B" w:rsidRDefault="009C484B" w:rsidP="009C484B">
            <w:pPr>
              <w:numPr>
                <w:ilvl w:val="0"/>
                <w:numId w:val="2"/>
              </w:numPr>
              <w:ind w:left="336"/>
              <w:cnfStyle w:val="000000100000" w:firstRow="0" w:lastRow="0" w:firstColumn="0" w:lastColumn="0" w:oddVBand="0" w:evenVBand="0" w:oddHBand="1" w:evenHBand="0" w:firstRowFirstColumn="0" w:firstRowLastColumn="0" w:lastRowFirstColumn="0" w:lastRowLastColumn="0"/>
            </w:pPr>
            <w:r>
              <w:t>The LNPA will come to the next NPIF meeting with some recommendations on the SPID Migration Concurrence email</w:t>
            </w:r>
          </w:p>
          <w:p w14:paraId="107C742C" w14:textId="77777777" w:rsidR="009C484B" w:rsidRPr="00487AE4" w:rsidRDefault="009C484B" w:rsidP="009C484B">
            <w:pPr>
              <w:numPr>
                <w:ilvl w:val="0"/>
                <w:numId w:val="2"/>
              </w:numPr>
              <w:ind w:left="336"/>
              <w:cnfStyle w:val="000000100000" w:firstRow="0" w:lastRow="0" w:firstColumn="0" w:lastColumn="0" w:oddVBand="0" w:evenVBand="0" w:oddHBand="1" w:evenHBand="0" w:firstRowFirstColumn="0" w:firstRowLastColumn="0" w:lastRowFirstColumn="0" w:lastRowLastColumn="0"/>
            </w:pPr>
            <w:r>
              <w:t>PIM 163 will remain in Accepted Status to address the 2</w:t>
            </w:r>
            <w:r w:rsidRPr="00017559">
              <w:rPr>
                <w:vertAlign w:val="superscript"/>
              </w:rPr>
              <w:t>nd</w:t>
            </w:r>
            <w:r>
              <w:t xml:space="preserve"> portion of the PIM</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118188CB"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lastRenderedPageBreak/>
              <w:t>Accepted</w:t>
            </w:r>
          </w:p>
        </w:tc>
      </w:tr>
    </w:tbl>
    <w:p w14:paraId="373375DD" w14:textId="77777777" w:rsidR="009C484B" w:rsidRPr="00B42A73" w:rsidRDefault="009C484B" w:rsidP="009C484B">
      <w:pPr>
        <w:rPr>
          <w:rFonts w:ascii="Calibri" w:hAnsi="Calibri" w:cs="Calibri"/>
        </w:rPr>
      </w:pPr>
    </w:p>
    <w:p w14:paraId="4C3D79DF" w14:textId="77777777" w:rsidR="009C484B" w:rsidRPr="00074F0F" w:rsidRDefault="009C484B" w:rsidP="009C484B">
      <w:pPr>
        <w:numPr>
          <w:ilvl w:val="1"/>
          <w:numId w:val="5"/>
        </w:numPr>
        <w:ind w:left="990"/>
        <w:rPr>
          <w:rFonts w:ascii="Calibri" w:hAnsi="Calibri" w:cs="Calibri"/>
        </w:rPr>
      </w:pPr>
      <w:r w:rsidRPr="00B42A73">
        <w:rPr>
          <w:rFonts w:ascii="Calibri" w:hAnsi="Calibri" w:cs="Calibri"/>
        </w:rPr>
        <w:t>Change Order Summary – Open COs</w:t>
      </w:r>
      <w:r>
        <w:rPr>
          <w:rFonts w:ascii="Calibri" w:hAnsi="Calibri" w:cs="Calibri"/>
        </w:rPr>
        <w:t xml:space="preserve"> - </w:t>
      </w:r>
      <w:r w:rsidRPr="00B42A73">
        <w:rPr>
          <w:rFonts w:ascii="Calibri" w:hAnsi="Calibri" w:cs="Calibri"/>
          <w:sz w:val="20"/>
        </w:rPr>
        <w:t>CMA (Michael D.)</w:t>
      </w:r>
      <w:r w:rsidRPr="00B42A73">
        <w:rPr>
          <w:rFonts w:ascii="Calibri" w:hAnsi="Calibri" w:cs="Calibri"/>
          <w:bCs/>
          <w:sz w:val="20"/>
        </w:rPr>
        <w:t xml:space="preserve"> reviewed the </w:t>
      </w:r>
      <w:r>
        <w:rPr>
          <w:rFonts w:ascii="Calibri" w:hAnsi="Calibri" w:cs="Calibri"/>
          <w:bCs/>
          <w:sz w:val="20"/>
        </w:rPr>
        <w:t xml:space="preserve">Change Order Summary – Open </w:t>
      </w:r>
      <w:proofErr w:type="spellStart"/>
      <w:r>
        <w:rPr>
          <w:rFonts w:ascii="Calibri" w:hAnsi="Calibri" w:cs="Calibri"/>
          <w:bCs/>
          <w:sz w:val="20"/>
        </w:rPr>
        <w:t>COs</w:t>
      </w:r>
      <w:r w:rsidRPr="00B42A73">
        <w:rPr>
          <w:rFonts w:ascii="Calibri" w:hAnsi="Calibri" w:cs="Calibri"/>
          <w:bCs/>
          <w:sz w:val="20"/>
        </w:rPr>
        <w:t>.</w:t>
      </w:r>
      <w:proofErr w:type="spellEnd"/>
      <w:r w:rsidRPr="00B42A73">
        <w:rPr>
          <w:rFonts w:ascii="Calibri" w:hAnsi="Calibri" w:cs="Calibri"/>
          <w:bCs/>
          <w:sz w:val="20"/>
        </w:rPr>
        <w:t xml:space="preserve">  There were no objections to the updates.  </w:t>
      </w:r>
      <w:r w:rsidRPr="00074F0F">
        <w:rPr>
          <w:rFonts w:ascii="Calibri" w:hAnsi="Calibri" w:cs="Calibri"/>
          <w:bCs/>
          <w:sz w:val="20"/>
        </w:rPr>
        <w:t>CMA to accept changes and post clean copy to the website</w:t>
      </w:r>
    </w:p>
    <w:tbl>
      <w:tblPr>
        <w:tblStyle w:val="ListTable3-Accent4"/>
        <w:tblW w:w="9378" w:type="dxa"/>
        <w:tblInd w:w="607" w:type="dxa"/>
        <w:tblBorders>
          <w:insideH w:val="single" w:sz="4" w:space="0" w:color="auto"/>
          <w:insideV w:val="single" w:sz="4" w:space="0" w:color="auto"/>
        </w:tblBorders>
        <w:tblLook w:val="04A0" w:firstRow="1" w:lastRow="0" w:firstColumn="1" w:lastColumn="0" w:noHBand="0" w:noVBand="1"/>
      </w:tblPr>
      <w:tblGrid>
        <w:gridCol w:w="940"/>
        <w:gridCol w:w="2678"/>
        <w:gridCol w:w="3960"/>
        <w:gridCol w:w="1800"/>
      </w:tblGrid>
      <w:tr w:rsidR="009C484B" w:rsidRPr="00B42A73" w14:paraId="622569E7"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378" w:type="dxa"/>
            <w:gridSpan w:val="4"/>
            <w:tcBorders>
              <w:top w:val="single" w:sz="4" w:space="0" w:color="0F9ED5" w:themeColor="accent4"/>
              <w:left w:val="single" w:sz="4" w:space="0" w:color="0F9ED5" w:themeColor="accent4"/>
              <w:bottom w:val="single" w:sz="4" w:space="0" w:color="auto"/>
            </w:tcBorders>
            <w:hideMark/>
          </w:tcPr>
          <w:p w14:paraId="6D795100" w14:textId="77777777" w:rsidR="009C484B" w:rsidRPr="00B42A73" w:rsidRDefault="009C484B" w:rsidP="00C37F0F">
            <w:pPr>
              <w:jc w:val="center"/>
            </w:pPr>
            <w:r w:rsidRPr="00B42A73">
              <w:t>Change Order Review</w:t>
            </w:r>
          </w:p>
        </w:tc>
      </w:tr>
      <w:tr w:rsidR="009C484B" w:rsidRPr="00B42A73" w14:paraId="389995A2"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40" w:type="dxa"/>
            <w:tcBorders>
              <w:top w:val="single" w:sz="4" w:space="0" w:color="auto"/>
              <w:left w:val="single" w:sz="4" w:space="0" w:color="0F9ED5" w:themeColor="accent4"/>
              <w:bottom w:val="single" w:sz="4" w:space="0" w:color="auto"/>
            </w:tcBorders>
            <w:hideMark/>
          </w:tcPr>
          <w:p w14:paraId="505CBB54" w14:textId="77777777" w:rsidR="009C484B" w:rsidRPr="00B42A73" w:rsidRDefault="009C484B" w:rsidP="00C37F0F">
            <w:pPr>
              <w:jc w:val="center"/>
            </w:pPr>
            <w:r w:rsidRPr="00B42A73">
              <w:t>CO #</w:t>
            </w:r>
          </w:p>
        </w:tc>
        <w:tc>
          <w:tcPr>
            <w:tcW w:w="2678" w:type="dxa"/>
            <w:tcBorders>
              <w:top w:val="single" w:sz="4" w:space="0" w:color="auto"/>
              <w:left w:val="single" w:sz="4" w:space="0" w:color="auto"/>
              <w:bottom w:val="single" w:sz="4" w:space="0" w:color="auto"/>
              <w:right w:val="single" w:sz="4" w:space="0" w:color="auto"/>
            </w:tcBorders>
            <w:hideMark/>
          </w:tcPr>
          <w:p w14:paraId="108B5B63"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Description</w:t>
            </w:r>
          </w:p>
        </w:tc>
        <w:tc>
          <w:tcPr>
            <w:tcW w:w="3960" w:type="dxa"/>
            <w:tcBorders>
              <w:top w:val="single" w:sz="4" w:space="0" w:color="auto"/>
              <w:left w:val="single" w:sz="4" w:space="0" w:color="auto"/>
              <w:bottom w:val="single" w:sz="4" w:space="0" w:color="auto"/>
              <w:right w:val="single" w:sz="4" w:space="0" w:color="auto"/>
            </w:tcBorders>
            <w:hideMark/>
          </w:tcPr>
          <w:p w14:paraId="4D3D9E96"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Discussion</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4FF9AE1E"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pPr>
            <w:r w:rsidRPr="00B42A73">
              <w:t>Status</w:t>
            </w:r>
          </w:p>
        </w:tc>
      </w:tr>
      <w:tr w:rsidR="009C484B" w:rsidRPr="00B42A73" w14:paraId="7CD73B21"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tcBorders>
            <w:hideMark/>
          </w:tcPr>
          <w:p w14:paraId="770E2E6E" w14:textId="77777777" w:rsidR="009C484B" w:rsidRPr="00B42A73" w:rsidRDefault="009C484B" w:rsidP="00C37F0F">
            <w:pPr>
              <w:jc w:val="center"/>
              <w:rPr>
                <w:b w:val="0"/>
                <w:bCs w:val="0"/>
              </w:rPr>
            </w:pPr>
            <w:r w:rsidRPr="00B42A73">
              <w:rPr>
                <w:b w:val="0"/>
                <w:bCs w:val="0"/>
              </w:rPr>
              <w:t>567</w:t>
            </w:r>
          </w:p>
        </w:tc>
        <w:tc>
          <w:tcPr>
            <w:tcW w:w="2678" w:type="dxa"/>
            <w:tcBorders>
              <w:top w:val="single" w:sz="4" w:space="0" w:color="auto"/>
              <w:left w:val="single" w:sz="4" w:space="0" w:color="auto"/>
              <w:right w:val="single" w:sz="4" w:space="0" w:color="auto"/>
            </w:tcBorders>
            <w:hideMark/>
          </w:tcPr>
          <w:p w14:paraId="7618363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New pseudo-LRN NPA-NXX-X SIC-SMURF file - iconectiv</w:t>
            </w:r>
          </w:p>
        </w:tc>
        <w:tc>
          <w:tcPr>
            <w:tcW w:w="3960" w:type="dxa"/>
            <w:tcBorders>
              <w:top w:val="single" w:sz="4" w:space="0" w:color="auto"/>
              <w:left w:val="single" w:sz="4" w:space="0" w:color="auto"/>
              <w:right w:val="single" w:sz="4" w:space="0" w:color="auto"/>
            </w:tcBorders>
          </w:tcPr>
          <w:p w14:paraId="19E48006" w14:textId="77777777" w:rsidR="009C484B" w:rsidRPr="00B42A73" w:rsidRDefault="009C484B" w:rsidP="009C484B">
            <w:pPr>
              <w:pStyle w:val="ListParagraph"/>
              <w:numPr>
                <w:ilvl w:val="0"/>
                <w:numId w:val="6"/>
              </w:numPr>
              <w:ind w:left="343"/>
              <w:cnfStyle w:val="000000100000" w:firstRow="0" w:lastRow="0" w:firstColumn="0" w:lastColumn="0" w:oddVBand="0" w:evenVBand="0" w:oddHBand="1" w:evenHBand="0" w:firstRowFirstColumn="0" w:firstRowLastColumn="0" w:lastRowFirstColumn="0" w:lastRowLastColumn="0"/>
            </w:pPr>
            <w:r w:rsidRPr="00B42A73">
              <w:t>This CO will be implemented in R5.</w:t>
            </w:r>
            <w:proofErr w:type="gramStart"/>
            <w:r w:rsidRPr="00B42A73">
              <w:t>4</w:t>
            </w:r>
            <w:proofErr w:type="gramEnd"/>
            <w:r w:rsidRPr="00B42A73">
              <w:t xml:space="preserve"> which is targeted for </w:t>
            </w:r>
            <w:r>
              <w:t>February 7,</w:t>
            </w:r>
            <w:r w:rsidRPr="00B42A73">
              <w:t xml:space="preserve"> </w:t>
            </w:r>
            <w:r>
              <w:t>20</w:t>
            </w:r>
            <w:r w:rsidRPr="00B42A73">
              <w:t>27</w:t>
            </w:r>
          </w:p>
        </w:tc>
        <w:tc>
          <w:tcPr>
            <w:tcW w:w="1800" w:type="dxa"/>
            <w:tcBorders>
              <w:top w:val="single" w:sz="4" w:space="0" w:color="auto"/>
              <w:left w:val="single" w:sz="4" w:space="0" w:color="auto"/>
              <w:right w:val="single" w:sz="4" w:space="0" w:color="0F9ED5" w:themeColor="accent4"/>
            </w:tcBorders>
            <w:hideMark/>
          </w:tcPr>
          <w:p w14:paraId="6E1027E4"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rPr>
                <w:b/>
                <w:bCs/>
              </w:rPr>
            </w:pPr>
            <w:r w:rsidRPr="00B42A73">
              <w:t>Requested</w:t>
            </w:r>
          </w:p>
        </w:tc>
      </w:tr>
      <w:tr w:rsidR="009C484B" w:rsidRPr="00B42A73" w14:paraId="1138F734" w14:textId="77777777" w:rsidTr="00C37F0F">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bottom w:val="single" w:sz="4" w:space="0" w:color="auto"/>
            </w:tcBorders>
            <w:hideMark/>
          </w:tcPr>
          <w:p w14:paraId="68045101" w14:textId="77777777" w:rsidR="009C484B" w:rsidRPr="00B42A73" w:rsidRDefault="009C484B" w:rsidP="00C37F0F">
            <w:pPr>
              <w:jc w:val="center"/>
              <w:rPr>
                <w:b w:val="0"/>
                <w:bCs w:val="0"/>
              </w:rPr>
            </w:pPr>
            <w:r w:rsidRPr="00B42A73">
              <w:rPr>
                <w:b w:val="0"/>
                <w:bCs w:val="0"/>
              </w:rPr>
              <w:t>570</w:t>
            </w:r>
          </w:p>
        </w:tc>
        <w:tc>
          <w:tcPr>
            <w:tcW w:w="2678" w:type="dxa"/>
            <w:tcBorders>
              <w:top w:val="single" w:sz="4" w:space="0" w:color="auto"/>
              <w:left w:val="single" w:sz="4" w:space="0" w:color="auto"/>
              <w:bottom w:val="single" w:sz="4" w:space="0" w:color="auto"/>
              <w:right w:val="single" w:sz="4" w:space="0" w:color="auto"/>
            </w:tcBorders>
            <w:hideMark/>
          </w:tcPr>
          <w:p w14:paraId="08A4827C"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pPr>
            <w:r w:rsidRPr="00B42A73">
              <w:t>SPID Migration SV Counting- iconectiv</w:t>
            </w:r>
          </w:p>
        </w:tc>
        <w:tc>
          <w:tcPr>
            <w:tcW w:w="3960" w:type="dxa"/>
            <w:tcBorders>
              <w:top w:val="single" w:sz="4" w:space="0" w:color="auto"/>
              <w:left w:val="single" w:sz="4" w:space="0" w:color="auto"/>
              <w:bottom w:val="single" w:sz="4" w:space="0" w:color="auto"/>
              <w:right w:val="single" w:sz="4" w:space="0" w:color="auto"/>
            </w:tcBorders>
          </w:tcPr>
          <w:p w14:paraId="2A2E90D6" w14:textId="77777777" w:rsidR="009C484B" w:rsidRPr="00B42A73" w:rsidRDefault="009C484B" w:rsidP="009C484B">
            <w:pPr>
              <w:pStyle w:val="ListParagraph"/>
              <w:numPr>
                <w:ilvl w:val="0"/>
                <w:numId w:val="6"/>
              </w:numPr>
              <w:ind w:left="343"/>
              <w:cnfStyle w:val="000000000000" w:firstRow="0" w:lastRow="0" w:firstColumn="0" w:lastColumn="0" w:oddVBand="0" w:evenVBand="0" w:oddHBand="0" w:evenHBand="0" w:firstRowFirstColumn="0" w:firstRowLastColumn="0" w:lastRowFirstColumn="0" w:lastRowLastColumn="0"/>
            </w:pPr>
            <w:r w:rsidRPr="00B42A73">
              <w:t>This CO will be implemented in R5.</w:t>
            </w:r>
            <w:proofErr w:type="gramStart"/>
            <w:r w:rsidRPr="00B42A73">
              <w:t>4</w:t>
            </w:r>
            <w:proofErr w:type="gramEnd"/>
            <w:r w:rsidRPr="00B42A73">
              <w:t xml:space="preserve"> which is targeted for </w:t>
            </w:r>
            <w:r>
              <w:t>February 7, 2027</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577727A6" w14:textId="77777777" w:rsidR="009C484B" w:rsidRPr="00B42A73" w:rsidRDefault="009C484B" w:rsidP="00C37F0F">
            <w:pPr>
              <w:jc w:val="center"/>
              <w:cnfStyle w:val="000000000000" w:firstRow="0" w:lastRow="0" w:firstColumn="0" w:lastColumn="0" w:oddVBand="0" w:evenVBand="0" w:oddHBand="0" w:evenHBand="0" w:firstRowFirstColumn="0" w:firstRowLastColumn="0" w:lastRowFirstColumn="0" w:lastRowLastColumn="0"/>
              <w:rPr>
                <w:b/>
                <w:bCs/>
              </w:rPr>
            </w:pPr>
            <w:r w:rsidRPr="00B42A73">
              <w:t>Requested</w:t>
            </w:r>
          </w:p>
        </w:tc>
      </w:tr>
      <w:tr w:rsidR="009C484B" w:rsidRPr="00B42A73" w14:paraId="63BA40B5"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0" w:type="dxa"/>
            <w:tcBorders>
              <w:left w:val="single" w:sz="4" w:space="0" w:color="0F9ED5" w:themeColor="accent4"/>
            </w:tcBorders>
            <w:hideMark/>
          </w:tcPr>
          <w:p w14:paraId="51704EF2" w14:textId="77777777" w:rsidR="009C484B" w:rsidRPr="00B42A73" w:rsidRDefault="009C484B" w:rsidP="00C37F0F">
            <w:pPr>
              <w:jc w:val="center"/>
              <w:rPr>
                <w:b w:val="0"/>
                <w:bCs w:val="0"/>
              </w:rPr>
            </w:pPr>
            <w:r w:rsidRPr="00B42A73">
              <w:rPr>
                <w:b w:val="0"/>
                <w:bCs w:val="0"/>
              </w:rPr>
              <w:t>572</w:t>
            </w:r>
          </w:p>
        </w:tc>
        <w:tc>
          <w:tcPr>
            <w:tcW w:w="2678" w:type="dxa"/>
            <w:tcBorders>
              <w:left w:val="single" w:sz="4" w:space="0" w:color="auto"/>
              <w:right w:val="single" w:sz="4" w:space="0" w:color="auto"/>
            </w:tcBorders>
            <w:hideMark/>
          </w:tcPr>
          <w:p w14:paraId="5C91779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Pooled SV Modifications – 10x People/iconectiv</w:t>
            </w:r>
          </w:p>
        </w:tc>
        <w:tc>
          <w:tcPr>
            <w:tcW w:w="3960" w:type="dxa"/>
            <w:tcBorders>
              <w:left w:val="single" w:sz="4" w:space="0" w:color="auto"/>
              <w:right w:val="single" w:sz="4" w:space="0" w:color="auto"/>
            </w:tcBorders>
          </w:tcPr>
          <w:p w14:paraId="53A51E30" w14:textId="77777777" w:rsidR="009C484B" w:rsidRPr="0067125C" w:rsidRDefault="009C484B" w:rsidP="009C484B">
            <w:pPr>
              <w:pStyle w:val="ListParagraph"/>
              <w:numPr>
                <w:ilvl w:val="0"/>
                <w:numId w:val="6"/>
              </w:numPr>
              <w:ind w:left="343"/>
              <w:cnfStyle w:val="000000100000" w:firstRow="0" w:lastRow="0" w:firstColumn="0" w:lastColumn="0" w:oddVBand="0" w:evenVBand="0" w:oddHBand="1" w:evenHBand="0" w:firstRowFirstColumn="0" w:firstRowLastColumn="0" w:lastRowFirstColumn="0" w:lastRowLastColumn="0"/>
            </w:pPr>
            <w:r w:rsidRPr="0067125C">
              <w:t xml:space="preserve">This CO </w:t>
            </w:r>
            <w:r>
              <w:t>is targeted for implementation in a future release after R5.4</w:t>
            </w:r>
          </w:p>
        </w:tc>
        <w:tc>
          <w:tcPr>
            <w:tcW w:w="1800" w:type="dxa"/>
            <w:tcBorders>
              <w:left w:val="single" w:sz="4" w:space="0" w:color="0F9ED5" w:themeColor="accent4"/>
              <w:right w:val="single" w:sz="4" w:space="0" w:color="0F9ED5" w:themeColor="accent4"/>
            </w:tcBorders>
            <w:hideMark/>
          </w:tcPr>
          <w:p w14:paraId="008404D6"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rsidRPr="00B42A73">
              <w:t>Requested</w:t>
            </w:r>
          </w:p>
        </w:tc>
      </w:tr>
      <w:tr w:rsidR="009C484B" w:rsidRPr="00B42A73" w14:paraId="1EC14797" w14:textId="77777777" w:rsidTr="00C37F0F">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bottom w:val="single" w:sz="4" w:space="0" w:color="0F9ED5" w:themeColor="accent4"/>
            </w:tcBorders>
            <w:hideMark/>
          </w:tcPr>
          <w:p w14:paraId="7B515E15" w14:textId="77777777" w:rsidR="009C484B" w:rsidRPr="00B42A73" w:rsidRDefault="009C484B" w:rsidP="00C37F0F">
            <w:pPr>
              <w:jc w:val="center"/>
              <w:rPr>
                <w:b w:val="0"/>
                <w:bCs w:val="0"/>
              </w:rPr>
            </w:pPr>
            <w:r w:rsidRPr="00B42A73">
              <w:rPr>
                <w:b w:val="0"/>
                <w:bCs w:val="0"/>
              </w:rPr>
              <w:t>573</w:t>
            </w:r>
          </w:p>
        </w:tc>
        <w:tc>
          <w:tcPr>
            <w:tcW w:w="2678" w:type="dxa"/>
            <w:tcBorders>
              <w:top w:val="single" w:sz="4" w:space="0" w:color="auto"/>
              <w:left w:val="single" w:sz="4" w:space="0" w:color="auto"/>
              <w:bottom w:val="single" w:sz="4" w:space="0" w:color="0F9ED5" w:themeColor="accent4"/>
              <w:right w:val="single" w:sz="4" w:space="0" w:color="auto"/>
            </w:tcBorders>
            <w:hideMark/>
          </w:tcPr>
          <w:p w14:paraId="7B933A5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pPr>
            <w:r w:rsidRPr="00B42A73">
              <w:rPr>
                <w:bCs/>
              </w:rPr>
              <w:t>Unauthorized LRN Creation in Non-Owned CO codes - iconectiv</w:t>
            </w:r>
          </w:p>
        </w:tc>
        <w:tc>
          <w:tcPr>
            <w:tcW w:w="3960" w:type="dxa"/>
            <w:tcBorders>
              <w:top w:val="single" w:sz="4" w:space="0" w:color="auto"/>
              <w:left w:val="single" w:sz="4" w:space="0" w:color="auto"/>
              <w:bottom w:val="single" w:sz="4" w:space="0" w:color="0F9ED5" w:themeColor="accent4"/>
              <w:right w:val="single" w:sz="4" w:space="0" w:color="auto"/>
            </w:tcBorders>
          </w:tcPr>
          <w:p w14:paraId="5A333A55" w14:textId="77777777" w:rsidR="009C484B" w:rsidRDefault="009C484B" w:rsidP="009C484B">
            <w:pPr>
              <w:pStyle w:val="ListParagraph"/>
              <w:numPr>
                <w:ilvl w:val="0"/>
                <w:numId w:val="7"/>
              </w:numPr>
              <w:ind w:left="360"/>
              <w:cnfStyle w:val="000000000000" w:firstRow="0" w:lastRow="0" w:firstColumn="0" w:lastColumn="0" w:oddVBand="0" w:evenVBand="0" w:oddHBand="0" w:evenHBand="0" w:firstRowFirstColumn="0" w:firstRowLastColumn="0" w:lastRowFirstColumn="0" w:lastRowLastColumn="0"/>
            </w:pPr>
            <w:r w:rsidRPr="00487AE4">
              <w:t>06032026-03 – SPs and vendors to review the proposed changes to CO 573</w:t>
            </w:r>
          </w:p>
          <w:p w14:paraId="7A51B767" w14:textId="77777777" w:rsidR="009C484B" w:rsidRDefault="009C484B" w:rsidP="009C484B">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rsidRPr="002D0C6F">
              <w:t>There was no additional feedback on the changes proposed in CO 573</w:t>
            </w:r>
          </w:p>
          <w:p w14:paraId="2BF5D32B" w14:textId="77777777" w:rsidR="009C484B" w:rsidRPr="002D0C6F" w:rsidRDefault="009C484B" w:rsidP="009C484B">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This AI is now closed</w:t>
            </w:r>
          </w:p>
          <w:p w14:paraId="10B2F011" w14:textId="77777777" w:rsidR="009C484B" w:rsidRDefault="009C484B" w:rsidP="009C484B">
            <w:pPr>
              <w:pStyle w:val="ListParagraph"/>
              <w:numPr>
                <w:ilvl w:val="0"/>
                <w:numId w:val="7"/>
              </w:numPr>
              <w:ind w:left="360"/>
              <w:cnfStyle w:val="000000000000" w:firstRow="0" w:lastRow="0" w:firstColumn="0" w:lastColumn="0" w:oddVBand="0" w:evenVBand="0" w:oddHBand="0" w:evenHBand="0" w:firstRowFirstColumn="0" w:firstRowLastColumn="0" w:lastRowFirstColumn="0" w:lastRowLastColumn="0"/>
            </w:pPr>
            <w:r w:rsidRPr="00487AE4">
              <w:t>07012026-03 – LNPA to create a slide outlining the SPID Migration issue related to CO 573</w:t>
            </w:r>
          </w:p>
          <w:p w14:paraId="3BB06EAE" w14:textId="77777777" w:rsidR="009C484B" w:rsidRPr="004C126E" w:rsidRDefault="009C484B" w:rsidP="009C484B">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Matt T. (LNPA) reviewed a PowerPoint that addresses the challenges with implementing this CO</w:t>
            </w:r>
          </w:p>
          <w:p w14:paraId="7A92CD05" w14:textId="77777777" w:rsidR="009C484B" w:rsidRPr="00EE7F0E" w:rsidRDefault="009C484B" w:rsidP="00C37F0F">
            <w:pPr>
              <w:ind w:left="360"/>
              <w:cnfStyle w:val="000000000000" w:firstRow="0" w:lastRow="0" w:firstColumn="0" w:lastColumn="0" w:oddVBand="0" w:evenVBand="0" w:oddHBand="0" w:evenHBand="0" w:firstRowFirstColumn="0" w:firstRowLastColumn="0" w:lastRowFirstColumn="0" w:lastRowLastColumn="0"/>
            </w:pPr>
            <w:r>
              <w:rPr>
                <w:rFonts w:asciiTheme="minorHAnsi" w:hAnsiTheme="minorHAnsi" w:cstheme="minorBidi"/>
              </w:rPr>
              <w:object w:dxaOrig="1500" w:dyaOrig="981" w14:anchorId="634DEA65">
                <v:shape id="_x0000_i1026" type="#_x0000_t75" style="width:75pt;height:49pt" o:ole="">
                  <v:imagedata r:id="rId8" o:title=""/>
                </v:shape>
                <o:OLEObject Type="Embed" ProgID="PowerPoint.Show.12" ShapeID="_x0000_i1026" DrawAspect="Icon" ObjectID="_1850553158" r:id="rId9"/>
              </w:object>
            </w:r>
          </w:p>
          <w:p w14:paraId="6CD0216A" w14:textId="77777777" w:rsidR="009C484B" w:rsidRPr="00074F0F" w:rsidRDefault="009C484B" w:rsidP="009C484B">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rsidRPr="00074F0F">
              <w:t>This AI is now closed</w:t>
            </w:r>
          </w:p>
          <w:p w14:paraId="079ECF3B" w14:textId="77777777" w:rsidR="009C484B" w:rsidRPr="00074F0F" w:rsidRDefault="009C484B" w:rsidP="009C484B">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rsidRPr="00074F0F">
              <w:t>CMA to send PowerPoint to NPIF distribution</w:t>
            </w:r>
          </w:p>
          <w:p w14:paraId="7280B750" w14:textId="77777777" w:rsidR="009C484B" w:rsidRPr="00212C96" w:rsidRDefault="009C484B" w:rsidP="009C484B">
            <w:pPr>
              <w:pStyle w:val="ListParagraph"/>
              <w:numPr>
                <w:ilvl w:val="0"/>
                <w:numId w:val="7"/>
              </w:numPr>
              <w:ind w:left="360"/>
              <w:cnfStyle w:val="000000000000" w:firstRow="0" w:lastRow="0" w:firstColumn="0" w:lastColumn="0" w:oddVBand="0" w:evenVBand="0" w:oddHBand="0" w:evenHBand="0" w:firstRowFirstColumn="0" w:firstRowLastColumn="0" w:lastRowFirstColumn="0" w:lastRowLastColumn="0"/>
            </w:pPr>
            <w:r w:rsidRPr="00BA0733">
              <w:rPr>
                <w:highlight w:val="yellow"/>
              </w:rPr>
              <w:lastRenderedPageBreak/>
              <w:t xml:space="preserve">New AI – SPs and vendors to review the additional information </w:t>
            </w:r>
            <w:r>
              <w:rPr>
                <w:highlight w:val="yellow"/>
              </w:rPr>
              <w:t xml:space="preserve">regarding SPID Migration impacts </w:t>
            </w:r>
            <w:r w:rsidRPr="00BA0733">
              <w:rPr>
                <w:highlight w:val="yellow"/>
              </w:rPr>
              <w:t>for CO 573 that was provided by the LNPA at the August 5, 2026</w:t>
            </w:r>
            <w:r>
              <w:rPr>
                <w:highlight w:val="yellow"/>
              </w:rPr>
              <w:t>,</w:t>
            </w:r>
            <w:r w:rsidRPr="00BA0733">
              <w:rPr>
                <w:highlight w:val="yellow"/>
              </w:rPr>
              <w:t xml:space="preserve"> meeting</w:t>
            </w:r>
          </w:p>
        </w:tc>
        <w:tc>
          <w:tcPr>
            <w:tcW w:w="1800" w:type="dxa"/>
            <w:tcBorders>
              <w:top w:val="single" w:sz="4" w:space="0" w:color="auto"/>
              <w:left w:val="single" w:sz="4" w:space="0" w:color="auto"/>
              <w:bottom w:val="single" w:sz="4" w:space="0" w:color="0F9ED5" w:themeColor="accent4"/>
              <w:right w:val="single" w:sz="4" w:space="0" w:color="0F9ED5" w:themeColor="accent4"/>
            </w:tcBorders>
            <w:hideMark/>
          </w:tcPr>
          <w:p w14:paraId="4F0570B2" w14:textId="77777777" w:rsidR="009C484B" w:rsidRPr="00B42A73" w:rsidRDefault="009C484B" w:rsidP="00C37F0F">
            <w:pPr>
              <w:jc w:val="center"/>
              <w:cnfStyle w:val="000000000000" w:firstRow="0" w:lastRow="0" w:firstColumn="0" w:lastColumn="0" w:oddVBand="0" w:evenVBand="0" w:oddHBand="0" w:evenHBand="0" w:firstRowFirstColumn="0" w:firstRowLastColumn="0" w:lastRowFirstColumn="0" w:lastRowLastColumn="0"/>
            </w:pPr>
            <w:r w:rsidRPr="00B42A73">
              <w:lastRenderedPageBreak/>
              <w:t>Accepted</w:t>
            </w:r>
          </w:p>
        </w:tc>
      </w:tr>
    </w:tbl>
    <w:p w14:paraId="77E4270C" w14:textId="77777777" w:rsidR="009C484B" w:rsidRPr="00B42A73" w:rsidRDefault="009C484B" w:rsidP="009C484B">
      <w:pPr>
        <w:rPr>
          <w:rFonts w:ascii="Calibri" w:hAnsi="Calibri" w:cs="Calibri"/>
        </w:rPr>
      </w:pPr>
    </w:p>
    <w:tbl>
      <w:tblPr>
        <w:tblStyle w:val="ListTable3-Accent4"/>
        <w:tblW w:w="9378" w:type="dxa"/>
        <w:tblInd w:w="607" w:type="dxa"/>
        <w:tblBorders>
          <w:insideH w:val="single" w:sz="4" w:space="0" w:color="auto"/>
          <w:insideV w:val="single" w:sz="4" w:space="0" w:color="auto"/>
        </w:tblBorders>
        <w:tblLook w:val="04A0" w:firstRow="1" w:lastRow="0" w:firstColumn="1" w:lastColumn="0" w:noHBand="0" w:noVBand="1"/>
      </w:tblPr>
      <w:tblGrid>
        <w:gridCol w:w="940"/>
        <w:gridCol w:w="2678"/>
        <w:gridCol w:w="3960"/>
        <w:gridCol w:w="1800"/>
      </w:tblGrid>
      <w:tr w:rsidR="009C484B" w:rsidRPr="00B42A73" w14:paraId="4AD2826D"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378" w:type="dxa"/>
            <w:gridSpan w:val="4"/>
            <w:tcBorders>
              <w:top w:val="single" w:sz="4" w:space="0" w:color="0F9ED5" w:themeColor="accent4"/>
              <w:left w:val="single" w:sz="4" w:space="0" w:color="0F9ED5" w:themeColor="accent4"/>
              <w:bottom w:val="single" w:sz="4" w:space="0" w:color="auto"/>
            </w:tcBorders>
            <w:hideMark/>
          </w:tcPr>
          <w:p w14:paraId="06BAE43C" w14:textId="77777777" w:rsidR="009C484B" w:rsidRPr="00B42A73" w:rsidRDefault="009C484B" w:rsidP="00C37F0F">
            <w:pPr>
              <w:jc w:val="center"/>
            </w:pPr>
            <w:r w:rsidRPr="00B42A73">
              <w:t>Best Practice Review</w:t>
            </w:r>
          </w:p>
        </w:tc>
      </w:tr>
      <w:tr w:rsidR="009C484B" w:rsidRPr="00B42A73" w14:paraId="588C901B"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40" w:type="dxa"/>
            <w:tcBorders>
              <w:top w:val="single" w:sz="4" w:space="0" w:color="auto"/>
              <w:left w:val="single" w:sz="4" w:space="0" w:color="0F9ED5" w:themeColor="accent4"/>
              <w:bottom w:val="single" w:sz="4" w:space="0" w:color="auto"/>
            </w:tcBorders>
            <w:hideMark/>
          </w:tcPr>
          <w:p w14:paraId="08E26505" w14:textId="77777777" w:rsidR="009C484B" w:rsidRPr="00B42A73" w:rsidRDefault="009C484B" w:rsidP="00C37F0F">
            <w:pPr>
              <w:jc w:val="center"/>
            </w:pPr>
            <w:r w:rsidRPr="00B42A73">
              <w:t>BP #</w:t>
            </w:r>
          </w:p>
        </w:tc>
        <w:tc>
          <w:tcPr>
            <w:tcW w:w="2678" w:type="dxa"/>
            <w:tcBorders>
              <w:top w:val="single" w:sz="4" w:space="0" w:color="auto"/>
              <w:left w:val="single" w:sz="4" w:space="0" w:color="auto"/>
              <w:bottom w:val="single" w:sz="4" w:space="0" w:color="auto"/>
              <w:right w:val="single" w:sz="4" w:space="0" w:color="auto"/>
            </w:tcBorders>
            <w:hideMark/>
          </w:tcPr>
          <w:p w14:paraId="704A26FD"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Description</w:t>
            </w:r>
          </w:p>
        </w:tc>
        <w:tc>
          <w:tcPr>
            <w:tcW w:w="3960" w:type="dxa"/>
            <w:tcBorders>
              <w:top w:val="single" w:sz="4" w:space="0" w:color="auto"/>
              <w:left w:val="single" w:sz="4" w:space="0" w:color="auto"/>
              <w:bottom w:val="single" w:sz="4" w:space="0" w:color="auto"/>
              <w:right w:val="single" w:sz="4" w:space="0" w:color="auto"/>
            </w:tcBorders>
            <w:hideMark/>
          </w:tcPr>
          <w:p w14:paraId="67C69E43" w14:textId="77777777" w:rsidR="009C484B" w:rsidRPr="00F62C3D" w:rsidRDefault="009C484B" w:rsidP="00C37F0F">
            <w:pPr>
              <w:cnfStyle w:val="100000000000" w:firstRow="1" w:lastRow="0" w:firstColumn="0" w:lastColumn="0" w:oddVBand="0" w:evenVBand="0" w:oddHBand="0" w:evenHBand="0" w:firstRowFirstColumn="0" w:firstRowLastColumn="0" w:lastRowFirstColumn="0" w:lastRowLastColumn="0"/>
            </w:pPr>
            <w:r w:rsidRPr="00F62C3D">
              <w:t>Discussion</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49B24EF9"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pPr>
            <w:r w:rsidRPr="00B42A73">
              <w:t>Status</w:t>
            </w:r>
          </w:p>
        </w:tc>
      </w:tr>
      <w:tr w:rsidR="009C484B" w:rsidRPr="00B42A73" w14:paraId="235FB04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0" w:type="dxa"/>
            <w:tcBorders>
              <w:top w:val="single" w:sz="4" w:space="0" w:color="auto"/>
              <w:left w:val="single" w:sz="4" w:space="0" w:color="0F9ED5" w:themeColor="accent4"/>
            </w:tcBorders>
          </w:tcPr>
          <w:p w14:paraId="238139FF" w14:textId="77777777" w:rsidR="009C484B" w:rsidRPr="00B42A73" w:rsidRDefault="009C484B" w:rsidP="00C37F0F">
            <w:pPr>
              <w:jc w:val="center"/>
              <w:rPr>
                <w:b w:val="0"/>
                <w:bCs w:val="0"/>
              </w:rPr>
            </w:pPr>
            <w:r w:rsidRPr="00B42A73">
              <w:rPr>
                <w:b w:val="0"/>
                <w:bCs w:val="0"/>
              </w:rPr>
              <w:t>073</w:t>
            </w:r>
          </w:p>
        </w:tc>
        <w:tc>
          <w:tcPr>
            <w:tcW w:w="2678" w:type="dxa"/>
            <w:tcBorders>
              <w:top w:val="single" w:sz="4" w:space="0" w:color="auto"/>
              <w:left w:val="single" w:sz="4" w:space="0" w:color="auto"/>
              <w:right w:val="single" w:sz="4" w:space="0" w:color="auto"/>
            </w:tcBorders>
          </w:tcPr>
          <w:p w14:paraId="2F9AAB7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Unauthorized Port Flow</w:t>
            </w:r>
          </w:p>
        </w:tc>
        <w:tc>
          <w:tcPr>
            <w:tcW w:w="3960" w:type="dxa"/>
            <w:tcBorders>
              <w:top w:val="single" w:sz="4" w:space="0" w:color="auto"/>
              <w:left w:val="single" w:sz="4" w:space="0" w:color="auto"/>
              <w:right w:val="single" w:sz="4" w:space="0" w:color="auto"/>
            </w:tcBorders>
          </w:tcPr>
          <w:p w14:paraId="5BB137DE" w14:textId="77777777" w:rsidR="009C484B" w:rsidRDefault="009C484B" w:rsidP="009C484B">
            <w:pPr>
              <w:pStyle w:val="ListParagraph"/>
              <w:numPr>
                <w:ilvl w:val="0"/>
                <w:numId w:val="3"/>
              </w:numPr>
              <w:ind w:left="336"/>
              <w:cnfStyle w:val="000000100000" w:firstRow="0" w:lastRow="0" w:firstColumn="0" w:lastColumn="0" w:oddVBand="0" w:evenVBand="0" w:oddHBand="1" w:evenHBand="0" w:firstRowFirstColumn="0" w:firstRowLastColumn="0" w:lastRowFirstColumn="0" w:lastRowLastColumn="0"/>
            </w:pPr>
            <w:r w:rsidRPr="00BD16A2">
              <w:t>07012026-04 – LJ Freeman (Bandwidth) and Shawyna H. (AT&amp;T) to draft updates to BP 073 addressing the topic of police report, reseller responsibilities, FTC Complaint form and Proof of Tenure issue</w:t>
            </w:r>
          </w:p>
          <w:p w14:paraId="38B9239B" w14:textId="77777777" w:rsidR="009C484B" w:rsidRPr="00BD16A2" w:rsidRDefault="009C484B" w:rsidP="009C484B">
            <w:pPr>
              <w:pStyle w:val="ListParagraph"/>
              <w:numPr>
                <w:ilvl w:val="1"/>
                <w:numId w:val="3"/>
              </w:numPr>
              <w:ind w:left="790"/>
              <w:cnfStyle w:val="000000100000" w:firstRow="0" w:lastRow="0" w:firstColumn="0" w:lastColumn="0" w:oddVBand="0" w:evenVBand="0" w:oddHBand="1" w:evenHBand="0" w:firstRowFirstColumn="0" w:firstRowLastColumn="0" w:lastRowFirstColumn="0" w:lastRowLastColumn="0"/>
            </w:pPr>
            <w:r>
              <w:t xml:space="preserve">LJ F. (Bandwidth) and Shawyna (ATT) did not have a chance to meet and propose updates to BP 073 so it will stay on the agenda for future </w:t>
            </w:r>
            <w:proofErr w:type="gramStart"/>
            <w:r>
              <w:t>meetings</w:t>
            </w:r>
            <w:proofErr w:type="gramEnd"/>
            <w:r>
              <w:t xml:space="preserve"> and the AI will remain open</w:t>
            </w:r>
          </w:p>
        </w:tc>
        <w:tc>
          <w:tcPr>
            <w:tcW w:w="1800" w:type="dxa"/>
            <w:tcBorders>
              <w:top w:val="single" w:sz="4" w:space="0" w:color="auto"/>
              <w:left w:val="single" w:sz="4" w:space="0" w:color="auto"/>
              <w:right w:val="single" w:sz="4" w:space="0" w:color="0F9ED5" w:themeColor="accent4"/>
            </w:tcBorders>
          </w:tcPr>
          <w:p w14:paraId="3197B0A0"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rsidRPr="00B42A73">
              <w:t>Open</w:t>
            </w:r>
          </w:p>
        </w:tc>
      </w:tr>
    </w:tbl>
    <w:p w14:paraId="28F9AE6B" w14:textId="77777777" w:rsidR="009C484B" w:rsidRPr="00B42A73" w:rsidRDefault="009C484B" w:rsidP="009C484B">
      <w:pPr>
        <w:rPr>
          <w:rFonts w:ascii="Calibri" w:hAnsi="Calibri" w:cs="Calibri"/>
        </w:rPr>
      </w:pPr>
    </w:p>
    <w:tbl>
      <w:tblPr>
        <w:tblStyle w:val="ListTable3-Accent4"/>
        <w:tblW w:w="9378" w:type="dxa"/>
        <w:tblInd w:w="607" w:type="dxa"/>
        <w:tblBorders>
          <w:insideH w:val="single" w:sz="4" w:space="0" w:color="auto"/>
          <w:insideV w:val="single" w:sz="4" w:space="0" w:color="auto"/>
        </w:tblBorders>
        <w:tblLook w:val="04A0" w:firstRow="1" w:lastRow="0" w:firstColumn="1" w:lastColumn="0" w:noHBand="0" w:noVBand="1"/>
      </w:tblPr>
      <w:tblGrid>
        <w:gridCol w:w="1548"/>
        <w:gridCol w:w="2070"/>
        <w:gridCol w:w="3960"/>
        <w:gridCol w:w="1800"/>
      </w:tblGrid>
      <w:tr w:rsidR="009C484B" w:rsidRPr="00B42A73" w14:paraId="0D53A21A"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378" w:type="dxa"/>
            <w:gridSpan w:val="4"/>
            <w:tcBorders>
              <w:top w:val="single" w:sz="4" w:space="0" w:color="0F9ED5" w:themeColor="accent4"/>
              <w:left w:val="single" w:sz="4" w:space="0" w:color="0F9ED5" w:themeColor="accent4"/>
              <w:bottom w:val="single" w:sz="4" w:space="0" w:color="auto"/>
            </w:tcBorders>
            <w:hideMark/>
          </w:tcPr>
          <w:p w14:paraId="0DA4FB91" w14:textId="77777777" w:rsidR="009C484B" w:rsidRPr="00B42A73" w:rsidRDefault="009C484B" w:rsidP="00C37F0F">
            <w:pPr>
              <w:jc w:val="center"/>
            </w:pPr>
            <w:r w:rsidRPr="00B42A73">
              <w:t>Action Item Review</w:t>
            </w:r>
          </w:p>
        </w:tc>
      </w:tr>
      <w:tr w:rsidR="009C484B" w:rsidRPr="00B42A73" w14:paraId="7D1215AC"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548" w:type="dxa"/>
            <w:tcBorders>
              <w:top w:val="single" w:sz="4" w:space="0" w:color="auto"/>
              <w:left w:val="single" w:sz="4" w:space="0" w:color="0F9ED5" w:themeColor="accent4"/>
              <w:bottom w:val="single" w:sz="4" w:space="0" w:color="auto"/>
            </w:tcBorders>
            <w:hideMark/>
          </w:tcPr>
          <w:p w14:paraId="5C7E6A4E" w14:textId="77777777" w:rsidR="009C484B" w:rsidRPr="00B42A73" w:rsidRDefault="009C484B" w:rsidP="00C37F0F">
            <w:pPr>
              <w:jc w:val="center"/>
            </w:pPr>
            <w:r w:rsidRPr="00B42A73">
              <w:t>AI #</w:t>
            </w:r>
          </w:p>
        </w:tc>
        <w:tc>
          <w:tcPr>
            <w:tcW w:w="2070" w:type="dxa"/>
            <w:tcBorders>
              <w:top w:val="single" w:sz="4" w:space="0" w:color="auto"/>
              <w:left w:val="single" w:sz="4" w:space="0" w:color="auto"/>
              <w:bottom w:val="single" w:sz="4" w:space="0" w:color="auto"/>
              <w:right w:val="single" w:sz="4" w:space="0" w:color="auto"/>
            </w:tcBorders>
            <w:hideMark/>
          </w:tcPr>
          <w:p w14:paraId="78C10847"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Description</w:t>
            </w:r>
          </w:p>
        </w:tc>
        <w:tc>
          <w:tcPr>
            <w:tcW w:w="3960" w:type="dxa"/>
            <w:tcBorders>
              <w:top w:val="single" w:sz="4" w:space="0" w:color="auto"/>
              <w:left w:val="single" w:sz="4" w:space="0" w:color="auto"/>
              <w:bottom w:val="single" w:sz="4" w:space="0" w:color="auto"/>
              <w:right w:val="single" w:sz="4" w:space="0" w:color="auto"/>
            </w:tcBorders>
            <w:hideMark/>
          </w:tcPr>
          <w:p w14:paraId="206772BF"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Discussion</w:t>
            </w:r>
          </w:p>
        </w:tc>
        <w:tc>
          <w:tcPr>
            <w:tcW w:w="1800" w:type="dxa"/>
            <w:tcBorders>
              <w:top w:val="single" w:sz="4" w:space="0" w:color="auto"/>
              <w:left w:val="single" w:sz="4" w:space="0" w:color="auto"/>
              <w:bottom w:val="single" w:sz="4" w:space="0" w:color="auto"/>
              <w:right w:val="single" w:sz="4" w:space="0" w:color="0F9ED5" w:themeColor="accent4"/>
            </w:tcBorders>
            <w:hideMark/>
          </w:tcPr>
          <w:p w14:paraId="3BA9D30B"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pPr>
            <w:r w:rsidRPr="00B42A73">
              <w:t>Status</w:t>
            </w:r>
          </w:p>
        </w:tc>
      </w:tr>
      <w:tr w:rsidR="009C484B" w:rsidRPr="00B42A73" w14:paraId="4465A72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hideMark/>
          </w:tcPr>
          <w:p w14:paraId="39D66F08" w14:textId="77777777" w:rsidR="009C484B" w:rsidRPr="00B42A73" w:rsidRDefault="009C484B" w:rsidP="00C37F0F">
            <w:pPr>
              <w:rPr>
                <w:b w:val="0"/>
                <w:bCs w:val="0"/>
              </w:rPr>
            </w:pPr>
            <w:r w:rsidRPr="00B42A73">
              <w:rPr>
                <w:b w:val="0"/>
                <w:bCs w:val="0"/>
              </w:rPr>
              <w:t>04012026-01</w:t>
            </w:r>
          </w:p>
        </w:tc>
        <w:tc>
          <w:tcPr>
            <w:tcW w:w="2070" w:type="dxa"/>
            <w:tcBorders>
              <w:left w:val="single" w:sz="4" w:space="0" w:color="auto"/>
              <w:right w:val="single" w:sz="4" w:space="0" w:color="auto"/>
            </w:tcBorders>
            <w:hideMark/>
          </w:tcPr>
          <w:p w14:paraId="726E500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42A73">
              <w:t>SPs to investigate whether their internal systems currently prevent automatic ports if no FOC or the TN is not assigned</w:t>
            </w:r>
          </w:p>
        </w:tc>
        <w:tc>
          <w:tcPr>
            <w:tcW w:w="3960" w:type="dxa"/>
            <w:tcBorders>
              <w:left w:val="single" w:sz="4" w:space="0" w:color="auto"/>
              <w:right w:val="single" w:sz="4" w:space="0" w:color="auto"/>
            </w:tcBorders>
          </w:tcPr>
          <w:p w14:paraId="0D004F38" w14:textId="77777777" w:rsidR="009C484B" w:rsidRPr="00BA0733" w:rsidRDefault="009C484B" w:rsidP="009C484B">
            <w:pPr>
              <w:pStyle w:val="ListParagraph"/>
              <w:numPr>
                <w:ilvl w:val="0"/>
                <w:numId w:val="8"/>
              </w:numPr>
              <w:ind w:left="430"/>
              <w:cnfStyle w:val="000000100000" w:firstRow="0" w:lastRow="0" w:firstColumn="0" w:lastColumn="0" w:oddVBand="0" w:evenVBand="0" w:oddHBand="1" w:evenHBand="0" w:firstRowFirstColumn="0" w:firstRowLastColumn="0" w:lastRowFirstColumn="0" w:lastRowLastColumn="0"/>
            </w:pPr>
            <w:r w:rsidRPr="00BA0733">
              <w:t>Feedback was received in previous meetings</w:t>
            </w:r>
          </w:p>
          <w:p w14:paraId="5FEBDFCC" w14:textId="77777777" w:rsidR="009C484B" w:rsidRPr="00BA0733" w:rsidRDefault="009C484B" w:rsidP="009C484B">
            <w:pPr>
              <w:pStyle w:val="ListParagraph"/>
              <w:numPr>
                <w:ilvl w:val="0"/>
                <w:numId w:val="8"/>
              </w:numPr>
              <w:ind w:left="430"/>
              <w:cnfStyle w:val="000000100000" w:firstRow="0" w:lastRow="0" w:firstColumn="0" w:lastColumn="0" w:oddVBand="0" w:evenVBand="0" w:oddHBand="1" w:evenHBand="0" w:firstRowFirstColumn="0" w:firstRowLastColumn="0" w:lastRowFirstColumn="0" w:lastRowLastColumn="0"/>
            </w:pPr>
            <w:r w:rsidRPr="00BA0733">
              <w:t>This AI is now closed</w:t>
            </w:r>
          </w:p>
        </w:tc>
        <w:tc>
          <w:tcPr>
            <w:tcW w:w="1800" w:type="dxa"/>
            <w:tcBorders>
              <w:left w:val="single" w:sz="4" w:space="0" w:color="0F9ED5" w:themeColor="accent4"/>
              <w:right w:val="single" w:sz="4" w:space="0" w:color="0F9ED5" w:themeColor="accent4"/>
            </w:tcBorders>
            <w:hideMark/>
          </w:tcPr>
          <w:p w14:paraId="76F587BF"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t>Closed</w:t>
            </w:r>
          </w:p>
        </w:tc>
      </w:tr>
      <w:tr w:rsidR="009C484B" w:rsidRPr="00B42A73" w14:paraId="1533590F" w14:textId="77777777" w:rsidTr="00C37F0F">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tcPr>
          <w:p w14:paraId="0AC9FA8E" w14:textId="77777777" w:rsidR="009C484B" w:rsidRPr="00B34173" w:rsidRDefault="009C484B" w:rsidP="00C37F0F">
            <w:pPr>
              <w:rPr>
                <w:b w:val="0"/>
                <w:bCs w:val="0"/>
              </w:rPr>
            </w:pPr>
            <w:r w:rsidRPr="00B34173">
              <w:rPr>
                <w:b w:val="0"/>
                <w:bCs w:val="0"/>
              </w:rPr>
              <w:t>06032026-01</w:t>
            </w:r>
          </w:p>
        </w:tc>
        <w:tc>
          <w:tcPr>
            <w:tcW w:w="2070" w:type="dxa"/>
            <w:tcBorders>
              <w:left w:val="single" w:sz="4" w:space="0" w:color="auto"/>
              <w:right w:val="single" w:sz="4" w:space="0" w:color="auto"/>
            </w:tcBorders>
          </w:tcPr>
          <w:p w14:paraId="019DD15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pPr>
            <w:r w:rsidRPr="00B34173">
              <w:t xml:space="preserve">Vendors and SPs to review the proposed change to the SPID Migration Notification Process which is - Only include the SMI Contact in the drop-down list for SPID Migration requests.  If no SMI Contact is available, the PRA Contact will be shown.  In addition, the Concurrence </w:t>
            </w:r>
            <w:r w:rsidRPr="00B34173">
              <w:lastRenderedPageBreak/>
              <w:t>email will only be sent to the SMI Contact or if no SMI Contact is available the PRA Contact</w:t>
            </w:r>
          </w:p>
        </w:tc>
        <w:tc>
          <w:tcPr>
            <w:tcW w:w="3960" w:type="dxa"/>
            <w:tcBorders>
              <w:left w:val="single" w:sz="4" w:space="0" w:color="auto"/>
              <w:right w:val="single" w:sz="4" w:space="0" w:color="auto"/>
            </w:tcBorders>
          </w:tcPr>
          <w:p w14:paraId="1E74891D" w14:textId="77777777" w:rsidR="009C484B" w:rsidRDefault="009C484B" w:rsidP="009C484B">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2D0C6F">
              <w:lastRenderedPageBreak/>
              <w:t>There was no additional feedback on the changes proposed in CO 573</w:t>
            </w:r>
          </w:p>
          <w:p w14:paraId="77BCF234" w14:textId="77777777" w:rsidR="009C484B" w:rsidRPr="00BA0733" w:rsidRDefault="009C484B" w:rsidP="009C484B">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This AI is now closed</w:t>
            </w:r>
          </w:p>
        </w:tc>
        <w:tc>
          <w:tcPr>
            <w:tcW w:w="1800" w:type="dxa"/>
            <w:tcBorders>
              <w:left w:val="single" w:sz="4" w:space="0" w:color="0F9ED5" w:themeColor="accent4"/>
              <w:right w:val="single" w:sz="4" w:space="0" w:color="0F9ED5" w:themeColor="accent4"/>
            </w:tcBorders>
          </w:tcPr>
          <w:p w14:paraId="26A4A3F9" w14:textId="77777777" w:rsidR="009C484B" w:rsidRPr="00B42A73" w:rsidRDefault="009C484B" w:rsidP="00C37F0F">
            <w:pPr>
              <w:jc w:val="center"/>
              <w:cnfStyle w:val="000000000000" w:firstRow="0" w:lastRow="0" w:firstColumn="0" w:lastColumn="0" w:oddVBand="0" w:evenVBand="0" w:oddHBand="0" w:evenHBand="0" w:firstRowFirstColumn="0" w:firstRowLastColumn="0" w:lastRowFirstColumn="0" w:lastRowLastColumn="0"/>
            </w:pPr>
            <w:r>
              <w:t>Closed</w:t>
            </w:r>
          </w:p>
        </w:tc>
      </w:tr>
      <w:tr w:rsidR="009C484B" w:rsidRPr="00B42A73" w14:paraId="39C307E1"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tcPr>
          <w:p w14:paraId="6DEC4081" w14:textId="77777777" w:rsidR="009C484B" w:rsidRPr="00B34173" w:rsidRDefault="009C484B" w:rsidP="00C37F0F">
            <w:pPr>
              <w:rPr>
                <w:b w:val="0"/>
                <w:bCs w:val="0"/>
              </w:rPr>
            </w:pPr>
            <w:r w:rsidRPr="00B34173">
              <w:rPr>
                <w:b w:val="0"/>
                <w:bCs w:val="0"/>
              </w:rPr>
              <w:t>06032026-03</w:t>
            </w:r>
          </w:p>
        </w:tc>
        <w:tc>
          <w:tcPr>
            <w:tcW w:w="2070" w:type="dxa"/>
            <w:tcBorders>
              <w:left w:val="single" w:sz="4" w:space="0" w:color="auto"/>
              <w:right w:val="single" w:sz="4" w:space="0" w:color="auto"/>
            </w:tcBorders>
          </w:tcPr>
          <w:p w14:paraId="1B738D9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pPr>
            <w:r w:rsidRPr="00B34173">
              <w:t>SPs and vendors to review the proposed changes to CO 573</w:t>
            </w:r>
          </w:p>
        </w:tc>
        <w:tc>
          <w:tcPr>
            <w:tcW w:w="3960" w:type="dxa"/>
            <w:tcBorders>
              <w:left w:val="single" w:sz="4" w:space="0" w:color="auto"/>
              <w:right w:val="single" w:sz="4" w:space="0" w:color="auto"/>
            </w:tcBorders>
          </w:tcPr>
          <w:p w14:paraId="3B0B0BDB" w14:textId="77777777" w:rsidR="009C484B" w:rsidRPr="00667EB4" w:rsidRDefault="009C484B" w:rsidP="009C484B">
            <w:pPr>
              <w:pStyle w:val="ListParagraph"/>
              <w:numPr>
                <w:ilvl w:val="0"/>
                <w:numId w:val="10"/>
              </w:numPr>
              <w:ind w:left="340"/>
              <w:cnfStyle w:val="000000100000" w:firstRow="0" w:lastRow="0" w:firstColumn="0" w:lastColumn="0" w:oddVBand="0" w:evenVBand="0" w:oddHBand="1" w:evenHBand="0" w:firstRowFirstColumn="0" w:firstRowLastColumn="0" w:lastRowFirstColumn="0" w:lastRowLastColumn="0"/>
            </w:pPr>
            <w:r w:rsidRPr="00667EB4">
              <w:t>There was no additional feedback on the changes proposed in CO 573</w:t>
            </w:r>
          </w:p>
          <w:p w14:paraId="31D2A707" w14:textId="77777777" w:rsidR="009C484B" w:rsidRPr="00BA0733" w:rsidRDefault="009C484B" w:rsidP="009C484B">
            <w:pPr>
              <w:pStyle w:val="ListParagraph"/>
              <w:numPr>
                <w:ilvl w:val="0"/>
                <w:numId w:val="9"/>
              </w:numPr>
              <w:ind w:left="340"/>
              <w:cnfStyle w:val="000000100000" w:firstRow="0" w:lastRow="0" w:firstColumn="0" w:lastColumn="0" w:oddVBand="0" w:evenVBand="0" w:oddHBand="1" w:evenHBand="0" w:firstRowFirstColumn="0" w:firstRowLastColumn="0" w:lastRowFirstColumn="0" w:lastRowLastColumn="0"/>
            </w:pPr>
            <w:r w:rsidRPr="00BA0733">
              <w:t>This AI is now closed</w:t>
            </w:r>
          </w:p>
        </w:tc>
        <w:tc>
          <w:tcPr>
            <w:tcW w:w="1800" w:type="dxa"/>
            <w:tcBorders>
              <w:left w:val="single" w:sz="4" w:space="0" w:color="0F9ED5" w:themeColor="accent4"/>
              <w:right w:val="single" w:sz="4" w:space="0" w:color="0F9ED5" w:themeColor="accent4"/>
            </w:tcBorders>
          </w:tcPr>
          <w:p w14:paraId="795E828B" w14:textId="77777777" w:rsidR="009C484B" w:rsidRPr="00B42A73" w:rsidRDefault="009C484B" w:rsidP="00C37F0F">
            <w:pPr>
              <w:jc w:val="center"/>
              <w:cnfStyle w:val="000000100000" w:firstRow="0" w:lastRow="0" w:firstColumn="0" w:lastColumn="0" w:oddVBand="0" w:evenVBand="0" w:oddHBand="1" w:evenHBand="0" w:firstRowFirstColumn="0" w:firstRowLastColumn="0" w:lastRowFirstColumn="0" w:lastRowLastColumn="0"/>
            </w:pPr>
            <w:r>
              <w:t>Closed</w:t>
            </w:r>
          </w:p>
        </w:tc>
      </w:tr>
      <w:tr w:rsidR="009C484B" w:rsidRPr="00B42A73" w14:paraId="40B60390" w14:textId="77777777" w:rsidTr="00C37F0F">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tcPr>
          <w:p w14:paraId="0A122679" w14:textId="77777777" w:rsidR="009C484B" w:rsidRPr="0043089F" w:rsidRDefault="009C484B" w:rsidP="00C37F0F">
            <w:pPr>
              <w:rPr>
                <w:b w:val="0"/>
                <w:bCs w:val="0"/>
              </w:rPr>
            </w:pPr>
            <w:r w:rsidRPr="0043089F">
              <w:rPr>
                <w:b w:val="0"/>
                <w:bCs w:val="0"/>
              </w:rPr>
              <w:t>07012026-01</w:t>
            </w:r>
          </w:p>
        </w:tc>
        <w:tc>
          <w:tcPr>
            <w:tcW w:w="2070" w:type="dxa"/>
            <w:tcBorders>
              <w:left w:val="single" w:sz="4" w:space="0" w:color="auto"/>
              <w:right w:val="single" w:sz="4" w:space="0" w:color="auto"/>
            </w:tcBorders>
          </w:tcPr>
          <w:p w14:paraId="755A9A5D" w14:textId="77777777" w:rsidR="009C484B" w:rsidRPr="00B34173" w:rsidRDefault="009C484B" w:rsidP="00C37F0F">
            <w:pPr>
              <w:cnfStyle w:val="000000000000" w:firstRow="0" w:lastRow="0" w:firstColumn="0" w:lastColumn="0" w:oddVBand="0" w:evenVBand="0" w:oddHBand="0" w:evenHBand="0" w:firstRowFirstColumn="0" w:firstRowLastColumn="0" w:lastRowFirstColumn="0" w:lastRowLastColumn="0"/>
            </w:pPr>
            <w:r w:rsidRPr="0043089F">
              <w:t>LNPA to update the SPID Migration Notification Process PowerPoint with information indicating when a Software Release is required for each email change</w:t>
            </w:r>
          </w:p>
        </w:tc>
        <w:tc>
          <w:tcPr>
            <w:tcW w:w="3960" w:type="dxa"/>
            <w:tcBorders>
              <w:left w:val="single" w:sz="4" w:space="0" w:color="auto"/>
              <w:right w:val="single" w:sz="4" w:space="0" w:color="auto"/>
            </w:tcBorders>
          </w:tcPr>
          <w:p w14:paraId="2FE0DAA5" w14:textId="77777777" w:rsidR="009C484B" w:rsidRDefault="009C484B" w:rsidP="009C484B">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 xml:space="preserve">This was reviewed earlier in the meeting </w:t>
            </w:r>
          </w:p>
          <w:p w14:paraId="6030C554" w14:textId="77777777" w:rsidR="009C484B" w:rsidRPr="0043089F" w:rsidRDefault="009C484B" w:rsidP="009C484B">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t>This AI is now closed</w:t>
            </w:r>
          </w:p>
        </w:tc>
        <w:tc>
          <w:tcPr>
            <w:tcW w:w="1800" w:type="dxa"/>
            <w:tcBorders>
              <w:left w:val="single" w:sz="4" w:space="0" w:color="0F9ED5" w:themeColor="accent4"/>
              <w:right w:val="single" w:sz="4" w:space="0" w:color="0F9ED5" w:themeColor="accent4"/>
            </w:tcBorders>
          </w:tcPr>
          <w:p w14:paraId="4A0F1C1B" w14:textId="77777777" w:rsidR="009C484B" w:rsidRDefault="009C484B" w:rsidP="00C37F0F">
            <w:pPr>
              <w:jc w:val="center"/>
              <w:cnfStyle w:val="000000000000" w:firstRow="0" w:lastRow="0" w:firstColumn="0" w:lastColumn="0" w:oddVBand="0" w:evenVBand="0" w:oddHBand="0" w:evenHBand="0" w:firstRowFirstColumn="0" w:firstRowLastColumn="0" w:lastRowFirstColumn="0" w:lastRowLastColumn="0"/>
            </w:pPr>
            <w:r>
              <w:t>Closed</w:t>
            </w:r>
          </w:p>
        </w:tc>
      </w:tr>
      <w:tr w:rsidR="009C484B" w:rsidRPr="00B42A73" w14:paraId="7BF28491"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tcPr>
          <w:p w14:paraId="21B3774B" w14:textId="77777777" w:rsidR="009C484B" w:rsidRPr="0043089F" w:rsidRDefault="009C484B" w:rsidP="00C37F0F">
            <w:pPr>
              <w:rPr>
                <w:b w:val="0"/>
                <w:bCs w:val="0"/>
              </w:rPr>
            </w:pPr>
            <w:r w:rsidRPr="0043089F">
              <w:rPr>
                <w:b w:val="0"/>
                <w:bCs w:val="0"/>
              </w:rPr>
              <w:t>07012026-02</w:t>
            </w:r>
          </w:p>
        </w:tc>
        <w:tc>
          <w:tcPr>
            <w:tcW w:w="2070" w:type="dxa"/>
            <w:tcBorders>
              <w:left w:val="single" w:sz="4" w:space="0" w:color="auto"/>
              <w:right w:val="single" w:sz="4" w:space="0" w:color="auto"/>
            </w:tcBorders>
          </w:tcPr>
          <w:p w14:paraId="7CF432C3" w14:textId="77777777" w:rsidR="009C484B" w:rsidRPr="00B34173" w:rsidRDefault="009C484B" w:rsidP="00C37F0F">
            <w:pPr>
              <w:cnfStyle w:val="000000100000" w:firstRow="0" w:lastRow="0" w:firstColumn="0" w:lastColumn="0" w:oddVBand="0" w:evenVBand="0" w:oddHBand="1" w:evenHBand="0" w:firstRowFirstColumn="0" w:firstRowLastColumn="0" w:lastRowFirstColumn="0" w:lastRowLastColumn="0"/>
            </w:pPr>
            <w:r w:rsidRPr="0043089F">
              <w:t>SPs and vendors to review the questions in the</w:t>
            </w:r>
            <w:r>
              <w:t xml:space="preserve"> </w:t>
            </w:r>
            <w:r w:rsidRPr="00487AE4">
              <w:t xml:space="preserve">SPID Migration Notification Process </w:t>
            </w:r>
            <w:r>
              <w:t>P</w:t>
            </w:r>
            <w:r w:rsidRPr="0043089F">
              <w:t>owerPoint, discuss internally and come prepared to provide feedback in the August NPIF meeting</w:t>
            </w:r>
          </w:p>
        </w:tc>
        <w:tc>
          <w:tcPr>
            <w:tcW w:w="3960" w:type="dxa"/>
            <w:tcBorders>
              <w:left w:val="single" w:sz="4" w:space="0" w:color="auto"/>
              <w:right w:val="single" w:sz="4" w:space="0" w:color="auto"/>
            </w:tcBorders>
          </w:tcPr>
          <w:p w14:paraId="3F4C5DB9" w14:textId="77777777" w:rsidR="009C484B" w:rsidRDefault="009C484B" w:rsidP="009C484B">
            <w:pPr>
              <w:pStyle w:val="ListParagraph"/>
              <w:numPr>
                <w:ilvl w:val="0"/>
                <w:numId w:val="9"/>
              </w:numPr>
              <w:ind w:left="340"/>
              <w:cnfStyle w:val="000000100000" w:firstRow="0" w:lastRow="0" w:firstColumn="0" w:lastColumn="0" w:oddVBand="0" w:evenVBand="0" w:oddHBand="1" w:evenHBand="0" w:firstRowFirstColumn="0" w:firstRowLastColumn="0" w:lastRowFirstColumn="0" w:lastRowLastColumn="0"/>
            </w:pPr>
            <w:r>
              <w:t>No additional feedback was received</w:t>
            </w:r>
          </w:p>
          <w:p w14:paraId="6FB457D9" w14:textId="77777777" w:rsidR="009C484B" w:rsidRPr="0043089F" w:rsidRDefault="009C484B" w:rsidP="009C484B">
            <w:pPr>
              <w:pStyle w:val="ListParagraph"/>
              <w:numPr>
                <w:ilvl w:val="0"/>
                <w:numId w:val="9"/>
              </w:numPr>
              <w:ind w:left="340"/>
              <w:cnfStyle w:val="000000100000" w:firstRow="0" w:lastRow="0" w:firstColumn="0" w:lastColumn="0" w:oddVBand="0" w:evenVBand="0" w:oddHBand="1" w:evenHBand="0" w:firstRowFirstColumn="0" w:firstRowLastColumn="0" w:lastRowFirstColumn="0" w:lastRowLastColumn="0"/>
            </w:pPr>
            <w:r>
              <w:t>This AI is now closed</w:t>
            </w:r>
          </w:p>
        </w:tc>
        <w:tc>
          <w:tcPr>
            <w:tcW w:w="1800" w:type="dxa"/>
            <w:tcBorders>
              <w:left w:val="single" w:sz="4" w:space="0" w:color="0F9ED5" w:themeColor="accent4"/>
              <w:right w:val="single" w:sz="4" w:space="0" w:color="0F9ED5" w:themeColor="accent4"/>
            </w:tcBorders>
          </w:tcPr>
          <w:p w14:paraId="749B1145" w14:textId="77777777" w:rsidR="009C484B" w:rsidRDefault="009C484B" w:rsidP="00C37F0F">
            <w:pPr>
              <w:jc w:val="center"/>
              <w:cnfStyle w:val="000000100000" w:firstRow="0" w:lastRow="0" w:firstColumn="0" w:lastColumn="0" w:oddVBand="0" w:evenVBand="0" w:oddHBand="1" w:evenHBand="0" w:firstRowFirstColumn="0" w:firstRowLastColumn="0" w:lastRowFirstColumn="0" w:lastRowLastColumn="0"/>
            </w:pPr>
            <w:r>
              <w:t>Closed</w:t>
            </w:r>
          </w:p>
        </w:tc>
      </w:tr>
      <w:tr w:rsidR="009C484B" w:rsidRPr="00B42A73" w14:paraId="1DBCD188" w14:textId="77777777" w:rsidTr="00C37F0F">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tcPr>
          <w:p w14:paraId="21D49C4C" w14:textId="77777777" w:rsidR="009C484B" w:rsidRPr="0043089F" w:rsidRDefault="009C484B" w:rsidP="00C37F0F">
            <w:pPr>
              <w:rPr>
                <w:b w:val="0"/>
                <w:bCs w:val="0"/>
              </w:rPr>
            </w:pPr>
            <w:r w:rsidRPr="0043089F">
              <w:rPr>
                <w:b w:val="0"/>
                <w:bCs w:val="0"/>
              </w:rPr>
              <w:t>07012026-03</w:t>
            </w:r>
          </w:p>
        </w:tc>
        <w:tc>
          <w:tcPr>
            <w:tcW w:w="2070" w:type="dxa"/>
            <w:tcBorders>
              <w:left w:val="single" w:sz="4" w:space="0" w:color="auto"/>
              <w:right w:val="single" w:sz="4" w:space="0" w:color="auto"/>
            </w:tcBorders>
          </w:tcPr>
          <w:p w14:paraId="747CDF8E" w14:textId="77777777" w:rsidR="009C484B" w:rsidRPr="00B34173" w:rsidRDefault="009C484B" w:rsidP="00C37F0F">
            <w:pPr>
              <w:cnfStyle w:val="000000000000" w:firstRow="0" w:lastRow="0" w:firstColumn="0" w:lastColumn="0" w:oddVBand="0" w:evenVBand="0" w:oddHBand="0" w:evenHBand="0" w:firstRowFirstColumn="0" w:firstRowLastColumn="0" w:lastRowFirstColumn="0" w:lastRowLastColumn="0"/>
            </w:pPr>
            <w:r w:rsidRPr="0043089F">
              <w:t>LNPA to create a slide outlining the SPID Migration issue related to CO 573</w:t>
            </w:r>
          </w:p>
        </w:tc>
        <w:tc>
          <w:tcPr>
            <w:tcW w:w="3960" w:type="dxa"/>
            <w:tcBorders>
              <w:left w:val="single" w:sz="4" w:space="0" w:color="auto"/>
              <w:right w:val="single" w:sz="4" w:space="0" w:color="auto"/>
            </w:tcBorders>
          </w:tcPr>
          <w:p w14:paraId="75994384" w14:textId="77777777" w:rsidR="009C484B" w:rsidRDefault="009C484B" w:rsidP="009C484B">
            <w:pPr>
              <w:pStyle w:val="ListParagraph"/>
              <w:numPr>
                <w:ilvl w:val="0"/>
                <w:numId w:val="9"/>
              </w:numPr>
              <w:ind w:left="340"/>
              <w:cnfStyle w:val="000000000000" w:firstRow="0" w:lastRow="0" w:firstColumn="0" w:lastColumn="0" w:oddVBand="0" w:evenVBand="0" w:oddHBand="0" w:evenHBand="0" w:firstRowFirstColumn="0" w:firstRowLastColumn="0" w:lastRowFirstColumn="0" w:lastRowLastColumn="0"/>
            </w:pPr>
            <w:r>
              <w:t>LNPA reviewed a PowerPoint outlining the potential SPID Migration challenges associated with implementing CO 573</w:t>
            </w:r>
          </w:p>
          <w:p w14:paraId="13C025C1" w14:textId="77777777" w:rsidR="009C484B" w:rsidRPr="00093837" w:rsidRDefault="009C484B" w:rsidP="009C484B">
            <w:pPr>
              <w:pStyle w:val="ListParagraph"/>
              <w:numPr>
                <w:ilvl w:val="0"/>
                <w:numId w:val="9"/>
              </w:numPr>
              <w:ind w:left="340"/>
              <w:cnfStyle w:val="000000000000" w:firstRow="0" w:lastRow="0" w:firstColumn="0" w:lastColumn="0" w:oddVBand="0" w:evenVBand="0" w:oddHBand="0" w:evenHBand="0" w:firstRowFirstColumn="0" w:firstRowLastColumn="0" w:lastRowFirstColumn="0" w:lastRowLastColumn="0"/>
            </w:pPr>
            <w:r w:rsidRPr="00093837">
              <w:t>This AI is now closed</w:t>
            </w:r>
          </w:p>
        </w:tc>
        <w:tc>
          <w:tcPr>
            <w:tcW w:w="1800" w:type="dxa"/>
            <w:tcBorders>
              <w:left w:val="single" w:sz="4" w:space="0" w:color="0F9ED5" w:themeColor="accent4"/>
              <w:right w:val="single" w:sz="4" w:space="0" w:color="0F9ED5" w:themeColor="accent4"/>
            </w:tcBorders>
          </w:tcPr>
          <w:p w14:paraId="4D7507E6" w14:textId="77777777" w:rsidR="009C484B" w:rsidRDefault="009C484B" w:rsidP="00C37F0F">
            <w:pPr>
              <w:jc w:val="center"/>
              <w:cnfStyle w:val="000000000000" w:firstRow="0" w:lastRow="0" w:firstColumn="0" w:lastColumn="0" w:oddVBand="0" w:evenVBand="0" w:oddHBand="0" w:evenHBand="0" w:firstRowFirstColumn="0" w:firstRowLastColumn="0" w:lastRowFirstColumn="0" w:lastRowLastColumn="0"/>
            </w:pPr>
            <w:r>
              <w:t>Closed</w:t>
            </w:r>
          </w:p>
        </w:tc>
      </w:tr>
      <w:tr w:rsidR="009C484B" w:rsidRPr="00B42A73" w14:paraId="4C14877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Borders>
              <w:left w:val="single" w:sz="4" w:space="0" w:color="0F9ED5" w:themeColor="accent4"/>
            </w:tcBorders>
          </w:tcPr>
          <w:p w14:paraId="6FBF131D" w14:textId="77777777" w:rsidR="009C484B" w:rsidRPr="0043089F" w:rsidRDefault="009C484B" w:rsidP="00C37F0F">
            <w:pPr>
              <w:rPr>
                <w:b w:val="0"/>
                <w:bCs w:val="0"/>
              </w:rPr>
            </w:pPr>
            <w:r w:rsidRPr="0043089F">
              <w:rPr>
                <w:b w:val="0"/>
                <w:bCs w:val="0"/>
              </w:rPr>
              <w:t>07012026-04</w:t>
            </w:r>
          </w:p>
        </w:tc>
        <w:tc>
          <w:tcPr>
            <w:tcW w:w="2070" w:type="dxa"/>
            <w:tcBorders>
              <w:left w:val="single" w:sz="4" w:space="0" w:color="auto"/>
              <w:right w:val="single" w:sz="4" w:space="0" w:color="auto"/>
            </w:tcBorders>
          </w:tcPr>
          <w:p w14:paraId="104D2F08" w14:textId="77777777" w:rsidR="009C484B" w:rsidRPr="00B34173" w:rsidRDefault="009C484B" w:rsidP="00C37F0F">
            <w:pPr>
              <w:cnfStyle w:val="000000100000" w:firstRow="0" w:lastRow="0" w:firstColumn="0" w:lastColumn="0" w:oddVBand="0" w:evenVBand="0" w:oddHBand="1" w:evenHBand="0" w:firstRowFirstColumn="0" w:firstRowLastColumn="0" w:lastRowFirstColumn="0" w:lastRowLastColumn="0"/>
            </w:pPr>
            <w:r w:rsidRPr="0043089F">
              <w:t>LJ Freeman (Bandwidth) and Shawyna H. (AT&amp;T) to draft updates to BP 073 addressing the topic of police report, reseller responsibilities, FTC Complaint form and Proof of Tenure issue</w:t>
            </w:r>
          </w:p>
        </w:tc>
        <w:tc>
          <w:tcPr>
            <w:tcW w:w="3960" w:type="dxa"/>
            <w:tcBorders>
              <w:left w:val="single" w:sz="4" w:space="0" w:color="auto"/>
              <w:right w:val="single" w:sz="4" w:space="0" w:color="auto"/>
            </w:tcBorders>
          </w:tcPr>
          <w:p w14:paraId="7C12042B" w14:textId="77777777" w:rsidR="009C484B" w:rsidRDefault="009C484B" w:rsidP="009C484B">
            <w:pPr>
              <w:pStyle w:val="ListParagraph"/>
              <w:numPr>
                <w:ilvl w:val="0"/>
                <w:numId w:val="11"/>
              </w:numPr>
              <w:ind w:left="340"/>
              <w:cnfStyle w:val="000000100000" w:firstRow="0" w:lastRow="0" w:firstColumn="0" w:lastColumn="0" w:oddVBand="0" w:evenVBand="0" w:oddHBand="1" w:evenHBand="0" w:firstRowFirstColumn="0" w:firstRowLastColumn="0" w:lastRowFirstColumn="0" w:lastRowLastColumn="0"/>
            </w:pPr>
            <w:r w:rsidRPr="00C93F4C">
              <w:t xml:space="preserve">LJ F. (Bandwidth) and Shawyna (ATT) did not have a chance to meet and propose updates to BP 073 so it will stay on the agenda for future </w:t>
            </w:r>
          </w:p>
          <w:p w14:paraId="5A36E3A6" w14:textId="77777777" w:rsidR="009C484B" w:rsidRPr="00C93F4C" w:rsidRDefault="009C484B" w:rsidP="009C484B">
            <w:pPr>
              <w:pStyle w:val="ListParagraph"/>
              <w:numPr>
                <w:ilvl w:val="0"/>
                <w:numId w:val="11"/>
              </w:numPr>
              <w:ind w:left="340"/>
              <w:cnfStyle w:val="000000100000" w:firstRow="0" w:lastRow="0" w:firstColumn="0" w:lastColumn="0" w:oddVBand="0" w:evenVBand="0" w:oddHBand="1" w:evenHBand="0" w:firstRowFirstColumn="0" w:firstRowLastColumn="0" w:lastRowFirstColumn="0" w:lastRowLastColumn="0"/>
            </w:pPr>
            <w:r w:rsidRPr="00C93F4C">
              <w:t>This AI remains open</w:t>
            </w:r>
          </w:p>
        </w:tc>
        <w:tc>
          <w:tcPr>
            <w:tcW w:w="1800" w:type="dxa"/>
            <w:tcBorders>
              <w:left w:val="single" w:sz="4" w:space="0" w:color="0F9ED5" w:themeColor="accent4"/>
              <w:right w:val="single" w:sz="4" w:space="0" w:color="0F9ED5" w:themeColor="accent4"/>
            </w:tcBorders>
          </w:tcPr>
          <w:p w14:paraId="06C8453A" w14:textId="77777777" w:rsidR="009C484B" w:rsidRDefault="009C484B" w:rsidP="00C37F0F">
            <w:pPr>
              <w:jc w:val="center"/>
              <w:cnfStyle w:val="000000100000" w:firstRow="0" w:lastRow="0" w:firstColumn="0" w:lastColumn="0" w:oddVBand="0" w:evenVBand="0" w:oddHBand="1" w:evenHBand="0" w:firstRowFirstColumn="0" w:firstRowLastColumn="0" w:lastRowFirstColumn="0" w:lastRowLastColumn="0"/>
            </w:pPr>
            <w:r>
              <w:t>Open</w:t>
            </w:r>
          </w:p>
        </w:tc>
      </w:tr>
    </w:tbl>
    <w:p w14:paraId="4A9D4E9F" w14:textId="77777777" w:rsidR="009C484B" w:rsidRPr="00B42A73" w:rsidRDefault="009C484B" w:rsidP="009C484B">
      <w:pPr>
        <w:rPr>
          <w:rFonts w:ascii="Calibri" w:hAnsi="Calibri" w:cs="Calibri"/>
          <w:b/>
          <w:bCs/>
        </w:rPr>
      </w:pPr>
    </w:p>
    <w:p w14:paraId="0FDE0FAB" w14:textId="77777777" w:rsidR="009C484B" w:rsidRPr="00B42A73" w:rsidRDefault="009C484B" w:rsidP="009C484B">
      <w:pPr>
        <w:numPr>
          <w:ilvl w:val="0"/>
          <w:numId w:val="5"/>
        </w:numPr>
        <w:rPr>
          <w:rFonts w:ascii="Calibri" w:hAnsi="Calibri" w:cs="Calibri"/>
          <w:b/>
          <w:bCs/>
        </w:rPr>
      </w:pPr>
      <w:r w:rsidRPr="00B42A73">
        <w:rPr>
          <w:rFonts w:ascii="Calibri" w:hAnsi="Calibri" w:cs="Calibri"/>
          <w:b/>
          <w:bCs/>
        </w:rPr>
        <w:lastRenderedPageBreak/>
        <w:t>Unfinished/New Business</w:t>
      </w:r>
    </w:p>
    <w:p w14:paraId="550BC7CB" w14:textId="77777777" w:rsidR="009C484B" w:rsidRDefault="009C484B" w:rsidP="009C484B">
      <w:pPr>
        <w:pStyle w:val="ListParagraph"/>
        <w:numPr>
          <w:ilvl w:val="0"/>
          <w:numId w:val="4"/>
        </w:numPr>
        <w:rPr>
          <w:rFonts w:ascii="Calibri" w:hAnsi="Calibri" w:cs="Calibri"/>
        </w:rPr>
      </w:pPr>
      <w:r>
        <w:rPr>
          <w:rFonts w:ascii="Calibri" w:hAnsi="Calibri" w:cs="Calibri"/>
        </w:rPr>
        <w:t>Total &amp; Redundant – Michael D. (CMA) reviewed the attached PowerPoint</w:t>
      </w:r>
    </w:p>
    <w:p w14:paraId="3FFCAB2F" w14:textId="700C7F20" w:rsidR="009C484B" w:rsidRDefault="009C484B" w:rsidP="009C484B">
      <w:pPr>
        <w:pStyle w:val="ListParagraph"/>
        <w:numPr>
          <w:ilvl w:val="1"/>
          <w:numId w:val="4"/>
        </w:numPr>
        <w:rPr>
          <w:rFonts w:ascii="Calibri" w:hAnsi="Calibri" w:cs="Calibri"/>
        </w:rPr>
      </w:pPr>
      <w:r>
        <w:rPr>
          <w:rFonts w:ascii="Calibri" w:hAnsi="Calibri" w:cs="Calibri"/>
        </w:rPr>
        <w:t>Total records increase</w:t>
      </w:r>
      <w:r w:rsidR="00891FD5">
        <w:rPr>
          <w:rFonts w:ascii="Calibri" w:hAnsi="Calibri" w:cs="Calibri"/>
        </w:rPr>
        <w:t>d</w:t>
      </w:r>
      <w:r>
        <w:rPr>
          <w:rFonts w:ascii="Calibri" w:hAnsi="Calibri" w:cs="Calibri"/>
        </w:rPr>
        <w:t xml:space="preserve"> 20.6M over the last 12 months</w:t>
      </w:r>
    </w:p>
    <w:p w14:paraId="5B400E41" w14:textId="77777777" w:rsidR="009C484B" w:rsidRDefault="009C484B" w:rsidP="009C484B">
      <w:pPr>
        <w:pStyle w:val="ListParagraph"/>
        <w:numPr>
          <w:ilvl w:val="1"/>
          <w:numId w:val="4"/>
        </w:numPr>
        <w:rPr>
          <w:rFonts w:ascii="Calibri" w:hAnsi="Calibri" w:cs="Calibri"/>
        </w:rPr>
      </w:pPr>
      <w:r>
        <w:rPr>
          <w:rFonts w:ascii="Calibri" w:hAnsi="Calibri" w:cs="Calibri"/>
        </w:rPr>
        <w:t>Redundant records increased 1.4M over the last 6 months</w:t>
      </w:r>
    </w:p>
    <w:p w14:paraId="436FA7D5" w14:textId="606BB54F" w:rsidR="009C484B" w:rsidRDefault="009C484B" w:rsidP="009C484B">
      <w:pPr>
        <w:pStyle w:val="ListParagraph"/>
        <w:numPr>
          <w:ilvl w:val="1"/>
          <w:numId w:val="4"/>
        </w:numPr>
        <w:rPr>
          <w:rFonts w:ascii="Calibri" w:hAnsi="Calibri" w:cs="Calibri"/>
        </w:rPr>
      </w:pPr>
      <w:r>
        <w:rPr>
          <w:rFonts w:ascii="Calibri" w:hAnsi="Calibri" w:cs="Calibri"/>
        </w:rPr>
        <w:t xml:space="preserve">SPs were urged to review and remediate redundant records since they have an impact </w:t>
      </w:r>
      <w:r w:rsidR="00891FD5">
        <w:rPr>
          <w:rFonts w:ascii="Calibri" w:hAnsi="Calibri" w:cs="Calibri"/>
        </w:rPr>
        <w:t>on</w:t>
      </w:r>
      <w:r>
        <w:rPr>
          <w:rFonts w:ascii="Calibri" w:hAnsi="Calibri" w:cs="Calibri"/>
        </w:rPr>
        <w:t xml:space="preserve"> local systems</w:t>
      </w:r>
    </w:p>
    <w:p w14:paraId="2D867683" w14:textId="77777777" w:rsidR="009C484B" w:rsidRPr="00074F0F" w:rsidRDefault="009C484B" w:rsidP="009C484B">
      <w:pPr>
        <w:ind w:left="1440"/>
        <w:rPr>
          <w:rFonts w:ascii="Calibri" w:hAnsi="Calibri" w:cs="Calibri"/>
        </w:rPr>
      </w:pPr>
      <w:r w:rsidRPr="00074F0F">
        <w:rPr>
          <w:rFonts w:ascii="Calibri" w:hAnsi="Calibri" w:cs="Calibri"/>
        </w:rPr>
        <w:object w:dxaOrig="1500" w:dyaOrig="981" w14:anchorId="3F2606EC">
          <v:shape id="_x0000_i1027" type="#_x0000_t75" style="width:75pt;height:49pt" o:ole="">
            <v:imagedata r:id="rId10" o:title=""/>
          </v:shape>
          <o:OLEObject Type="Embed" ProgID="PowerPoint.Show.12" ShapeID="_x0000_i1027" DrawAspect="Icon" ObjectID="_1850553159" r:id="rId11"/>
        </w:object>
      </w:r>
    </w:p>
    <w:p w14:paraId="1A7D5B28" w14:textId="77777777" w:rsidR="009C484B" w:rsidRPr="00074F0F" w:rsidRDefault="009C484B" w:rsidP="009C484B">
      <w:pPr>
        <w:pStyle w:val="ListParagraph"/>
        <w:numPr>
          <w:ilvl w:val="1"/>
          <w:numId w:val="4"/>
        </w:numPr>
        <w:rPr>
          <w:rFonts w:ascii="Calibri" w:hAnsi="Calibri" w:cs="Calibri"/>
        </w:rPr>
      </w:pPr>
      <w:r w:rsidRPr="00074F0F">
        <w:rPr>
          <w:rFonts w:ascii="Calibri" w:hAnsi="Calibri" w:cs="Calibri"/>
        </w:rPr>
        <w:t>CMA to send to NPIF distribution</w:t>
      </w:r>
    </w:p>
    <w:p w14:paraId="561EBFA8" w14:textId="77777777" w:rsidR="009C484B" w:rsidRPr="00074F0F" w:rsidRDefault="009C484B" w:rsidP="009C484B">
      <w:pPr>
        <w:pStyle w:val="ListParagraph"/>
        <w:numPr>
          <w:ilvl w:val="0"/>
          <w:numId w:val="4"/>
        </w:numPr>
        <w:rPr>
          <w:rFonts w:ascii="Calibri" w:hAnsi="Calibri" w:cs="Calibri"/>
        </w:rPr>
      </w:pPr>
      <w:r w:rsidRPr="00074F0F">
        <w:rPr>
          <w:rFonts w:ascii="Calibri" w:hAnsi="Calibri" w:cs="Calibri"/>
        </w:rPr>
        <w:t>NPIF Contact List – Michael D. (CMA) reviewed the NPIF Contact list.  There were no objections to accepting the changes and posting the updated version of the document to the website.  CMA to post to website</w:t>
      </w:r>
    </w:p>
    <w:p w14:paraId="74AB7DB9" w14:textId="77777777" w:rsidR="009C484B" w:rsidRDefault="009C484B" w:rsidP="009C484B">
      <w:pPr>
        <w:pStyle w:val="ListParagraph"/>
        <w:numPr>
          <w:ilvl w:val="0"/>
          <w:numId w:val="4"/>
        </w:numPr>
        <w:rPr>
          <w:rFonts w:ascii="Calibri" w:hAnsi="Calibri" w:cs="Calibri"/>
        </w:rPr>
      </w:pPr>
      <w:r>
        <w:rPr>
          <w:rFonts w:ascii="Calibri" w:hAnsi="Calibri" w:cs="Calibri"/>
        </w:rPr>
        <w:t>Release 5.4 – Michael D. (LNPA) stated that R5.4 is targeted for February 7, 2027</w:t>
      </w:r>
    </w:p>
    <w:p w14:paraId="72031F69" w14:textId="77777777" w:rsidR="009C484B" w:rsidRDefault="009C484B" w:rsidP="009C484B">
      <w:pPr>
        <w:pStyle w:val="ListParagraph"/>
        <w:numPr>
          <w:ilvl w:val="0"/>
          <w:numId w:val="4"/>
        </w:numPr>
        <w:rPr>
          <w:rFonts w:ascii="Calibri" w:hAnsi="Calibri" w:cs="Calibri"/>
        </w:rPr>
      </w:pPr>
      <w:r>
        <w:rPr>
          <w:rFonts w:ascii="Calibri" w:hAnsi="Calibri" w:cs="Calibri"/>
        </w:rPr>
        <w:t>LNPA stated that the Annual Disaster Recovery Failover is targeted for the weekend of October 31-November 1, 2026</w:t>
      </w:r>
    </w:p>
    <w:p w14:paraId="7CD8ED10" w14:textId="77777777" w:rsidR="009C484B" w:rsidRDefault="009C484B" w:rsidP="009C484B">
      <w:pPr>
        <w:pStyle w:val="ListParagraph"/>
        <w:numPr>
          <w:ilvl w:val="1"/>
          <w:numId w:val="4"/>
        </w:numPr>
        <w:rPr>
          <w:rFonts w:ascii="Calibri" w:hAnsi="Calibri" w:cs="Calibri"/>
        </w:rPr>
      </w:pPr>
      <w:r>
        <w:rPr>
          <w:rFonts w:ascii="Calibri" w:hAnsi="Calibri" w:cs="Calibri"/>
        </w:rPr>
        <w:t xml:space="preserve">During the maintenance window on October 31, 2026, the NPAC will failover from the Primary Data Center to the Alternate Data Center  </w:t>
      </w:r>
    </w:p>
    <w:p w14:paraId="290B6AA3" w14:textId="77777777" w:rsidR="009C484B" w:rsidRDefault="009C484B" w:rsidP="009C484B">
      <w:pPr>
        <w:pStyle w:val="ListParagraph"/>
        <w:numPr>
          <w:ilvl w:val="1"/>
          <w:numId w:val="4"/>
        </w:numPr>
        <w:rPr>
          <w:rFonts w:ascii="Calibri" w:hAnsi="Calibri" w:cs="Calibri"/>
        </w:rPr>
      </w:pPr>
      <w:r>
        <w:rPr>
          <w:rFonts w:ascii="Calibri" w:hAnsi="Calibri" w:cs="Calibri"/>
        </w:rPr>
        <w:t>The NPAC will come out of the maintenance window on November 1, 2026, on the Primary Data Center</w:t>
      </w:r>
    </w:p>
    <w:p w14:paraId="3606B161" w14:textId="77777777" w:rsidR="009C484B" w:rsidRPr="0078481B" w:rsidRDefault="009C484B" w:rsidP="009C484B">
      <w:pPr>
        <w:pStyle w:val="ListParagraph"/>
        <w:numPr>
          <w:ilvl w:val="1"/>
          <w:numId w:val="4"/>
        </w:numPr>
        <w:rPr>
          <w:rFonts w:ascii="Calibri" w:hAnsi="Calibri" w:cs="Calibri"/>
        </w:rPr>
      </w:pPr>
      <w:r>
        <w:rPr>
          <w:rFonts w:ascii="Calibri" w:hAnsi="Calibri" w:cs="Calibri"/>
        </w:rPr>
        <w:t>Emails have been sent to industry members informing them of the Annual Failover Exercise</w:t>
      </w:r>
    </w:p>
    <w:p w14:paraId="39CF98A0" w14:textId="77777777" w:rsidR="009C484B" w:rsidRPr="00B42A73" w:rsidRDefault="009C484B" w:rsidP="009C484B">
      <w:pPr>
        <w:ind w:left="360"/>
        <w:rPr>
          <w:rFonts w:ascii="Calibri" w:hAnsi="Calibri" w:cs="Calibri"/>
        </w:rPr>
      </w:pPr>
    </w:p>
    <w:p w14:paraId="6C1F096A" w14:textId="77777777" w:rsidR="009C484B" w:rsidRPr="00B42A73" w:rsidRDefault="009C484B" w:rsidP="009C484B">
      <w:pPr>
        <w:numPr>
          <w:ilvl w:val="0"/>
          <w:numId w:val="5"/>
        </w:numPr>
        <w:rPr>
          <w:rFonts w:ascii="Calibri" w:hAnsi="Calibri" w:cs="Calibri"/>
          <w:b/>
          <w:bCs/>
        </w:rPr>
      </w:pPr>
      <w:r w:rsidRPr="00B42A73">
        <w:rPr>
          <w:rFonts w:ascii="Calibri" w:hAnsi="Calibri" w:cs="Calibri"/>
          <w:b/>
          <w:bCs/>
        </w:rPr>
        <w:t>Meeting Schedule</w:t>
      </w:r>
    </w:p>
    <w:tbl>
      <w:tblPr>
        <w:tblStyle w:val="ListTable3-Accent4"/>
        <w:tblW w:w="9378" w:type="dxa"/>
        <w:tblInd w:w="607" w:type="dxa"/>
        <w:tblBorders>
          <w:insideH w:val="single" w:sz="4" w:space="0" w:color="auto"/>
          <w:insideV w:val="single" w:sz="4" w:space="0" w:color="auto"/>
        </w:tblBorders>
        <w:tblLook w:val="04A0" w:firstRow="1" w:lastRow="0" w:firstColumn="1" w:lastColumn="0" w:noHBand="0" w:noVBand="1"/>
      </w:tblPr>
      <w:tblGrid>
        <w:gridCol w:w="2448"/>
        <w:gridCol w:w="3240"/>
        <w:gridCol w:w="3690"/>
      </w:tblGrid>
      <w:tr w:rsidR="009C484B" w:rsidRPr="00B42A73" w14:paraId="2483B9AD" w14:textId="77777777" w:rsidTr="00C37F0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Borders>
              <w:top w:val="single" w:sz="4" w:space="0" w:color="0F9ED5" w:themeColor="accent4"/>
              <w:left w:val="single" w:sz="4" w:space="0" w:color="0F9ED5" w:themeColor="accent4"/>
            </w:tcBorders>
            <w:hideMark/>
          </w:tcPr>
          <w:p w14:paraId="7DB918CC" w14:textId="77777777" w:rsidR="009C484B" w:rsidRPr="00B42A73" w:rsidRDefault="009C484B" w:rsidP="00C37F0F">
            <w:r w:rsidRPr="00B42A73">
              <w:t>Date</w:t>
            </w:r>
          </w:p>
        </w:tc>
        <w:tc>
          <w:tcPr>
            <w:tcW w:w="3240" w:type="dxa"/>
            <w:tcBorders>
              <w:top w:val="single" w:sz="4" w:space="0" w:color="0F9ED5" w:themeColor="accent4"/>
              <w:left w:val="single" w:sz="4" w:space="0" w:color="auto"/>
              <w:bottom w:val="single" w:sz="4" w:space="0" w:color="auto"/>
              <w:right w:val="single" w:sz="4" w:space="0" w:color="auto"/>
            </w:tcBorders>
            <w:hideMark/>
          </w:tcPr>
          <w:p w14:paraId="40F93C86"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Time</w:t>
            </w:r>
          </w:p>
        </w:tc>
        <w:tc>
          <w:tcPr>
            <w:tcW w:w="3690" w:type="dxa"/>
            <w:tcBorders>
              <w:top w:val="single" w:sz="4" w:space="0" w:color="0F9ED5" w:themeColor="accent4"/>
              <w:left w:val="single" w:sz="4" w:space="0" w:color="auto"/>
              <w:bottom w:val="single" w:sz="4" w:space="0" w:color="auto"/>
              <w:right w:val="single" w:sz="4" w:space="0" w:color="0F9ED5" w:themeColor="accent4"/>
            </w:tcBorders>
            <w:hideMark/>
          </w:tcPr>
          <w:p w14:paraId="3493C89B" w14:textId="77777777" w:rsidR="009C484B" w:rsidRPr="00B42A73" w:rsidRDefault="009C484B" w:rsidP="00C37F0F">
            <w:pPr>
              <w:cnfStyle w:val="100000000000" w:firstRow="1" w:lastRow="0" w:firstColumn="0" w:lastColumn="0" w:oddVBand="0" w:evenVBand="0" w:oddHBand="0" w:evenHBand="0" w:firstRowFirstColumn="0" w:firstRowLastColumn="0" w:lastRowFirstColumn="0" w:lastRowLastColumn="0"/>
            </w:pPr>
            <w:r w:rsidRPr="00B42A73">
              <w:t>Location</w:t>
            </w:r>
          </w:p>
        </w:tc>
      </w:tr>
      <w:tr w:rsidR="009C484B" w:rsidRPr="00B42A73" w14:paraId="3D98708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left w:val="single" w:sz="4" w:space="0" w:color="0F9ED5" w:themeColor="accent4"/>
            </w:tcBorders>
          </w:tcPr>
          <w:p w14:paraId="6C76F3BE" w14:textId="77777777" w:rsidR="009C484B" w:rsidRPr="00B42A73" w:rsidRDefault="009C484B" w:rsidP="00C37F0F">
            <w:pPr>
              <w:rPr>
                <w:b w:val="0"/>
                <w:bCs w:val="0"/>
              </w:rPr>
            </w:pPr>
            <w:r w:rsidRPr="00B42A73">
              <w:rPr>
                <w:b w:val="0"/>
                <w:bCs w:val="0"/>
              </w:rPr>
              <w:t>September 2, 2026</w:t>
            </w:r>
          </w:p>
        </w:tc>
        <w:tc>
          <w:tcPr>
            <w:tcW w:w="3240" w:type="dxa"/>
            <w:tcBorders>
              <w:left w:val="single" w:sz="4" w:space="0" w:color="auto"/>
              <w:right w:val="single" w:sz="4" w:space="0" w:color="auto"/>
            </w:tcBorders>
          </w:tcPr>
          <w:p w14:paraId="2A71AE5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Cs/>
              </w:rPr>
            </w:pPr>
            <w:r w:rsidRPr="00B42A73">
              <w:rPr>
                <w:bCs/>
              </w:rPr>
              <w:t>11-1 ET</w:t>
            </w:r>
          </w:p>
        </w:tc>
        <w:tc>
          <w:tcPr>
            <w:tcW w:w="3690" w:type="dxa"/>
            <w:tcBorders>
              <w:left w:val="single" w:sz="4" w:space="0" w:color="0F9ED5" w:themeColor="accent4"/>
              <w:right w:val="single" w:sz="4" w:space="0" w:color="0F9ED5" w:themeColor="accent4"/>
            </w:tcBorders>
          </w:tcPr>
          <w:p w14:paraId="663941A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Cs/>
              </w:rPr>
            </w:pPr>
            <w:r w:rsidRPr="00B42A73">
              <w:rPr>
                <w:bCs/>
              </w:rPr>
              <w:t>Virtual</w:t>
            </w:r>
          </w:p>
        </w:tc>
      </w:tr>
      <w:tr w:rsidR="009C484B" w:rsidRPr="00B42A73" w14:paraId="6AE08911" w14:textId="77777777" w:rsidTr="00C37F0F">
        <w:tc>
          <w:tcPr>
            <w:cnfStyle w:val="001000000000" w:firstRow="0" w:lastRow="0" w:firstColumn="1" w:lastColumn="0" w:oddVBand="0" w:evenVBand="0" w:oddHBand="0" w:evenHBand="0" w:firstRowFirstColumn="0" w:firstRowLastColumn="0" w:lastRowFirstColumn="0" w:lastRowLastColumn="0"/>
            <w:tcW w:w="2448" w:type="dxa"/>
            <w:tcBorders>
              <w:left w:val="single" w:sz="4" w:space="0" w:color="0F9ED5" w:themeColor="accent4"/>
            </w:tcBorders>
          </w:tcPr>
          <w:p w14:paraId="1C226C46" w14:textId="77777777" w:rsidR="009C484B" w:rsidRPr="00B42A73" w:rsidRDefault="009C484B" w:rsidP="00C37F0F">
            <w:pPr>
              <w:rPr>
                <w:b w:val="0"/>
                <w:bCs w:val="0"/>
              </w:rPr>
            </w:pPr>
            <w:r w:rsidRPr="00B42A73">
              <w:rPr>
                <w:b w:val="0"/>
                <w:bCs w:val="0"/>
              </w:rPr>
              <w:t>October 7, 2026</w:t>
            </w:r>
          </w:p>
        </w:tc>
        <w:tc>
          <w:tcPr>
            <w:tcW w:w="3240" w:type="dxa"/>
            <w:tcBorders>
              <w:left w:val="single" w:sz="4" w:space="0" w:color="auto"/>
              <w:right w:val="single" w:sz="4" w:space="0" w:color="auto"/>
            </w:tcBorders>
          </w:tcPr>
          <w:p w14:paraId="6FA082D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Cs/>
              </w:rPr>
            </w:pPr>
            <w:r w:rsidRPr="00B42A73">
              <w:rPr>
                <w:bCs/>
              </w:rPr>
              <w:t>11-1 ET</w:t>
            </w:r>
          </w:p>
        </w:tc>
        <w:tc>
          <w:tcPr>
            <w:tcW w:w="3690" w:type="dxa"/>
            <w:tcBorders>
              <w:left w:val="single" w:sz="4" w:space="0" w:color="0F9ED5" w:themeColor="accent4"/>
              <w:right w:val="single" w:sz="4" w:space="0" w:color="0F9ED5" w:themeColor="accent4"/>
            </w:tcBorders>
          </w:tcPr>
          <w:p w14:paraId="7BC90C0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Cs/>
              </w:rPr>
            </w:pPr>
            <w:r w:rsidRPr="00B42A73">
              <w:rPr>
                <w:bCs/>
              </w:rPr>
              <w:t>Virtual</w:t>
            </w:r>
          </w:p>
        </w:tc>
      </w:tr>
      <w:tr w:rsidR="009C484B" w:rsidRPr="00B42A73" w14:paraId="3675A99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left w:val="single" w:sz="4" w:space="0" w:color="0F9ED5" w:themeColor="accent4"/>
            </w:tcBorders>
          </w:tcPr>
          <w:p w14:paraId="42F7477D" w14:textId="77777777" w:rsidR="009C484B" w:rsidRPr="0078481B" w:rsidRDefault="009C484B" w:rsidP="00C37F0F">
            <w:pPr>
              <w:rPr>
                <w:b w:val="0"/>
                <w:bCs w:val="0"/>
              </w:rPr>
            </w:pPr>
            <w:r w:rsidRPr="0078481B">
              <w:rPr>
                <w:b w:val="0"/>
                <w:bCs w:val="0"/>
              </w:rPr>
              <w:t>November 4, 0226</w:t>
            </w:r>
          </w:p>
        </w:tc>
        <w:tc>
          <w:tcPr>
            <w:tcW w:w="3240" w:type="dxa"/>
            <w:tcBorders>
              <w:left w:val="single" w:sz="4" w:space="0" w:color="auto"/>
              <w:right w:val="single" w:sz="4" w:space="0" w:color="auto"/>
            </w:tcBorders>
          </w:tcPr>
          <w:p w14:paraId="237E590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Cs/>
              </w:rPr>
            </w:pPr>
            <w:r>
              <w:rPr>
                <w:bCs/>
              </w:rPr>
              <w:t>11-1 ET</w:t>
            </w:r>
          </w:p>
        </w:tc>
        <w:tc>
          <w:tcPr>
            <w:tcW w:w="3690" w:type="dxa"/>
            <w:tcBorders>
              <w:left w:val="single" w:sz="4" w:space="0" w:color="0F9ED5" w:themeColor="accent4"/>
              <w:right w:val="single" w:sz="4" w:space="0" w:color="0F9ED5" w:themeColor="accent4"/>
            </w:tcBorders>
          </w:tcPr>
          <w:p w14:paraId="412B555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Cs/>
              </w:rPr>
            </w:pPr>
            <w:r>
              <w:rPr>
                <w:bCs/>
              </w:rPr>
              <w:t>Virtual</w:t>
            </w:r>
          </w:p>
        </w:tc>
      </w:tr>
      <w:tr w:rsidR="009C484B" w:rsidRPr="00B42A73" w14:paraId="2AD65FAB" w14:textId="77777777" w:rsidTr="00C37F0F">
        <w:tc>
          <w:tcPr>
            <w:cnfStyle w:val="001000000000" w:firstRow="0" w:lastRow="0" w:firstColumn="1" w:lastColumn="0" w:oddVBand="0" w:evenVBand="0" w:oddHBand="0" w:evenHBand="0" w:firstRowFirstColumn="0" w:firstRowLastColumn="0" w:lastRowFirstColumn="0" w:lastRowLastColumn="0"/>
            <w:tcW w:w="2448" w:type="dxa"/>
            <w:tcBorders>
              <w:left w:val="single" w:sz="4" w:space="0" w:color="0F9ED5" w:themeColor="accent4"/>
            </w:tcBorders>
          </w:tcPr>
          <w:p w14:paraId="5AF90962" w14:textId="77777777" w:rsidR="009C484B" w:rsidRPr="0078481B" w:rsidRDefault="009C484B" w:rsidP="00C37F0F">
            <w:pPr>
              <w:rPr>
                <w:b w:val="0"/>
                <w:bCs w:val="0"/>
              </w:rPr>
            </w:pPr>
            <w:r>
              <w:rPr>
                <w:b w:val="0"/>
                <w:bCs w:val="0"/>
              </w:rPr>
              <w:t>December 2, 2026</w:t>
            </w:r>
          </w:p>
        </w:tc>
        <w:tc>
          <w:tcPr>
            <w:tcW w:w="3240" w:type="dxa"/>
            <w:tcBorders>
              <w:left w:val="single" w:sz="4" w:space="0" w:color="auto"/>
              <w:right w:val="single" w:sz="4" w:space="0" w:color="auto"/>
            </w:tcBorders>
          </w:tcPr>
          <w:p w14:paraId="1EE9DF87" w14:textId="77777777" w:rsidR="009C484B" w:rsidRDefault="009C484B" w:rsidP="00C37F0F">
            <w:pPr>
              <w:cnfStyle w:val="000000000000" w:firstRow="0" w:lastRow="0" w:firstColumn="0" w:lastColumn="0" w:oddVBand="0" w:evenVBand="0" w:oddHBand="0" w:evenHBand="0" w:firstRowFirstColumn="0" w:firstRowLastColumn="0" w:lastRowFirstColumn="0" w:lastRowLastColumn="0"/>
              <w:rPr>
                <w:bCs/>
              </w:rPr>
            </w:pPr>
            <w:r>
              <w:rPr>
                <w:bCs/>
              </w:rPr>
              <w:t>11-1 ET</w:t>
            </w:r>
          </w:p>
        </w:tc>
        <w:tc>
          <w:tcPr>
            <w:tcW w:w="3690" w:type="dxa"/>
            <w:tcBorders>
              <w:left w:val="single" w:sz="4" w:space="0" w:color="0F9ED5" w:themeColor="accent4"/>
              <w:right w:val="single" w:sz="4" w:space="0" w:color="0F9ED5" w:themeColor="accent4"/>
            </w:tcBorders>
          </w:tcPr>
          <w:p w14:paraId="0D30F93D" w14:textId="77777777" w:rsidR="009C484B" w:rsidRDefault="009C484B" w:rsidP="00C37F0F">
            <w:pPr>
              <w:cnfStyle w:val="000000000000" w:firstRow="0" w:lastRow="0" w:firstColumn="0" w:lastColumn="0" w:oddVBand="0" w:evenVBand="0" w:oddHBand="0" w:evenHBand="0" w:firstRowFirstColumn="0" w:firstRowLastColumn="0" w:lastRowFirstColumn="0" w:lastRowLastColumn="0"/>
              <w:rPr>
                <w:bCs/>
              </w:rPr>
            </w:pPr>
            <w:r>
              <w:rPr>
                <w:bCs/>
              </w:rPr>
              <w:t>Virtual</w:t>
            </w:r>
          </w:p>
        </w:tc>
      </w:tr>
    </w:tbl>
    <w:p w14:paraId="7D20FA09" w14:textId="77777777" w:rsidR="009C484B" w:rsidRDefault="009C484B" w:rsidP="009C484B">
      <w:pPr>
        <w:ind w:left="360"/>
        <w:rPr>
          <w:rFonts w:ascii="Calibri" w:hAnsi="Calibri" w:cs="Calibri"/>
          <w:b/>
          <w:bCs/>
        </w:rPr>
      </w:pPr>
    </w:p>
    <w:p w14:paraId="75252014" w14:textId="77777777" w:rsidR="009C484B" w:rsidRPr="00B42A73" w:rsidRDefault="009C484B" w:rsidP="009C484B">
      <w:pPr>
        <w:numPr>
          <w:ilvl w:val="0"/>
          <w:numId w:val="5"/>
        </w:numPr>
        <w:rPr>
          <w:rFonts w:ascii="Calibri" w:hAnsi="Calibri" w:cs="Calibri"/>
          <w:b/>
          <w:bCs/>
        </w:rPr>
      </w:pPr>
      <w:r>
        <w:rPr>
          <w:rFonts w:ascii="Calibri" w:hAnsi="Calibri" w:cs="Calibri"/>
          <w:b/>
          <w:bCs/>
        </w:rPr>
        <w:t>Attendance - 38 Participants</w:t>
      </w:r>
    </w:p>
    <w:tbl>
      <w:tblPr>
        <w:tblStyle w:val="ListTable3-Accent4"/>
        <w:tblW w:w="9378" w:type="dxa"/>
        <w:tblInd w:w="607" w:type="dxa"/>
        <w:tblBorders>
          <w:insideH w:val="single" w:sz="4" w:space="0" w:color="auto"/>
          <w:insideV w:val="single" w:sz="4" w:space="0" w:color="auto"/>
        </w:tblBorders>
        <w:tblLook w:val="04A0" w:firstRow="1" w:lastRow="0" w:firstColumn="1" w:lastColumn="0" w:noHBand="0" w:noVBand="1"/>
      </w:tblPr>
      <w:tblGrid>
        <w:gridCol w:w="1137"/>
        <w:gridCol w:w="4602"/>
        <w:gridCol w:w="3639"/>
      </w:tblGrid>
      <w:tr w:rsidR="009C484B" w:rsidRPr="00B42A73" w14:paraId="3DDD557D" w14:textId="77777777" w:rsidTr="00C37F0F">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137" w:type="dxa"/>
          </w:tcPr>
          <w:p w14:paraId="2C4CA65D" w14:textId="77777777" w:rsidR="009C484B" w:rsidRPr="00B42A73" w:rsidRDefault="009C484B" w:rsidP="00C37F0F">
            <w:pPr>
              <w:jc w:val="center"/>
              <w:rPr>
                <w:color w:val="auto"/>
              </w:rPr>
            </w:pPr>
            <w:r w:rsidRPr="00B42A73">
              <w:rPr>
                <w:color w:val="auto"/>
              </w:rPr>
              <w:t>Attended</w:t>
            </w:r>
          </w:p>
        </w:tc>
        <w:tc>
          <w:tcPr>
            <w:tcW w:w="4602" w:type="dxa"/>
          </w:tcPr>
          <w:p w14:paraId="13970472"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rPr>
                <w:color w:val="auto"/>
              </w:rPr>
            </w:pPr>
            <w:r w:rsidRPr="00B42A73">
              <w:rPr>
                <w:color w:val="auto"/>
              </w:rPr>
              <w:t>Name</w:t>
            </w:r>
          </w:p>
        </w:tc>
        <w:tc>
          <w:tcPr>
            <w:tcW w:w="3639" w:type="dxa"/>
          </w:tcPr>
          <w:p w14:paraId="239247E8" w14:textId="77777777" w:rsidR="009C484B" w:rsidRPr="00B42A73" w:rsidRDefault="009C484B" w:rsidP="00C37F0F">
            <w:pPr>
              <w:jc w:val="center"/>
              <w:cnfStyle w:val="100000000000" w:firstRow="1" w:lastRow="0" w:firstColumn="0" w:lastColumn="0" w:oddVBand="0" w:evenVBand="0" w:oddHBand="0" w:evenHBand="0" w:firstRowFirstColumn="0" w:firstRowLastColumn="0" w:lastRowFirstColumn="0" w:lastRowLastColumn="0"/>
              <w:rPr>
                <w:color w:val="auto"/>
              </w:rPr>
            </w:pPr>
            <w:r w:rsidRPr="00B42A73">
              <w:rPr>
                <w:color w:val="auto"/>
              </w:rPr>
              <w:t>Company</w:t>
            </w:r>
          </w:p>
        </w:tc>
      </w:tr>
      <w:tr w:rsidR="009C484B" w:rsidRPr="00B42A73" w14:paraId="0A290F3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F257DD0"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0C5899D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r w:rsidRPr="00B42A73">
              <w:rPr>
                <w:sz w:val="20"/>
                <w:szCs w:val="20"/>
              </w:rPr>
              <w:t>Kayla Hahn</w:t>
            </w:r>
          </w:p>
        </w:tc>
        <w:tc>
          <w:tcPr>
            <w:tcW w:w="3639" w:type="dxa"/>
          </w:tcPr>
          <w:p w14:paraId="3E136C2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10x People</w:t>
            </w:r>
          </w:p>
        </w:tc>
      </w:tr>
      <w:tr w:rsidR="009C484B" w:rsidRPr="00B42A73" w14:paraId="4D161CDF"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438FB1B" w14:textId="77777777" w:rsidR="009C484B" w:rsidRPr="00B42A73" w:rsidRDefault="009C484B" w:rsidP="00C37F0F">
            <w:pPr>
              <w:jc w:val="center"/>
              <w:rPr>
                <w:b w:val="0"/>
                <w:bCs w:val="0"/>
                <w:sz w:val="20"/>
                <w:szCs w:val="20"/>
              </w:rPr>
            </w:pPr>
          </w:p>
        </w:tc>
        <w:tc>
          <w:tcPr>
            <w:tcW w:w="4602" w:type="dxa"/>
          </w:tcPr>
          <w:p w14:paraId="7906240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r w:rsidRPr="00B42A73">
              <w:rPr>
                <w:sz w:val="20"/>
                <w:szCs w:val="20"/>
              </w:rPr>
              <w:t>Lisa Marie Maxson</w:t>
            </w:r>
          </w:p>
        </w:tc>
        <w:tc>
          <w:tcPr>
            <w:tcW w:w="3639" w:type="dxa"/>
          </w:tcPr>
          <w:p w14:paraId="7BA03B7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r w:rsidRPr="00B42A73">
              <w:rPr>
                <w:sz w:val="20"/>
                <w:szCs w:val="20"/>
              </w:rPr>
              <w:t>10x People</w:t>
            </w:r>
          </w:p>
        </w:tc>
      </w:tr>
      <w:tr w:rsidR="009C484B" w:rsidRPr="00B42A73" w14:paraId="09FAF3B2"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45E6C5A" w14:textId="77777777" w:rsidR="009C484B" w:rsidRPr="00B42A73" w:rsidRDefault="009C484B" w:rsidP="00C37F0F">
            <w:pPr>
              <w:jc w:val="center"/>
              <w:rPr>
                <w:b w:val="0"/>
                <w:bCs w:val="0"/>
                <w:sz w:val="20"/>
                <w:szCs w:val="20"/>
              </w:rPr>
            </w:pPr>
          </w:p>
        </w:tc>
        <w:tc>
          <w:tcPr>
            <w:tcW w:w="4602" w:type="dxa"/>
          </w:tcPr>
          <w:p w14:paraId="156FB4A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John Nakamura</w:t>
            </w:r>
          </w:p>
        </w:tc>
        <w:tc>
          <w:tcPr>
            <w:tcW w:w="3639" w:type="dxa"/>
          </w:tcPr>
          <w:p w14:paraId="7971489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10x People</w:t>
            </w:r>
          </w:p>
        </w:tc>
      </w:tr>
      <w:tr w:rsidR="009C484B" w:rsidRPr="00B42A73" w14:paraId="79DBEDA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B63AC88" w14:textId="77777777" w:rsidR="009C484B" w:rsidRPr="00B42A73" w:rsidRDefault="009C484B" w:rsidP="00C37F0F">
            <w:pPr>
              <w:jc w:val="center"/>
              <w:rPr>
                <w:b w:val="0"/>
                <w:bCs w:val="0"/>
                <w:sz w:val="20"/>
                <w:szCs w:val="20"/>
              </w:rPr>
            </w:pPr>
          </w:p>
        </w:tc>
        <w:tc>
          <w:tcPr>
            <w:tcW w:w="4602" w:type="dxa"/>
          </w:tcPr>
          <w:p w14:paraId="39DED87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Tonja Pierce</w:t>
            </w:r>
          </w:p>
        </w:tc>
        <w:tc>
          <w:tcPr>
            <w:tcW w:w="3639" w:type="dxa"/>
          </w:tcPr>
          <w:p w14:paraId="3522246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Allstream</w:t>
            </w:r>
          </w:p>
        </w:tc>
      </w:tr>
      <w:tr w:rsidR="009C484B" w:rsidRPr="00B42A73" w14:paraId="2B2C9187"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538A571" w14:textId="77777777" w:rsidR="009C484B" w:rsidRPr="00B42A73" w:rsidRDefault="009C484B" w:rsidP="00C37F0F">
            <w:pPr>
              <w:jc w:val="center"/>
              <w:rPr>
                <w:b w:val="0"/>
                <w:bCs w:val="0"/>
                <w:sz w:val="20"/>
                <w:szCs w:val="20"/>
              </w:rPr>
            </w:pPr>
          </w:p>
        </w:tc>
        <w:tc>
          <w:tcPr>
            <w:tcW w:w="4602" w:type="dxa"/>
          </w:tcPr>
          <w:p w14:paraId="692F931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Carrie Schock</w:t>
            </w:r>
          </w:p>
        </w:tc>
        <w:tc>
          <w:tcPr>
            <w:tcW w:w="3639" w:type="dxa"/>
          </w:tcPr>
          <w:p w14:paraId="612A347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Allstream</w:t>
            </w:r>
          </w:p>
        </w:tc>
      </w:tr>
      <w:tr w:rsidR="009C484B" w:rsidRPr="00B42A73" w14:paraId="6FFC9F80"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7D7B405" w14:textId="77777777" w:rsidR="009C484B" w:rsidRPr="00B42A73" w:rsidRDefault="009C484B" w:rsidP="00C37F0F">
            <w:pPr>
              <w:jc w:val="center"/>
              <w:rPr>
                <w:b w:val="0"/>
                <w:bCs w:val="0"/>
                <w:sz w:val="20"/>
                <w:szCs w:val="20"/>
              </w:rPr>
            </w:pPr>
          </w:p>
        </w:tc>
        <w:tc>
          <w:tcPr>
            <w:tcW w:w="4602" w:type="dxa"/>
          </w:tcPr>
          <w:p w14:paraId="592204B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Dell Purdy</w:t>
            </w:r>
          </w:p>
        </w:tc>
        <w:tc>
          <w:tcPr>
            <w:tcW w:w="3639" w:type="dxa"/>
          </w:tcPr>
          <w:p w14:paraId="091B1B8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Amatechtel</w:t>
            </w:r>
            <w:proofErr w:type="spellEnd"/>
          </w:p>
        </w:tc>
      </w:tr>
      <w:tr w:rsidR="009C484B" w:rsidRPr="00B42A73" w14:paraId="34B0AFF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97FE2F1" w14:textId="77777777" w:rsidR="009C484B" w:rsidRPr="00B42A73" w:rsidRDefault="009C484B" w:rsidP="00C37F0F">
            <w:pPr>
              <w:jc w:val="center"/>
              <w:rPr>
                <w:b w:val="0"/>
                <w:bCs w:val="0"/>
                <w:sz w:val="20"/>
                <w:szCs w:val="20"/>
              </w:rPr>
            </w:pPr>
          </w:p>
        </w:tc>
        <w:tc>
          <w:tcPr>
            <w:tcW w:w="4602" w:type="dxa"/>
          </w:tcPr>
          <w:p w14:paraId="4A3211B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Arnold Monell</w:t>
            </w:r>
          </w:p>
        </w:tc>
        <w:tc>
          <w:tcPr>
            <w:tcW w:w="3639" w:type="dxa"/>
          </w:tcPr>
          <w:p w14:paraId="7DDD7A7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Alta Fiber</w:t>
            </w:r>
          </w:p>
        </w:tc>
      </w:tr>
      <w:tr w:rsidR="009C484B" w:rsidRPr="00B42A73" w14:paraId="416B4BD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95AF370" w14:textId="77777777" w:rsidR="009C484B" w:rsidRPr="00B42A73" w:rsidRDefault="009C484B" w:rsidP="00C37F0F">
            <w:pPr>
              <w:jc w:val="center"/>
              <w:rPr>
                <w:b w:val="0"/>
                <w:bCs w:val="0"/>
                <w:sz w:val="20"/>
                <w:szCs w:val="20"/>
              </w:rPr>
            </w:pPr>
          </w:p>
        </w:tc>
        <w:tc>
          <w:tcPr>
            <w:tcW w:w="4602" w:type="dxa"/>
          </w:tcPr>
          <w:p w14:paraId="3139FAB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Carmelita Arboleda</w:t>
            </w:r>
          </w:p>
        </w:tc>
        <w:tc>
          <w:tcPr>
            <w:tcW w:w="3639" w:type="dxa"/>
          </w:tcPr>
          <w:p w14:paraId="1852F41A"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 xml:space="preserve">AT&amp;T </w:t>
            </w:r>
          </w:p>
        </w:tc>
      </w:tr>
      <w:tr w:rsidR="009C484B" w:rsidRPr="00B42A73" w14:paraId="08EB69C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C4901AC" w14:textId="77777777" w:rsidR="009C484B" w:rsidRPr="00B42A73" w:rsidRDefault="009C484B" w:rsidP="00C37F0F">
            <w:pPr>
              <w:jc w:val="center"/>
              <w:rPr>
                <w:b w:val="0"/>
                <w:bCs w:val="0"/>
                <w:sz w:val="20"/>
                <w:szCs w:val="20"/>
              </w:rPr>
            </w:pPr>
          </w:p>
        </w:tc>
        <w:tc>
          <w:tcPr>
            <w:tcW w:w="4602" w:type="dxa"/>
          </w:tcPr>
          <w:p w14:paraId="27D1EE6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Scott Ball</w:t>
            </w:r>
          </w:p>
        </w:tc>
        <w:tc>
          <w:tcPr>
            <w:tcW w:w="3639" w:type="dxa"/>
          </w:tcPr>
          <w:p w14:paraId="3BB4249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4025D69D"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A46ADDF" w14:textId="77777777" w:rsidR="009C484B" w:rsidRPr="00B42A73" w:rsidRDefault="009C484B" w:rsidP="00C37F0F">
            <w:pPr>
              <w:jc w:val="center"/>
              <w:rPr>
                <w:b w:val="0"/>
                <w:bCs w:val="0"/>
                <w:sz w:val="20"/>
                <w:szCs w:val="20"/>
              </w:rPr>
            </w:pPr>
          </w:p>
        </w:tc>
        <w:tc>
          <w:tcPr>
            <w:tcW w:w="4602" w:type="dxa"/>
          </w:tcPr>
          <w:p w14:paraId="14891A0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Raymond Bell</w:t>
            </w:r>
          </w:p>
        </w:tc>
        <w:tc>
          <w:tcPr>
            <w:tcW w:w="3639" w:type="dxa"/>
          </w:tcPr>
          <w:p w14:paraId="6AB86C7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4A97CAA8"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6A72685" w14:textId="77777777" w:rsidR="009C484B" w:rsidRPr="00B42A73" w:rsidRDefault="009C484B" w:rsidP="00C37F0F">
            <w:pPr>
              <w:jc w:val="center"/>
              <w:rPr>
                <w:b w:val="0"/>
                <w:bCs w:val="0"/>
                <w:sz w:val="20"/>
                <w:szCs w:val="20"/>
              </w:rPr>
            </w:pPr>
          </w:p>
        </w:tc>
        <w:tc>
          <w:tcPr>
            <w:tcW w:w="4602" w:type="dxa"/>
          </w:tcPr>
          <w:p w14:paraId="557D7BD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Shannon Blakely</w:t>
            </w:r>
          </w:p>
        </w:tc>
        <w:tc>
          <w:tcPr>
            <w:tcW w:w="3639" w:type="dxa"/>
          </w:tcPr>
          <w:p w14:paraId="4A055B9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306BBC0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C467336" w14:textId="77777777" w:rsidR="009C484B" w:rsidRPr="00B42A73" w:rsidRDefault="009C484B" w:rsidP="00C37F0F">
            <w:pPr>
              <w:jc w:val="center"/>
              <w:rPr>
                <w:b w:val="0"/>
                <w:bCs w:val="0"/>
                <w:sz w:val="20"/>
                <w:szCs w:val="20"/>
              </w:rPr>
            </w:pPr>
          </w:p>
        </w:tc>
        <w:tc>
          <w:tcPr>
            <w:tcW w:w="4602" w:type="dxa"/>
          </w:tcPr>
          <w:p w14:paraId="75BEB2D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Christopher Ciskowski</w:t>
            </w:r>
          </w:p>
        </w:tc>
        <w:tc>
          <w:tcPr>
            <w:tcW w:w="3639" w:type="dxa"/>
          </w:tcPr>
          <w:p w14:paraId="2FDF9BE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29A7A775"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0189E8D" w14:textId="77777777" w:rsidR="009C484B" w:rsidRPr="00B42A73" w:rsidRDefault="009C484B" w:rsidP="00C37F0F">
            <w:pPr>
              <w:jc w:val="center"/>
              <w:rPr>
                <w:b w:val="0"/>
                <w:bCs w:val="0"/>
                <w:sz w:val="20"/>
                <w:szCs w:val="20"/>
              </w:rPr>
            </w:pPr>
          </w:p>
        </w:tc>
        <w:tc>
          <w:tcPr>
            <w:tcW w:w="4602" w:type="dxa"/>
          </w:tcPr>
          <w:p w14:paraId="3B874A6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Devin Crozier</w:t>
            </w:r>
          </w:p>
        </w:tc>
        <w:tc>
          <w:tcPr>
            <w:tcW w:w="3639" w:type="dxa"/>
          </w:tcPr>
          <w:p w14:paraId="503F5B8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 xml:space="preserve">AT&amp;T </w:t>
            </w:r>
          </w:p>
        </w:tc>
      </w:tr>
      <w:tr w:rsidR="009C484B" w:rsidRPr="00B42A73" w14:paraId="75BDD42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FD003AE" w14:textId="77777777" w:rsidR="009C484B" w:rsidRPr="00B42A73" w:rsidRDefault="009C484B" w:rsidP="00C37F0F">
            <w:pPr>
              <w:jc w:val="center"/>
              <w:rPr>
                <w:b w:val="0"/>
                <w:bCs w:val="0"/>
                <w:sz w:val="20"/>
                <w:szCs w:val="20"/>
              </w:rPr>
            </w:pPr>
          </w:p>
        </w:tc>
        <w:tc>
          <w:tcPr>
            <w:tcW w:w="4602" w:type="dxa"/>
          </w:tcPr>
          <w:p w14:paraId="0A29EB5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Brandon East</w:t>
            </w:r>
          </w:p>
        </w:tc>
        <w:tc>
          <w:tcPr>
            <w:tcW w:w="3639" w:type="dxa"/>
          </w:tcPr>
          <w:p w14:paraId="0535A31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77C61E5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E8114F2" w14:textId="77777777" w:rsidR="009C484B" w:rsidRPr="00B42A73" w:rsidRDefault="009C484B" w:rsidP="00C37F0F">
            <w:pPr>
              <w:jc w:val="center"/>
              <w:rPr>
                <w:b w:val="0"/>
                <w:bCs w:val="0"/>
                <w:sz w:val="20"/>
                <w:szCs w:val="20"/>
              </w:rPr>
            </w:pPr>
          </w:p>
        </w:tc>
        <w:tc>
          <w:tcPr>
            <w:tcW w:w="4602" w:type="dxa"/>
          </w:tcPr>
          <w:p w14:paraId="090D38B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Scott Hillman</w:t>
            </w:r>
          </w:p>
        </w:tc>
        <w:tc>
          <w:tcPr>
            <w:tcW w:w="3639" w:type="dxa"/>
          </w:tcPr>
          <w:p w14:paraId="5B44C1A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0A680F7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6863D42" w14:textId="77777777" w:rsidR="009C484B" w:rsidRPr="00B42A73" w:rsidRDefault="009C484B" w:rsidP="00C37F0F">
            <w:pPr>
              <w:jc w:val="center"/>
              <w:rPr>
                <w:b w:val="0"/>
                <w:bCs w:val="0"/>
                <w:sz w:val="20"/>
                <w:szCs w:val="20"/>
              </w:rPr>
            </w:pPr>
            <w:r>
              <w:rPr>
                <w:b w:val="0"/>
                <w:bCs w:val="0"/>
                <w:sz w:val="20"/>
                <w:szCs w:val="20"/>
              </w:rPr>
              <w:lastRenderedPageBreak/>
              <w:t>Y</w:t>
            </w:r>
          </w:p>
        </w:tc>
        <w:tc>
          <w:tcPr>
            <w:tcW w:w="4602" w:type="dxa"/>
          </w:tcPr>
          <w:p w14:paraId="66E8BE0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Shawyna Haynes</w:t>
            </w:r>
          </w:p>
        </w:tc>
        <w:tc>
          <w:tcPr>
            <w:tcW w:w="3639" w:type="dxa"/>
          </w:tcPr>
          <w:p w14:paraId="09CFF7F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5E980EA1"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5259760" w14:textId="77777777" w:rsidR="009C484B" w:rsidRPr="00B42A73" w:rsidRDefault="009C484B" w:rsidP="00C37F0F">
            <w:pPr>
              <w:jc w:val="center"/>
              <w:rPr>
                <w:b w:val="0"/>
                <w:bCs w:val="0"/>
                <w:sz w:val="20"/>
                <w:szCs w:val="20"/>
              </w:rPr>
            </w:pPr>
          </w:p>
        </w:tc>
        <w:tc>
          <w:tcPr>
            <w:tcW w:w="4602" w:type="dxa"/>
          </w:tcPr>
          <w:p w14:paraId="1E2D2D9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Jeffrey Lasuer</w:t>
            </w:r>
          </w:p>
        </w:tc>
        <w:tc>
          <w:tcPr>
            <w:tcW w:w="3639" w:type="dxa"/>
          </w:tcPr>
          <w:p w14:paraId="463AF36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4B3D365E"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A762563"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7184F3D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 xml:space="preserve">Ashley </w:t>
            </w:r>
            <w:proofErr w:type="spellStart"/>
            <w:r w:rsidRPr="00B42A73">
              <w:rPr>
                <w:sz w:val="20"/>
                <w:szCs w:val="20"/>
              </w:rPr>
              <w:t>Vance-King</w:t>
            </w:r>
            <w:proofErr w:type="spellEnd"/>
          </w:p>
        </w:tc>
        <w:tc>
          <w:tcPr>
            <w:tcW w:w="3639" w:type="dxa"/>
          </w:tcPr>
          <w:p w14:paraId="148B9E1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341FEE6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65B95B5" w14:textId="77777777" w:rsidR="009C484B" w:rsidRPr="00B42A73" w:rsidRDefault="009C484B" w:rsidP="00C37F0F">
            <w:pPr>
              <w:jc w:val="center"/>
              <w:rPr>
                <w:b w:val="0"/>
                <w:bCs w:val="0"/>
                <w:sz w:val="20"/>
                <w:szCs w:val="20"/>
              </w:rPr>
            </w:pPr>
          </w:p>
        </w:tc>
        <w:tc>
          <w:tcPr>
            <w:tcW w:w="4602" w:type="dxa"/>
          </w:tcPr>
          <w:p w14:paraId="028B074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Ian Moody</w:t>
            </w:r>
          </w:p>
        </w:tc>
        <w:tc>
          <w:tcPr>
            <w:tcW w:w="3639" w:type="dxa"/>
          </w:tcPr>
          <w:p w14:paraId="2AA26C4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4B96A77D"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80AC342" w14:textId="77777777" w:rsidR="009C484B" w:rsidRPr="00B42A73" w:rsidRDefault="009C484B" w:rsidP="00C37F0F">
            <w:pPr>
              <w:jc w:val="center"/>
              <w:rPr>
                <w:b w:val="0"/>
                <w:bCs w:val="0"/>
                <w:sz w:val="20"/>
                <w:szCs w:val="20"/>
              </w:rPr>
            </w:pPr>
          </w:p>
        </w:tc>
        <w:tc>
          <w:tcPr>
            <w:tcW w:w="4602" w:type="dxa"/>
          </w:tcPr>
          <w:p w14:paraId="5FF197E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Sonia Morantes</w:t>
            </w:r>
          </w:p>
        </w:tc>
        <w:tc>
          <w:tcPr>
            <w:tcW w:w="3639" w:type="dxa"/>
          </w:tcPr>
          <w:p w14:paraId="525CC24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663C26FD"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DA443FE" w14:textId="77777777" w:rsidR="009C484B" w:rsidRPr="00B42A73" w:rsidRDefault="009C484B" w:rsidP="00C37F0F">
            <w:pPr>
              <w:jc w:val="center"/>
              <w:rPr>
                <w:b w:val="0"/>
                <w:bCs w:val="0"/>
                <w:sz w:val="20"/>
                <w:szCs w:val="20"/>
              </w:rPr>
            </w:pPr>
          </w:p>
        </w:tc>
        <w:tc>
          <w:tcPr>
            <w:tcW w:w="4602" w:type="dxa"/>
          </w:tcPr>
          <w:p w14:paraId="51D1627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Ross Olsen</w:t>
            </w:r>
          </w:p>
        </w:tc>
        <w:tc>
          <w:tcPr>
            <w:tcW w:w="3639" w:type="dxa"/>
          </w:tcPr>
          <w:p w14:paraId="68BAEDA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114CF8D0"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CB09366" w14:textId="77777777" w:rsidR="009C484B" w:rsidRPr="00B42A73" w:rsidRDefault="009C484B" w:rsidP="00C37F0F">
            <w:pPr>
              <w:jc w:val="center"/>
              <w:rPr>
                <w:b w:val="0"/>
                <w:bCs w:val="0"/>
                <w:sz w:val="20"/>
                <w:szCs w:val="20"/>
              </w:rPr>
            </w:pPr>
          </w:p>
        </w:tc>
        <w:tc>
          <w:tcPr>
            <w:tcW w:w="4602" w:type="dxa"/>
          </w:tcPr>
          <w:p w14:paraId="0D13819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Vijay Patel</w:t>
            </w:r>
          </w:p>
        </w:tc>
        <w:tc>
          <w:tcPr>
            <w:tcW w:w="3639" w:type="dxa"/>
          </w:tcPr>
          <w:p w14:paraId="405ED63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14BF3E8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0F20E91" w14:textId="77777777" w:rsidR="009C484B" w:rsidRPr="00B42A73" w:rsidRDefault="009C484B" w:rsidP="00C37F0F">
            <w:pPr>
              <w:jc w:val="center"/>
              <w:rPr>
                <w:b w:val="0"/>
                <w:bCs w:val="0"/>
                <w:sz w:val="20"/>
                <w:szCs w:val="20"/>
              </w:rPr>
            </w:pPr>
          </w:p>
        </w:tc>
        <w:tc>
          <w:tcPr>
            <w:tcW w:w="4602" w:type="dxa"/>
          </w:tcPr>
          <w:p w14:paraId="7125A3B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Adrian Rudd</w:t>
            </w:r>
          </w:p>
        </w:tc>
        <w:tc>
          <w:tcPr>
            <w:tcW w:w="3639" w:type="dxa"/>
          </w:tcPr>
          <w:p w14:paraId="4C05C76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5FE0787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7CF0D9A"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2D497BC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Robert Sheridan</w:t>
            </w:r>
          </w:p>
        </w:tc>
        <w:tc>
          <w:tcPr>
            <w:tcW w:w="3639" w:type="dxa"/>
          </w:tcPr>
          <w:p w14:paraId="771E48EC"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4CBA197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179B137" w14:textId="77777777" w:rsidR="009C484B" w:rsidRPr="00B42A73" w:rsidRDefault="009C484B" w:rsidP="00C37F0F">
            <w:pPr>
              <w:jc w:val="center"/>
              <w:rPr>
                <w:b w:val="0"/>
                <w:bCs w:val="0"/>
                <w:sz w:val="20"/>
                <w:szCs w:val="20"/>
              </w:rPr>
            </w:pPr>
          </w:p>
        </w:tc>
        <w:tc>
          <w:tcPr>
            <w:tcW w:w="4602" w:type="dxa"/>
          </w:tcPr>
          <w:p w14:paraId="749051D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Larry Turner</w:t>
            </w:r>
          </w:p>
        </w:tc>
        <w:tc>
          <w:tcPr>
            <w:tcW w:w="3639" w:type="dxa"/>
          </w:tcPr>
          <w:p w14:paraId="5FA15EA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7C10713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A70E046" w14:textId="77777777" w:rsidR="009C484B" w:rsidRPr="00B42A73" w:rsidRDefault="009C484B" w:rsidP="00C37F0F">
            <w:pPr>
              <w:jc w:val="center"/>
              <w:rPr>
                <w:b w:val="0"/>
                <w:bCs w:val="0"/>
                <w:sz w:val="20"/>
                <w:szCs w:val="20"/>
              </w:rPr>
            </w:pPr>
          </w:p>
        </w:tc>
        <w:tc>
          <w:tcPr>
            <w:tcW w:w="4602" w:type="dxa"/>
          </w:tcPr>
          <w:p w14:paraId="7758ADA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 xml:space="preserve">Adil </w:t>
            </w:r>
            <w:proofErr w:type="spellStart"/>
            <w:r w:rsidRPr="00B42A73">
              <w:rPr>
                <w:sz w:val="20"/>
                <w:szCs w:val="20"/>
              </w:rPr>
              <w:t>Vasania</w:t>
            </w:r>
            <w:proofErr w:type="spellEnd"/>
          </w:p>
        </w:tc>
        <w:tc>
          <w:tcPr>
            <w:tcW w:w="3639" w:type="dxa"/>
          </w:tcPr>
          <w:p w14:paraId="200BB44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7AAC6CB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1DD35DBD" w14:textId="77777777" w:rsidR="009C484B" w:rsidRPr="00B42A73" w:rsidRDefault="009C484B" w:rsidP="00C37F0F">
            <w:pPr>
              <w:jc w:val="center"/>
              <w:rPr>
                <w:b w:val="0"/>
                <w:bCs w:val="0"/>
                <w:sz w:val="20"/>
                <w:szCs w:val="20"/>
              </w:rPr>
            </w:pPr>
          </w:p>
        </w:tc>
        <w:tc>
          <w:tcPr>
            <w:tcW w:w="4602" w:type="dxa"/>
          </w:tcPr>
          <w:p w14:paraId="50BFD5B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Xiaofeng Wang</w:t>
            </w:r>
          </w:p>
        </w:tc>
        <w:tc>
          <w:tcPr>
            <w:tcW w:w="3639" w:type="dxa"/>
          </w:tcPr>
          <w:p w14:paraId="6A77380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AT&amp;T</w:t>
            </w:r>
          </w:p>
        </w:tc>
      </w:tr>
      <w:tr w:rsidR="009C484B" w:rsidRPr="00B42A73" w14:paraId="372BC042"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3D43121" w14:textId="77777777" w:rsidR="009C484B" w:rsidRPr="00B42A73" w:rsidRDefault="009C484B" w:rsidP="00C37F0F">
            <w:pPr>
              <w:jc w:val="center"/>
              <w:rPr>
                <w:b w:val="0"/>
                <w:bCs w:val="0"/>
                <w:sz w:val="20"/>
                <w:szCs w:val="20"/>
              </w:rPr>
            </w:pPr>
          </w:p>
        </w:tc>
        <w:tc>
          <w:tcPr>
            <w:tcW w:w="4602" w:type="dxa"/>
          </w:tcPr>
          <w:p w14:paraId="3E6D87BE"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Kristen Wolf-Cook</w:t>
            </w:r>
          </w:p>
        </w:tc>
        <w:tc>
          <w:tcPr>
            <w:tcW w:w="3639" w:type="dxa"/>
          </w:tcPr>
          <w:p w14:paraId="0AFD6C2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AT&amp;T</w:t>
            </w:r>
          </w:p>
        </w:tc>
      </w:tr>
      <w:tr w:rsidR="009C484B" w:rsidRPr="00B42A73" w14:paraId="085C11B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47B6983" w14:textId="77777777" w:rsidR="009C484B" w:rsidRPr="00B42A73" w:rsidRDefault="009C484B" w:rsidP="00C37F0F">
            <w:pPr>
              <w:jc w:val="center"/>
              <w:rPr>
                <w:b w:val="0"/>
                <w:bCs w:val="0"/>
                <w:sz w:val="20"/>
                <w:szCs w:val="20"/>
              </w:rPr>
            </w:pPr>
          </w:p>
        </w:tc>
        <w:tc>
          <w:tcPr>
            <w:tcW w:w="4602" w:type="dxa"/>
          </w:tcPr>
          <w:p w14:paraId="2D8B8FA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LJ Freeman</w:t>
            </w:r>
          </w:p>
        </w:tc>
        <w:tc>
          <w:tcPr>
            <w:tcW w:w="3639" w:type="dxa"/>
          </w:tcPr>
          <w:p w14:paraId="5E128A9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r w:rsidRPr="00B42A73">
              <w:rPr>
                <w:sz w:val="20"/>
                <w:szCs w:val="20"/>
              </w:rPr>
              <w:t>Bandwidth</w:t>
            </w:r>
          </w:p>
        </w:tc>
      </w:tr>
      <w:tr w:rsidR="009C484B" w:rsidRPr="00B42A73" w14:paraId="5FCCF06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F212054" w14:textId="77777777" w:rsidR="009C484B" w:rsidRPr="00B42A73" w:rsidRDefault="009C484B" w:rsidP="00C37F0F">
            <w:pPr>
              <w:jc w:val="center"/>
              <w:rPr>
                <w:b w:val="0"/>
                <w:bCs w:val="0"/>
                <w:sz w:val="20"/>
                <w:szCs w:val="20"/>
              </w:rPr>
            </w:pPr>
          </w:p>
        </w:tc>
        <w:tc>
          <w:tcPr>
            <w:tcW w:w="4602" w:type="dxa"/>
          </w:tcPr>
          <w:p w14:paraId="44E217D9"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Hannah Macchioni</w:t>
            </w:r>
          </w:p>
        </w:tc>
        <w:tc>
          <w:tcPr>
            <w:tcW w:w="3639" w:type="dxa"/>
          </w:tcPr>
          <w:p w14:paraId="30B9B7C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Bandwidth</w:t>
            </w:r>
          </w:p>
        </w:tc>
      </w:tr>
      <w:tr w:rsidR="009C484B" w:rsidRPr="00B42A73" w14:paraId="2A92A09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42EF9A7" w14:textId="77777777" w:rsidR="009C484B" w:rsidRPr="00B42A73" w:rsidRDefault="009C484B" w:rsidP="00C37F0F">
            <w:pPr>
              <w:jc w:val="center"/>
              <w:rPr>
                <w:b w:val="0"/>
                <w:bCs w:val="0"/>
                <w:sz w:val="20"/>
                <w:szCs w:val="20"/>
              </w:rPr>
            </w:pPr>
          </w:p>
        </w:tc>
        <w:tc>
          <w:tcPr>
            <w:tcW w:w="4602" w:type="dxa"/>
          </w:tcPr>
          <w:p w14:paraId="292C66E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Ian Fernandez</w:t>
            </w:r>
          </w:p>
        </w:tc>
        <w:tc>
          <w:tcPr>
            <w:tcW w:w="3639" w:type="dxa"/>
          </w:tcPr>
          <w:p w14:paraId="27740FE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Brightspeed</w:t>
            </w:r>
            <w:proofErr w:type="spellEnd"/>
          </w:p>
        </w:tc>
      </w:tr>
      <w:tr w:rsidR="009C484B" w:rsidRPr="00B42A73" w14:paraId="45F925C6"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627262E" w14:textId="77777777" w:rsidR="009C484B" w:rsidRPr="00B42A73" w:rsidRDefault="009C484B" w:rsidP="00C37F0F">
            <w:pPr>
              <w:jc w:val="center"/>
              <w:rPr>
                <w:b w:val="0"/>
                <w:bCs w:val="0"/>
                <w:sz w:val="20"/>
                <w:szCs w:val="20"/>
              </w:rPr>
            </w:pPr>
          </w:p>
        </w:tc>
        <w:tc>
          <w:tcPr>
            <w:tcW w:w="4602" w:type="dxa"/>
          </w:tcPr>
          <w:p w14:paraId="36F0997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Holly Smith</w:t>
            </w:r>
          </w:p>
        </w:tc>
        <w:tc>
          <w:tcPr>
            <w:tcW w:w="3639" w:type="dxa"/>
          </w:tcPr>
          <w:p w14:paraId="473B38A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Caltel</w:t>
            </w:r>
            <w:proofErr w:type="spellEnd"/>
          </w:p>
        </w:tc>
      </w:tr>
      <w:tr w:rsidR="009C484B" w:rsidRPr="00B42A73" w14:paraId="0EB58397"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22B053C" w14:textId="77777777" w:rsidR="009C484B" w:rsidRPr="00B42A73" w:rsidRDefault="009C484B" w:rsidP="00C37F0F">
            <w:pPr>
              <w:jc w:val="center"/>
              <w:rPr>
                <w:b w:val="0"/>
                <w:bCs w:val="0"/>
                <w:sz w:val="20"/>
                <w:szCs w:val="20"/>
              </w:rPr>
            </w:pPr>
          </w:p>
        </w:tc>
        <w:tc>
          <w:tcPr>
            <w:tcW w:w="4602" w:type="dxa"/>
          </w:tcPr>
          <w:p w14:paraId="47747C47"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Sheila Seidl</w:t>
            </w:r>
          </w:p>
        </w:tc>
        <w:tc>
          <w:tcPr>
            <w:tcW w:w="3639" w:type="dxa"/>
          </w:tcPr>
          <w:p w14:paraId="5AD0937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Cellcom</w:t>
            </w:r>
          </w:p>
        </w:tc>
      </w:tr>
      <w:tr w:rsidR="009C484B" w:rsidRPr="00B42A73" w14:paraId="42D0DB1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485DF0B" w14:textId="77777777" w:rsidR="009C484B" w:rsidRPr="00B42A73" w:rsidRDefault="009C484B" w:rsidP="00C37F0F">
            <w:pPr>
              <w:jc w:val="center"/>
              <w:rPr>
                <w:b w:val="0"/>
                <w:bCs w:val="0"/>
                <w:sz w:val="20"/>
                <w:szCs w:val="20"/>
              </w:rPr>
            </w:pPr>
          </w:p>
        </w:tc>
        <w:tc>
          <w:tcPr>
            <w:tcW w:w="4602" w:type="dxa"/>
          </w:tcPr>
          <w:p w14:paraId="7ECA82C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Sathish Kumar</w:t>
            </w:r>
          </w:p>
        </w:tc>
        <w:tc>
          <w:tcPr>
            <w:tcW w:w="3639" w:type="dxa"/>
          </w:tcPr>
          <w:p w14:paraId="3A073D8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Charter</w:t>
            </w:r>
          </w:p>
        </w:tc>
      </w:tr>
      <w:tr w:rsidR="009C484B" w:rsidRPr="00B42A73" w14:paraId="24A1C65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1718972"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BB2CBE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Matt Nolan</w:t>
            </w:r>
          </w:p>
        </w:tc>
        <w:tc>
          <w:tcPr>
            <w:tcW w:w="3639" w:type="dxa"/>
          </w:tcPr>
          <w:p w14:paraId="75464A6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Charter</w:t>
            </w:r>
          </w:p>
        </w:tc>
      </w:tr>
      <w:tr w:rsidR="009C484B" w:rsidRPr="00B42A73" w14:paraId="3569F39B"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D438904"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2EC573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Kathy Troughton</w:t>
            </w:r>
          </w:p>
        </w:tc>
        <w:tc>
          <w:tcPr>
            <w:tcW w:w="3639" w:type="dxa"/>
          </w:tcPr>
          <w:p w14:paraId="4FDB918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Charter</w:t>
            </w:r>
          </w:p>
        </w:tc>
      </w:tr>
      <w:tr w:rsidR="009C484B" w:rsidRPr="00B42A73" w14:paraId="4612775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CB350CF" w14:textId="77777777" w:rsidR="009C484B" w:rsidRPr="00B42A73" w:rsidRDefault="009C484B" w:rsidP="00C37F0F">
            <w:pPr>
              <w:jc w:val="center"/>
              <w:rPr>
                <w:b w:val="0"/>
                <w:bCs w:val="0"/>
                <w:sz w:val="20"/>
                <w:szCs w:val="20"/>
              </w:rPr>
            </w:pPr>
          </w:p>
        </w:tc>
        <w:tc>
          <w:tcPr>
            <w:tcW w:w="4602" w:type="dxa"/>
          </w:tcPr>
          <w:p w14:paraId="462FE45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Tami Zwicky</w:t>
            </w:r>
          </w:p>
        </w:tc>
        <w:tc>
          <w:tcPr>
            <w:tcW w:w="3639" w:type="dxa"/>
          </w:tcPr>
          <w:p w14:paraId="365716C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Cellcom</w:t>
            </w:r>
          </w:p>
        </w:tc>
      </w:tr>
      <w:tr w:rsidR="009C484B" w:rsidRPr="00B42A73" w14:paraId="60542A22"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D79E9CD"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90B2E1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Luis A Campos Centeno</w:t>
            </w:r>
          </w:p>
        </w:tc>
        <w:tc>
          <w:tcPr>
            <w:tcW w:w="3639" w:type="dxa"/>
          </w:tcPr>
          <w:p w14:paraId="1CF439A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Claro</w:t>
            </w:r>
          </w:p>
        </w:tc>
      </w:tr>
      <w:tr w:rsidR="009C484B" w:rsidRPr="00B42A73" w14:paraId="54741C0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17E1473A" w14:textId="77777777" w:rsidR="009C484B" w:rsidRPr="00B42A73" w:rsidRDefault="009C484B" w:rsidP="00C37F0F">
            <w:pPr>
              <w:jc w:val="center"/>
              <w:rPr>
                <w:b w:val="0"/>
                <w:bCs w:val="0"/>
                <w:sz w:val="20"/>
                <w:szCs w:val="20"/>
              </w:rPr>
            </w:pPr>
          </w:p>
        </w:tc>
        <w:tc>
          <w:tcPr>
            <w:tcW w:w="4602" w:type="dxa"/>
          </w:tcPr>
          <w:p w14:paraId="38762CA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Windy E Perez Encarnacion</w:t>
            </w:r>
          </w:p>
        </w:tc>
        <w:tc>
          <w:tcPr>
            <w:tcW w:w="3639" w:type="dxa"/>
          </w:tcPr>
          <w:p w14:paraId="289AC49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Claro</w:t>
            </w:r>
          </w:p>
        </w:tc>
      </w:tr>
      <w:tr w:rsidR="009C484B" w:rsidRPr="00B42A73" w14:paraId="399226E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565516E" w14:textId="77777777" w:rsidR="009C484B" w:rsidRPr="00B42A73" w:rsidRDefault="009C484B" w:rsidP="00C37F0F">
            <w:pPr>
              <w:jc w:val="center"/>
              <w:rPr>
                <w:b w:val="0"/>
                <w:bCs w:val="0"/>
                <w:sz w:val="20"/>
                <w:szCs w:val="20"/>
              </w:rPr>
            </w:pPr>
          </w:p>
        </w:tc>
        <w:tc>
          <w:tcPr>
            <w:tcW w:w="4602" w:type="dxa"/>
          </w:tcPr>
          <w:p w14:paraId="1AF1A49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r w:rsidRPr="00B42A73">
              <w:rPr>
                <w:sz w:val="20"/>
                <w:szCs w:val="20"/>
              </w:rPr>
              <w:t>Javier Soto Reveron</w:t>
            </w:r>
          </w:p>
        </w:tc>
        <w:tc>
          <w:tcPr>
            <w:tcW w:w="3639" w:type="dxa"/>
          </w:tcPr>
          <w:p w14:paraId="4344984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r w:rsidRPr="00B42A73">
              <w:rPr>
                <w:sz w:val="20"/>
                <w:szCs w:val="20"/>
              </w:rPr>
              <w:t>Claro</w:t>
            </w:r>
          </w:p>
        </w:tc>
      </w:tr>
      <w:tr w:rsidR="009C484B" w:rsidRPr="00B42A73" w14:paraId="0A8C2019"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6EAEFE4" w14:textId="77777777" w:rsidR="009C484B" w:rsidRPr="00B42A73" w:rsidRDefault="009C484B" w:rsidP="00C37F0F">
            <w:pPr>
              <w:jc w:val="center"/>
              <w:rPr>
                <w:b w:val="0"/>
                <w:bCs w:val="0"/>
                <w:sz w:val="20"/>
                <w:szCs w:val="20"/>
              </w:rPr>
            </w:pPr>
          </w:p>
        </w:tc>
        <w:tc>
          <w:tcPr>
            <w:tcW w:w="4602" w:type="dxa"/>
          </w:tcPr>
          <w:p w14:paraId="6E01C95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Catlyn Antonelli</w:t>
            </w:r>
          </w:p>
        </w:tc>
        <w:tc>
          <w:tcPr>
            <w:tcW w:w="3639" w:type="dxa"/>
          </w:tcPr>
          <w:p w14:paraId="5596857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Comcast</w:t>
            </w:r>
          </w:p>
        </w:tc>
      </w:tr>
      <w:tr w:rsidR="009C484B" w:rsidRPr="00B42A73" w14:paraId="6B3881CF"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CB81315" w14:textId="77777777" w:rsidR="009C484B" w:rsidRPr="00B42A73" w:rsidRDefault="009C484B" w:rsidP="00C37F0F">
            <w:pPr>
              <w:jc w:val="center"/>
              <w:rPr>
                <w:b w:val="0"/>
                <w:bCs w:val="0"/>
                <w:sz w:val="20"/>
                <w:szCs w:val="20"/>
              </w:rPr>
            </w:pPr>
          </w:p>
        </w:tc>
        <w:tc>
          <w:tcPr>
            <w:tcW w:w="4602" w:type="dxa"/>
          </w:tcPr>
          <w:p w14:paraId="7CC0E8B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Judi Bostic</w:t>
            </w:r>
          </w:p>
        </w:tc>
        <w:tc>
          <w:tcPr>
            <w:tcW w:w="3639" w:type="dxa"/>
          </w:tcPr>
          <w:p w14:paraId="0FAC976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Comcast</w:t>
            </w:r>
          </w:p>
        </w:tc>
      </w:tr>
      <w:tr w:rsidR="009C484B" w:rsidRPr="00B42A73" w14:paraId="3B414240"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1D8E206" w14:textId="77777777" w:rsidR="009C484B" w:rsidRPr="00B42A73" w:rsidRDefault="009C484B" w:rsidP="00C37F0F">
            <w:pPr>
              <w:jc w:val="center"/>
              <w:rPr>
                <w:b w:val="0"/>
                <w:bCs w:val="0"/>
                <w:sz w:val="20"/>
                <w:szCs w:val="20"/>
              </w:rPr>
            </w:pPr>
          </w:p>
        </w:tc>
        <w:tc>
          <w:tcPr>
            <w:tcW w:w="4602" w:type="dxa"/>
          </w:tcPr>
          <w:p w14:paraId="2863FBE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Rosetta Knudsen</w:t>
            </w:r>
          </w:p>
        </w:tc>
        <w:tc>
          <w:tcPr>
            <w:tcW w:w="3639" w:type="dxa"/>
          </w:tcPr>
          <w:p w14:paraId="1EC3091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Comcast</w:t>
            </w:r>
          </w:p>
        </w:tc>
      </w:tr>
      <w:tr w:rsidR="009C484B" w:rsidRPr="00B42A73" w14:paraId="1859EB7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1976B3D"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38F9E2C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DS Littlefield</w:t>
            </w:r>
          </w:p>
        </w:tc>
        <w:tc>
          <w:tcPr>
            <w:tcW w:w="3639" w:type="dxa"/>
          </w:tcPr>
          <w:p w14:paraId="657D70B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Comcast</w:t>
            </w:r>
          </w:p>
        </w:tc>
      </w:tr>
      <w:tr w:rsidR="009C484B" w:rsidRPr="00B42A73" w14:paraId="1607692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CAAAC36" w14:textId="77777777" w:rsidR="009C484B" w:rsidRPr="00B42A73" w:rsidRDefault="009C484B" w:rsidP="00C37F0F">
            <w:pPr>
              <w:jc w:val="center"/>
              <w:rPr>
                <w:b w:val="0"/>
                <w:bCs w:val="0"/>
                <w:sz w:val="20"/>
                <w:szCs w:val="20"/>
              </w:rPr>
            </w:pPr>
          </w:p>
        </w:tc>
        <w:tc>
          <w:tcPr>
            <w:tcW w:w="4602" w:type="dxa"/>
          </w:tcPr>
          <w:p w14:paraId="4A9D831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Bryan Medina</w:t>
            </w:r>
          </w:p>
        </w:tc>
        <w:tc>
          <w:tcPr>
            <w:tcW w:w="3639" w:type="dxa"/>
          </w:tcPr>
          <w:p w14:paraId="17BBADC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Comcast</w:t>
            </w:r>
          </w:p>
        </w:tc>
      </w:tr>
      <w:tr w:rsidR="009C484B" w:rsidRPr="00B42A73" w14:paraId="6A57B54F"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559517C" w14:textId="77777777" w:rsidR="009C484B" w:rsidRPr="00B42A73" w:rsidRDefault="009C484B" w:rsidP="00C37F0F">
            <w:pPr>
              <w:jc w:val="center"/>
              <w:rPr>
                <w:b w:val="0"/>
                <w:bCs w:val="0"/>
                <w:sz w:val="20"/>
                <w:szCs w:val="20"/>
              </w:rPr>
            </w:pPr>
          </w:p>
        </w:tc>
        <w:tc>
          <w:tcPr>
            <w:tcW w:w="4602" w:type="dxa"/>
          </w:tcPr>
          <w:p w14:paraId="3E97DFDC"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David Shuman</w:t>
            </w:r>
          </w:p>
        </w:tc>
        <w:tc>
          <w:tcPr>
            <w:tcW w:w="3639" w:type="dxa"/>
          </w:tcPr>
          <w:p w14:paraId="6373BE4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Comcast</w:t>
            </w:r>
          </w:p>
        </w:tc>
      </w:tr>
      <w:tr w:rsidR="009C484B" w:rsidRPr="00B42A73" w14:paraId="478AB99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1D379C8"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8F3BE9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Andrea Smith</w:t>
            </w:r>
          </w:p>
        </w:tc>
        <w:tc>
          <w:tcPr>
            <w:tcW w:w="3639" w:type="dxa"/>
          </w:tcPr>
          <w:p w14:paraId="69E3143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Comcast</w:t>
            </w:r>
          </w:p>
        </w:tc>
      </w:tr>
      <w:tr w:rsidR="009C484B" w:rsidRPr="00B42A73" w14:paraId="200E614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FFF10F4" w14:textId="77777777" w:rsidR="009C484B" w:rsidRPr="00B42A73" w:rsidRDefault="009C484B" w:rsidP="00C37F0F">
            <w:pPr>
              <w:jc w:val="center"/>
              <w:rPr>
                <w:b w:val="0"/>
                <w:bCs w:val="0"/>
                <w:sz w:val="20"/>
                <w:szCs w:val="20"/>
              </w:rPr>
            </w:pPr>
          </w:p>
        </w:tc>
        <w:tc>
          <w:tcPr>
            <w:tcW w:w="4602" w:type="dxa"/>
          </w:tcPr>
          <w:p w14:paraId="673A297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Paul Belote</w:t>
            </w:r>
          </w:p>
        </w:tc>
        <w:tc>
          <w:tcPr>
            <w:tcW w:w="3639" w:type="dxa"/>
          </w:tcPr>
          <w:p w14:paraId="3D55CFB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Dish Wireless</w:t>
            </w:r>
          </w:p>
        </w:tc>
      </w:tr>
      <w:tr w:rsidR="009C484B" w:rsidRPr="00B42A73" w14:paraId="52874B32"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2B659F9"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08A6915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Dan Bowlin</w:t>
            </w:r>
          </w:p>
        </w:tc>
        <w:tc>
          <w:tcPr>
            <w:tcW w:w="3639" w:type="dxa"/>
          </w:tcPr>
          <w:p w14:paraId="7923191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Dish Wireless</w:t>
            </w:r>
          </w:p>
        </w:tc>
      </w:tr>
      <w:tr w:rsidR="009C484B" w:rsidRPr="00B42A73" w14:paraId="6320BC4C"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B5C991A" w14:textId="77777777" w:rsidR="009C484B" w:rsidRPr="00B42A73" w:rsidRDefault="009C484B" w:rsidP="00C37F0F">
            <w:pPr>
              <w:jc w:val="center"/>
              <w:rPr>
                <w:b w:val="0"/>
                <w:bCs w:val="0"/>
                <w:sz w:val="20"/>
                <w:szCs w:val="20"/>
              </w:rPr>
            </w:pPr>
          </w:p>
        </w:tc>
        <w:tc>
          <w:tcPr>
            <w:tcW w:w="4602" w:type="dxa"/>
          </w:tcPr>
          <w:p w14:paraId="1A6A4F6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Jarred Engelholm</w:t>
            </w:r>
          </w:p>
        </w:tc>
        <w:tc>
          <w:tcPr>
            <w:tcW w:w="3639" w:type="dxa"/>
          </w:tcPr>
          <w:p w14:paraId="7B756E9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Dish Wireless</w:t>
            </w:r>
          </w:p>
        </w:tc>
      </w:tr>
      <w:tr w:rsidR="009C484B" w:rsidRPr="00B42A73" w14:paraId="5A5E891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9E48BD8" w14:textId="77777777" w:rsidR="009C484B" w:rsidRPr="00B42A73" w:rsidRDefault="009C484B" w:rsidP="00C37F0F">
            <w:pPr>
              <w:jc w:val="center"/>
              <w:rPr>
                <w:b w:val="0"/>
                <w:bCs w:val="0"/>
                <w:sz w:val="20"/>
                <w:szCs w:val="20"/>
              </w:rPr>
            </w:pPr>
          </w:p>
        </w:tc>
        <w:tc>
          <w:tcPr>
            <w:tcW w:w="4602" w:type="dxa"/>
          </w:tcPr>
          <w:p w14:paraId="4FD5CE4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Sravani Gopisetti</w:t>
            </w:r>
          </w:p>
        </w:tc>
        <w:tc>
          <w:tcPr>
            <w:tcW w:w="3639" w:type="dxa"/>
          </w:tcPr>
          <w:p w14:paraId="58589BD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Dish Wireless</w:t>
            </w:r>
          </w:p>
        </w:tc>
      </w:tr>
      <w:tr w:rsidR="009C484B" w:rsidRPr="00B42A73" w14:paraId="775C1430"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7BD8A2C"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3D6AA5E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Kathy Rogers</w:t>
            </w:r>
          </w:p>
        </w:tc>
        <w:tc>
          <w:tcPr>
            <w:tcW w:w="3639" w:type="dxa"/>
          </w:tcPr>
          <w:p w14:paraId="3F6A982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Dish Wireless</w:t>
            </w:r>
          </w:p>
        </w:tc>
      </w:tr>
      <w:tr w:rsidR="009C484B" w:rsidRPr="00B42A73" w14:paraId="00C536F8"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27F7797"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0F1BA2F7"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Melinda Yost</w:t>
            </w:r>
          </w:p>
        </w:tc>
        <w:tc>
          <w:tcPr>
            <w:tcW w:w="3639" w:type="dxa"/>
          </w:tcPr>
          <w:p w14:paraId="32479FA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Dish Wireless</w:t>
            </w:r>
          </w:p>
        </w:tc>
      </w:tr>
      <w:tr w:rsidR="009C484B" w:rsidRPr="00B42A73" w14:paraId="3617FC20"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8DA8563" w14:textId="77777777" w:rsidR="009C484B" w:rsidRPr="00B42A73" w:rsidRDefault="009C484B" w:rsidP="00C37F0F">
            <w:pPr>
              <w:jc w:val="center"/>
              <w:rPr>
                <w:b w:val="0"/>
                <w:bCs w:val="0"/>
                <w:sz w:val="20"/>
                <w:szCs w:val="20"/>
              </w:rPr>
            </w:pPr>
          </w:p>
        </w:tc>
        <w:tc>
          <w:tcPr>
            <w:tcW w:w="4602" w:type="dxa"/>
          </w:tcPr>
          <w:p w14:paraId="623BF0C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Elshaday Yacob</w:t>
            </w:r>
          </w:p>
        </w:tc>
        <w:tc>
          <w:tcPr>
            <w:tcW w:w="3639" w:type="dxa"/>
          </w:tcPr>
          <w:p w14:paraId="309097B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Dish Wireless</w:t>
            </w:r>
          </w:p>
        </w:tc>
      </w:tr>
      <w:tr w:rsidR="009C484B" w:rsidRPr="00B42A73" w14:paraId="1A048DC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1303283" w14:textId="77777777" w:rsidR="009C484B" w:rsidRPr="00B42A73" w:rsidRDefault="009C484B" w:rsidP="00C37F0F">
            <w:pPr>
              <w:jc w:val="center"/>
              <w:rPr>
                <w:b w:val="0"/>
                <w:bCs w:val="0"/>
                <w:sz w:val="20"/>
                <w:szCs w:val="20"/>
              </w:rPr>
            </w:pPr>
          </w:p>
        </w:tc>
        <w:tc>
          <w:tcPr>
            <w:tcW w:w="4602" w:type="dxa"/>
          </w:tcPr>
          <w:p w14:paraId="410EB21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Paul Butler</w:t>
            </w:r>
          </w:p>
        </w:tc>
        <w:tc>
          <w:tcPr>
            <w:tcW w:w="3639" w:type="dxa"/>
          </w:tcPr>
          <w:p w14:paraId="6BD308C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Empire One Telecom</w:t>
            </w:r>
          </w:p>
        </w:tc>
      </w:tr>
      <w:tr w:rsidR="009C484B" w:rsidRPr="00B42A73" w14:paraId="4E1C0A7F"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BBF592B" w14:textId="77777777" w:rsidR="009C484B" w:rsidRPr="00B42A73" w:rsidRDefault="009C484B" w:rsidP="00C37F0F">
            <w:pPr>
              <w:jc w:val="center"/>
              <w:rPr>
                <w:b w:val="0"/>
                <w:bCs w:val="0"/>
                <w:sz w:val="20"/>
                <w:szCs w:val="20"/>
              </w:rPr>
            </w:pPr>
          </w:p>
        </w:tc>
        <w:tc>
          <w:tcPr>
            <w:tcW w:w="4602" w:type="dxa"/>
          </w:tcPr>
          <w:p w14:paraId="36CC8C9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Amanda Elrod</w:t>
            </w:r>
          </w:p>
        </w:tc>
        <w:tc>
          <w:tcPr>
            <w:tcW w:w="3639" w:type="dxa"/>
          </w:tcPr>
          <w:p w14:paraId="603AE2C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ETC</w:t>
            </w:r>
          </w:p>
        </w:tc>
      </w:tr>
      <w:tr w:rsidR="009C484B" w:rsidRPr="00B42A73" w14:paraId="4501AAD6"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4CB882C" w14:textId="77777777" w:rsidR="009C484B" w:rsidRPr="00B42A73" w:rsidRDefault="009C484B" w:rsidP="00C37F0F">
            <w:pPr>
              <w:jc w:val="center"/>
              <w:rPr>
                <w:b w:val="0"/>
                <w:bCs w:val="0"/>
                <w:sz w:val="20"/>
                <w:szCs w:val="20"/>
              </w:rPr>
            </w:pPr>
          </w:p>
        </w:tc>
        <w:tc>
          <w:tcPr>
            <w:tcW w:w="4602" w:type="dxa"/>
          </w:tcPr>
          <w:p w14:paraId="2F33D84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Leslie Miklos</w:t>
            </w:r>
          </w:p>
        </w:tc>
        <w:tc>
          <w:tcPr>
            <w:tcW w:w="3639" w:type="dxa"/>
          </w:tcPr>
          <w:p w14:paraId="72FBE80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Fidium</w:t>
            </w:r>
            <w:proofErr w:type="spellEnd"/>
          </w:p>
        </w:tc>
      </w:tr>
      <w:tr w:rsidR="009C484B" w:rsidRPr="00B42A73" w14:paraId="1ECFBA5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C03C076" w14:textId="77777777" w:rsidR="009C484B" w:rsidRPr="00B42A73" w:rsidRDefault="009C484B" w:rsidP="00C37F0F">
            <w:pPr>
              <w:jc w:val="center"/>
              <w:rPr>
                <w:b w:val="0"/>
                <w:bCs w:val="0"/>
                <w:sz w:val="20"/>
                <w:szCs w:val="20"/>
              </w:rPr>
            </w:pPr>
          </w:p>
        </w:tc>
        <w:tc>
          <w:tcPr>
            <w:tcW w:w="4602" w:type="dxa"/>
          </w:tcPr>
          <w:p w14:paraId="66FB5E3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Erla Erlingsdottir</w:t>
            </w:r>
          </w:p>
        </w:tc>
        <w:tc>
          <w:tcPr>
            <w:tcW w:w="3639" w:type="dxa"/>
          </w:tcPr>
          <w:p w14:paraId="545A147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Freeconferencecall</w:t>
            </w:r>
            <w:proofErr w:type="spellEnd"/>
          </w:p>
        </w:tc>
      </w:tr>
      <w:tr w:rsidR="009C484B" w:rsidRPr="00B42A73" w14:paraId="7489240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22CCD1D" w14:textId="77777777" w:rsidR="009C484B" w:rsidRPr="00B42A73" w:rsidRDefault="009C484B" w:rsidP="00C37F0F">
            <w:pPr>
              <w:jc w:val="center"/>
              <w:rPr>
                <w:b w:val="0"/>
                <w:bCs w:val="0"/>
                <w:sz w:val="20"/>
                <w:szCs w:val="20"/>
              </w:rPr>
            </w:pPr>
          </w:p>
        </w:tc>
        <w:tc>
          <w:tcPr>
            <w:tcW w:w="4602" w:type="dxa"/>
          </w:tcPr>
          <w:p w14:paraId="2BC590C7"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Timothy Hoffert</w:t>
            </w:r>
          </w:p>
        </w:tc>
        <w:tc>
          <w:tcPr>
            <w:tcW w:w="3639" w:type="dxa"/>
          </w:tcPr>
          <w:p w14:paraId="554FE17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Frontier</w:t>
            </w:r>
          </w:p>
        </w:tc>
      </w:tr>
      <w:tr w:rsidR="009C484B" w:rsidRPr="00B42A73" w14:paraId="56BEB7AE"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C395C7E"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4F9E302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Sheri Pressler</w:t>
            </w:r>
          </w:p>
        </w:tc>
        <w:tc>
          <w:tcPr>
            <w:tcW w:w="3639" w:type="dxa"/>
          </w:tcPr>
          <w:p w14:paraId="02AA34F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Frontier</w:t>
            </w:r>
          </w:p>
        </w:tc>
      </w:tr>
      <w:tr w:rsidR="009C484B" w:rsidRPr="00B42A73" w14:paraId="30B4049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D9960C8" w14:textId="77777777" w:rsidR="009C484B" w:rsidRPr="00B42A73" w:rsidRDefault="009C484B" w:rsidP="00C37F0F">
            <w:pPr>
              <w:jc w:val="center"/>
              <w:rPr>
                <w:b w:val="0"/>
                <w:bCs w:val="0"/>
                <w:sz w:val="20"/>
                <w:szCs w:val="20"/>
              </w:rPr>
            </w:pPr>
          </w:p>
        </w:tc>
        <w:tc>
          <w:tcPr>
            <w:tcW w:w="4602" w:type="dxa"/>
          </w:tcPr>
          <w:p w14:paraId="3022CFF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Rita Rose</w:t>
            </w:r>
          </w:p>
        </w:tc>
        <w:tc>
          <w:tcPr>
            <w:tcW w:w="3639" w:type="dxa"/>
          </w:tcPr>
          <w:p w14:paraId="429030F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Frontier</w:t>
            </w:r>
          </w:p>
        </w:tc>
      </w:tr>
      <w:tr w:rsidR="009C484B" w:rsidRPr="00B42A73" w14:paraId="7313A35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5220FC6" w14:textId="77777777" w:rsidR="009C484B" w:rsidRPr="00B42A73" w:rsidRDefault="009C484B" w:rsidP="00C37F0F">
            <w:pPr>
              <w:jc w:val="center"/>
              <w:rPr>
                <w:b w:val="0"/>
                <w:bCs w:val="0"/>
                <w:sz w:val="20"/>
                <w:szCs w:val="20"/>
              </w:rPr>
            </w:pPr>
          </w:p>
        </w:tc>
        <w:tc>
          <w:tcPr>
            <w:tcW w:w="4602" w:type="dxa"/>
          </w:tcPr>
          <w:p w14:paraId="06C3C16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Karen Woodward</w:t>
            </w:r>
          </w:p>
        </w:tc>
        <w:tc>
          <w:tcPr>
            <w:tcW w:w="3639" w:type="dxa"/>
          </w:tcPr>
          <w:p w14:paraId="1EDF2ED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Frontier</w:t>
            </w:r>
          </w:p>
        </w:tc>
      </w:tr>
      <w:tr w:rsidR="009C484B" w:rsidRPr="00B42A73" w14:paraId="6ACF1B3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36E799A" w14:textId="77777777" w:rsidR="009C484B" w:rsidRPr="00B42A73" w:rsidRDefault="009C484B" w:rsidP="00C37F0F">
            <w:pPr>
              <w:jc w:val="center"/>
              <w:rPr>
                <w:b w:val="0"/>
                <w:bCs w:val="0"/>
                <w:sz w:val="20"/>
                <w:szCs w:val="20"/>
              </w:rPr>
            </w:pPr>
          </w:p>
        </w:tc>
        <w:tc>
          <w:tcPr>
            <w:tcW w:w="4602" w:type="dxa"/>
          </w:tcPr>
          <w:p w14:paraId="503BF4E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Kristilita Hyacinthe</w:t>
            </w:r>
          </w:p>
        </w:tc>
        <w:tc>
          <w:tcPr>
            <w:tcW w:w="3639" w:type="dxa"/>
          </w:tcPr>
          <w:p w14:paraId="272FAB6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Granite</w:t>
            </w:r>
          </w:p>
        </w:tc>
      </w:tr>
      <w:tr w:rsidR="009C484B" w:rsidRPr="00B42A73" w14:paraId="5E86F708"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6548299"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1322EB3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Renee Berkowitz</w:t>
            </w:r>
          </w:p>
        </w:tc>
        <w:tc>
          <w:tcPr>
            <w:tcW w:w="3639" w:type="dxa"/>
          </w:tcPr>
          <w:p w14:paraId="3DA7843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78869DF1"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ABFE6B0" w14:textId="77777777" w:rsidR="009C484B" w:rsidRPr="00B42A73" w:rsidRDefault="009C484B" w:rsidP="00C37F0F">
            <w:pPr>
              <w:jc w:val="center"/>
              <w:rPr>
                <w:b w:val="0"/>
                <w:bCs w:val="0"/>
                <w:sz w:val="20"/>
                <w:szCs w:val="20"/>
              </w:rPr>
            </w:pPr>
          </w:p>
        </w:tc>
        <w:tc>
          <w:tcPr>
            <w:tcW w:w="4602" w:type="dxa"/>
          </w:tcPr>
          <w:p w14:paraId="2F01E6A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Maureen Butler</w:t>
            </w:r>
          </w:p>
        </w:tc>
        <w:tc>
          <w:tcPr>
            <w:tcW w:w="3639" w:type="dxa"/>
          </w:tcPr>
          <w:p w14:paraId="76FA39C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665EC78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F661811"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AB6253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Eddie Chen</w:t>
            </w:r>
          </w:p>
        </w:tc>
        <w:tc>
          <w:tcPr>
            <w:tcW w:w="3639" w:type="dxa"/>
          </w:tcPr>
          <w:p w14:paraId="68BE44B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7FDB4576"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D190524" w14:textId="77777777" w:rsidR="009C484B" w:rsidRPr="00B42A73" w:rsidRDefault="009C484B" w:rsidP="00C37F0F">
            <w:pPr>
              <w:jc w:val="center"/>
              <w:rPr>
                <w:b w:val="0"/>
                <w:bCs w:val="0"/>
                <w:sz w:val="20"/>
                <w:szCs w:val="20"/>
              </w:rPr>
            </w:pPr>
          </w:p>
        </w:tc>
        <w:tc>
          <w:tcPr>
            <w:tcW w:w="4602" w:type="dxa"/>
          </w:tcPr>
          <w:p w14:paraId="23E72F6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Anthony Christiano</w:t>
            </w:r>
          </w:p>
        </w:tc>
        <w:tc>
          <w:tcPr>
            <w:tcW w:w="3639" w:type="dxa"/>
          </w:tcPr>
          <w:p w14:paraId="7711C5B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5307812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A04B86E" w14:textId="77777777" w:rsidR="009C484B" w:rsidRPr="00B42A73" w:rsidRDefault="009C484B" w:rsidP="00C37F0F">
            <w:pPr>
              <w:jc w:val="center"/>
              <w:rPr>
                <w:b w:val="0"/>
                <w:bCs w:val="0"/>
                <w:sz w:val="20"/>
                <w:szCs w:val="20"/>
              </w:rPr>
            </w:pPr>
          </w:p>
        </w:tc>
        <w:tc>
          <w:tcPr>
            <w:tcW w:w="4602" w:type="dxa"/>
          </w:tcPr>
          <w:p w14:paraId="4224117A"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Jayashree Devarajan</w:t>
            </w:r>
          </w:p>
        </w:tc>
        <w:tc>
          <w:tcPr>
            <w:tcW w:w="3639" w:type="dxa"/>
          </w:tcPr>
          <w:p w14:paraId="7CBF540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74BBA715"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1F2DC08"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3CF00C7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Michael Doherty (CMA)</w:t>
            </w:r>
          </w:p>
        </w:tc>
        <w:tc>
          <w:tcPr>
            <w:tcW w:w="3639" w:type="dxa"/>
          </w:tcPr>
          <w:p w14:paraId="601A870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6930556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E05B4A8" w14:textId="77777777" w:rsidR="009C484B" w:rsidRPr="00B42A73" w:rsidRDefault="009C484B" w:rsidP="00C37F0F">
            <w:pPr>
              <w:jc w:val="center"/>
              <w:rPr>
                <w:b w:val="0"/>
                <w:bCs w:val="0"/>
                <w:sz w:val="20"/>
                <w:szCs w:val="20"/>
              </w:rPr>
            </w:pPr>
          </w:p>
        </w:tc>
        <w:tc>
          <w:tcPr>
            <w:tcW w:w="4602" w:type="dxa"/>
          </w:tcPr>
          <w:p w14:paraId="1BF07DC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Loretta Graff</w:t>
            </w:r>
          </w:p>
        </w:tc>
        <w:tc>
          <w:tcPr>
            <w:tcW w:w="3639" w:type="dxa"/>
          </w:tcPr>
          <w:p w14:paraId="74151E1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22B71F27"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E497D20" w14:textId="77777777" w:rsidR="009C484B" w:rsidRPr="00B42A73" w:rsidRDefault="009C484B" w:rsidP="00C37F0F">
            <w:pPr>
              <w:jc w:val="center"/>
              <w:rPr>
                <w:b w:val="0"/>
                <w:bCs w:val="0"/>
                <w:sz w:val="20"/>
                <w:szCs w:val="20"/>
              </w:rPr>
            </w:pPr>
          </w:p>
        </w:tc>
        <w:tc>
          <w:tcPr>
            <w:tcW w:w="4602" w:type="dxa"/>
          </w:tcPr>
          <w:p w14:paraId="6452289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Mike Grimshaw</w:t>
            </w:r>
          </w:p>
        </w:tc>
        <w:tc>
          <w:tcPr>
            <w:tcW w:w="3639" w:type="dxa"/>
          </w:tcPr>
          <w:p w14:paraId="3EECEFC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46B417C6"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632D2B0"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46C99AA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Carolyn Knight</w:t>
            </w:r>
          </w:p>
        </w:tc>
        <w:tc>
          <w:tcPr>
            <w:tcW w:w="3639" w:type="dxa"/>
          </w:tcPr>
          <w:p w14:paraId="3F3DF38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7EAE85C9"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600D456"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8DE8CB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Steve Koch</w:t>
            </w:r>
          </w:p>
        </w:tc>
        <w:tc>
          <w:tcPr>
            <w:tcW w:w="3639" w:type="dxa"/>
          </w:tcPr>
          <w:p w14:paraId="3CC8CEB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4EFBB13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84F6B48" w14:textId="77777777" w:rsidR="009C484B" w:rsidRPr="00B42A73" w:rsidRDefault="009C484B" w:rsidP="00C37F0F">
            <w:pPr>
              <w:jc w:val="center"/>
              <w:rPr>
                <w:b w:val="0"/>
                <w:bCs w:val="0"/>
                <w:sz w:val="20"/>
                <w:szCs w:val="20"/>
              </w:rPr>
            </w:pPr>
          </w:p>
        </w:tc>
        <w:tc>
          <w:tcPr>
            <w:tcW w:w="4602" w:type="dxa"/>
          </w:tcPr>
          <w:p w14:paraId="69D354F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r w:rsidRPr="00B42A73">
              <w:rPr>
                <w:sz w:val="20"/>
                <w:szCs w:val="20"/>
              </w:rPr>
              <w:t>Grace O’Leary</w:t>
            </w:r>
          </w:p>
        </w:tc>
        <w:tc>
          <w:tcPr>
            <w:tcW w:w="3639" w:type="dxa"/>
          </w:tcPr>
          <w:p w14:paraId="6B7051B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r w:rsidRPr="00B42A73">
              <w:rPr>
                <w:sz w:val="20"/>
                <w:szCs w:val="20"/>
              </w:rPr>
              <w:t>iconectiv</w:t>
            </w:r>
          </w:p>
        </w:tc>
      </w:tr>
      <w:tr w:rsidR="009C484B" w:rsidRPr="00B42A73" w14:paraId="6DEC748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8CAA629" w14:textId="77777777" w:rsidR="009C484B" w:rsidRPr="00B42A73" w:rsidRDefault="009C484B" w:rsidP="00C37F0F">
            <w:pPr>
              <w:jc w:val="center"/>
              <w:rPr>
                <w:b w:val="0"/>
                <w:bCs w:val="0"/>
                <w:sz w:val="20"/>
                <w:szCs w:val="20"/>
              </w:rPr>
            </w:pPr>
          </w:p>
        </w:tc>
        <w:tc>
          <w:tcPr>
            <w:tcW w:w="4602" w:type="dxa"/>
          </w:tcPr>
          <w:p w14:paraId="01552D3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John Malyar</w:t>
            </w:r>
          </w:p>
        </w:tc>
        <w:tc>
          <w:tcPr>
            <w:tcW w:w="3639" w:type="dxa"/>
          </w:tcPr>
          <w:p w14:paraId="3BB3706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58A8349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33EC160" w14:textId="77777777" w:rsidR="009C484B" w:rsidRPr="00B42A73" w:rsidRDefault="009C484B" w:rsidP="00C37F0F">
            <w:pPr>
              <w:jc w:val="center"/>
              <w:rPr>
                <w:b w:val="0"/>
                <w:bCs w:val="0"/>
                <w:sz w:val="20"/>
                <w:szCs w:val="20"/>
              </w:rPr>
            </w:pPr>
          </w:p>
        </w:tc>
        <w:tc>
          <w:tcPr>
            <w:tcW w:w="4602" w:type="dxa"/>
          </w:tcPr>
          <w:p w14:paraId="398D360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William McGlinn</w:t>
            </w:r>
          </w:p>
        </w:tc>
        <w:tc>
          <w:tcPr>
            <w:tcW w:w="3639" w:type="dxa"/>
          </w:tcPr>
          <w:p w14:paraId="795F50B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3C4F81C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7F6D3BB"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3259A5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Cathy McMahon</w:t>
            </w:r>
          </w:p>
        </w:tc>
        <w:tc>
          <w:tcPr>
            <w:tcW w:w="3639" w:type="dxa"/>
          </w:tcPr>
          <w:p w14:paraId="349E69D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2103F9E6"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1335263" w14:textId="77777777" w:rsidR="009C484B" w:rsidRPr="00B42A73" w:rsidRDefault="009C484B" w:rsidP="00C37F0F">
            <w:pPr>
              <w:jc w:val="center"/>
              <w:rPr>
                <w:b w:val="0"/>
                <w:bCs w:val="0"/>
                <w:sz w:val="20"/>
                <w:szCs w:val="20"/>
              </w:rPr>
            </w:pPr>
          </w:p>
        </w:tc>
        <w:tc>
          <w:tcPr>
            <w:tcW w:w="4602" w:type="dxa"/>
          </w:tcPr>
          <w:p w14:paraId="38EC93A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Crystal Morgan</w:t>
            </w:r>
          </w:p>
        </w:tc>
        <w:tc>
          <w:tcPr>
            <w:tcW w:w="3639" w:type="dxa"/>
          </w:tcPr>
          <w:p w14:paraId="66E958E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2CDF42A7"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096A294" w14:textId="77777777" w:rsidR="009C484B" w:rsidRPr="005534E6" w:rsidRDefault="009C484B" w:rsidP="00C37F0F">
            <w:pPr>
              <w:jc w:val="center"/>
              <w:rPr>
                <w:sz w:val="20"/>
                <w:szCs w:val="20"/>
              </w:rPr>
            </w:pPr>
            <w:r>
              <w:rPr>
                <w:b w:val="0"/>
                <w:bCs w:val="0"/>
                <w:sz w:val="20"/>
                <w:szCs w:val="20"/>
              </w:rPr>
              <w:t>Y</w:t>
            </w:r>
          </w:p>
        </w:tc>
        <w:tc>
          <w:tcPr>
            <w:tcW w:w="4602" w:type="dxa"/>
          </w:tcPr>
          <w:p w14:paraId="1DE7E02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Teresa Patton</w:t>
            </w:r>
          </w:p>
        </w:tc>
        <w:tc>
          <w:tcPr>
            <w:tcW w:w="3639" w:type="dxa"/>
          </w:tcPr>
          <w:p w14:paraId="63902B7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iconectiv</w:t>
            </w:r>
          </w:p>
        </w:tc>
      </w:tr>
      <w:tr w:rsidR="009C484B" w:rsidRPr="00B42A73" w14:paraId="15C2BD7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C0CC7C7" w14:textId="77777777" w:rsidR="009C484B" w:rsidRPr="00B42A73" w:rsidRDefault="009C484B" w:rsidP="00C37F0F">
            <w:pPr>
              <w:jc w:val="center"/>
              <w:rPr>
                <w:b w:val="0"/>
                <w:bCs w:val="0"/>
                <w:sz w:val="20"/>
                <w:szCs w:val="20"/>
              </w:rPr>
            </w:pPr>
          </w:p>
        </w:tc>
        <w:tc>
          <w:tcPr>
            <w:tcW w:w="4602" w:type="dxa"/>
          </w:tcPr>
          <w:p w14:paraId="6158DF3A"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Mike Poling</w:t>
            </w:r>
          </w:p>
        </w:tc>
        <w:tc>
          <w:tcPr>
            <w:tcW w:w="3639" w:type="dxa"/>
          </w:tcPr>
          <w:p w14:paraId="2978AE4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141D594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AEAAE94" w14:textId="77777777" w:rsidR="009C484B" w:rsidRPr="00B42A73" w:rsidRDefault="009C484B" w:rsidP="00C37F0F">
            <w:pPr>
              <w:jc w:val="center"/>
              <w:rPr>
                <w:b w:val="0"/>
                <w:bCs w:val="0"/>
                <w:sz w:val="20"/>
                <w:szCs w:val="20"/>
              </w:rPr>
            </w:pPr>
          </w:p>
        </w:tc>
        <w:tc>
          <w:tcPr>
            <w:tcW w:w="4602" w:type="dxa"/>
          </w:tcPr>
          <w:p w14:paraId="483860B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Chris Spuler</w:t>
            </w:r>
          </w:p>
        </w:tc>
        <w:tc>
          <w:tcPr>
            <w:tcW w:w="3639" w:type="dxa"/>
          </w:tcPr>
          <w:p w14:paraId="35E4585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6DEA04D2"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4F776BA"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492874C"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Matthew Timmermann</w:t>
            </w:r>
          </w:p>
        </w:tc>
        <w:tc>
          <w:tcPr>
            <w:tcW w:w="3639" w:type="dxa"/>
          </w:tcPr>
          <w:p w14:paraId="645D649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7E8F2A2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5C7DD0E" w14:textId="77777777" w:rsidR="009C484B" w:rsidRPr="00B42A73" w:rsidRDefault="009C484B" w:rsidP="00C37F0F">
            <w:pPr>
              <w:jc w:val="center"/>
              <w:rPr>
                <w:b w:val="0"/>
                <w:bCs w:val="0"/>
                <w:sz w:val="20"/>
                <w:szCs w:val="20"/>
              </w:rPr>
            </w:pPr>
          </w:p>
        </w:tc>
        <w:tc>
          <w:tcPr>
            <w:tcW w:w="4602" w:type="dxa"/>
          </w:tcPr>
          <w:p w14:paraId="1F784A2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Himabindu Yarlagadda</w:t>
            </w:r>
          </w:p>
        </w:tc>
        <w:tc>
          <w:tcPr>
            <w:tcW w:w="3639" w:type="dxa"/>
          </w:tcPr>
          <w:p w14:paraId="64C1EC3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iconectiv</w:t>
            </w:r>
          </w:p>
        </w:tc>
      </w:tr>
      <w:tr w:rsidR="009C484B" w:rsidRPr="00B42A73" w14:paraId="2355E38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55215C1" w14:textId="77777777" w:rsidR="009C484B" w:rsidRPr="00B42A73" w:rsidRDefault="009C484B" w:rsidP="00C37F0F">
            <w:pPr>
              <w:jc w:val="center"/>
              <w:rPr>
                <w:b w:val="0"/>
                <w:bCs w:val="0"/>
                <w:sz w:val="20"/>
                <w:szCs w:val="20"/>
              </w:rPr>
            </w:pPr>
          </w:p>
        </w:tc>
        <w:tc>
          <w:tcPr>
            <w:tcW w:w="4602" w:type="dxa"/>
          </w:tcPr>
          <w:p w14:paraId="49196E7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Joel Zamlong</w:t>
            </w:r>
          </w:p>
        </w:tc>
        <w:tc>
          <w:tcPr>
            <w:tcW w:w="3639" w:type="dxa"/>
          </w:tcPr>
          <w:p w14:paraId="6FAEE36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iconectiv</w:t>
            </w:r>
          </w:p>
        </w:tc>
      </w:tr>
      <w:tr w:rsidR="009C484B" w:rsidRPr="00B42A73" w14:paraId="771FB5B8"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10632B8" w14:textId="77777777" w:rsidR="009C484B" w:rsidRPr="00B42A73" w:rsidRDefault="009C484B" w:rsidP="00C37F0F">
            <w:pPr>
              <w:jc w:val="center"/>
              <w:rPr>
                <w:b w:val="0"/>
                <w:bCs w:val="0"/>
                <w:sz w:val="20"/>
                <w:szCs w:val="20"/>
              </w:rPr>
            </w:pPr>
          </w:p>
        </w:tc>
        <w:tc>
          <w:tcPr>
            <w:tcW w:w="4602" w:type="dxa"/>
          </w:tcPr>
          <w:p w14:paraId="55D488A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Blake Quorn</w:t>
            </w:r>
          </w:p>
        </w:tc>
        <w:tc>
          <w:tcPr>
            <w:tcW w:w="3639" w:type="dxa"/>
          </w:tcPr>
          <w:p w14:paraId="558C016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Integra</w:t>
            </w:r>
          </w:p>
        </w:tc>
      </w:tr>
      <w:tr w:rsidR="009C484B" w:rsidRPr="00B42A73" w14:paraId="0B0CFC5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68B4F1B" w14:textId="77777777" w:rsidR="009C484B" w:rsidRPr="00B42A73" w:rsidRDefault="009C484B" w:rsidP="00C37F0F">
            <w:pPr>
              <w:jc w:val="center"/>
              <w:rPr>
                <w:b w:val="0"/>
                <w:bCs w:val="0"/>
                <w:sz w:val="20"/>
                <w:szCs w:val="20"/>
              </w:rPr>
            </w:pPr>
          </w:p>
        </w:tc>
        <w:tc>
          <w:tcPr>
            <w:tcW w:w="4602" w:type="dxa"/>
          </w:tcPr>
          <w:p w14:paraId="79666AA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Lori S. Deal</w:t>
            </w:r>
          </w:p>
        </w:tc>
        <w:tc>
          <w:tcPr>
            <w:tcW w:w="3639" w:type="dxa"/>
          </w:tcPr>
          <w:p w14:paraId="6915F96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Interstatetelcom</w:t>
            </w:r>
            <w:proofErr w:type="spellEnd"/>
          </w:p>
        </w:tc>
      </w:tr>
      <w:tr w:rsidR="009C484B" w:rsidRPr="00B42A73" w14:paraId="4557F19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C398A59" w14:textId="77777777" w:rsidR="009C484B" w:rsidRPr="00B42A73" w:rsidRDefault="009C484B" w:rsidP="00C37F0F">
            <w:pPr>
              <w:jc w:val="center"/>
              <w:rPr>
                <w:b w:val="0"/>
                <w:bCs w:val="0"/>
                <w:sz w:val="20"/>
                <w:szCs w:val="20"/>
              </w:rPr>
            </w:pPr>
          </w:p>
        </w:tc>
        <w:tc>
          <w:tcPr>
            <w:tcW w:w="4602" w:type="dxa"/>
          </w:tcPr>
          <w:p w14:paraId="167D2BA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Cary Kirtz</w:t>
            </w:r>
          </w:p>
        </w:tc>
        <w:tc>
          <w:tcPr>
            <w:tcW w:w="3639" w:type="dxa"/>
          </w:tcPr>
          <w:p w14:paraId="5B00B62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Interstatetelcom</w:t>
            </w:r>
            <w:proofErr w:type="spellEnd"/>
          </w:p>
        </w:tc>
      </w:tr>
      <w:tr w:rsidR="009C484B" w:rsidRPr="00B42A73" w14:paraId="5205FF27"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9DD2E3C" w14:textId="77777777" w:rsidR="009C484B" w:rsidRPr="00B42A73" w:rsidRDefault="009C484B" w:rsidP="00C37F0F">
            <w:pPr>
              <w:jc w:val="center"/>
              <w:rPr>
                <w:b w:val="0"/>
                <w:bCs w:val="0"/>
                <w:sz w:val="20"/>
                <w:szCs w:val="20"/>
              </w:rPr>
            </w:pPr>
          </w:p>
        </w:tc>
        <w:tc>
          <w:tcPr>
            <w:tcW w:w="4602" w:type="dxa"/>
          </w:tcPr>
          <w:p w14:paraId="1543ACF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Eunice Musyoki</w:t>
            </w:r>
          </w:p>
        </w:tc>
        <w:tc>
          <w:tcPr>
            <w:tcW w:w="3639" w:type="dxa"/>
          </w:tcPr>
          <w:p w14:paraId="604F01D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iRISTEL</w:t>
            </w:r>
            <w:proofErr w:type="spellEnd"/>
          </w:p>
        </w:tc>
      </w:tr>
      <w:tr w:rsidR="009C484B" w:rsidRPr="00B42A73" w14:paraId="14110DB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B1A4C8A" w14:textId="77777777" w:rsidR="009C484B" w:rsidRPr="00B42A73" w:rsidRDefault="009C484B" w:rsidP="00C37F0F">
            <w:pPr>
              <w:jc w:val="center"/>
              <w:rPr>
                <w:b w:val="0"/>
                <w:bCs w:val="0"/>
                <w:sz w:val="20"/>
                <w:szCs w:val="20"/>
              </w:rPr>
            </w:pPr>
          </w:p>
        </w:tc>
        <w:tc>
          <w:tcPr>
            <w:tcW w:w="4602" w:type="dxa"/>
          </w:tcPr>
          <w:p w14:paraId="4AF72E0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Bridget Alexander White</w:t>
            </w:r>
          </w:p>
        </w:tc>
        <w:tc>
          <w:tcPr>
            <w:tcW w:w="3639" w:type="dxa"/>
          </w:tcPr>
          <w:p w14:paraId="07AD07C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JSI</w:t>
            </w:r>
          </w:p>
        </w:tc>
      </w:tr>
      <w:tr w:rsidR="009C484B" w:rsidRPr="00B42A73" w14:paraId="546C502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D4872A2" w14:textId="77777777" w:rsidR="009C484B" w:rsidRPr="00B42A73" w:rsidRDefault="009C484B" w:rsidP="00C37F0F">
            <w:pPr>
              <w:jc w:val="center"/>
              <w:rPr>
                <w:b w:val="0"/>
                <w:bCs w:val="0"/>
                <w:sz w:val="20"/>
                <w:szCs w:val="20"/>
              </w:rPr>
            </w:pPr>
          </w:p>
        </w:tc>
        <w:tc>
          <w:tcPr>
            <w:tcW w:w="4602" w:type="dxa"/>
          </w:tcPr>
          <w:p w14:paraId="0F62976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Mathew Bridenbaugh</w:t>
            </w:r>
          </w:p>
        </w:tc>
        <w:tc>
          <w:tcPr>
            <w:tcW w:w="3639" w:type="dxa"/>
          </w:tcPr>
          <w:p w14:paraId="5458241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Lumen</w:t>
            </w:r>
          </w:p>
        </w:tc>
      </w:tr>
      <w:tr w:rsidR="009C484B" w:rsidRPr="00B42A73" w14:paraId="5B4540B2"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A4AE56B" w14:textId="77777777" w:rsidR="009C484B" w:rsidRPr="00B42A73" w:rsidRDefault="009C484B" w:rsidP="00C37F0F">
            <w:pPr>
              <w:jc w:val="center"/>
              <w:rPr>
                <w:b w:val="0"/>
                <w:bCs w:val="0"/>
                <w:sz w:val="20"/>
                <w:szCs w:val="20"/>
              </w:rPr>
            </w:pPr>
          </w:p>
        </w:tc>
        <w:tc>
          <w:tcPr>
            <w:tcW w:w="4602" w:type="dxa"/>
          </w:tcPr>
          <w:p w14:paraId="0650152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Doyt Duncan</w:t>
            </w:r>
          </w:p>
        </w:tc>
        <w:tc>
          <w:tcPr>
            <w:tcW w:w="3639" w:type="dxa"/>
          </w:tcPr>
          <w:p w14:paraId="49479C5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Lumen</w:t>
            </w:r>
          </w:p>
        </w:tc>
      </w:tr>
      <w:tr w:rsidR="009C484B" w:rsidRPr="00B42A73" w14:paraId="41C117F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ACFC203"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F529C4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Phil Linse</w:t>
            </w:r>
          </w:p>
        </w:tc>
        <w:tc>
          <w:tcPr>
            <w:tcW w:w="3639" w:type="dxa"/>
          </w:tcPr>
          <w:p w14:paraId="7F42D3B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Lumen</w:t>
            </w:r>
          </w:p>
        </w:tc>
      </w:tr>
      <w:tr w:rsidR="009C484B" w:rsidRPr="00B42A73" w14:paraId="2D10BD9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7C0CAE0" w14:textId="77777777" w:rsidR="009C484B" w:rsidRPr="00B42A73" w:rsidRDefault="009C484B" w:rsidP="00C37F0F">
            <w:pPr>
              <w:jc w:val="center"/>
              <w:rPr>
                <w:b w:val="0"/>
                <w:bCs w:val="0"/>
                <w:sz w:val="20"/>
                <w:szCs w:val="20"/>
              </w:rPr>
            </w:pPr>
          </w:p>
        </w:tc>
        <w:tc>
          <w:tcPr>
            <w:tcW w:w="4602" w:type="dxa"/>
          </w:tcPr>
          <w:p w14:paraId="2A33C80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John Wharton</w:t>
            </w:r>
          </w:p>
        </w:tc>
        <w:tc>
          <w:tcPr>
            <w:tcW w:w="3639" w:type="dxa"/>
          </w:tcPr>
          <w:p w14:paraId="1F8E319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Lumen</w:t>
            </w:r>
          </w:p>
        </w:tc>
      </w:tr>
      <w:tr w:rsidR="009C484B" w:rsidRPr="00B42A73" w14:paraId="269FB7B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64697AE" w14:textId="77777777" w:rsidR="009C484B" w:rsidRPr="00B42A73" w:rsidRDefault="009C484B" w:rsidP="00C37F0F">
            <w:pPr>
              <w:jc w:val="center"/>
              <w:rPr>
                <w:b w:val="0"/>
                <w:bCs w:val="0"/>
                <w:sz w:val="20"/>
                <w:szCs w:val="20"/>
              </w:rPr>
            </w:pPr>
          </w:p>
        </w:tc>
        <w:tc>
          <w:tcPr>
            <w:tcW w:w="4602" w:type="dxa"/>
          </w:tcPr>
          <w:p w14:paraId="0D35ED2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Tammy Withrow</w:t>
            </w:r>
          </w:p>
        </w:tc>
        <w:tc>
          <w:tcPr>
            <w:tcW w:w="3639" w:type="dxa"/>
          </w:tcPr>
          <w:p w14:paraId="68D74C8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MBO One</w:t>
            </w:r>
          </w:p>
        </w:tc>
      </w:tr>
      <w:tr w:rsidR="009C484B" w:rsidRPr="00B42A73" w14:paraId="014B33C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8573401" w14:textId="77777777" w:rsidR="009C484B" w:rsidRPr="00B42A73" w:rsidRDefault="009C484B" w:rsidP="00C37F0F">
            <w:pPr>
              <w:jc w:val="center"/>
              <w:rPr>
                <w:b w:val="0"/>
                <w:bCs w:val="0"/>
                <w:sz w:val="20"/>
                <w:szCs w:val="20"/>
              </w:rPr>
            </w:pPr>
          </w:p>
        </w:tc>
        <w:tc>
          <w:tcPr>
            <w:tcW w:w="4602" w:type="dxa"/>
          </w:tcPr>
          <w:p w14:paraId="2472EC5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Rick Fotino</w:t>
            </w:r>
          </w:p>
        </w:tc>
        <w:tc>
          <w:tcPr>
            <w:tcW w:w="3639" w:type="dxa"/>
          </w:tcPr>
          <w:p w14:paraId="67E2C277"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NetNumber</w:t>
            </w:r>
          </w:p>
        </w:tc>
      </w:tr>
      <w:tr w:rsidR="009C484B" w:rsidRPr="00B42A73" w14:paraId="7D072E5F"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D0E76B8" w14:textId="77777777" w:rsidR="009C484B" w:rsidRPr="00B42A73" w:rsidRDefault="009C484B" w:rsidP="00C37F0F">
            <w:pPr>
              <w:jc w:val="center"/>
              <w:rPr>
                <w:b w:val="0"/>
                <w:bCs w:val="0"/>
                <w:sz w:val="20"/>
                <w:szCs w:val="20"/>
              </w:rPr>
            </w:pPr>
          </w:p>
        </w:tc>
        <w:tc>
          <w:tcPr>
            <w:tcW w:w="4602" w:type="dxa"/>
          </w:tcPr>
          <w:p w14:paraId="6EED3C5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Teresa Patton</w:t>
            </w:r>
          </w:p>
        </w:tc>
        <w:tc>
          <w:tcPr>
            <w:tcW w:w="3639" w:type="dxa"/>
          </w:tcPr>
          <w:p w14:paraId="1E31F16A"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NetNumber</w:t>
            </w:r>
          </w:p>
        </w:tc>
      </w:tr>
      <w:tr w:rsidR="009C484B" w:rsidRPr="00B42A73" w14:paraId="5BC7F64D"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178ADB90" w14:textId="77777777" w:rsidR="009C484B" w:rsidRPr="00B42A73" w:rsidRDefault="009C484B" w:rsidP="00C37F0F">
            <w:pPr>
              <w:jc w:val="center"/>
              <w:rPr>
                <w:b w:val="0"/>
                <w:bCs w:val="0"/>
                <w:sz w:val="20"/>
                <w:szCs w:val="20"/>
              </w:rPr>
            </w:pPr>
          </w:p>
        </w:tc>
        <w:tc>
          <w:tcPr>
            <w:tcW w:w="4602" w:type="dxa"/>
          </w:tcPr>
          <w:p w14:paraId="4515F04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Egavinti</w:t>
            </w:r>
            <w:proofErr w:type="spellEnd"/>
            <w:r w:rsidRPr="00B42A73">
              <w:rPr>
                <w:sz w:val="20"/>
                <w:szCs w:val="20"/>
              </w:rPr>
              <w:t xml:space="preserve"> Anjaneyulu</w:t>
            </w:r>
          </w:p>
        </w:tc>
        <w:tc>
          <w:tcPr>
            <w:tcW w:w="3639" w:type="dxa"/>
          </w:tcPr>
          <w:p w14:paraId="75AF291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NumHub</w:t>
            </w:r>
            <w:proofErr w:type="spellEnd"/>
          </w:p>
        </w:tc>
      </w:tr>
      <w:tr w:rsidR="009C484B" w:rsidRPr="00B42A73" w14:paraId="3346A6B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140C290"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4C74D8F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Lea Espy</w:t>
            </w:r>
          </w:p>
        </w:tc>
        <w:tc>
          <w:tcPr>
            <w:tcW w:w="3639" w:type="dxa"/>
          </w:tcPr>
          <w:p w14:paraId="39B36C1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Numhub</w:t>
            </w:r>
            <w:proofErr w:type="spellEnd"/>
          </w:p>
        </w:tc>
      </w:tr>
      <w:tr w:rsidR="009C484B" w:rsidRPr="00B42A73" w14:paraId="36AC04B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875A333" w14:textId="77777777" w:rsidR="009C484B" w:rsidRPr="00B42A73" w:rsidRDefault="009C484B" w:rsidP="00C37F0F">
            <w:pPr>
              <w:jc w:val="center"/>
              <w:rPr>
                <w:b w:val="0"/>
                <w:bCs w:val="0"/>
                <w:sz w:val="20"/>
                <w:szCs w:val="20"/>
              </w:rPr>
            </w:pPr>
          </w:p>
        </w:tc>
        <w:tc>
          <w:tcPr>
            <w:tcW w:w="4602" w:type="dxa"/>
          </w:tcPr>
          <w:p w14:paraId="1402BFA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Sara Hutchinson</w:t>
            </w:r>
          </w:p>
        </w:tc>
        <w:tc>
          <w:tcPr>
            <w:tcW w:w="3639" w:type="dxa"/>
          </w:tcPr>
          <w:p w14:paraId="487E771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Numhub</w:t>
            </w:r>
            <w:proofErr w:type="spellEnd"/>
          </w:p>
        </w:tc>
      </w:tr>
      <w:tr w:rsidR="009C484B" w:rsidRPr="00B42A73" w14:paraId="536401F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03D2238" w14:textId="77777777" w:rsidR="009C484B" w:rsidRPr="00B42A73" w:rsidRDefault="009C484B" w:rsidP="00C37F0F">
            <w:pPr>
              <w:jc w:val="center"/>
              <w:rPr>
                <w:b w:val="0"/>
                <w:bCs w:val="0"/>
                <w:sz w:val="20"/>
                <w:szCs w:val="20"/>
              </w:rPr>
            </w:pPr>
          </w:p>
        </w:tc>
        <w:tc>
          <w:tcPr>
            <w:tcW w:w="4602" w:type="dxa"/>
          </w:tcPr>
          <w:p w14:paraId="445673FE"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Allen Nimmo</w:t>
            </w:r>
          </w:p>
        </w:tc>
        <w:tc>
          <w:tcPr>
            <w:tcW w:w="3639" w:type="dxa"/>
          </w:tcPr>
          <w:p w14:paraId="43ACB33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Numhub</w:t>
            </w:r>
            <w:proofErr w:type="spellEnd"/>
          </w:p>
        </w:tc>
      </w:tr>
      <w:tr w:rsidR="009C484B" w:rsidRPr="00B42A73" w14:paraId="78D41127"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EAC81C0"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7AFA89D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Madhu Varigonda</w:t>
            </w:r>
          </w:p>
        </w:tc>
        <w:tc>
          <w:tcPr>
            <w:tcW w:w="3639" w:type="dxa"/>
          </w:tcPr>
          <w:p w14:paraId="788747A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NumHub</w:t>
            </w:r>
            <w:proofErr w:type="spellEnd"/>
          </w:p>
        </w:tc>
      </w:tr>
      <w:tr w:rsidR="009C484B" w:rsidRPr="00B42A73" w14:paraId="53862FA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AA2F662" w14:textId="77777777" w:rsidR="009C484B" w:rsidRPr="00B42A73" w:rsidRDefault="009C484B" w:rsidP="00C37F0F">
            <w:pPr>
              <w:jc w:val="center"/>
              <w:rPr>
                <w:b w:val="0"/>
                <w:bCs w:val="0"/>
                <w:sz w:val="20"/>
                <w:szCs w:val="20"/>
              </w:rPr>
            </w:pPr>
          </w:p>
        </w:tc>
        <w:tc>
          <w:tcPr>
            <w:tcW w:w="4602" w:type="dxa"/>
          </w:tcPr>
          <w:p w14:paraId="58D2F91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David Wood</w:t>
            </w:r>
          </w:p>
        </w:tc>
        <w:tc>
          <w:tcPr>
            <w:tcW w:w="3639" w:type="dxa"/>
          </w:tcPr>
          <w:p w14:paraId="30AC0D4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Numhub</w:t>
            </w:r>
            <w:proofErr w:type="spellEnd"/>
          </w:p>
        </w:tc>
      </w:tr>
      <w:tr w:rsidR="009C484B" w:rsidRPr="00B42A73" w14:paraId="3DB3D9A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DDF628D"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DD4943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Deborah Anstead</w:t>
            </w:r>
          </w:p>
        </w:tc>
        <w:tc>
          <w:tcPr>
            <w:tcW w:w="3639" w:type="dxa"/>
          </w:tcPr>
          <w:p w14:paraId="3F47B9E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Optimum</w:t>
            </w:r>
          </w:p>
        </w:tc>
      </w:tr>
      <w:tr w:rsidR="009C484B" w:rsidRPr="00B42A73" w14:paraId="761E551B"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7B132AF" w14:textId="77777777" w:rsidR="009C484B" w:rsidRPr="00B42A73" w:rsidRDefault="009C484B" w:rsidP="00C37F0F">
            <w:pPr>
              <w:jc w:val="center"/>
              <w:rPr>
                <w:b w:val="0"/>
                <w:bCs w:val="0"/>
                <w:sz w:val="20"/>
                <w:szCs w:val="20"/>
              </w:rPr>
            </w:pPr>
          </w:p>
        </w:tc>
        <w:tc>
          <w:tcPr>
            <w:tcW w:w="4602" w:type="dxa"/>
          </w:tcPr>
          <w:p w14:paraId="23F22FB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Laurie Haller</w:t>
            </w:r>
          </w:p>
        </w:tc>
        <w:tc>
          <w:tcPr>
            <w:tcW w:w="3639" w:type="dxa"/>
          </w:tcPr>
          <w:p w14:paraId="1D1CD4D9"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Optimum</w:t>
            </w:r>
          </w:p>
        </w:tc>
      </w:tr>
      <w:tr w:rsidR="009C484B" w:rsidRPr="00B42A73" w14:paraId="52E43539"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4B3E991" w14:textId="77777777" w:rsidR="009C484B" w:rsidRPr="00B42A73" w:rsidRDefault="009C484B" w:rsidP="00C37F0F">
            <w:pPr>
              <w:jc w:val="center"/>
              <w:rPr>
                <w:b w:val="0"/>
                <w:bCs w:val="0"/>
                <w:sz w:val="20"/>
                <w:szCs w:val="20"/>
              </w:rPr>
            </w:pPr>
          </w:p>
        </w:tc>
        <w:tc>
          <w:tcPr>
            <w:tcW w:w="4602" w:type="dxa"/>
          </w:tcPr>
          <w:p w14:paraId="051423C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Jasmin McIntosh-Page</w:t>
            </w:r>
          </w:p>
        </w:tc>
        <w:tc>
          <w:tcPr>
            <w:tcW w:w="3639" w:type="dxa"/>
          </w:tcPr>
          <w:p w14:paraId="70ADB42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Optimum</w:t>
            </w:r>
          </w:p>
        </w:tc>
      </w:tr>
      <w:tr w:rsidR="009C484B" w:rsidRPr="00B42A73" w14:paraId="40E6898C"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7DAA074" w14:textId="77777777" w:rsidR="009C484B" w:rsidRPr="00B42A73" w:rsidRDefault="009C484B" w:rsidP="00C37F0F">
            <w:pPr>
              <w:jc w:val="center"/>
              <w:rPr>
                <w:b w:val="0"/>
                <w:bCs w:val="0"/>
                <w:sz w:val="20"/>
                <w:szCs w:val="20"/>
              </w:rPr>
            </w:pPr>
          </w:p>
        </w:tc>
        <w:tc>
          <w:tcPr>
            <w:tcW w:w="4602" w:type="dxa"/>
          </w:tcPr>
          <w:p w14:paraId="394A465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Jamie Waddle</w:t>
            </w:r>
          </w:p>
        </w:tc>
        <w:tc>
          <w:tcPr>
            <w:tcW w:w="3639" w:type="dxa"/>
          </w:tcPr>
          <w:p w14:paraId="7178C33A"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Panora Fiber</w:t>
            </w:r>
          </w:p>
        </w:tc>
      </w:tr>
      <w:tr w:rsidR="009C484B" w:rsidRPr="00B42A73" w14:paraId="09CC071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73794E7" w14:textId="77777777" w:rsidR="009C484B" w:rsidRPr="00B42A73" w:rsidRDefault="009C484B" w:rsidP="00C37F0F">
            <w:pPr>
              <w:jc w:val="center"/>
              <w:rPr>
                <w:b w:val="0"/>
                <w:bCs w:val="0"/>
                <w:sz w:val="20"/>
                <w:szCs w:val="20"/>
              </w:rPr>
            </w:pPr>
          </w:p>
        </w:tc>
        <w:tc>
          <w:tcPr>
            <w:tcW w:w="4602" w:type="dxa"/>
          </w:tcPr>
          <w:p w14:paraId="5A5841F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David Lindgren</w:t>
            </w:r>
          </w:p>
        </w:tc>
        <w:tc>
          <w:tcPr>
            <w:tcW w:w="3639" w:type="dxa"/>
          </w:tcPr>
          <w:p w14:paraId="06E7E86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Park Region</w:t>
            </w:r>
          </w:p>
        </w:tc>
      </w:tr>
      <w:tr w:rsidR="009C484B" w:rsidRPr="00B42A73" w14:paraId="3A888AC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339F737" w14:textId="77777777" w:rsidR="009C484B" w:rsidRPr="00B42A73" w:rsidRDefault="009C484B" w:rsidP="00C37F0F">
            <w:pPr>
              <w:jc w:val="center"/>
              <w:rPr>
                <w:b w:val="0"/>
                <w:bCs w:val="0"/>
                <w:sz w:val="20"/>
                <w:szCs w:val="20"/>
              </w:rPr>
            </w:pPr>
          </w:p>
        </w:tc>
        <w:tc>
          <w:tcPr>
            <w:tcW w:w="4602" w:type="dxa"/>
          </w:tcPr>
          <w:p w14:paraId="11CDF9B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Michael Drummond</w:t>
            </w:r>
          </w:p>
        </w:tc>
        <w:tc>
          <w:tcPr>
            <w:tcW w:w="3639" w:type="dxa"/>
          </w:tcPr>
          <w:p w14:paraId="25F170FE"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Rogers</w:t>
            </w:r>
          </w:p>
        </w:tc>
      </w:tr>
      <w:tr w:rsidR="009C484B" w:rsidRPr="00B42A73" w14:paraId="1B2F54B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33FD6B9"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31D2B0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Allyson Blevins (Co-chair)</w:t>
            </w:r>
          </w:p>
        </w:tc>
        <w:tc>
          <w:tcPr>
            <w:tcW w:w="3639" w:type="dxa"/>
          </w:tcPr>
          <w:p w14:paraId="7109AC9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Sinch</w:t>
            </w:r>
          </w:p>
        </w:tc>
      </w:tr>
      <w:tr w:rsidR="009C484B" w:rsidRPr="00B42A73" w14:paraId="1B45DB85"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1D25A30" w14:textId="77777777" w:rsidR="009C484B" w:rsidRPr="00B42A73" w:rsidRDefault="009C484B" w:rsidP="00C37F0F">
            <w:pPr>
              <w:jc w:val="center"/>
              <w:rPr>
                <w:b w:val="0"/>
                <w:bCs w:val="0"/>
                <w:sz w:val="20"/>
                <w:szCs w:val="20"/>
              </w:rPr>
            </w:pPr>
          </w:p>
        </w:tc>
        <w:tc>
          <w:tcPr>
            <w:tcW w:w="4602" w:type="dxa"/>
          </w:tcPr>
          <w:p w14:paraId="7DDA852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Cheryl Fullerton</w:t>
            </w:r>
          </w:p>
        </w:tc>
        <w:tc>
          <w:tcPr>
            <w:tcW w:w="3639" w:type="dxa"/>
          </w:tcPr>
          <w:p w14:paraId="43331F5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Sinch</w:t>
            </w:r>
          </w:p>
        </w:tc>
      </w:tr>
      <w:tr w:rsidR="009C484B" w:rsidRPr="00B42A73" w14:paraId="710846C5"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2033669" w14:textId="77777777" w:rsidR="009C484B" w:rsidRPr="00B42A73" w:rsidRDefault="009C484B" w:rsidP="00C37F0F">
            <w:pPr>
              <w:jc w:val="center"/>
              <w:rPr>
                <w:b w:val="0"/>
                <w:bCs w:val="0"/>
                <w:sz w:val="20"/>
                <w:szCs w:val="20"/>
              </w:rPr>
            </w:pPr>
          </w:p>
        </w:tc>
        <w:tc>
          <w:tcPr>
            <w:tcW w:w="4602" w:type="dxa"/>
          </w:tcPr>
          <w:p w14:paraId="304B43B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Riley Fallin</w:t>
            </w:r>
          </w:p>
        </w:tc>
        <w:tc>
          <w:tcPr>
            <w:tcW w:w="3639" w:type="dxa"/>
          </w:tcPr>
          <w:p w14:paraId="5271C10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Solarus</w:t>
            </w:r>
            <w:proofErr w:type="spellEnd"/>
          </w:p>
        </w:tc>
      </w:tr>
      <w:tr w:rsidR="009C484B" w:rsidRPr="00B42A73" w14:paraId="22E6501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58FEA1A" w14:textId="77777777" w:rsidR="009C484B" w:rsidRPr="00B42A73" w:rsidRDefault="009C484B" w:rsidP="00C37F0F">
            <w:pPr>
              <w:jc w:val="center"/>
              <w:rPr>
                <w:b w:val="0"/>
                <w:bCs w:val="0"/>
                <w:sz w:val="20"/>
                <w:szCs w:val="20"/>
              </w:rPr>
            </w:pPr>
          </w:p>
        </w:tc>
        <w:tc>
          <w:tcPr>
            <w:tcW w:w="4602" w:type="dxa"/>
          </w:tcPr>
          <w:p w14:paraId="5D14CF1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Brian Krubsack</w:t>
            </w:r>
          </w:p>
        </w:tc>
        <w:tc>
          <w:tcPr>
            <w:tcW w:w="3639" w:type="dxa"/>
          </w:tcPr>
          <w:p w14:paraId="0258C76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Solarus</w:t>
            </w:r>
            <w:proofErr w:type="spellEnd"/>
          </w:p>
        </w:tc>
      </w:tr>
      <w:tr w:rsidR="009C484B" w:rsidRPr="00B42A73" w14:paraId="6C3310F8"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89AAF56"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1455D3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Tara Farquhar</w:t>
            </w:r>
          </w:p>
        </w:tc>
        <w:tc>
          <w:tcPr>
            <w:tcW w:w="3639" w:type="dxa"/>
          </w:tcPr>
          <w:p w14:paraId="3D1510D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Somos</w:t>
            </w:r>
          </w:p>
        </w:tc>
      </w:tr>
      <w:tr w:rsidR="009C484B" w:rsidRPr="00B42A73" w14:paraId="75D714E6"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E1EDB46" w14:textId="77777777" w:rsidR="009C484B" w:rsidRPr="00B42A73" w:rsidRDefault="009C484B" w:rsidP="00C37F0F">
            <w:pPr>
              <w:jc w:val="center"/>
              <w:rPr>
                <w:b w:val="0"/>
                <w:bCs w:val="0"/>
                <w:sz w:val="20"/>
                <w:szCs w:val="20"/>
              </w:rPr>
            </w:pPr>
          </w:p>
        </w:tc>
        <w:tc>
          <w:tcPr>
            <w:tcW w:w="4602" w:type="dxa"/>
          </w:tcPr>
          <w:p w14:paraId="00CEFCE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Kevin Greene</w:t>
            </w:r>
          </w:p>
        </w:tc>
        <w:tc>
          <w:tcPr>
            <w:tcW w:w="3639" w:type="dxa"/>
          </w:tcPr>
          <w:p w14:paraId="1FC8CFC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Somos</w:t>
            </w:r>
          </w:p>
        </w:tc>
      </w:tr>
      <w:tr w:rsidR="009C484B" w:rsidRPr="00B42A73" w14:paraId="53853C7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749B593" w14:textId="77777777" w:rsidR="009C484B" w:rsidRPr="00B42A73" w:rsidRDefault="009C484B" w:rsidP="00C37F0F">
            <w:pPr>
              <w:jc w:val="center"/>
              <w:rPr>
                <w:b w:val="0"/>
                <w:bCs w:val="0"/>
                <w:sz w:val="20"/>
                <w:szCs w:val="20"/>
              </w:rPr>
            </w:pPr>
          </w:p>
        </w:tc>
        <w:tc>
          <w:tcPr>
            <w:tcW w:w="4602" w:type="dxa"/>
          </w:tcPr>
          <w:p w14:paraId="41C7ADE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Florence Weber (NANPA)</w:t>
            </w:r>
          </w:p>
        </w:tc>
        <w:tc>
          <w:tcPr>
            <w:tcW w:w="3639" w:type="dxa"/>
          </w:tcPr>
          <w:p w14:paraId="2468620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Somos</w:t>
            </w:r>
          </w:p>
        </w:tc>
      </w:tr>
      <w:tr w:rsidR="009C484B" w:rsidRPr="00B42A73" w14:paraId="7EFF586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96EB672" w14:textId="77777777" w:rsidR="009C484B" w:rsidRPr="00B42A73" w:rsidRDefault="009C484B" w:rsidP="00C37F0F">
            <w:pPr>
              <w:jc w:val="center"/>
              <w:rPr>
                <w:b w:val="0"/>
                <w:bCs w:val="0"/>
                <w:sz w:val="20"/>
                <w:szCs w:val="20"/>
              </w:rPr>
            </w:pPr>
          </w:p>
        </w:tc>
        <w:tc>
          <w:tcPr>
            <w:tcW w:w="4602" w:type="dxa"/>
          </w:tcPr>
          <w:p w14:paraId="6759F2E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Ed Arroyo</w:t>
            </w:r>
          </w:p>
        </w:tc>
        <w:tc>
          <w:tcPr>
            <w:tcW w:w="3639" w:type="dxa"/>
          </w:tcPr>
          <w:p w14:paraId="00C775D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Syniverse</w:t>
            </w:r>
          </w:p>
        </w:tc>
      </w:tr>
      <w:tr w:rsidR="009C484B" w:rsidRPr="00B42A73" w14:paraId="36FBA06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4EEFE80" w14:textId="77777777" w:rsidR="009C484B" w:rsidRPr="00B42A73" w:rsidRDefault="009C484B" w:rsidP="00C37F0F">
            <w:pPr>
              <w:jc w:val="center"/>
              <w:rPr>
                <w:b w:val="0"/>
                <w:bCs w:val="0"/>
                <w:sz w:val="20"/>
                <w:szCs w:val="20"/>
              </w:rPr>
            </w:pPr>
          </w:p>
        </w:tc>
        <w:tc>
          <w:tcPr>
            <w:tcW w:w="4602" w:type="dxa"/>
          </w:tcPr>
          <w:p w14:paraId="7FA6316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Michael Borden</w:t>
            </w:r>
          </w:p>
        </w:tc>
        <w:tc>
          <w:tcPr>
            <w:tcW w:w="3639" w:type="dxa"/>
          </w:tcPr>
          <w:p w14:paraId="25C2A333"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Syniverse</w:t>
            </w:r>
          </w:p>
        </w:tc>
      </w:tr>
      <w:tr w:rsidR="009C484B" w:rsidRPr="00B42A73" w14:paraId="34A382FE"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E44CD07"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07A884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Bob Bruce</w:t>
            </w:r>
          </w:p>
        </w:tc>
        <w:tc>
          <w:tcPr>
            <w:tcW w:w="3639" w:type="dxa"/>
          </w:tcPr>
          <w:p w14:paraId="57CB7DBC"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Syniverse</w:t>
            </w:r>
          </w:p>
        </w:tc>
      </w:tr>
      <w:tr w:rsidR="009C484B" w:rsidRPr="00B42A73" w14:paraId="75DDCFC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FE5211D" w14:textId="77777777" w:rsidR="009C484B" w:rsidRPr="00B42A73" w:rsidRDefault="009C484B" w:rsidP="00C37F0F">
            <w:pPr>
              <w:jc w:val="center"/>
              <w:rPr>
                <w:b w:val="0"/>
                <w:bCs w:val="0"/>
                <w:sz w:val="20"/>
                <w:szCs w:val="20"/>
              </w:rPr>
            </w:pPr>
          </w:p>
        </w:tc>
        <w:tc>
          <w:tcPr>
            <w:tcW w:w="4602" w:type="dxa"/>
          </w:tcPr>
          <w:p w14:paraId="1434436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David Johnson</w:t>
            </w:r>
          </w:p>
        </w:tc>
        <w:tc>
          <w:tcPr>
            <w:tcW w:w="3639" w:type="dxa"/>
          </w:tcPr>
          <w:p w14:paraId="3409C52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Syniverse</w:t>
            </w:r>
          </w:p>
        </w:tc>
      </w:tr>
      <w:tr w:rsidR="009C484B" w:rsidRPr="00B42A73" w14:paraId="0601019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979A265" w14:textId="77777777" w:rsidR="009C484B" w:rsidRPr="00B42A73" w:rsidRDefault="009C484B" w:rsidP="00C37F0F">
            <w:pPr>
              <w:jc w:val="center"/>
              <w:rPr>
                <w:b w:val="0"/>
                <w:bCs w:val="0"/>
                <w:sz w:val="20"/>
                <w:szCs w:val="20"/>
              </w:rPr>
            </w:pPr>
          </w:p>
        </w:tc>
        <w:tc>
          <w:tcPr>
            <w:tcW w:w="4602" w:type="dxa"/>
          </w:tcPr>
          <w:p w14:paraId="2A57DC1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Logan Laietta</w:t>
            </w:r>
          </w:p>
        </w:tc>
        <w:tc>
          <w:tcPr>
            <w:tcW w:w="3639" w:type="dxa"/>
          </w:tcPr>
          <w:p w14:paraId="07A2A78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Syniverse</w:t>
            </w:r>
          </w:p>
        </w:tc>
      </w:tr>
      <w:tr w:rsidR="009C484B" w:rsidRPr="00B42A73" w14:paraId="155FE6D5"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FA5DB42" w14:textId="77777777" w:rsidR="009C484B" w:rsidRPr="00B42A73" w:rsidRDefault="009C484B" w:rsidP="00C37F0F">
            <w:pPr>
              <w:jc w:val="center"/>
              <w:rPr>
                <w:b w:val="0"/>
                <w:bCs w:val="0"/>
                <w:sz w:val="20"/>
                <w:szCs w:val="20"/>
              </w:rPr>
            </w:pPr>
          </w:p>
        </w:tc>
        <w:tc>
          <w:tcPr>
            <w:tcW w:w="4602" w:type="dxa"/>
          </w:tcPr>
          <w:p w14:paraId="48D96D0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William Oliver</w:t>
            </w:r>
          </w:p>
        </w:tc>
        <w:tc>
          <w:tcPr>
            <w:tcW w:w="3639" w:type="dxa"/>
          </w:tcPr>
          <w:p w14:paraId="5838C81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Syniverse</w:t>
            </w:r>
          </w:p>
        </w:tc>
      </w:tr>
      <w:tr w:rsidR="009C484B" w:rsidRPr="00B42A73" w14:paraId="514B5DF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B2724C4" w14:textId="77777777" w:rsidR="009C484B" w:rsidRPr="00B42A73" w:rsidRDefault="009C484B" w:rsidP="00C37F0F">
            <w:pPr>
              <w:jc w:val="center"/>
              <w:rPr>
                <w:b w:val="0"/>
                <w:bCs w:val="0"/>
                <w:sz w:val="20"/>
                <w:szCs w:val="20"/>
              </w:rPr>
            </w:pPr>
          </w:p>
        </w:tc>
        <w:tc>
          <w:tcPr>
            <w:tcW w:w="4602" w:type="dxa"/>
          </w:tcPr>
          <w:p w14:paraId="47BA2D3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Ashley Schauff</w:t>
            </w:r>
          </w:p>
        </w:tc>
        <w:tc>
          <w:tcPr>
            <w:tcW w:w="3639" w:type="dxa"/>
          </w:tcPr>
          <w:p w14:paraId="4C64C7A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Syniverse</w:t>
            </w:r>
          </w:p>
        </w:tc>
      </w:tr>
      <w:tr w:rsidR="009C484B" w:rsidRPr="00B42A73" w14:paraId="00E17CA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3612EA3" w14:textId="77777777" w:rsidR="009C484B" w:rsidRPr="00B42A73" w:rsidRDefault="009C484B" w:rsidP="00C37F0F">
            <w:pPr>
              <w:jc w:val="center"/>
              <w:rPr>
                <w:b w:val="0"/>
                <w:bCs w:val="0"/>
                <w:sz w:val="20"/>
                <w:szCs w:val="20"/>
              </w:rPr>
            </w:pPr>
          </w:p>
        </w:tc>
        <w:tc>
          <w:tcPr>
            <w:tcW w:w="4602" w:type="dxa"/>
          </w:tcPr>
          <w:p w14:paraId="524715D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Sheena Strickland</w:t>
            </w:r>
          </w:p>
        </w:tc>
        <w:tc>
          <w:tcPr>
            <w:tcW w:w="3639" w:type="dxa"/>
          </w:tcPr>
          <w:p w14:paraId="0C1E48F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Syniverse</w:t>
            </w:r>
          </w:p>
        </w:tc>
      </w:tr>
      <w:tr w:rsidR="009C484B" w:rsidRPr="00B42A73" w14:paraId="282F5DF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578CFFD" w14:textId="77777777" w:rsidR="009C484B" w:rsidRPr="00B42A73" w:rsidRDefault="009C484B" w:rsidP="00C37F0F">
            <w:pPr>
              <w:jc w:val="center"/>
              <w:rPr>
                <w:b w:val="0"/>
                <w:bCs w:val="0"/>
                <w:sz w:val="20"/>
                <w:szCs w:val="20"/>
              </w:rPr>
            </w:pPr>
          </w:p>
        </w:tc>
        <w:tc>
          <w:tcPr>
            <w:tcW w:w="4602" w:type="dxa"/>
          </w:tcPr>
          <w:p w14:paraId="66D0004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Margie Mersman</w:t>
            </w:r>
          </w:p>
        </w:tc>
        <w:tc>
          <w:tcPr>
            <w:tcW w:w="3639" w:type="dxa"/>
          </w:tcPr>
          <w:p w14:paraId="54A7107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TCA Consulting</w:t>
            </w:r>
          </w:p>
        </w:tc>
      </w:tr>
      <w:tr w:rsidR="009C484B" w:rsidRPr="00B42A73" w14:paraId="34C7714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C342060"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36CAC85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Paul Nejedlo</w:t>
            </w:r>
          </w:p>
        </w:tc>
        <w:tc>
          <w:tcPr>
            <w:tcW w:w="3639" w:type="dxa"/>
          </w:tcPr>
          <w:p w14:paraId="1C744D5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TDS</w:t>
            </w:r>
          </w:p>
        </w:tc>
      </w:tr>
      <w:tr w:rsidR="009C484B" w:rsidRPr="00B42A73" w14:paraId="11FE1C1C"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2524C05" w14:textId="77777777" w:rsidR="009C484B" w:rsidRPr="00B42A73" w:rsidRDefault="009C484B" w:rsidP="00C37F0F">
            <w:pPr>
              <w:jc w:val="center"/>
              <w:rPr>
                <w:b w:val="0"/>
                <w:bCs w:val="0"/>
                <w:sz w:val="20"/>
                <w:szCs w:val="20"/>
              </w:rPr>
            </w:pPr>
          </w:p>
        </w:tc>
        <w:tc>
          <w:tcPr>
            <w:tcW w:w="4602" w:type="dxa"/>
          </w:tcPr>
          <w:p w14:paraId="0A3B4CB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Rimashree</w:t>
            </w:r>
            <w:proofErr w:type="spellEnd"/>
            <w:r w:rsidRPr="00B42A73">
              <w:rPr>
                <w:sz w:val="20"/>
                <w:szCs w:val="20"/>
              </w:rPr>
              <w:t xml:space="preserve"> Bera</w:t>
            </w:r>
          </w:p>
        </w:tc>
        <w:tc>
          <w:tcPr>
            <w:tcW w:w="3639" w:type="dxa"/>
          </w:tcPr>
          <w:p w14:paraId="1FFB97D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roofErr w:type="spellStart"/>
            <w:r w:rsidRPr="00B42A73">
              <w:rPr>
                <w:sz w:val="20"/>
                <w:szCs w:val="20"/>
              </w:rPr>
              <w:t>TechMahindra</w:t>
            </w:r>
            <w:proofErr w:type="spellEnd"/>
          </w:p>
        </w:tc>
      </w:tr>
      <w:tr w:rsidR="009C484B" w:rsidRPr="00B42A73" w14:paraId="1C72F53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C890655" w14:textId="77777777" w:rsidR="009C484B" w:rsidRPr="00B42A73" w:rsidRDefault="009C484B" w:rsidP="00C37F0F">
            <w:pPr>
              <w:jc w:val="center"/>
              <w:rPr>
                <w:b w:val="0"/>
                <w:bCs w:val="0"/>
                <w:sz w:val="20"/>
                <w:szCs w:val="20"/>
              </w:rPr>
            </w:pPr>
          </w:p>
        </w:tc>
        <w:tc>
          <w:tcPr>
            <w:tcW w:w="4602" w:type="dxa"/>
          </w:tcPr>
          <w:p w14:paraId="0FC4D28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Atul Vashishat</w:t>
            </w:r>
          </w:p>
        </w:tc>
        <w:tc>
          <w:tcPr>
            <w:tcW w:w="3639" w:type="dxa"/>
          </w:tcPr>
          <w:p w14:paraId="0CCC80B9"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TechMahindra</w:t>
            </w:r>
            <w:proofErr w:type="spellEnd"/>
          </w:p>
        </w:tc>
      </w:tr>
      <w:tr w:rsidR="009C484B" w:rsidRPr="00B42A73" w14:paraId="6061E622"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1367882" w14:textId="77777777" w:rsidR="009C484B" w:rsidRPr="00B42A73" w:rsidRDefault="009C484B" w:rsidP="00C37F0F">
            <w:pPr>
              <w:jc w:val="center"/>
              <w:rPr>
                <w:b w:val="0"/>
                <w:bCs w:val="0"/>
                <w:sz w:val="20"/>
                <w:szCs w:val="20"/>
              </w:rPr>
            </w:pPr>
          </w:p>
        </w:tc>
        <w:tc>
          <w:tcPr>
            <w:tcW w:w="4602" w:type="dxa"/>
          </w:tcPr>
          <w:p w14:paraId="21B9BCD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Brandon McNabb</w:t>
            </w:r>
          </w:p>
        </w:tc>
        <w:tc>
          <w:tcPr>
            <w:tcW w:w="3639" w:type="dxa"/>
          </w:tcPr>
          <w:p w14:paraId="6D8D4A2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Telnyx</w:t>
            </w:r>
          </w:p>
        </w:tc>
      </w:tr>
      <w:tr w:rsidR="009C484B" w:rsidRPr="00B42A73" w14:paraId="5B9E36E1"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6C69E9D" w14:textId="77777777" w:rsidR="009C484B" w:rsidRPr="00B42A73" w:rsidRDefault="009C484B" w:rsidP="00C37F0F">
            <w:pPr>
              <w:jc w:val="center"/>
              <w:rPr>
                <w:b w:val="0"/>
                <w:bCs w:val="0"/>
                <w:sz w:val="20"/>
                <w:szCs w:val="20"/>
              </w:rPr>
            </w:pPr>
          </w:p>
        </w:tc>
        <w:tc>
          <w:tcPr>
            <w:tcW w:w="4602" w:type="dxa"/>
          </w:tcPr>
          <w:p w14:paraId="2CBFB4F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Rick Cousineau</w:t>
            </w:r>
          </w:p>
        </w:tc>
        <w:tc>
          <w:tcPr>
            <w:tcW w:w="3639" w:type="dxa"/>
          </w:tcPr>
          <w:p w14:paraId="518E4FF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Telus</w:t>
            </w:r>
            <w:proofErr w:type="spellEnd"/>
          </w:p>
        </w:tc>
      </w:tr>
      <w:tr w:rsidR="009C484B" w:rsidRPr="00B42A73" w14:paraId="46240F48"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FAC3D83" w14:textId="77777777" w:rsidR="009C484B" w:rsidRPr="00B42A73" w:rsidRDefault="009C484B" w:rsidP="00C37F0F">
            <w:pPr>
              <w:jc w:val="center"/>
              <w:rPr>
                <w:b w:val="0"/>
                <w:bCs w:val="0"/>
                <w:sz w:val="20"/>
                <w:szCs w:val="20"/>
              </w:rPr>
            </w:pPr>
          </w:p>
        </w:tc>
        <w:tc>
          <w:tcPr>
            <w:tcW w:w="4602" w:type="dxa"/>
          </w:tcPr>
          <w:p w14:paraId="6DC0BA6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Nicole Febles</w:t>
            </w:r>
          </w:p>
        </w:tc>
        <w:tc>
          <w:tcPr>
            <w:tcW w:w="3639" w:type="dxa"/>
          </w:tcPr>
          <w:p w14:paraId="15BB1BBE"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T-Mobile</w:t>
            </w:r>
          </w:p>
        </w:tc>
      </w:tr>
      <w:tr w:rsidR="009C484B" w:rsidRPr="00B42A73" w14:paraId="63C61B7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706B0D07" w14:textId="77777777" w:rsidR="009C484B" w:rsidRPr="00B42A73" w:rsidRDefault="009C484B" w:rsidP="00C37F0F">
            <w:pPr>
              <w:jc w:val="center"/>
              <w:rPr>
                <w:b w:val="0"/>
                <w:bCs w:val="0"/>
                <w:sz w:val="20"/>
                <w:szCs w:val="20"/>
              </w:rPr>
            </w:pPr>
          </w:p>
        </w:tc>
        <w:tc>
          <w:tcPr>
            <w:tcW w:w="4602" w:type="dxa"/>
          </w:tcPr>
          <w:p w14:paraId="55DFB78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Shaunna Forshee</w:t>
            </w:r>
          </w:p>
        </w:tc>
        <w:tc>
          <w:tcPr>
            <w:tcW w:w="3639" w:type="dxa"/>
          </w:tcPr>
          <w:p w14:paraId="028FDAB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T-Mobile</w:t>
            </w:r>
          </w:p>
        </w:tc>
      </w:tr>
      <w:tr w:rsidR="009C484B" w:rsidRPr="00B42A73" w14:paraId="7D0429E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421933B3" w14:textId="77777777" w:rsidR="009C484B" w:rsidRPr="00B42A73" w:rsidRDefault="009C484B" w:rsidP="00C37F0F">
            <w:pPr>
              <w:jc w:val="center"/>
              <w:rPr>
                <w:b w:val="0"/>
                <w:bCs w:val="0"/>
                <w:sz w:val="20"/>
                <w:szCs w:val="20"/>
              </w:rPr>
            </w:pPr>
          </w:p>
        </w:tc>
        <w:tc>
          <w:tcPr>
            <w:tcW w:w="4602" w:type="dxa"/>
          </w:tcPr>
          <w:p w14:paraId="5BE127BA"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Jason Morgan</w:t>
            </w:r>
          </w:p>
        </w:tc>
        <w:tc>
          <w:tcPr>
            <w:tcW w:w="3639" w:type="dxa"/>
          </w:tcPr>
          <w:p w14:paraId="67BDF24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T-Mobile</w:t>
            </w:r>
          </w:p>
        </w:tc>
      </w:tr>
      <w:tr w:rsidR="009C484B" w:rsidRPr="00B42A73" w14:paraId="72B6B3AF"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3C7EE17"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4805AF5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Niraj Prakash</w:t>
            </w:r>
          </w:p>
        </w:tc>
        <w:tc>
          <w:tcPr>
            <w:tcW w:w="3639" w:type="dxa"/>
          </w:tcPr>
          <w:p w14:paraId="1D236A6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T-Mobile</w:t>
            </w:r>
          </w:p>
        </w:tc>
      </w:tr>
      <w:tr w:rsidR="009C484B" w:rsidRPr="00B42A73" w14:paraId="75B87834"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618237A" w14:textId="77777777" w:rsidR="009C484B" w:rsidRPr="00B42A73" w:rsidRDefault="009C484B" w:rsidP="00C37F0F">
            <w:pPr>
              <w:jc w:val="center"/>
              <w:rPr>
                <w:b w:val="0"/>
                <w:bCs w:val="0"/>
                <w:sz w:val="20"/>
                <w:szCs w:val="20"/>
              </w:rPr>
            </w:pPr>
          </w:p>
        </w:tc>
        <w:tc>
          <w:tcPr>
            <w:tcW w:w="4602" w:type="dxa"/>
          </w:tcPr>
          <w:p w14:paraId="4715F68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Jesse Ochoa</w:t>
            </w:r>
          </w:p>
        </w:tc>
        <w:tc>
          <w:tcPr>
            <w:tcW w:w="3639" w:type="dxa"/>
          </w:tcPr>
          <w:p w14:paraId="309F98DF"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T-Mobile</w:t>
            </w:r>
          </w:p>
        </w:tc>
      </w:tr>
      <w:tr w:rsidR="009C484B" w:rsidRPr="00B42A73" w14:paraId="5379C9C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40E850E3"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2B73E0D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Cynthia Gipson Lee</w:t>
            </w:r>
          </w:p>
        </w:tc>
        <w:tc>
          <w:tcPr>
            <w:tcW w:w="3639" w:type="dxa"/>
          </w:tcPr>
          <w:p w14:paraId="17848F4A"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TNSI</w:t>
            </w:r>
          </w:p>
        </w:tc>
      </w:tr>
      <w:tr w:rsidR="009C484B" w:rsidRPr="00B42A73" w14:paraId="07B3A91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023F6EA1" w14:textId="77777777" w:rsidR="009C484B" w:rsidRPr="00B42A73" w:rsidRDefault="009C484B" w:rsidP="00C37F0F">
            <w:pPr>
              <w:jc w:val="center"/>
              <w:rPr>
                <w:b w:val="0"/>
                <w:bCs w:val="0"/>
                <w:sz w:val="20"/>
                <w:szCs w:val="20"/>
              </w:rPr>
            </w:pPr>
          </w:p>
        </w:tc>
        <w:tc>
          <w:tcPr>
            <w:tcW w:w="4602" w:type="dxa"/>
          </w:tcPr>
          <w:p w14:paraId="5683CFF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Roland Guegel</w:t>
            </w:r>
          </w:p>
        </w:tc>
        <w:tc>
          <w:tcPr>
            <w:tcW w:w="3639" w:type="dxa"/>
          </w:tcPr>
          <w:p w14:paraId="19CDD010"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TNSI</w:t>
            </w:r>
          </w:p>
        </w:tc>
      </w:tr>
      <w:tr w:rsidR="009C484B" w:rsidRPr="00B42A73" w14:paraId="5D7BC414"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1269ADF2" w14:textId="77777777" w:rsidR="009C484B" w:rsidRPr="00B42A73" w:rsidRDefault="009C484B" w:rsidP="00C37F0F">
            <w:pPr>
              <w:jc w:val="center"/>
              <w:rPr>
                <w:b w:val="0"/>
                <w:bCs w:val="0"/>
                <w:sz w:val="20"/>
                <w:szCs w:val="20"/>
              </w:rPr>
            </w:pPr>
          </w:p>
        </w:tc>
        <w:tc>
          <w:tcPr>
            <w:tcW w:w="4602" w:type="dxa"/>
          </w:tcPr>
          <w:p w14:paraId="7B42DC4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Tim Hartig</w:t>
            </w:r>
          </w:p>
        </w:tc>
        <w:tc>
          <w:tcPr>
            <w:tcW w:w="3639" w:type="dxa"/>
          </w:tcPr>
          <w:p w14:paraId="4F0A697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TNSI</w:t>
            </w:r>
          </w:p>
        </w:tc>
      </w:tr>
      <w:tr w:rsidR="009C484B" w:rsidRPr="00B42A73" w14:paraId="6B25B1CF"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01E1DA9" w14:textId="77777777" w:rsidR="009C484B" w:rsidRPr="00B42A73" w:rsidRDefault="009C484B" w:rsidP="00C37F0F">
            <w:pPr>
              <w:jc w:val="center"/>
              <w:rPr>
                <w:b w:val="0"/>
                <w:bCs w:val="0"/>
                <w:sz w:val="20"/>
                <w:szCs w:val="20"/>
              </w:rPr>
            </w:pPr>
          </w:p>
        </w:tc>
        <w:tc>
          <w:tcPr>
            <w:tcW w:w="4602" w:type="dxa"/>
          </w:tcPr>
          <w:p w14:paraId="4E64D9E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Barry Metz</w:t>
            </w:r>
          </w:p>
        </w:tc>
        <w:tc>
          <w:tcPr>
            <w:tcW w:w="3639" w:type="dxa"/>
          </w:tcPr>
          <w:p w14:paraId="0E082FF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TNSI</w:t>
            </w:r>
          </w:p>
        </w:tc>
      </w:tr>
      <w:tr w:rsidR="009C484B" w:rsidRPr="00B42A73" w14:paraId="36278A6D"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023352F" w14:textId="77777777" w:rsidR="009C484B" w:rsidRPr="00B42A73" w:rsidRDefault="009C484B" w:rsidP="00C37F0F">
            <w:pPr>
              <w:jc w:val="center"/>
              <w:rPr>
                <w:b w:val="0"/>
                <w:bCs w:val="0"/>
                <w:sz w:val="20"/>
                <w:szCs w:val="20"/>
              </w:rPr>
            </w:pPr>
          </w:p>
        </w:tc>
        <w:tc>
          <w:tcPr>
            <w:tcW w:w="4602" w:type="dxa"/>
          </w:tcPr>
          <w:p w14:paraId="01BBFD9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Robin Schmidt-Hooper</w:t>
            </w:r>
          </w:p>
        </w:tc>
        <w:tc>
          <w:tcPr>
            <w:tcW w:w="3639" w:type="dxa"/>
          </w:tcPr>
          <w:p w14:paraId="23FCD94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TNSI</w:t>
            </w:r>
          </w:p>
        </w:tc>
      </w:tr>
      <w:tr w:rsidR="009C484B" w:rsidRPr="00B42A73" w14:paraId="2B7B3753"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25F65316" w14:textId="77777777" w:rsidR="009C484B" w:rsidRPr="00B42A73" w:rsidRDefault="009C484B" w:rsidP="00C37F0F">
            <w:pPr>
              <w:jc w:val="center"/>
              <w:rPr>
                <w:b w:val="0"/>
                <w:bCs w:val="0"/>
                <w:sz w:val="20"/>
                <w:szCs w:val="20"/>
              </w:rPr>
            </w:pPr>
          </w:p>
        </w:tc>
        <w:tc>
          <w:tcPr>
            <w:tcW w:w="4602" w:type="dxa"/>
          </w:tcPr>
          <w:p w14:paraId="75DE448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Claudia Trinidad</w:t>
            </w:r>
          </w:p>
        </w:tc>
        <w:tc>
          <w:tcPr>
            <w:tcW w:w="3639" w:type="dxa"/>
          </w:tcPr>
          <w:p w14:paraId="6AF7476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TPX Communications</w:t>
            </w:r>
          </w:p>
        </w:tc>
      </w:tr>
      <w:tr w:rsidR="009C484B" w:rsidRPr="00B42A73" w14:paraId="1F8C6F7A"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1063D33"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766A365"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Sreetal Brahmadevaiah</w:t>
            </w:r>
          </w:p>
        </w:tc>
        <w:tc>
          <w:tcPr>
            <w:tcW w:w="3639" w:type="dxa"/>
          </w:tcPr>
          <w:p w14:paraId="179739A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Transunion</w:t>
            </w:r>
          </w:p>
        </w:tc>
      </w:tr>
      <w:tr w:rsidR="009C484B" w:rsidRPr="00B42A73" w14:paraId="7D5FF83C"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699D55B0" w14:textId="77777777" w:rsidR="009C484B" w:rsidRPr="00B42A73" w:rsidRDefault="009C484B" w:rsidP="00C37F0F">
            <w:pPr>
              <w:jc w:val="center"/>
              <w:rPr>
                <w:b w:val="0"/>
                <w:bCs w:val="0"/>
                <w:sz w:val="20"/>
                <w:szCs w:val="20"/>
              </w:rPr>
            </w:pPr>
          </w:p>
        </w:tc>
        <w:tc>
          <w:tcPr>
            <w:tcW w:w="4602" w:type="dxa"/>
          </w:tcPr>
          <w:p w14:paraId="53ED2DE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Marcel Champagne</w:t>
            </w:r>
          </w:p>
        </w:tc>
        <w:tc>
          <w:tcPr>
            <w:tcW w:w="3639" w:type="dxa"/>
          </w:tcPr>
          <w:p w14:paraId="4D0614FC"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Transunion</w:t>
            </w:r>
          </w:p>
        </w:tc>
      </w:tr>
      <w:tr w:rsidR="009C484B" w:rsidRPr="00B42A73" w14:paraId="091126F6"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65C31D31" w14:textId="77777777" w:rsidR="009C484B" w:rsidRPr="00B42A73" w:rsidRDefault="009C484B" w:rsidP="00C37F0F">
            <w:pPr>
              <w:jc w:val="center"/>
              <w:rPr>
                <w:b w:val="0"/>
                <w:bCs w:val="0"/>
                <w:sz w:val="20"/>
                <w:szCs w:val="20"/>
              </w:rPr>
            </w:pPr>
          </w:p>
        </w:tc>
        <w:tc>
          <w:tcPr>
            <w:tcW w:w="4602" w:type="dxa"/>
          </w:tcPr>
          <w:p w14:paraId="0943C35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Parikshit Desai</w:t>
            </w:r>
          </w:p>
        </w:tc>
        <w:tc>
          <w:tcPr>
            <w:tcW w:w="3639" w:type="dxa"/>
          </w:tcPr>
          <w:p w14:paraId="07A9684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Transunion</w:t>
            </w:r>
          </w:p>
        </w:tc>
      </w:tr>
      <w:tr w:rsidR="009C484B" w:rsidRPr="00B42A73" w14:paraId="07B37421"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2105852" w14:textId="77777777" w:rsidR="009C484B" w:rsidRPr="00B42A73" w:rsidRDefault="009C484B" w:rsidP="00C37F0F">
            <w:pPr>
              <w:jc w:val="center"/>
              <w:rPr>
                <w:b w:val="0"/>
                <w:bCs w:val="0"/>
                <w:sz w:val="20"/>
                <w:szCs w:val="20"/>
              </w:rPr>
            </w:pPr>
          </w:p>
        </w:tc>
        <w:tc>
          <w:tcPr>
            <w:tcW w:w="4602" w:type="dxa"/>
          </w:tcPr>
          <w:p w14:paraId="78194164"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Nagendra Donthireddy</w:t>
            </w:r>
          </w:p>
        </w:tc>
        <w:tc>
          <w:tcPr>
            <w:tcW w:w="3639" w:type="dxa"/>
          </w:tcPr>
          <w:p w14:paraId="7BEE800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Transunion</w:t>
            </w:r>
          </w:p>
        </w:tc>
      </w:tr>
      <w:tr w:rsidR="009C484B" w:rsidRPr="00B42A73" w14:paraId="168C434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A7ABDC7" w14:textId="77777777" w:rsidR="009C484B" w:rsidRPr="00B42A73" w:rsidRDefault="009C484B" w:rsidP="00C37F0F">
            <w:pPr>
              <w:jc w:val="center"/>
              <w:rPr>
                <w:b w:val="0"/>
                <w:bCs w:val="0"/>
                <w:sz w:val="20"/>
                <w:szCs w:val="20"/>
              </w:rPr>
            </w:pPr>
          </w:p>
        </w:tc>
        <w:tc>
          <w:tcPr>
            <w:tcW w:w="4602" w:type="dxa"/>
          </w:tcPr>
          <w:p w14:paraId="21CF401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 xml:space="preserve">Jill Guffey </w:t>
            </w:r>
          </w:p>
        </w:tc>
        <w:tc>
          <w:tcPr>
            <w:tcW w:w="3639" w:type="dxa"/>
          </w:tcPr>
          <w:p w14:paraId="26DA0F5E"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Transunion</w:t>
            </w:r>
          </w:p>
        </w:tc>
      </w:tr>
      <w:tr w:rsidR="009C484B" w:rsidRPr="00B42A73" w14:paraId="27210D2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DFE6C4A" w14:textId="77777777" w:rsidR="009C484B" w:rsidRPr="00B42A73" w:rsidRDefault="009C484B" w:rsidP="00C37F0F">
            <w:pPr>
              <w:jc w:val="center"/>
              <w:rPr>
                <w:b w:val="0"/>
                <w:bCs w:val="0"/>
                <w:sz w:val="20"/>
                <w:szCs w:val="20"/>
              </w:rPr>
            </w:pPr>
          </w:p>
        </w:tc>
        <w:tc>
          <w:tcPr>
            <w:tcW w:w="4602" w:type="dxa"/>
          </w:tcPr>
          <w:p w14:paraId="448D16C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Jennifer Marino</w:t>
            </w:r>
          </w:p>
        </w:tc>
        <w:tc>
          <w:tcPr>
            <w:tcW w:w="3639" w:type="dxa"/>
          </w:tcPr>
          <w:p w14:paraId="73AF4CC5"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Transunion</w:t>
            </w:r>
          </w:p>
        </w:tc>
      </w:tr>
      <w:tr w:rsidR="009C484B" w:rsidRPr="00B42A73" w14:paraId="5B4FC90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A02D7CE"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1A1DC19F"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Jaques Rogerio</w:t>
            </w:r>
          </w:p>
        </w:tc>
        <w:tc>
          <w:tcPr>
            <w:tcW w:w="3639" w:type="dxa"/>
          </w:tcPr>
          <w:p w14:paraId="0299A4B1"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Transunion</w:t>
            </w:r>
          </w:p>
        </w:tc>
      </w:tr>
      <w:tr w:rsidR="009C484B" w:rsidRPr="00B42A73" w14:paraId="29825B5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EE1051E" w14:textId="77777777" w:rsidR="009C484B" w:rsidRPr="00B42A73" w:rsidRDefault="009C484B" w:rsidP="00C37F0F">
            <w:pPr>
              <w:jc w:val="center"/>
              <w:rPr>
                <w:b w:val="0"/>
                <w:bCs w:val="0"/>
                <w:sz w:val="20"/>
                <w:szCs w:val="20"/>
              </w:rPr>
            </w:pPr>
          </w:p>
        </w:tc>
        <w:tc>
          <w:tcPr>
            <w:tcW w:w="4602" w:type="dxa"/>
          </w:tcPr>
          <w:p w14:paraId="398E110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Ning Zhang</w:t>
            </w:r>
          </w:p>
        </w:tc>
        <w:tc>
          <w:tcPr>
            <w:tcW w:w="3639" w:type="dxa"/>
          </w:tcPr>
          <w:p w14:paraId="1A2F7403"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Transunion</w:t>
            </w:r>
          </w:p>
        </w:tc>
      </w:tr>
      <w:tr w:rsidR="009C484B" w:rsidRPr="00B42A73" w14:paraId="6F0FF8BB"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08F75162"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12F9CD3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Sherry Zheng</w:t>
            </w:r>
          </w:p>
        </w:tc>
        <w:tc>
          <w:tcPr>
            <w:tcW w:w="3639" w:type="dxa"/>
          </w:tcPr>
          <w:p w14:paraId="144325DB"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roofErr w:type="spellStart"/>
            <w:r w:rsidRPr="00B42A73">
              <w:rPr>
                <w:sz w:val="20"/>
                <w:szCs w:val="20"/>
              </w:rPr>
              <w:t>TurningPoint</w:t>
            </w:r>
            <w:proofErr w:type="spellEnd"/>
          </w:p>
        </w:tc>
      </w:tr>
      <w:tr w:rsidR="009C484B" w:rsidRPr="00B42A73" w14:paraId="2124E81D"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2C60449" w14:textId="77777777" w:rsidR="009C484B" w:rsidRPr="00B42A73" w:rsidRDefault="009C484B" w:rsidP="00C37F0F">
            <w:pPr>
              <w:jc w:val="center"/>
              <w:rPr>
                <w:b w:val="0"/>
                <w:bCs w:val="0"/>
                <w:sz w:val="20"/>
                <w:szCs w:val="20"/>
              </w:rPr>
            </w:pPr>
          </w:p>
        </w:tc>
        <w:tc>
          <w:tcPr>
            <w:tcW w:w="4602" w:type="dxa"/>
          </w:tcPr>
          <w:p w14:paraId="119F432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Tanya Golub</w:t>
            </w:r>
          </w:p>
        </w:tc>
        <w:tc>
          <w:tcPr>
            <w:tcW w:w="3639" w:type="dxa"/>
          </w:tcPr>
          <w:p w14:paraId="25E018D2"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US Cellular</w:t>
            </w:r>
          </w:p>
        </w:tc>
      </w:tr>
      <w:tr w:rsidR="009C484B" w:rsidRPr="00B42A73" w14:paraId="4206E91E"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1FE96060"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723136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Dyan Adams</w:t>
            </w:r>
          </w:p>
        </w:tc>
        <w:tc>
          <w:tcPr>
            <w:tcW w:w="3639" w:type="dxa"/>
          </w:tcPr>
          <w:p w14:paraId="77ACFA3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Verizon</w:t>
            </w:r>
          </w:p>
        </w:tc>
      </w:tr>
      <w:tr w:rsidR="009C484B" w:rsidRPr="00B42A73" w14:paraId="59E7C32A"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1E29EA1C" w14:textId="77777777" w:rsidR="009C484B" w:rsidRPr="00047450" w:rsidRDefault="009C484B" w:rsidP="00C37F0F">
            <w:pPr>
              <w:jc w:val="center"/>
              <w:rPr>
                <w:sz w:val="20"/>
                <w:szCs w:val="20"/>
              </w:rPr>
            </w:pPr>
          </w:p>
        </w:tc>
        <w:tc>
          <w:tcPr>
            <w:tcW w:w="4602" w:type="dxa"/>
          </w:tcPr>
          <w:p w14:paraId="4906EF37"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Jason Lee</w:t>
            </w:r>
          </w:p>
        </w:tc>
        <w:tc>
          <w:tcPr>
            <w:tcW w:w="3639" w:type="dxa"/>
          </w:tcPr>
          <w:p w14:paraId="2A13EFE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Verizon</w:t>
            </w:r>
          </w:p>
        </w:tc>
      </w:tr>
      <w:tr w:rsidR="009C484B" w:rsidRPr="00B42A73" w14:paraId="1A245722"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B371653" w14:textId="77777777" w:rsidR="009C484B" w:rsidRPr="00B42A73" w:rsidRDefault="009C484B" w:rsidP="00C37F0F">
            <w:pPr>
              <w:jc w:val="center"/>
              <w:rPr>
                <w:b w:val="0"/>
                <w:bCs w:val="0"/>
                <w:sz w:val="20"/>
                <w:szCs w:val="20"/>
              </w:rPr>
            </w:pPr>
          </w:p>
        </w:tc>
        <w:tc>
          <w:tcPr>
            <w:tcW w:w="4602" w:type="dxa"/>
          </w:tcPr>
          <w:p w14:paraId="7B602F7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Sharon Pistachio</w:t>
            </w:r>
          </w:p>
        </w:tc>
        <w:tc>
          <w:tcPr>
            <w:tcW w:w="3639" w:type="dxa"/>
          </w:tcPr>
          <w:p w14:paraId="340AB73C"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Verizon</w:t>
            </w:r>
          </w:p>
        </w:tc>
      </w:tr>
      <w:tr w:rsidR="009C484B" w:rsidRPr="00B42A73" w14:paraId="10D0B4C9"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7F2F8120" w14:textId="77777777" w:rsidR="009C484B" w:rsidRPr="00B42A73" w:rsidRDefault="009C484B" w:rsidP="00C37F0F">
            <w:pPr>
              <w:jc w:val="center"/>
              <w:rPr>
                <w:b w:val="0"/>
                <w:bCs w:val="0"/>
                <w:sz w:val="20"/>
                <w:szCs w:val="20"/>
              </w:rPr>
            </w:pPr>
          </w:p>
        </w:tc>
        <w:tc>
          <w:tcPr>
            <w:tcW w:w="4602" w:type="dxa"/>
          </w:tcPr>
          <w:p w14:paraId="5C79974B"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Deepak Sheoran</w:t>
            </w:r>
          </w:p>
        </w:tc>
        <w:tc>
          <w:tcPr>
            <w:tcW w:w="3639" w:type="dxa"/>
          </w:tcPr>
          <w:p w14:paraId="3FADFD0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Verizon</w:t>
            </w:r>
          </w:p>
        </w:tc>
      </w:tr>
      <w:tr w:rsidR="009C484B" w:rsidRPr="00B42A73" w14:paraId="7A7363C9"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1B4422F"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6B5BE3A2"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Deborah Tucker (Co-chair)</w:t>
            </w:r>
          </w:p>
        </w:tc>
        <w:tc>
          <w:tcPr>
            <w:tcW w:w="3639" w:type="dxa"/>
          </w:tcPr>
          <w:p w14:paraId="3F38A088"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 xml:space="preserve">Verizon </w:t>
            </w:r>
          </w:p>
        </w:tc>
      </w:tr>
      <w:tr w:rsidR="009C484B" w:rsidRPr="00B42A73" w14:paraId="65380E32"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37C802D1" w14:textId="77777777" w:rsidR="009C484B" w:rsidRPr="00B42A73" w:rsidRDefault="009C484B" w:rsidP="00C37F0F">
            <w:pPr>
              <w:jc w:val="center"/>
              <w:rPr>
                <w:b w:val="0"/>
                <w:bCs w:val="0"/>
                <w:sz w:val="20"/>
                <w:szCs w:val="20"/>
              </w:rPr>
            </w:pPr>
          </w:p>
        </w:tc>
        <w:tc>
          <w:tcPr>
            <w:tcW w:w="4602" w:type="dxa"/>
          </w:tcPr>
          <w:p w14:paraId="0F20DBE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Keith Hacker</w:t>
            </w:r>
          </w:p>
        </w:tc>
        <w:tc>
          <w:tcPr>
            <w:tcW w:w="3639" w:type="dxa"/>
          </w:tcPr>
          <w:p w14:paraId="7A9FF2F1"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WTRT</w:t>
            </w:r>
          </w:p>
        </w:tc>
      </w:tr>
      <w:tr w:rsidR="009C484B" w:rsidRPr="00B42A73" w14:paraId="7C25F433"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32857DBD" w14:textId="77777777" w:rsidR="009C484B" w:rsidRPr="00B42A73" w:rsidRDefault="009C484B" w:rsidP="00C37F0F">
            <w:pPr>
              <w:jc w:val="center"/>
              <w:rPr>
                <w:b w:val="0"/>
                <w:bCs w:val="0"/>
                <w:sz w:val="20"/>
                <w:szCs w:val="20"/>
              </w:rPr>
            </w:pPr>
          </w:p>
        </w:tc>
        <w:tc>
          <w:tcPr>
            <w:tcW w:w="4602" w:type="dxa"/>
          </w:tcPr>
          <w:p w14:paraId="463592E0"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r w:rsidRPr="00B42A73">
              <w:rPr>
                <w:sz w:val="20"/>
                <w:szCs w:val="20"/>
              </w:rPr>
              <w:t>Ben Peinter</w:t>
            </w:r>
          </w:p>
        </w:tc>
        <w:tc>
          <w:tcPr>
            <w:tcW w:w="3639" w:type="dxa"/>
          </w:tcPr>
          <w:p w14:paraId="105085B4"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b/>
                <w:bCs/>
                <w:sz w:val="20"/>
                <w:szCs w:val="20"/>
              </w:rPr>
            </w:pPr>
          </w:p>
        </w:tc>
      </w:tr>
      <w:tr w:rsidR="009C484B" w:rsidRPr="00B42A73" w14:paraId="5676C63B"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7163001" w14:textId="77777777" w:rsidR="009C484B" w:rsidRPr="00B42A73" w:rsidRDefault="009C484B" w:rsidP="00C37F0F">
            <w:pPr>
              <w:jc w:val="center"/>
              <w:rPr>
                <w:b w:val="0"/>
                <w:bCs w:val="0"/>
                <w:sz w:val="20"/>
                <w:szCs w:val="20"/>
              </w:rPr>
            </w:pPr>
          </w:p>
        </w:tc>
        <w:tc>
          <w:tcPr>
            <w:tcW w:w="4602" w:type="dxa"/>
          </w:tcPr>
          <w:p w14:paraId="093C6A5D"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r w:rsidRPr="00B42A73">
              <w:rPr>
                <w:sz w:val="20"/>
                <w:szCs w:val="20"/>
              </w:rPr>
              <w:t>Velmurugan S V</w:t>
            </w:r>
          </w:p>
        </w:tc>
        <w:tc>
          <w:tcPr>
            <w:tcW w:w="3639" w:type="dxa"/>
          </w:tcPr>
          <w:p w14:paraId="6DC916A6"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b/>
                <w:bCs/>
                <w:sz w:val="20"/>
                <w:szCs w:val="20"/>
              </w:rPr>
            </w:pPr>
          </w:p>
        </w:tc>
      </w:tr>
      <w:tr w:rsidR="009C484B" w:rsidRPr="00B42A73" w14:paraId="6BE2018D"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259F9CE0" w14:textId="77777777" w:rsidR="009C484B" w:rsidRPr="00B42A73" w:rsidRDefault="009C484B" w:rsidP="00C37F0F">
            <w:pPr>
              <w:jc w:val="center"/>
              <w:rPr>
                <w:b w:val="0"/>
                <w:bCs w:val="0"/>
                <w:sz w:val="20"/>
                <w:szCs w:val="20"/>
              </w:rPr>
            </w:pPr>
          </w:p>
        </w:tc>
        <w:tc>
          <w:tcPr>
            <w:tcW w:w="4602" w:type="dxa"/>
          </w:tcPr>
          <w:p w14:paraId="7752163D"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r w:rsidRPr="00B42A73">
              <w:rPr>
                <w:sz w:val="20"/>
                <w:szCs w:val="20"/>
              </w:rPr>
              <w:t>Scott Morrow</w:t>
            </w:r>
          </w:p>
        </w:tc>
        <w:tc>
          <w:tcPr>
            <w:tcW w:w="3639" w:type="dxa"/>
          </w:tcPr>
          <w:p w14:paraId="232C0C5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p>
        </w:tc>
      </w:tr>
      <w:tr w:rsidR="009C484B" w:rsidRPr="00B42A73" w14:paraId="2FDA11FB" w14:textId="77777777" w:rsidTr="00C37F0F">
        <w:tc>
          <w:tcPr>
            <w:cnfStyle w:val="001000000000" w:firstRow="0" w:lastRow="0" w:firstColumn="1" w:lastColumn="0" w:oddVBand="0" w:evenVBand="0" w:oddHBand="0" w:evenHBand="0" w:firstRowFirstColumn="0" w:firstRowLastColumn="0" w:lastRowFirstColumn="0" w:lastRowLastColumn="0"/>
            <w:tcW w:w="1137" w:type="dxa"/>
          </w:tcPr>
          <w:p w14:paraId="586274E8" w14:textId="77777777" w:rsidR="009C484B" w:rsidRPr="00B42A73" w:rsidRDefault="009C484B" w:rsidP="00C37F0F">
            <w:pPr>
              <w:jc w:val="center"/>
              <w:rPr>
                <w:b w:val="0"/>
                <w:bCs w:val="0"/>
                <w:sz w:val="20"/>
                <w:szCs w:val="20"/>
              </w:rPr>
            </w:pPr>
            <w:r>
              <w:rPr>
                <w:b w:val="0"/>
                <w:bCs w:val="0"/>
                <w:sz w:val="20"/>
                <w:szCs w:val="20"/>
              </w:rPr>
              <w:t>Y</w:t>
            </w:r>
          </w:p>
        </w:tc>
        <w:tc>
          <w:tcPr>
            <w:tcW w:w="4602" w:type="dxa"/>
          </w:tcPr>
          <w:p w14:paraId="542BDDB1" w14:textId="77777777" w:rsidR="009C484B" w:rsidRPr="00E71B8D" w:rsidRDefault="009C484B" w:rsidP="00C37F0F">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rPr>
            </w:pPr>
            <w:r>
              <w:rPr>
                <w:rFonts w:ascii="Aptos Narrow" w:hAnsi="Aptos Narrow"/>
                <w:color w:val="000000"/>
              </w:rPr>
              <w:t>Rodolfo Doulis</w:t>
            </w:r>
          </w:p>
        </w:tc>
        <w:tc>
          <w:tcPr>
            <w:tcW w:w="3639" w:type="dxa"/>
          </w:tcPr>
          <w:p w14:paraId="31E4C158" w14:textId="77777777" w:rsidR="009C484B" w:rsidRPr="00B42A73" w:rsidRDefault="009C484B" w:rsidP="00C37F0F">
            <w:pPr>
              <w:cnfStyle w:val="000000000000" w:firstRow="0" w:lastRow="0" w:firstColumn="0" w:lastColumn="0" w:oddVBand="0" w:evenVBand="0" w:oddHBand="0" w:evenHBand="0" w:firstRowFirstColumn="0" w:firstRowLastColumn="0" w:lastRowFirstColumn="0" w:lastRowLastColumn="0"/>
              <w:rPr>
                <w:sz w:val="20"/>
                <w:szCs w:val="20"/>
              </w:rPr>
            </w:pPr>
          </w:p>
        </w:tc>
      </w:tr>
      <w:tr w:rsidR="009C484B" w:rsidRPr="00B42A73" w14:paraId="6DC1661C" w14:textId="77777777" w:rsidTr="00C37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7" w:type="dxa"/>
          </w:tcPr>
          <w:p w14:paraId="5BF088D3" w14:textId="77777777" w:rsidR="009C484B" w:rsidRDefault="009C484B" w:rsidP="00C37F0F">
            <w:pPr>
              <w:jc w:val="center"/>
              <w:rPr>
                <w:b w:val="0"/>
                <w:bCs w:val="0"/>
                <w:sz w:val="20"/>
                <w:szCs w:val="20"/>
              </w:rPr>
            </w:pPr>
            <w:r>
              <w:rPr>
                <w:b w:val="0"/>
                <w:bCs w:val="0"/>
                <w:sz w:val="20"/>
                <w:szCs w:val="20"/>
              </w:rPr>
              <w:t>Y</w:t>
            </w:r>
          </w:p>
        </w:tc>
        <w:tc>
          <w:tcPr>
            <w:tcW w:w="4602" w:type="dxa"/>
          </w:tcPr>
          <w:p w14:paraId="35BDDACC" w14:textId="77777777" w:rsidR="009C484B" w:rsidRDefault="009C484B" w:rsidP="00C37F0F">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rPr>
            </w:pPr>
            <w:r w:rsidRPr="00E71B8D">
              <w:rPr>
                <w:rFonts w:ascii="Aptos Narrow" w:hAnsi="Aptos Narrow"/>
                <w:color w:val="000000"/>
              </w:rPr>
              <w:t>Alayna</w:t>
            </w:r>
            <w:r>
              <w:rPr>
                <w:rFonts w:ascii="Aptos Narrow" w:hAnsi="Aptos Narrow"/>
                <w:color w:val="000000"/>
              </w:rPr>
              <w:t xml:space="preserve"> V</w:t>
            </w:r>
            <w:r w:rsidRPr="00E71B8D">
              <w:rPr>
                <w:rFonts w:ascii="Aptos Narrow" w:hAnsi="Aptos Narrow"/>
                <w:color w:val="000000"/>
              </w:rPr>
              <w:t xml:space="preserve"> Blanchett</w:t>
            </w:r>
          </w:p>
        </w:tc>
        <w:tc>
          <w:tcPr>
            <w:tcW w:w="3639" w:type="dxa"/>
          </w:tcPr>
          <w:p w14:paraId="4F7F9D46" w14:textId="77777777" w:rsidR="009C484B" w:rsidRPr="00B42A73" w:rsidRDefault="009C484B" w:rsidP="00C37F0F">
            <w:pPr>
              <w:cnfStyle w:val="000000100000" w:firstRow="0" w:lastRow="0" w:firstColumn="0" w:lastColumn="0" w:oddVBand="0" w:evenVBand="0" w:oddHBand="1" w:evenHBand="0" w:firstRowFirstColumn="0" w:firstRowLastColumn="0" w:lastRowFirstColumn="0" w:lastRowLastColumn="0"/>
              <w:rPr>
                <w:sz w:val="20"/>
                <w:szCs w:val="20"/>
              </w:rPr>
            </w:pPr>
          </w:p>
        </w:tc>
      </w:tr>
    </w:tbl>
    <w:p w14:paraId="3B37C663" w14:textId="77777777" w:rsidR="00343BE1" w:rsidRDefault="00343BE1"/>
    <w:sectPr w:rsidR="00343B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2F26"/>
    <w:multiLevelType w:val="hybridMultilevel"/>
    <w:tmpl w:val="93721D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FE158A"/>
    <w:multiLevelType w:val="hybridMultilevel"/>
    <w:tmpl w:val="D1C61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83199"/>
    <w:multiLevelType w:val="hybridMultilevel"/>
    <w:tmpl w:val="ED742962"/>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673CB8"/>
    <w:multiLevelType w:val="hybridMultilevel"/>
    <w:tmpl w:val="5EF8C3D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15:restartNumberingAfterBreak="0">
    <w:nsid w:val="1DA740CA"/>
    <w:multiLevelType w:val="hybridMultilevel"/>
    <w:tmpl w:val="4448E40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1C46EF2"/>
    <w:multiLevelType w:val="hybridMultilevel"/>
    <w:tmpl w:val="11CC46C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48326C14"/>
    <w:multiLevelType w:val="hybridMultilevel"/>
    <w:tmpl w:val="A9BAE3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AFB460F"/>
    <w:multiLevelType w:val="hybridMultilevel"/>
    <w:tmpl w:val="C15EEC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E001B3A"/>
    <w:multiLevelType w:val="hybridMultilevel"/>
    <w:tmpl w:val="58E81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7A0812"/>
    <w:multiLevelType w:val="hybridMultilevel"/>
    <w:tmpl w:val="938867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8268B5"/>
    <w:multiLevelType w:val="hybridMultilevel"/>
    <w:tmpl w:val="76F6607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617640A8"/>
    <w:multiLevelType w:val="hybridMultilevel"/>
    <w:tmpl w:val="5860EB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191396"/>
    <w:multiLevelType w:val="hybridMultilevel"/>
    <w:tmpl w:val="85D6D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5226F1"/>
    <w:multiLevelType w:val="hybridMultilevel"/>
    <w:tmpl w:val="152C8140"/>
    <w:lvl w:ilvl="0" w:tplc="FFFFFFFF">
      <w:start w:val="1"/>
      <w:numFmt w:val="decimal"/>
      <w:lvlText w:val="%1."/>
      <w:lvlJc w:val="left"/>
      <w:pPr>
        <w:ind w:left="720" w:hanging="360"/>
      </w:pPr>
      <w:rPr>
        <w:b/>
        <w:bCs/>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2121054">
    <w:abstractNumId w:val="8"/>
  </w:num>
  <w:num w:numId="2" w16cid:durableId="448856719">
    <w:abstractNumId w:val="12"/>
  </w:num>
  <w:num w:numId="3" w16cid:durableId="3828643">
    <w:abstractNumId w:val="1"/>
  </w:num>
  <w:num w:numId="4" w16cid:durableId="1668484743">
    <w:abstractNumId w:val="0"/>
  </w:num>
  <w:num w:numId="5" w16cid:durableId="459227696">
    <w:abstractNumId w:val="13"/>
  </w:num>
  <w:num w:numId="6" w16cid:durableId="1349209850">
    <w:abstractNumId w:val="4"/>
  </w:num>
  <w:num w:numId="7" w16cid:durableId="368190111">
    <w:abstractNumId w:val="6"/>
  </w:num>
  <w:num w:numId="8" w16cid:durableId="1661346651">
    <w:abstractNumId w:val="3"/>
  </w:num>
  <w:num w:numId="9" w16cid:durableId="595015258">
    <w:abstractNumId w:val="7"/>
  </w:num>
  <w:num w:numId="10" w16cid:durableId="1646742146">
    <w:abstractNumId w:val="5"/>
  </w:num>
  <w:num w:numId="11" w16cid:durableId="739449042">
    <w:abstractNumId w:val="10"/>
  </w:num>
  <w:num w:numId="12" w16cid:durableId="1929188354">
    <w:abstractNumId w:val="9"/>
  </w:num>
  <w:num w:numId="13" w16cid:durableId="99765855">
    <w:abstractNumId w:val="11"/>
  </w:num>
  <w:num w:numId="14" w16cid:durableId="1751849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84B"/>
    <w:rsid w:val="00074F0F"/>
    <w:rsid w:val="00120017"/>
    <w:rsid w:val="00343BE1"/>
    <w:rsid w:val="004942B5"/>
    <w:rsid w:val="004C1B1A"/>
    <w:rsid w:val="006F25BA"/>
    <w:rsid w:val="00784FAD"/>
    <w:rsid w:val="007854C2"/>
    <w:rsid w:val="007A5891"/>
    <w:rsid w:val="00864F68"/>
    <w:rsid w:val="00891FD5"/>
    <w:rsid w:val="009C484B"/>
    <w:rsid w:val="00AB4F61"/>
    <w:rsid w:val="00B262D5"/>
    <w:rsid w:val="00EC0A2D"/>
    <w:rsid w:val="00F87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DCF4"/>
  <w15:chartTrackingRefBased/>
  <w15:docId w15:val="{C7D7ADB6-1CDA-42D5-9E64-B210BAB7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84B"/>
    <w:pPr>
      <w:spacing w:after="0" w:line="240" w:lineRule="auto"/>
    </w:pPr>
    <w:rPr>
      <w:kern w:val="0"/>
      <w:sz w:val="22"/>
      <w:szCs w:val="22"/>
      <w14:ligatures w14:val="none"/>
    </w:rPr>
  </w:style>
  <w:style w:type="paragraph" w:styleId="Heading1">
    <w:name w:val="heading 1"/>
    <w:basedOn w:val="Normal"/>
    <w:next w:val="Normal"/>
    <w:link w:val="Heading1Char"/>
    <w:qFormat/>
    <w:rsid w:val="009C48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8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8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8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8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8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8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8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8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48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8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8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8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8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84B"/>
    <w:rPr>
      <w:rFonts w:eastAsiaTheme="majorEastAsia" w:cstheme="majorBidi"/>
      <w:color w:val="272727" w:themeColor="text1" w:themeTint="D8"/>
    </w:rPr>
  </w:style>
  <w:style w:type="paragraph" w:styleId="Title">
    <w:name w:val="Title"/>
    <w:basedOn w:val="Normal"/>
    <w:next w:val="Normal"/>
    <w:link w:val="TitleChar"/>
    <w:uiPriority w:val="10"/>
    <w:qFormat/>
    <w:rsid w:val="009C48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8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84B"/>
    <w:pPr>
      <w:spacing w:before="160"/>
      <w:jc w:val="center"/>
    </w:pPr>
    <w:rPr>
      <w:i/>
      <w:iCs/>
      <w:color w:val="404040" w:themeColor="text1" w:themeTint="BF"/>
    </w:rPr>
  </w:style>
  <w:style w:type="character" w:customStyle="1" w:styleId="QuoteChar">
    <w:name w:val="Quote Char"/>
    <w:basedOn w:val="DefaultParagraphFont"/>
    <w:link w:val="Quote"/>
    <w:uiPriority w:val="29"/>
    <w:rsid w:val="009C484B"/>
    <w:rPr>
      <w:i/>
      <w:iCs/>
      <w:color w:val="404040" w:themeColor="text1" w:themeTint="BF"/>
    </w:rPr>
  </w:style>
  <w:style w:type="paragraph" w:styleId="ListParagraph">
    <w:name w:val="List Paragraph"/>
    <w:basedOn w:val="Normal"/>
    <w:link w:val="ListParagraphChar"/>
    <w:uiPriority w:val="34"/>
    <w:qFormat/>
    <w:rsid w:val="009C484B"/>
    <w:pPr>
      <w:ind w:left="720"/>
      <w:contextualSpacing/>
    </w:pPr>
  </w:style>
  <w:style w:type="character" w:styleId="IntenseEmphasis">
    <w:name w:val="Intense Emphasis"/>
    <w:basedOn w:val="DefaultParagraphFont"/>
    <w:uiPriority w:val="21"/>
    <w:qFormat/>
    <w:rsid w:val="009C484B"/>
    <w:rPr>
      <w:i/>
      <w:iCs/>
      <w:color w:val="0F4761" w:themeColor="accent1" w:themeShade="BF"/>
    </w:rPr>
  </w:style>
  <w:style w:type="paragraph" w:styleId="IntenseQuote">
    <w:name w:val="Intense Quote"/>
    <w:basedOn w:val="Normal"/>
    <w:next w:val="Normal"/>
    <w:link w:val="IntenseQuoteChar"/>
    <w:uiPriority w:val="30"/>
    <w:qFormat/>
    <w:rsid w:val="009C48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84B"/>
    <w:rPr>
      <w:i/>
      <w:iCs/>
      <w:color w:val="0F4761" w:themeColor="accent1" w:themeShade="BF"/>
    </w:rPr>
  </w:style>
  <w:style w:type="character" w:styleId="IntenseReference">
    <w:name w:val="Intense Reference"/>
    <w:basedOn w:val="DefaultParagraphFont"/>
    <w:uiPriority w:val="32"/>
    <w:qFormat/>
    <w:rsid w:val="009C484B"/>
    <w:rPr>
      <w:b/>
      <w:bCs/>
      <w:smallCaps/>
      <w:color w:val="0F4761" w:themeColor="accent1" w:themeShade="BF"/>
      <w:spacing w:val="5"/>
    </w:rPr>
  </w:style>
  <w:style w:type="character" w:customStyle="1" w:styleId="ListParagraphChar">
    <w:name w:val="List Paragraph Char"/>
    <w:link w:val="ListParagraph"/>
    <w:uiPriority w:val="34"/>
    <w:locked/>
    <w:rsid w:val="009C484B"/>
  </w:style>
  <w:style w:type="table" w:styleId="ListTable3-Accent4">
    <w:name w:val="List Table 3 Accent 4"/>
    <w:basedOn w:val="TableNormal"/>
    <w:uiPriority w:val="48"/>
    <w:rsid w:val="009C484B"/>
    <w:pPr>
      <w:spacing w:after="0" w:line="240" w:lineRule="auto"/>
    </w:pPr>
    <w:rPr>
      <w:rFonts w:ascii="Calibri" w:hAnsi="Calibri" w:cs="Calibri"/>
    </w:r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character" w:styleId="Hyperlink">
    <w:name w:val="Hyperlink"/>
    <w:basedOn w:val="DefaultParagraphFont"/>
    <w:uiPriority w:val="99"/>
    <w:unhideWhenUsed/>
    <w:rsid w:val="00AB4F61"/>
    <w:rPr>
      <w:color w:val="467886" w:themeColor="hyperlink"/>
      <w:u w:val="single"/>
    </w:rPr>
  </w:style>
  <w:style w:type="character" w:styleId="UnresolvedMention">
    <w:name w:val="Unresolved Mention"/>
    <w:basedOn w:val="DefaultParagraphFont"/>
    <w:uiPriority w:val="99"/>
    <w:semiHidden/>
    <w:unhideWhenUsed/>
    <w:rsid w:val="00AB4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package" Target="embeddings/Microsoft_PowerPoint_Presentation.pptx"/><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package" Target="embeddings/Microsoft_PowerPoint_Presentation2.pptx"/><Relationship Id="rId5" Type="http://schemas.openxmlformats.org/officeDocument/2006/relationships/hyperlink" Target="https://workinggroup.numberportability.com/sites/workinggroup/files/2026-08/07-01-26%20NPIF%20Meeting%20Minutes%20-%20Final.docx" TargetMode="Externa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package" Target="embeddings/Microsoft_PowerPoint_Presentation1.ppt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Doherty, Michael</dc:creator>
  <cp:keywords/>
  <dc:description/>
  <cp:lastModifiedBy>Doherty, Michael</cp:lastModifiedBy>
  <cp:revision>4</cp:revision>
  <dcterms:created xsi:type="dcterms:W3CDTF">2026-08-24T12:08:00Z</dcterms:created>
  <dcterms:modified xsi:type="dcterms:W3CDTF">2026-09-10T17:45:00Z</dcterms:modified>
</cp:coreProperties>
</file>