
<file path=[Content_Types].xml><?xml version="1.0" encoding="utf-8"?>
<Types xmlns="http://schemas.openxmlformats.org/package/2006/content-types">
  <Default Extension="docx" ContentType="application/vnd.openxmlformats-officedocument.wordprocessingml.document"/>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60905" w14:textId="77777777" w:rsidR="00EE63D5" w:rsidRPr="002F30EA" w:rsidRDefault="00EE63D5" w:rsidP="00522E4A">
      <w:pPr>
        <w:ind w:left="360"/>
        <w:jc w:val="center"/>
        <w:rPr>
          <w:rFonts w:ascii="Calibri" w:hAnsi="Calibri" w:cs="Calibri"/>
          <w:b/>
          <w:sz w:val="32"/>
          <w:szCs w:val="32"/>
        </w:rPr>
      </w:pPr>
      <w:r w:rsidRPr="002F30EA">
        <w:rPr>
          <w:rFonts w:ascii="Calibri" w:hAnsi="Calibri" w:cs="Calibri"/>
          <w:b/>
          <w:sz w:val="32"/>
          <w:szCs w:val="32"/>
        </w:rPr>
        <w:t>NPIF Meeting</w:t>
      </w:r>
    </w:p>
    <w:p w14:paraId="10C4AE41" w14:textId="77777777" w:rsidR="00EE63D5" w:rsidRPr="00522E4A" w:rsidRDefault="00EE63D5" w:rsidP="00522E4A">
      <w:pPr>
        <w:pStyle w:val="Heading1"/>
        <w:spacing w:before="0" w:after="0"/>
        <w:ind w:left="360"/>
        <w:jc w:val="center"/>
        <w:rPr>
          <w:rFonts w:ascii="Calibri" w:eastAsiaTheme="minorHAnsi" w:hAnsi="Calibri" w:cs="Calibri"/>
          <w:b/>
          <w:color w:val="auto"/>
          <w:sz w:val="32"/>
          <w:szCs w:val="32"/>
        </w:rPr>
      </w:pPr>
      <w:bookmarkStart w:id="0" w:name="_Toc242256390"/>
      <w:r w:rsidRPr="00522E4A">
        <w:rPr>
          <w:rFonts w:ascii="Calibri" w:eastAsiaTheme="minorHAnsi" w:hAnsi="Calibri" w:cs="Calibri"/>
          <w:b/>
          <w:color w:val="auto"/>
          <w:sz w:val="32"/>
          <w:szCs w:val="32"/>
        </w:rPr>
        <w:t>October 7, 2026, 11:00 AM ET – 1:00 PM ET</w:t>
      </w:r>
      <w:bookmarkEnd w:id="0"/>
    </w:p>
    <w:p w14:paraId="645DB83F" w14:textId="77777777" w:rsidR="00EE63D5" w:rsidRPr="00835703" w:rsidRDefault="00EE63D5" w:rsidP="00EE63D5"/>
    <w:p w14:paraId="7A723169" w14:textId="77777777" w:rsidR="00EE63D5" w:rsidRPr="00744178" w:rsidRDefault="00EE63D5" w:rsidP="00EE63D5">
      <w:pPr>
        <w:numPr>
          <w:ilvl w:val="0"/>
          <w:numId w:val="6"/>
        </w:numPr>
        <w:rPr>
          <w:rFonts w:ascii="Calibri" w:hAnsi="Calibri" w:cs="Calibri"/>
          <w:b/>
          <w:bCs/>
        </w:rPr>
      </w:pPr>
      <w:r w:rsidRPr="00744178">
        <w:rPr>
          <w:rFonts w:ascii="Calibri" w:hAnsi="Calibri" w:cs="Calibri"/>
          <w:b/>
          <w:bCs/>
        </w:rPr>
        <w:t>Attendee Introductions and Agenda Review</w:t>
      </w:r>
      <w:r w:rsidRPr="00744178">
        <w:rPr>
          <w:rFonts w:ascii="Calibri" w:hAnsi="Calibri" w:cs="Calibri"/>
        </w:rPr>
        <w:t xml:space="preserve"> – Deb T. </w:t>
      </w:r>
      <w:r>
        <w:rPr>
          <w:rFonts w:ascii="Calibri" w:hAnsi="Calibri" w:cs="Calibri"/>
        </w:rPr>
        <w:t>welcomed participants and read the agenda</w:t>
      </w:r>
    </w:p>
    <w:p w14:paraId="09DE71E6" w14:textId="77777777" w:rsidR="00EE63D5" w:rsidRPr="00B42A73" w:rsidRDefault="00EE63D5" w:rsidP="00EE63D5">
      <w:pPr>
        <w:numPr>
          <w:ilvl w:val="0"/>
          <w:numId w:val="6"/>
        </w:numPr>
        <w:rPr>
          <w:rFonts w:ascii="Calibri" w:hAnsi="Calibri" w:cs="Calibri"/>
        </w:rPr>
      </w:pPr>
      <w:r w:rsidRPr="00B42A73">
        <w:rPr>
          <w:rFonts w:ascii="Calibri" w:hAnsi="Calibri" w:cs="Calibri"/>
          <w:b/>
          <w:bCs/>
        </w:rPr>
        <w:t>Antitrust Notice</w:t>
      </w:r>
      <w:r>
        <w:rPr>
          <w:rFonts w:ascii="Calibri" w:hAnsi="Calibri" w:cs="Calibri"/>
          <w:b/>
          <w:bCs/>
        </w:rPr>
        <w:t xml:space="preserve"> </w:t>
      </w:r>
      <w:r w:rsidRPr="00C60651">
        <w:rPr>
          <w:rFonts w:ascii="Calibri" w:hAnsi="Calibri" w:cs="Calibri"/>
        </w:rPr>
        <w:t xml:space="preserve">– Deb T. </w:t>
      </w:r>
      <w:r>
        <w:rPr>
          <w:rFonts w:ascii="Calibri" w:hAnsi="Calibri" w:cs="Calibri"/>
        </w:rPr>
        <w:t>read the Antitrust Notice</w:t>
      </w:r>
    </w:p>
    <w:p w14:paraId="35C435A2" w14:textId="77777777" w:rsidR="00EE63D5" w:rsidRPr="00B42A73" w:rsidRDefault="00EE63D5" w:rsidP="00EE63D5">
      <w:pPr>
        <w:ind w:left="720"/>
        <w:rPr>
          <w:rFonts w:ascii="Calibri" w:hAnsi="Calibri" w:cs="Calibri"/>
          <w:i/>
        </w:rPr>
      </w:pPr>
      <w:r w:rsidRPr="00B42A73">
        <w:rPr>
          <w:rFonts w:ascii="Calibri" w:hAnsi="Calibri" w:cs="Calibri"/>
          <w:i/>
        </w:rPr>
        <w:t>Attendees are reminded that participation in industry fora involves the potential for antitrust concerns or risks. To avoid such concerns/risks, participants should not discuss or exchange information on price, costs, business plans, or any other confidential or commercially sensitive topics.</w:t>
      </w:r>
    </w:p>
    <w:p w14:paraId="434A60B7" w14:textId="77777777" w:rsidR="00EE63D5" w:rsidRPr="00B42A73" w:rsidRDefault="00EE63D5" w:rsidP="00EE63D5">
      <w:pPr>
        <w:rPr>
          <w:rFonts w:ascii="Calibri" w:hAnsi="Calibri" w:cs="Calibri"/>
        </w:rPr>
      </w:pPr>
    </w:p>
    <w:p w14:paraId="176D36A8" w14:textId="77777777" w:rsidR="00EE63D5" w:rsidRPr="00C74310" w:rsidRDefault="00EE63D5" w:rsidP="00EE63D5">
      <w:pPr>
        <w:numPr>
          <w:ilvl w:val="0"/>
          <w:numId w:val="6"/>
        </w:numPr>
        <w:rPr>
          <w:rFonts w:ascii="Calibri" w:hAnsi="Calibri" w:cs="Calibri"/>
        </w:rPr>
      </w:pPr>
      <w:r w:rsidRPr="00C74310">
        <w:rPr>
          <w:rFonts w:ascii="Calibri" w:hAnsi="Calibri" w:cs="Calibri"/>
          <w:b/>
          <w:bCs/>
        </w:rPr>
        <w:t>0</w:t>
      </w:r>
      <w:r>
        <w:rPr>
          <w:rFonts w:ascii="Calibri" w:hAnsi="Calibri" w:cs="Calibri"/>
          <w:b/>
          <w:bCs/>
        </w:rPr>
        <w:t>9</w:t>
      </w:r>
      <w:r w:rsidRPr="00C74310">
        <w:rPr>
          <w:rFonts w:ascii="Calibri" w:hAnsi="Calibri" w:cs="Calibri"/>
          <w:b/>
          <w:bCs/>
        </w:rPr>
        <w:t>/0</w:t>
      </w:r>
      <w:r>
        <w:rPr>
          <w:rFonts w:ascii="Calibri" w:hAnsi="Calibri" w:cs="Calibri"/>
          <w:b/>
          <w:bCs/>
        </w:rPr>
        <w:t>2</w:t>
      </w:r>
      <w:r w:rsidRPr="00C74310">
        <w:rPr>
          <w:rFonts w:ascii="Calibri" w:hAnsi="Calibri" w:cs="Calibri"/>
          <w:b/>
          <w:bCs/>
        </w:rPr>
        <w:t xml:space="preserve">/2026 Meeting Notes </w:t>
      </w:r>
      <w:r w:rsidRPr="00C60651">
        <w:rPr>
          <w:rFonts w:ascii="Calibri" w:hAnsi="Calibri" w:cs="Calibri"/>
        </w:rPr>
        <w:t>Meeting Notes were approved</w:t>
      </w:r>
      <w:r w:rsidRPr="00522E4A">
        <w:rPr>
          <w:rFonts w:ascii="Calibri" w:hAnsi="Calibri" w:cs="Calibri"/>
        </w:rPr>
        <w:t>.  CMA post to website</w:t>
      </w:r>
    </w:p>
    <w:bookmarkStart w:id="1" w:name="_MON_1851074174"/>
    <w:bookmarkEnd w:id="1"/>
    <w:p w14:paraId="53D68D44" w14:textId="77777777" w:rsidR="00EE63D5" w:rsidRPr="00B42A73" w:rsidRDefault="00EE63D5" w:rsidP="00EE63D5">
      <w:pPr>
        <w:ind w:left="360" w:firstLine="360"/>
        <w:rPr>
          <w:rFonts w:ascii="Calibri" w:hAnsi="Calibri" w:cs="Calibri"/>
          <w:b/>
          <w:bCs/>
        </w:rPr>
      </w:pPr>
      <w:r>
        <w:rPr>
          <w:rFonts w:ascii="Calibri" w:hAnsi="Calibri" w:cs="Calibri"/>
          <w:b/>
          <w:bCs/>
        </w:rPr>
        <w:object w:dxaOrig="1500" w:dyaOrig="981" w14:anchorId="37369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5" o:title=""/>
          </v:shape>
          <o:OLEObject Type="Embed" ProgID="Word.Document.12" ShapeID="_x0000_i1025" DrawAspect="Icon" ObjectID="_1853309140" r:id="rId6">
            <o:FieldCodes>\s</o:FieldCodes>
          </o:OLEObject>
        </w:object>
      </w:r>
    </w:p>
    <w:p w14:paraId="68F6596B" w14:textId="77777777" w:rsidR="00EE63D5" w:rsidRPr="00B42A73" w:rsidRDefault="00EE63D5" w:rsidP="00EE63D5">
      <w:pPr>
        <w:numPr>
          <w:ilvl w:val="0"/>
          <w:numId w:val="6"/>
        </w:numPr>
        <w:rPr>
          <w:rFonts w:ascii="Calibri" w:hAnsi="Calibri" w:cs="Calibri"/>
          <w:b/>
          <w:bCs/>
        </w:rPr>
      </w:pPr>
      <w:r w:rsidRPr="00B42A73">
        <w:rPr>
          <w:rFonts w:ascii="Calibri" w:hAnsi="Calibri" w:cs="Calibri"/>
          <w:b/>
          <w:bCs/>
        </w:rPr>
        <w:t>Sub Team updates and Industry Liaison Reports</w:t>
      </w:r>
    </w:p>
    <w:tbl>
      <w:tblPr>
        <w:tblStyle w:val="ListTable3-Accent4"/>
        <w:tblW w:w="9350" w:type="dxa"/>
        <w:tblInd w:w="607" w:type="dxa"/>
        <w:tblBorders>
          <w:insideH w:val="single" w:sz="4" w:space="0" w:color="auto"/>
          <w:insideV w:val="single" w:sz="4" w:space="0" w:color="auto"/>
        </w:tblBorders>
        <w:tblLook w:val="04A0" w:firstRow="1" w:lastRow="0" w:firstColumn="1" w:lastColumn="0" w:noHBand="0" w:noVBand="1"/>
      </w:tblPr>
      <w:tblGrid>
        <w:gridCol w:w="1368"/>
        <w:gridCol w:w="6210"/>
        <w:gridCol w:w="1772"/>
      </w:tblGrid>
      <w:tr w:rsidR="00EE63D5" w:rsidRPr="00B42A73" w14:paraId="34E407ED"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68" w:type="dxa"/>
            <w:tcBorders>
              <w:top w:val="single" w:sz="4" w:space="0" w:color="0F9ED5" w:themeColor="accent4"/>
              <w:left w:val="single" w:sz="4" w:space="0" w:color="0F9ED5" w:themeColor="accent4"/>
              <w:bottom w:val="single" w:sz="4" w:space="0" w:color="auto"/>
              <w:right w:val="single" w:sz="4" w:space="0" w:color="auto"/>
            </w:tcBorders>
            <w:hideMark/>
          </w:tcPr>
          <w:p w14:paraId="4DD15767" w14:textId="77777777" w:rsidR="00EE63D5" w:rsidRPr="00B42A73" w:rsidRDefault="00EE63D5" w:rsidP="003613C9">
            <w:pPr>
              <w:jc w:val="center"/>
            </w:pPr>
            <w:r w:rsidRPr="00B42A73">
              <w:t>Sub Committee</w:t>
            </w:r>
          </w:p>
        </w:tc>
        <w:tc>
          <w:tcPr>
            <w:tcW w:w="6210" w:type="dxa"/>
            <w:tcBorders>
              <w:top w:val="single" w:sz="4" w:space="0" w:color="0F9ED5" w:themeColor="accent4"/>
              <w:left w:val="single" w:sz="4" w:space="0" w:color="auto"/>
              <w:bottom w:val="single" w:sz="4" w:space="0" w:color="auto"/>
              <w:right w:val="single" w:sz="4" w:space="0" w:color="auto"/>
            </w:tcBorders>
            <w:hideMark/>
          </w:tcPr>
          <w:p w14:paraId="7312FC15"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pPr>
            <w:r w:rsidRPr="00B42A73">
              <w:t>Updates</w:t>
            </w:r>
          </w:p>
        </w:tc>
        <w:tc>
          <w:tcPr>
            <w:tcW w:w="1772" w:type="dxa"/>
            <w:tcBorders>
              <w:top w:val="single" w:sz="4" w:space="0" w:color="0F9ED5" w:themeColor="accent4"/>
              <w:left w:val="single" w:sz="4" w:space="0" w:color="auto"/>
              <w:bottom w:val="single" w:sz="4" w:space="0" w:color="auto"/>
              <w:right w:val="single" w:sz="4" w:space="0" w:color="0F9ED5" w:themeColor="accent4"/>
            </w:tcBorders>
            <w:hideMark/>
          </w:tcPr>
          <w:p w14:paraId="3A5DA086"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pPr>
            <w:r w:rsidRPr="00B42A73">
              <w:t>Next Meeting</w:t>
            </w:r>
          </w:p>
        </w:tc>
      </w:tr>
      <w:tr w:rsidR="00EE63D5" w:rsidRPr="00B42A73" w14:paraId="5431A3CF"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auto"/>
              <w:left w:val="single" w:sz="4" w:space="0" w:color="0F9ED5" w:themeColor="accent4"/>
              <w:bottom w:val="single" w:sz="4" w:space="0" w:color="auto"/>
              <w:right w:val="single" w:sz="4" w:space="0" w:color="auto"/>
            </w:tcBorders>
            <w:hideMark/>
          </w:tcPr>
          <w:p w14:paraId="2B10E15F" w14:textId="77777777" w:rsidR="00EE63D5" w:rsidRPr="00B42A73" w:rsidRDefault="00EE63D5" w:rsidP="003613C9">
            <w:pPr>
              <w:jc w:val="center"/>
              <w:rPr>
                <w:b w:val="0"/>
                <w:bCs w:val="0"/>
              </w:rPr>
            </w:pPr>
            <w:r w:rsidRPr="00B42A73">
              <w:rPr>
                <w:b w:val="0"/>
                <w:bCs w:val="0"/>
              </w:rPr>
              <w:t>APT</w:t>
            </w:r>
          </w:p>
        </w:tc>
        <w:tc>
          <w:tcPr>
            <w:tcW w:w="6210" w:type="dxa"/>
            <w:tcBorders>
              <w:top w:val="single" w:sz="4" w:space="0" w:color="auto"/>
              <w:left w:val="single" w:sz="4" w:space="0" w:color="auto"/>
              <w:bottom w:val="single" w:sz="4" w:space="0" w:color="auto"/>
              <w:right w:val="single" w:sz="4" w:space="0" w:color="auto"/>
            </w:tcBorders>
            <w:hideMark/>
          </w:tcPr>
          <w:p w14:paraId="41A2BDEC" w14:textId="21E50599"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pPr>
            <w:r w:rsidRPr="00B42A73">
              <w:t>John M. (iconectiv)/Kayla H. (10x People</w:t>
            </w:r>
            <w:r>
              <w:t>) – Kayla H. (10X People) gave a readout stating that the APT met on September 14 and reviewed the White Paper developed by John M.</w:t>
            </w:r>
            <w:r w:rsidR="003D1FAB">
              <w:t xml:space="preserve">, </w:t>
            </w:r>
            <w:r>
              <w:t xml:space="preserve">Kayla H. and Michael </w:t>
            </w:r>
            <w:proofErr w:type="gramStart"/>
            <w:r>
              <w:t>D..</w:t>
            </w:r>
            <w:proofErr w:type="gramEnd"/>
            <w:r>
              <w:t xml:space="preserve">  </w:t>
            </w:r>
            <w:r w:rsidR="003D1FAB">
              <w:t>The APT is</w:t>
            </w:r>
            <w:r>
              <w:t xml:space="preserve"> taking comments and will review any comments at the next meeting</w:t>
            </w:r>
          </w:p>
        </w:tc>
        <w:tc>
          <w:tcPr>
            <w:tcW w:w="1772" w:type="dxa"/>
            <w:tcBorders>
              <w:top w:val="single" w:sz="4" w:space="0" w:color="auto"/>
              <w:left w:val="single" w:sz="4" w:space="0" w:color="auto"/>
              <w:bottom w:val="single" w:sz="4" w:space="0" w:color="auto"/>
              <w:right w:val="single" w:sz="4" w:space="0" w:color="0F9ED5" w:themeColor="accent4"/>
            </w:tcBorders>
          </w:tcPr>
          <w:p w14:paraId="1B5CDA5B" w14:textId="77777777" w:rsidR="00EE63D5" w:rsidRPr="00B42A73" w:rsidRDefault="00EE63D5" w:rsidP="003613C9">
            <w:pPr>
              <w:jc w:val="center"/>
              <w:cnfStyle w:val="000000100000" w:firstRow="0" w:lastRow="0" w:firstColumn="0" w:lastColumn="0" w:oddVBand="0" w:evenVBand="0" w:oddHBand="1" w:evenHBand="0" w:firstRowFirstColumn="0" w:firstRowLastColumn="0" w:lastRowFirstColumn="0" w:lastRowLastColumn="0"/>
            </w:pPr>
            <w:r>
              <w:t>Oct. 12, 2026</w:t>
            </w:r>
          </w:p>
        </w:tc>
      </w:tr>
      <w:tr w:rsidR="00EE63D5" w:rsidRPr="00B42A73" w14:paraId="65061FDC" w14:textId="77777777" w:rsidTr="003613C9">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auto"/>
              <w:left w:val="single" w:sz="4" w:space="0" w:color="0F9ED5" w:themeColor="accent4"/>
              <w:bottom w:val="single" w:sz="4" w:space="0" w:color="auto"/>
              <w:right w:val="single" w:sz="4" w:space="0" w:color="auto"/>
            </w:tcBorders>
            <w:hideMark/>
          </w:tcPr>
          <w:p w14:paraId="0F66125F" w14:textId="77777777" w:rsidR="00EE63D5" w:rsidRPr="00B42A73" w:rsidRDefault="00EE63D5" w:rsidP="003613C9">
            <w:pPr>
              <w:jc w:val="center"/>
              <w:rPr>
                <w:b w:val="0"/>
                <w:bCs w:val="0"/>
              </w:rPr>
            </w:pPr>
            <w:r w:rsidRPr="00B42A73">
              <w:rPr>
                <w:b w:val="0"/>
                <w:bCs w:val="0"/>
              </w:rPr>
              <w:t>ATIS OBF</w:t>
            </w:r>
          </w:p>
        </w:tc>
        <w:tc>
          <w:tcPr>
            <w:tcW w:w="6210" w:type="dxa"/>
            <w:tcBorders>
              <w:top w:val="single" w:sz="4" w:space="0" w:color="auto"/>
              <w:left w:val="single" w:sz="4" w:space="0" w:color="auto"/>
              <w:bottom w:val="single" w:sz="4" w:space="0" w:color="auto"/>
              <w:right w:val="single" w:sz="4" w:space="0" w:color="auto"/>
            </w:tcBorders>
            <w:hideMark/>
          </w:tcPr>
          <w:p w14:paraId="59DB75A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pPr>
            <w:r w:rsidRPr="00B42A73">
              <w:t xml:space="preserve">Deb T. (Verizon) </w:t>
            </w:r>
            <w:r>
              <w:t>– WSO has not met since the last NPIF</w:t>
            </w:r>
          </w:p>
        </w:tc>
        <w:tc>
          <w:tcPr>
            <w:tcW w:w="1772" w:type="dxa"/>
            <w:tcBorders>
              <w:top w:val="single" w:sz="4" w:space="0" w:color="auto"/>
              <w:left w:val="single" w:sz="4" w:space="0" w:color="auto"/>
              <w:bottom w:val="single" w:sz="4" w:space="0" w:color="auto"/>
              <w:right w:val="single" w:sz="4" w:space="0" w:color="0F9ED5" w:themeColor="accent4"/>
            </w:tcBorders>
            <w:hideMark/>
          </w:tcPr>
          <w:p w14:paraId="533CF815" w14:textId="77777777" w:rsidR="00EE63D5" w:rsidRPr="00B42A73" w:rsidRDefault="00EE63D5" w:rsidP="003613C9">
            <w:pPr>
              <w:jc w:val="center"/>
              <w:cnfStyle w:val="000000000000" w:firstRow="0" w:lastRow="0" w:firstColumn="0" w:lastColumn="0" w:oddVBand="0" w:evenVBand="0" w:oddHBand="0" w:evenHBand="0" w:firstRowFirstColumn="0" w:firstRowLastColumn="0" w:lastRowFirstColumn="0" w:lastRowLastColumn="0"/>
            </w:pPr>
            <w:r>
              <w:t>Oct. 12, 2026</w:t>
            </w:r>
          </w:p>
        </w:tc>
      </w:tr>
      <w:tr w:rsidR="00EE63D5" w:rsidRPr="00B42A73" w14:paraId="5F1CF8F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auto"/>
              <w:left w:val="single" w:sz="4" w:space="0" w:color="0F9ED5" w:themeColor="accent4"/>
              <w:right w:val="single" w:sz="4" w:space="0" w:color="auto"/>
            </w:tcBorders>
            <w:hideMark/>
          </w:tcPr>
          <w:p w14:paraId="370119C8" w14:textId="77777777" w:rsidR="00EE63D5" w:rsidRPr="00B42A73" w:rsidRDefault="00EE63D5" w:rsidP="003613C9">
            <w:pPr>
              <w:jc w:val="center"/>
              <w:rPr>
                <w:b w:val="0"/>
                <w:bCs w:val="0"/>
              </w:rPr>
            </w:pPr>
            <w:r w:rsidRPr="00B42A73">
              <w:rPr>
                <w:b w:val="0"/>
                <w:bCs w:val="0"/>
              </w:rPr>
              <w:t>ATIS INC</w:t>
            </w:r>
          </w:p>
        </w:tc>
        <w:tc>
          <w:tcPr>
            <w:tcW w:w="6210" w:type="dxa"/>
            <w:tcBorders>
              <w:top w:val="single" w:sz="4" w:space="0" w:color="auto"/>
              <w:left w:val="single" w:sz="4" w:space="0" w:color="auto"/>
              <w:right w:val="single" w:sz="4" w:space="0" w:color="auto"/>
            </w:tcBorders>
            <w:hideMark/>
          </w:tcPr>
          <w:p w14:paraId="4046E5D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pPr>
            <w:r w:rsidRPr="00B42A73">
              <w:t xml:space="preserve">Michael D. (iconectiv) </w:t>
            </w:r>
            <w:r>
              <w:t>– ATIS INC held several interim virtual meetings and worked on streamlining the TBCOCAG and preparing comments to several FCC dockets.  The next in person meeting is scheduled for October 27-29 in Irving TX. And is being hosted by Verizon.</w:t>
            </w:r>
          </w:p>
        </w:tc>
        <w:tc>
          <w:tcPr>
            <w:tcW w:w="1772" w:type="dxa"/>
            <w:tcBorders>
              <w:top w:val="single" w:sz="4" w:space="0" w:color="auto"/>
              <w:left w:val="single" w:sz="4" w:space="0" w:color="auto"/>
              <w:right w:val="single" w:sz="4" w:space="0" w:color="0F9ED5" w:themeColor="accent4"/>
            </w:tcBorders>
          </w:tcPr>
          <w:p w14:paraId="7AEC87A7" w14:textId="77777777" w:rsidR="00EE63D5" w:rsidRPr="00B42A73" w:rsidRDefault="00EE63D5" w:rsidP="003613C9">
            <w:pPr>
              <w:jc w:val="center"/>
              <w:cnfStyle w:val="000000100000" w:firstRow="0" w:lastRow="0" w:firstColumn="0" w:lastColumn="0" w:oddVBand="0" w:evenVBand="0" w:oddHBand="1" w:evenHBand="0" w:firstRowFirstColumn="0" w:firstRowLastColumn="0" w:lastRowFirstColumn="0" w:lastRowLastColumn="0"/>
            </w:pPr>
            <w:r>
              <w:t>Oct. 27-29, 2026</w:t>
            </w:r>
          </w:p>
        </w:tc>
      </w:tr>
    </w:tbl>
    <w:p w14:paraId="758914B1" w14:textId="77777777" w:rsidR="00EE63D5" w:rsidRPr="00B42A73" w:rsidRDefault="00EE63D5" w:rsidP="00EE63D5">
      <w:pPr>
        <w:rPr>
          <w:rFonts w:ascii="Calibri" w:hAnsi="Calibri" w:cs="Calibri"/>
          <w:b/>
          <w:bCs/>
        </w:rPr>
      </w:pPr>
    </w:p>
    <w:p w14:paraId="26EBC423" w14:textId="77777777" w:rsidR="00EE63D5" w:rsidRPr="00B42A73" w:rsidRDefault="00EE63D5" w:rsidP="00EE63D5">
      <w:pPr>
        <w:numPr>
          <w:ilvl w:val="0"/>
          <w:numId w:val="6"/>
        </w:numPr>
        <w:rPr>
          <w:rFonts w:ascii="Calibri" w:hAnsi="Calibri" w:cs="Calibri"/>
          <w:b/>
          <w:bCs/>
        </w:rPr>
      </w:pPr>
      <w:r w:rsidRPr="00B42A73">
        <w:rPr>
          <w:rFonts w:ascii="Calibri" w:hAnsi="Calibri" w:cs="Calibri"/>
          <w:b/>
          <w:bCs/>
        </w:rPr>
        <w:t>Change Management Activities</w:t>
      </w:r>
    </w:p>
    <w:p w14:paraId="3DD033AE" w14:textId="77777777" w:rsidR="00EE63D5" w:rsidRPr="00375BB0" w:rsidRDefault="00EE63D5" w:rsidP="00EE63D5">
      <w:pPr>
        <w:numPr>
          <w:ilvl w:val="1"/>
          <w:numId w:val="6"/>
        </w:numPr>
        <w:ind w:left="1080"/>
        <w:rPr>
          <w:rFonts w:ascii="Calibri" w:hAnsi="Calibri" w:cs="Calibri"/>
        </w:rPr>
      </w:pPr>
      <w:r w:rsidRPr="00B42A73">
        <w:rPr>
          <w:rFonts w:ascii="Calibri" w:hAnsi="Calibri" w:cs="Calibri"/>
        </w:rPr>
        <w:t>PIM Tracking Matrix</w:t>
      </w:r>
      <w:r w:rsidRPr="0041760C">
        <w:rPr>
          <w:rFonts w:ascii="Calibri" w:hAnsi="Calibri" w:cs="Calibri"/>
        </w:rPr>
        <w:t xml:space="preserve"> </w:t>
      </w:r>
      <w:r>
        <w:rPr>
          <w:rFonts w:ascii="Calibri" w:hAnsi="Calibri" w:cs="Calibri"/>
          <w:sz w:val="20"/>
        </w:rPr>
        <w:t>–</w:t>
      </w:r>
      <w:r w:rsidRPr="00B42A73">
        <w:rPr>
          <w:rFonts w:ascii="Calibri" w:hAnsi="Calibri" w:cs="Calibri"/>
          <w:sz w:val="20"/>
        </w:rPr>
        <w:t xml:space="preserve"> CMA</w:t>
      </w:r>
      <w:r>
        <w:rPr>
          <w:rFonts w:ascii="Calibri" w:hAnsi="Calibri" w:cs="Calibri"/>
          <w:sz w:val="20"/>
        </w:rPr>
        <w:t xml:space="preserve"> </w:t>
      </w:r>
      <w:r w:rsidRPr="00B42A73">
        <w:rPr>
          <w:rFonts w:ascii="Calibri" w:hAnsi="Calibri" w:cs="Calibri"/>
          <w:sz w:val="20"/>
        </w:rPr>
        <w:t>Michael D.)</w:t>
      </w:r>
      <w:r w:rsidRPr="00B42A73">
        <w:rPr>
          <w:rFonts w:ascii="Calibri" w:hAnsi="Calibri" w:cs="Calibri"/>
          <w:bCs/>
          <w:sz w:val="20"/>
        </w:rPr>
        <w:t xml:space="preserve"> reviewed the PIMs Tracking Matrix.  There were no objections to the updates.  </w:t>
      </w:r>
      <w:r w:rsidRPr="00627A94">
        <w:rPr>
          <w:rFonts w:ascii="Calibri" w:hAnsi="Calibri" w:cs="Calibri"/>
          <w:bCs/>
          <w:sz w:val="20"/>
        </w:rPr>
        <w:t>CMA to accept changes and post clean copy to the website</w:t>
      </w: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940"/>
        <w:gridCol w:w="2678"/>
        <w:gridCol w:w="3960"/>
        <w:gridCol w:w="1800"/>
      </w:tblGrid>
      <w:tr w:rsidR="00EE63D5" w:rsidRPr="00B42A73" w14:paraId="07862AAB"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775B6031" w14:textId="77777777" w:rsidR="00EE63D5" w:rsidRPr="00B42A73" w:rsidRDefault="00EE63D5" w:rsidP="003613C9">
            <w:pPr>
              <w:jc w:val="center"/>
            </w:pPr>
            <w:r w:rsidRPr="00B42A73">
              <w:t>PIM Review</w:t>
            </w:r>
          </w:p>
        </w:tc>
      </w:tr>
      <w:tr w:rsidR="00EE63D5" w:rsidRPr="00B42A73" w14:paraId="66F5BBD2"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0" w:type="dxa"/>
            <w:tcBorders>
              <w:top w:val="single" w:sz="4" w:space="0" w:color="auto"/>
              <w:left w:val="single" w:sz="4" w:space="0" w:color="0F9ED5" w:themeColor="accent4"/>
              <w:bottom w:val="single" w:sz="4" w:space="0" w:color="auto"/>
            </w:tcBorders>
            <w:hideMark/>
          </w:tcPr>
          <w:p w14:paraId="411FA721" w14:textId="77777777" w:rsidR="00EE63D5" w:rsidRPr="00B42A73" w:rsidRDefault="00EE63D5" w:rsidP="003613C9">
            <w:pPr>
              <w:jc w:val="center"/>
            </w:pPr>
            <w:r w:rsidRPr="00B42A73">
              <w:t>PIM #</w:t>
            </w:r>
          </w:p>
        </w:tc>
        <w:tc>
          <w:tcPr>
            <w:tcW w:w="2678" w:type="dxa"/>
            <w:tcBorders>
              <w:top w:val="single" w:sz="4" w:space="0" w:color="auto"/>
              <w:left w:val="single" w:sz="4" w:space="0" w:color="auto"/>
              <w:bottom w:val="single" w:sz="4" w:space="0" w:color="auto"/>
              <w:right w:val="single" w:sz="4" w:space="0" w:color="auto"/>
            </w:tcBorders>
            <w:hideMark/>
          </w:tcPr>
          <w:p w14:paraId="765B81FD"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2F96C16B"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4586FF1C"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EE63D5" w:rsidRPr="00B42A73" w14:paraId="2EADDFC9"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7C3361A5" w14:textId="77777777" w:rsidR="00EE63D5" w:rsidRPr="00B42A73" w:rsidRDefault="00EE63D5" w:rsidP="003613C9">
            <w:pPr>
              <w:jc w:val="center"/>
              <w:rPr>
                <w:b w:val="0"/>
                <w:bCs w:val="0"/>
              </w:rPr>
            </w:pPr>
            <w:r w:rsidRPr="00B42A73">
              <w:rPr>
                <w:b w:val="0"/>
                <w:bCs w:val="0"/>
              </w:rPr>
              <w:t>136</w:t>
            </w:r>
          </w:p>
        </w:tc>
        <w:tc>
          <w:tcPr>
            <w:tcW w:w="2678" w:type="dxa"/>
            <w:tcBorders>
              <w:top w:val="single" w:sz="4" w:space="0" w:color="auto"/>
              <w:left w:val="single" w:sz="4" w:space="0" w:color="auto"/>
              <w:bottom w:val="single" w:sz="4" w:space="0" w:color="auto"/>
              <w:right w:val="single" w:sz="4" w:space="0" w:color="auto"/>
            </w:tcBorders>
            <w:hideMark/>
          </w:tcPr>
          <w:p w14:paraId="5A35E88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pPr>
            <w:r w:rsidRPr="00B42A73">
              <w:t>LSMS Performance – 10x People/iconectiv</w:t>
            </w:r>
          </w:p>
        </w:tc>
        <w:tc>
          <w:tcPr>
            <w:tcW w:w="3960" w:type="dxa"/>
            <w:tcBorders>
              <w:top w:val="single" w:sz="4" w:space="0" w:color="auto"/>
              <w:left w:val="single" w:sz="4" w:space="0" w:color="auto"/>
              <w:bottom w:val="single" w:sz="4" w:space="0" w:color="auto"/>
              <w:right w:val="single" w:sz="4" w:space="0" w:color="auto"/>
            </w:tcBorders>
          </w:tcPr>
          <w:p w14:paraId="61269155" w14:textId="77777777" w:rsidR="00EE63D5" w:rsidRPr="00385EE8" w:rsidRDefault="00EE63D5" w:rsidP="00EE63D5">
            <w:pPr>
              <w:pStyle w:val="ListParagraph"/>
              <w:numPr>
                <w:ilvl w:val="0"/>
                <w:numId w:val="5"/>
              </w:numPr>
              <w:ind w:left="340"/>
              <w:cnfStyle w:val="000000100000" w:firstRow="0" w:lastRow="0" w:firstColumn="0" w:lastColumn="0" w:oddVBand="0" w:evenVBand="0" w:oddHBand="1" w:evenHBand="0" w:firstRowFirstColumn="0" w:firstRowLastColumn="0" w:lastRowFirstColumn="0" w:lastRowLastColumn="0"/>
            </w:pPr>
            <w:r>
              <w:t>This PIM continues to be worked by the APT</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1FA2413F" w14:textId="77777777" w:rsidR="00EE63D5" w:rsidRPr="00B42A73" w:rsidRDefault="00EE63D5" w:rsidP="003613C9">
            <w:pPr>
              <w:jc w:val="center"/>
              <w:cnfStyle w:val="000000100000" w:firstRow="0" w:lastRow="0" w:firstColumn="0" w:lastColumn="0" w:oddVBand="0" w:evenVBand="0" w:oddHBand="1" w:evenHBand="0" w:firstRowFirstColumn="0" w:firstRowLastColumn="0" w:lastRowFirstColumn="0" w:lastRowLastColumn="0"/>
            </w:pPr>
            <w:r w:rsidRPr="00B42A73">
              <w:t>Accepted</w:t>
            </w:r>
          </w:p>
        </w:tc>
      </w:tr>
      <w:tr w:rsidR="00EE63D5" w:rsidRPr="00B42A73" w14:paraId="6B2AACA4" w14:textId="77777777" w:rsidTr="003613C9">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5F6EE9F3" w14:textId="77777777" w:rsidR="00EE63D5" w:rsidRPr="00B42A73" w:rsidRDefault="00EE63D5" w:rsidP="003613C9">
            <w:pPr>
              <w:jc w:val="center"/>
              <w:rPr>
                <w:b w:val="0"/>
                <w:bCs w:val="0"/>
              </w:rPr>
            </w:pPr>
            <w:r w:rsidRPr="00B42A73">
              <w:rPr>
                <w:b w:val="0"/>
                <w:bCs w:val="0"/>
              </w:rPr>
              <w:t>161</w:t>
            </w:r>
          </w:p>
        </w:tc>
        <w:tc>
          <w:tcPr>
            <w:tcW w:w="2678" w:type="dxa"/>
            <w:tcBorders>
              <w:top w:val="single" w:sz="4" w:space="0" w:color="auto"/>
              <w:left w:val="single" w:sz="4" w:space="0" w:color="auto"/>
              <w:bottom w:val="single" w:sz="4" w:space="0" w:color="auto"/>
              <w:right w:val="single" w:sz="4" w:space="0" w:color="auto"/>
            </w:tcBorders>
            <w:hideMark/>
          </w:tcPr>
          <w:p w14:paraId="3D11F78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Cs/>
              </w:rPr>
            </w:pPr>
            <w:r w:rsidRPr="00B42A73">
              <w:rPr>
                <w:bCs/>
              </w:rPr>
              <w:t>Porting in Thousands-Blocks of new CO Codes (NXXs) – ATIS INC</w:t>
            </w:r>
          </w:p>
        </w:tc>
        <w:tc>
          <w:tcPr>
            <w:tcW w:w="3960" w:type="dxa"/>
            <w:tcBorders>
              <w:top w:val="single" w:sz="4" w:space="0" w:color="auto"/>
              <w:left w:val="single" w:sz="4" w:space="0" w:color="auto"/>
              <w:bottom w:val="single" w:sz="4" w:space="0" w:color="auto"/>
              <w:right w:val="single" w:sz="4" w:space="0" w:color="auto"/>
            </w:tcBorders>
            <w:hideMark/>
          </w:tcPr>
          <w:p w14:paraId="7550DCBD" w14:textId="77777777" w:rsidR="00EE63D5" w:rsidRDefault="00EE63D5" w:rsidP="00EE63D5">
            <w:pPr>
              <w:numPr>
                <w:ilvl w:val="0"/>
                <w:numId w:val="1"/>
              </w:numPr>
              <w:ind w:left="343"/>
              <w:cnfStyle w:val="000000000000" w:firstRow="0" w:lastRow="0" w:firstColumn="0" w:lastColumn="0" w:oddVBand="0" w:evenVBand="0" w:oddHBand="0" w:evenHBand="0" w:firstRowFirstColumn="0" w:firstRowLastColumn="0" w:lastRowFirstColumn="0" w:lastRowLastColumn="0"/>
            </w:pPr>
            <w:r w:rsidRPr="00BA79B1">
              <w:t>09022026-01 – SPs to discuss internally if the NPIF should proceed with implementing a change in the NPAC to not allow porting in thousand-blocks of new NPA-NXXs (PIM 161)</w:t>
            </w:r>
          </w:p>
          <w:p w14:paraId="3A312670"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 xml:space="preserve">Tara F. – NANPA is only aware of 8 occurrences in 2026 </w:t>
            </w:r>
            <w:proofErr w:type="spellStart"/>
            <w:r>
              <w:t>ytd</w:t>
            </w:r>
            <w:proofErr w:type="spellEnd"/>
            <w:r>
              <w:t>, being brought to their attention</w:t>
            </w:r>
          </w:p>
          <w:p w14:paraId="0A9C6032" w14:textId="6BFC3C3F"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lastRenderedPageBreak/>
              <w:t xml:space="preserve">Dyan A. (Verizon) – Wondering if there will be an uptick in the last few months of the year.  Does NANPA have any info on timing of those reports?  Maybe we should wait until the end of the year because of the porting surge (on mobile numbers) that </w:t>
            </w:r>
            <w:proofErr w:type="gramStart"/>
            <w:r>
              <w:t>occurs</w:t>
            </w:r>
            <w:proofErr w:type="gramEnd"/>
            <w:r>
              <w:t xml:space="preserve"> through the holidays</w:t>
            </w:r>
            <w:r w:rsidR="00627A94">
              <w:t>.</w:t>
            </w:r>
          </w:p>
          <w:p w14:paraId="2C2318E9" w14:textId="77777777" w:rsidR="00EE63D5" w:rsidRDefault="00EE63D5" w:rsidP="00EE63D5">
            <w:pPr>
              <w:numPr>
                <w:ilvl w:val="1"/>
                <w:numId w:val="1"/>
              </w:numPr>
              <w:ind w:left="700"/>
              <w:cnfStyle w:val="000000000000" w:firstRow="0" w:lastRow="0" w:firstColumn="0" w:lastColumn="0" w:oddVBand="0" w:evenVBand="0" w:oddHBand="0" w:evenHBand="0" w:firstRowFirstColumn="0" w:firstRowLastColumn="0" w:lastRowFirstColumn="0" w:lastRowLastColumn="0"/>
            </w:pPr>
            <w:r>
              <w:t>NANPA indicated that there isn’t an influx at any specific time of the year</w:t>
            </w:r>
          </w:p>
          <w:p w14:paraId="597F65B4" w14:textId="6DAA35FF"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 xml:space="preserve">Any blocking in the NPAC would add time to the process to protect those numbers because it would require the SP to contact the NPAC </w:t>
            </w:r>
            <w:proofErr w:type="spellStart"/>
            <w:r>
              <w:t>H</w:t>
            </w:r>
            <w:r w:rsidR="00627A94">
              <w:t>e</w:t>
            </w:r>
            <w:r>
              <w:t>lpDes</w:t>
            </w:r>
            <w:r w:rsidR="00627A94">
              <w:t>k</w:t>
            </w:r>
            <w:proofErr w:type="spellEnd"/>
            <w:r>
              <w:t xml:space="preserve">.  There could also be a fee </w:t>
            </w:r>
            <w:r w:rsidR="00627A94">
              <w:t xml:space="preserve">for the NPAC </w:t>
            </w:r>
            <w:proofErr w:type="spellStart"/>
            <w:r w:rsidR="00627A94">
              <w:t>HelpDesk</w:t>
            </w:r>
            <w:proofErr w:type="spellEnd"/>
            <w:r w:rsidR="00627A94">
              <w:t xml:space="preserve"> </w:t>
            </w:r>
            <w:r>
              <w:t>to make the change</w:t>
            </w:r>
            <w:r w:rsidR="00627A94">
              <w:t>.</w:t>
            </w:r>
          </w:p>
          <w:p w14:paraId="076D9A0A" w14:textId="54FC9C8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 xml:space="preserve">ATT </w:t>
            </w:r>
            <w:r w:rsidR="002914EE">
              <w:t xml:space="preserve">would prefer </w:t>
            </w:r>
            <w:r>
              <w:t xml:space="preserve">not </w:t>
            </w:r>
            <w:proofErr w:type="gramStart"/>
            <w:r>
              <w:t>make</w:t>
            </w:r>
            <w:proofErr w:type="gramEnd"/>
            <w:r>
              <w:t xml:space="preserve"> a change.  Leave it as is (Con)</w:t>
            </w:r>
          </w:p>
          <w:p w14:paraId="12BB177A"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Frontier would also prefer to leave this as it is without any blocking (Con)</w:t>
            </w:r>
          </w:p>
          <w:p w14:paraId="2E804C62"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T-Mobile will investigate and get back to the NPIF</w:t>
            </w:r>
          </w:p>
          <w:p w14:paraId="0AFF13C3"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Boost thinks we should make the change to add blocking (Pro) but if everyone else wants to leave it as is, they are OK with that (Con) – Net = Neutral</w:t>
            </w:r>
          </w:p>
          <w:p w14:paraId="5232C166"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Lumen would not object to adding NPAC blocking (Pro)</w:t>
            </w:r>
          </w:p>
          <w:p w14:paraId="00324F09"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Charter doesn’t object to making the change (Pro)</w:t>
            </w:r>
          </w:p>
          <w:p w14:paraId="3EDF5697"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Sinch will check with their numbering team and get back to the NPIF</w:t>
            </w:r>
          </w:p>
          <w:p w14:paraId="1909BA6C"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Comcast will check internally and get back to us</w:t>
            </w:r>
          </w:p>
          <w:p w14:paraId="2541735D" w14:textId="77777777" w:rsidR="00EE63D5"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An SP asked if the NPAC is 24x7</w:t>
            </w:r>
          </w:p>
          <w:p w14:paraId="5AF37E1E" w14:textId="22034A2F" w:rsidR="00EE63D5" w:rsidRDefault="00EE63D5" w:rsidP="00EE63D5">
            <w:pPr>
              <w:numPr>
                <w:ilvl w:val="1"/>
                <w:numId w:val="1"/>
              </w:numPr>
              <w:ind w:left="700"/>
              <w:cnfStyle w:val="000000000000" w:firstRow="0" w:lastRow="0" w:firstColumn="0" w:lastColumn="0" w:oddVBand="0" w:evenVBand="0" w:oddHBand="0" w:evenHBand="0" w:firstRowFirstColumn="0" w:firstRowLastColumn="0" w:lastRowFirstColumn="0" w:lastRowLastColumn="0"/>
            </w:pPr>
            <w:r>
              <w:t xml:space="preserve">LNPA </w:t>
            </w:r>
            <w:r w:rsidR="002914EE">
              <w:t xml:space="preserve">responded </w:t>
            </w:r>
            <w:r>
              <w:t xml:space="preserve">– No it isn’t 24x7.  If the NPAC isn’t online you can leave a message and </w:t>
            </w:r>
            <w:r w:rsidR="002914EE">
              <w:t xml:space="preserve">the Help Desk </w:t>
            </w:r>
            <w:r>
              <w:t xml:space="preserve">will call back within 15 minutes </w:t>
            </w:r>
          </w:p>
          <w:p w14:paraId="4A3A1BBD" w14:textId="30EDAC1D" w:rsidR="00EE63D5" w:rsidRPr="00E30A34" w:rsidRDefault="00EE63D5" w:rsidP="00EE63D5">
            <w:pPr>
              <w:numPr>
                <w:ilvl w:val="0"/>
                <w:numId w:val="1"/>
              </w:numPr>
              <w:ind w:left="340"/>
              <w:cnfStyle w:val="000000000000" w:firstRow="0" w:lastRow="0" w:firstColumn="0" w:lastColumn="0" w:oddVBand="0" w:evenVBand="0" w:oddHBand="0" w:evenHBand="0" w:firstRowFirstColumn="0" w:firstRowLastColumn="0" w:lastRowFirstColumn="0" w:lastRowLastColumn="0"/>
            </w:pPr>
            <w:r>
              <w:t xml:space="preserve">Keep this </w:t>
            </w:r>
            <w:r w:rsidR="002914EE">
              <w:t xml:space="preserve">AI </w:t>
            </w:r>
            <w:r>
              <w:t>open to allow several SPs to check internally</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32470F82" w14:textId="77777777" w:rsidR="00EE63D5" w:rsidRPr="00B42A73" w:rsidRDefault="00EE63D5" w:rsidP="003613C9">
            <w:pPr>
              <w:jc w:val="center"/>
              <w:cnfStyle w:val="000000000000" w:firstRow="0" w:lastRow="0" w:firstColumn="0" w:lastColumn="0" w:oddVBand="0" w:evenVBand="0" w:oddHBand="0" w:evenHBand="0" w:firstRowFirstColumn="0" w:firstRowLastColumn="0" w:lastRowFirstColumn="0" w:lastRowLastColumn="0"/>
            </w:pPr>
            <w:r w:rsidRPr="00B42A73">
              <w:lastRenderedPageBreak/>
              <w:t>Accepted</w:t>
            </w:r>
          </w:p>
        </w:tc>
      </w:tr>
      <w:tr w:rsidR="00EE63D5" w:rsidRPr="00B42A73" w14:paraId="1E85109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5F2DF52E" w14:textId="77777777" w:rsidR="00EE63D5" w:rsidRPr="00B42A73" w:rsidRDefault="00EE63D5" w:rsidP="003613C9">
            <w:pPr>
              <w:jc w:val="center"/>
              <w:rPr>
                <w:b w:val="0"/>
                <w:bCs w:val="0"/>
              </w:rPr>
            </w:pPr>
            <w:r>
              <w:rPr>
                <w:b w:val="0"/>
                <w:bCs w:val="0"/>
              </w:rPr>
              <w:lastRenderedPageBreak/>
              <w:t>163</w:t>
            </w:r>
          </w:p>
        </w:tc>
        <w:tc>
          <w:tcPr>
            <w:tcW w:w="2678" w:type="dxa"/>
            <w:tcBorders>
              <w:top w:val="single" w:sz="4" w:space="0" w:color="auto"/>
              <w:left w:val="single" w:sz="4" w:space="0" w:color="auto"/>
              <w:bottom w:val="single" w:sz="4" w:space="0" w:color="auto"/>
              <w:right w:val="single" w:sz="4" w:space="0" w:color="auto"/>
            </w:tcBorders>
            <w:hideMark/>
          </w:tcPr>
          <w:p w14:paraId="0123CB3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Cs/>
              </w:rPr>
            </w:pPr>
            <w:r w:rsidRPr="00B42A73">
              <w:rPr>
                <w:bCs/>
              </w:rPr>
              <w:t>SPID Migration Notification Process - Verizon</w:t>
            </w:r>
          </w:p>
        </w:tc>
        <w:tc>
          <w:tcPr>
            <w:tcW w:w="3960" w:type="dxa"/>
            <w:tcBorders>
              <w:top w:val="single" w:sz="4" w:space="0" w:color="auto"/>
              <w:left w:val="single" w:sz="4" w:space="0" w:color="auto"/>
              <w:bottom w:val="single" w:sz="4" w:space="0" w:color="auto"/>
              <w:right w:val="single" w:sz="4" w:space="0" w:color="auto"/>
            </w:tcBorders>
            <w:hideMark/>
          </w:tcPr>
          <w:p w14:paraId="5538C1B8" w14:textId="77777777" w:rsidR="00EE63D5" w:rsidRDefault="00EE63D5" w:rsidP="00EE63D5">
            <w:pPr>
              <w:pStyle w:val="ListParagraph"/>
              <w:numPr>
                <w:ilvl w:val="0"/>
                <w:numId w:val="1"/>
              </w:numPr>
              <w:ind w:left="344"/>
              <w:cnfStyle w:val="000000100000" w:firstRow="0" w:lastRow="0" w:firstColumn="0" w:lastColumn="0" w:oddVBand="0" w:evenVBand="0" w:oddHBand="1" w:evenHBand="0" w:firstRowFirstColumn="0" w:firstRowLastColumn="0" w:lastRowFirstColumn="0" w:lastRowLastColumn="0"/>
            </w:pPr>
            <w:r w:rsidRPr="00614F1E">
              <w:t>08052026-02 – LNPA to draft a Change Order for the approved modifications to the SPID Migration Notification emails</w:t>
            </w:r>
          </w:p>
          <w:p w14:paraId="7D6C9286" w14:textId="0F027CAE" w:rsidR="00EE63D5" w:rsidRDefault="002914EE" w:rsidP="002914EE">
            <w:pPr>
              <w:pStyle w:val="ListParagraph"/>
              <w:numPr>
                <w:ilvl w:val="1"/>
                <w:numId w:val="1"/>
              </w:numPr>
              <w:ind w:left="700"/>
              <w:cnfStyle w:val="000000100000" w:firstRow="0" w:lastRow="0" w:firstColumn="0" w:lastColumn="0" w:oddVBand="0" w:evenVBand="0" w:oddHBand="1" w:evenHBand="0" w:firstRowFirstColumn="0" w:firstRowLastColumn="0" w:lastRowFirstColumn="0" w:lastRowLastColumn="0"/>
            </w:pPr>
            <w:r>
              <w:t xml:space="preserve">Since there was new information provided by the PIM originator, the LNPA discussed options internally and </w:t>
            </w:r>
            <w:r w:rsidR="00EE63D5">
              <w:t>Michael D. (LNPA) reviewed the attached PowerPoint on the SPID Migration Notification Process which included proposed changes</w:t>
            </w:r>
          </w:p>
          <w:p w14:paraId="493E0C73" w14:textId="663351E8" w:rsidR="00EE63D5" w:rsidRDefault="00EE63D5" w:rsidP="00EE63D5">
            <w:pPr>
              <w:pStyle w:val="ListParagraph"/>
              <w:numPr>
                <w:ilvl w:val="0"/>
                <w:numId w:val="1"/>
              </w:numPr>
              <w:ind w:left="344"/>
              <w:cnfStyle w:val="000000100000" w:firstRow="0" w:lastRow="0" w:firstColumn="0" w:lastColumn="0" w:oddVBand="0" w:evenVBand="0" w:oddHBand="1" w:evenHBand="0" w:firstRowFirstColumn="0" w:firstRowLastColumn="0" w:lastRowFirstColumn="0" w:lastRowLastColumn="0"/>
            </w:pPr>
            <w:r>
              <w:t>Consensus was reached on the changes</w:t>
            </w:r>
            <w:r w:rsidR="002914EE">
              <w:t xml:space="preserve"> proposed in the </w:t>
            </w:r>
            <w:r w:rsidR="00634594">
              <w:t>presentation</w:t>
            </w:r>
          </w:p>
          <w:p w14:paraId="6C7075A9" w14:textId="77777777" w:rsidR="00EE63D5" w:rsidRPr="002914EE" w:rsidRDefault="00EE63D5" w:rsidP="00EE63D5">
            <w:pPr>
              <w:pStyle w:val="ListParagraph"/>
              <w:numPr>
                <w:ilvl w:val="0"/>
                <w:numId w:val="1"/>
              </w:numPr>
              <w:ind w:left="344"/>
              <w:cnfStyle w:val="000000100000" w:firstRow="0" w:lastRow="0" w:firstColumn="0" w:lastColumn="0" w:oddVBand="0" w:evenVBand="0" w:oddHBand="1" w:evenHBand="0" w:firstRowFirstColumn="0" w:firstRowLastColumn="0" w:lastRowFirstColumn="0" w:lastRowLastColumn="0"/>
            </w:pPr>
            <w:r w:rsidRPr="002914EE">
              <w:t>LNPA will draft a Change Order for these changes per AI 08052026-02</w:t>
            </w:r>
          </w:p>
          <w:p w14:paraId="315EC517" w14:textId="09F7FE2C" w:rsidR="00EE63D5" w:rsidRPr="002914EE" w:rsidRDefault="00EE63D5" w:rsidP="00EE63D5">
            <w:pPr>
              <w:pStyle w:val="ListParagraph"/>
              <w:numPr>
                <w:ilvl w:val="0"/>
                <w:numId w:val="1"/>
              </w:numPr>
              <w:ind w:left="344"/>
              <w:cnfStyle w:val="000000100000" w:firstRow="0" w:lastRow="0" w:firstColumn="0" w:lastColumn="0" w:oddVBand="0" w:evenVBand="0" w:oddHBand="1" w:evenHBand="0" w:firstRowFirstColumn="0" w:firstRowLastColumn="0" w:lastRowFirstColumn="0" w:lastRowLastColumn="0"/>
            </w:pPr>
            <w:r w:rsidRPr="002914EE">
              <w:t xml:space="preserve">CMA to send </w:t>
            </w:r>
            <w:proofErr w:type="spellStart"/>
            <w:r w:rsidR="00E918BA">
              <w:t>the</w:t>
            </w:r>
            <w:proofErr w:type="spellEnd"/>
            <w:r w:rsidR="00E918BA">
              <w:t xml:space="preserve"> presentation</w:t>
            </w:r>
            <w:r w:rsidRPr="002914EE">
              <w:t xml:space="preserve"> to NPIF distribution</w:t>
            </w:r>
          </w:p>
          <w:p w14:paraId="1BBBBE07" w14:textId="77777777" w:rsidR="00EE63D5" w:rsidRPr="00F21A3A" w:rsidRDefault="00EE63D5" w:rsidP="003613C9">
            <w:pPr>
              <w:ind w:left="-16"/>
              <w:cnfStyle w:val="000000100000" w:firstRow="0" w:lastRow="0" w:firstColumn="0" w:lastColumn="0" w:oddVBand="0" w:evenVBand="0" w:oddHBand="1" w:evenHBand="0" w:firstRowFirstColumn="0" w:firstRowLastColumn="0" w:lastRowFirstColumn="0" w:lastRowLastColumn="0"/>
            </w:pPr>
            <w:r>
              <w:rPr>
                <w:rFonts w:asciiTheme="minorHAnsi" w:hAnsiTheme="minorHAnsi" w:cstheme="minorBidi"/>
              </w:rPr>
              <w:object w:dxaOrig="1500" w:dyaOrig="981" w14:anchorId="441777B7">
                <v:shape id="_x0000_i1026" type="#_x0000_t75" style="width:75pt;height:49pt" o:ole="">
                  <v:imagedata r:id="rId7" o:title=""/>
                </v:shape>
                <o:OLEObject Type="Embed" ProgID="PowerPoint.Show.12" ShapeID="_x0000_i1026" DrawAspect="Icon" ObjectID="_1853309141" r:id="rId8"/>
              </w:objec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0C75CEA4" w14:textId="77777777" w:rsidR="00EE63D5" w:rsidRPr="00B42A73" w:rsidRDefault="00EE63D5" w:rsidP="003613C9">
            <w:pPr>
              <w:jc w:val="center"/>
              <w:cnfStyle w:val="000000100000" w:firstRow="0" w:lastRow="0" w:firstColumn="0" w:lastColumn="0" w:oddVBand="0" w:evenVBand="0" w:oddHBand="1" w:evenHBand="0" w:firstRowFirstColumn="0" w:firstRowLastColumn="0" w:lastRowFirstColumn="0" w:lastRowLastColumn="0"/>
            </w:pPr>
            <w:r>
              <w:t>Accepted</w:t>
            </w:r>
          </w:p>
        </w:tc>
      </w:tr>
    </w:tbl>
    <w:p w14:paraId="71DB4939" w14:textId="77777777" w:rsidR="00EE63D5" w:rsidRPr="00B42A73" w:rsidRDefault="00EE63D5" w:rsidP="00EE63D5">
      <w:pPr>
        <w:rPr>
          <w:rFonts w:ascii="Calibri" w:hAnsi="Calibri" w:cs="Calibri"/>
        </w:rPr>
      </w:pPr>
    </w:p>
    <w:p w14:paraId="04950905" w14:textId="77777777" w:rsidR="00EE63D5" w:rsidRPr="002914EE" w:rsidRDefault="00EE63D5" w:rsidP="00EE63D5">
      <w:pPr>
        <w:numPr>
          <w:ilvl w:val="1"/>
          <w:numId w:val="6"/>
        </w:numPr>
        <w:ind w:left="990"/>
        <w:rPr>
          <w:rFonts w:ascii="Calibri" w:hAnsi="Calibri" w:cs="Calibri"/>
        </w:rPr>
      </w:pPr>
      <w:r w:rsidRPr="00B42A73">
        <w:rPr>
          <w:rFonts w:ascii="Calibri" w:hAnsi="Calibri" w:cs="Calibri"/>
        </w:rPr>
        <w:t>Change Order Summary – Open COs</w:t>
      </w:r>
      <w:r w:rsidRPr="00217EBB">
        <w:rPr>
          <w:rFonts w:ascii="Calibri" w:hAnsi="Calibri" w:cs="Calibri"/>
        </w:rPr>
        <w:t xml:space="preserve"> </w:t>
      </w:r>
      <w:r w:rsidRPr="00B42A73">
        <w:rPr>
          <w:rFonts w:ascii="Calibri" w:hAnsi="Calibri" w:cs="Calibri"/>
        </w:rPr>
        <w:t>Matrix</w:t>
      </w:r>
      <w:r w:rsidRPr="0041760C">
        <w:rPr>
          <w:rFonts w:ascii="Calibri" w:hAnsi="Calibri" w:cs="Calibri"/>
        </w:rPr>
        <w:t xml:space="preserve"> </w:t>
      </w:r>
      <w:r w:rsidRPr="00B42A73">
        <w:rPr>
          <w:rFonts w:ascii="Calibri" w:hAnsi="Calibri" w:cs="Calibri"/>
          <w:sz w:val="20"/>
        </w:rPr>
        <w:t xml:space="preserve">- </w:t>
      </w:r>
      <w:r w:rsidRPr="00375BB0">
        <w:rPr>
          <w:rFonts w:ascii="Calibri" w:hAnsi="Calibri" w:cs="Calibri"/>
          <w:sz w:val="20"/>
        </w:rPr>
        <w:t xml:space="preserve">CMA </w:t>
      </w:r>
      <w:r>
        <w:rPr>
          <w:rFonts w:ascii="Calibri" w:hAnsi="Calibri" w:cs="Calibri"/>
          <w:sz w:val="20"/>
        </w:rPr>
        <w:t>(</w:t>
      </w:r>
      <w:r w:rsidRPr="00B42A73">
        <w:rPr>
          <w:rFonts w:ascii="Calibri" w:hAnsi="Calibri" w:cs="Calibri"/>
          <w:sz w:val="20"/>
        </w:rPr>
        <w:t>Michael D.)</w:t>
      </w:r>
      <w:r w:rsidRPr="00B42A73">
        <w:rPr>
          <w:rFonts w:ascii="Calibri" w:hAnsi="Calibri" w:cs="Calibri"/>
          <w:bCs/>
          <w:sz w:val="20"/>
        </w:rPr>
        <w:t xml:space="preserve"> reviewed the </w:t>
      </w:r>
      <w:r>
        <w:rPr>
          <w:rFonts w:ascii="Calibri" w:hAnsi="Calibri" w:cs="Calibri"/>
          <w:bCs/>
          <w:sz w:val="20"/>
        </w:rPr>
        <w:t xml:space="preserve">CO Summary – Open </w:t>
      </w:r>
      <w:proofErr w:type="spellStart"/>
      <w:r>
        <w:rPr>
          <w:rFonts w:ascii="Calibri" w:hAnsi="Calibri" w:cs="Calibri"/>
          <w:bCs/>
          <w:sz w:val="20"/>
        </w:rPr>
        <w:t>COs</w:t>
      </w:r>
      <w:r w:rsidRPr="00B42A73">
        <w:rPr>
          <w:rFonts w:ascii="Calibri" w:hAnsi="Calibri" w:cs="Calibri"/>
          <w:bCs/>
          <w:sz w:val="20"/>
        </w:rPr>
        <w:t>.</w:t>
      </w:r>
      <w:proofErr w:type="spellEnd"/>
      <w:r w:rsidRPr="00B42A73">
        <w:rPr>
          <w:rFonts w:ascii="Calibri" w:hAnsi="Calibri" w:cs="Calibri"/>
          <w:bCs/>
          <w:sz w:val="20"/>
        </w:rPr>
        <w:t xml:space="preserve">  There were no objections to the updates</w:t>
      </w:r>
      <w:r w:rsidRPr="002914EE">
        <w:rPr>
          <w:rFonts w:ascii="Calibri" w:hAnsi="Calibri" w:cs="Calibri"/>
          <w:bCs/>
          <w:sz w:val="20"/>
        </w:rPr>
        <w:t>.  CMA to accept changes and post clean copy to the website</w:t>
      </w: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940"/>
        <w:gridCol w:w="2678"/>
        <w:gridCol w:w="3960"/>
        <w:gridCol w:w="1800"/>
      </w:tblGrid>
      <w:tr w:rsidR="00EE63D5" w:rsidRPr="00B42A73" w14:paraId="4628E1BF"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6487BB4A" w14:textId="77777777" w:rsidR="00EE63D5" w:rsidRPr="00B42A73" w:rsidRDefault="00EE63D5" w:rsidP="003613C9">
            <w:pPr>
              <w:jc w:val="center"/>
            </w:pPr>
            <w:r w:rsidRPr="00B42A73">
              <w:t>Change Order Review</w:t>
            </w:r>
          </w:p>
        </w:tc>
      </w:tr>
      <w:tr w:rsidR="00EE63D5" w:rsidRPr="00B42A73" w14:paraId="0105FDC1"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0" w:type="dxa"/>
            <w:tcBorders>
              <w:top w:val="single" w:sz="4" w:space="0" w:color="auto"/>
              <w:left w:val="single" w:sz="4" w:space="0" w:color="0F9ED5" w:themeColor="accent4"/>
              <w:bottom w:val="single" w:sz="4" w:space="0" w:color="auto"/>
            </w:tcBorders>
            <w:hideMark/>
          </w:tcPr>
          <w:p w14:paraId="29692A64" w14:textId="77777777" w:rsidR="00EE63D5" w:rsidRPr="00B42A73" w:rsidRDefault="00EE63D5" w:rsidP="003613C9">
            <w:pPr>
              <w:jc w:val="center"/>
            </w:pPr>
            <w:r w:rsidRPr="00B42A73">
              <w:t>CO #</w:t>
            </w:r>
          </w:p>
        </w:tc>
        <w:tc>
          <w:tcPr>
            <w:tcW w:w="2678" w:type="dxa"/>
            <w:tcBorders>
              <w:top w:val="single" w:sz="4" w:space="0" w:color="auto"/>
              <w:left w:val="single" w:sz="4" w:space="0" w:color="auto"/>
              <w:bottom w:val="single" w:sz="4" w:space="0" w:color="auto"/>
              <w:right w:val="single" w:sz="4" w:space="0" w:color="auto"/>
            </w:tcBorders>
            <w:hideMark/>
          </w:tcPr>
          <w:p w14:paraId="428BF52D"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0E4997B1"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384D1AB2"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EE63D5" w:rsidRPr="00B42A73" w14:paraId="0F1B5528"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tcBorders>
            <w:hideMark/>
          </w:tcPr>
          <w:p w14:paraId="5DE4757B" w14:textId="77777777" w:rsidR="00EE63D5" w:rsidRPr="00B42A73" w:rsidRDefault="00EE63D5" w:rsidP="003613C9">
            <w:pPr>
              <w:jc w:val="center"/>
              <w:rPr>
                <w:b w:val="0"/>
                <w:bCs w:val="0"/>
              </w:rPr>
            </w:pPr>
            <w:r w:rsidRPr="00B42A73">
              <w:rPr>
                <w:b w:val="0"/>
                <w:bCs w:val="0"/>
              </w:rPr>
              <w:t>567</w:t>
            </w:r>
          </w:p>
        </w:tc>
        <w:tc>
          <w:tcPr>
            <w:tcW w:w="2678" w:type="dxa"/>
            <w:tcBorders>
              <w:top w:val="single" w:sz="4" w:space="0" w:color="auto"/>
              <w:left w:val="single" w:sz="4" w:space="0" w:color="auto"/>
              <w:right w:val="single" w:sz="4" w:space="0" w:color="auto"/>
            </w:tcBorders>
            <w:hideMark/>
          </w:tcPr>
          <w:p w14:paraId="207BDB8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pPr>
            <w:r w:rsidRPr="00B42A73">
              <w:t>New pseudo-LRN NPA-NXX-X SIC-SMURF file - iconectiv</w:t>
            </w:r>
          </w:p>
        </w:tc>
        <w:tc>
          <w:tcPr>
            <w:tcW w:w="3960" w:type="dxa"/>
            <w:tcBorders>
              <w:top w:val="single" w:sz="4" w:space="0" w:color="auto"/>
              <w:left w:val="single" w:sz="4" w:space="0" w:color="auto"/>
              <w:right w:val="single" w:sz="4" w:space="0" w:color="auto"/>
            </w:tcBorders>
          </w:tcPr>
          <w:p w14:paraId="4AA0D7C7" w14:textId="77777777" w:rsidR="00EE63D5" w:rsidRPr="00B42A73" w:rsidRDefault="00EE63D5" w:rsidP="00EE63D5">
            <w:pPr>
              <w:pStyle w:val="ListParagraph"/>
              <w:numPr>
                <w:ilvl w:val="0"/>
                <w:numId w:val="3"/>
              </w:numPr>
              <w:ind w:left="343"/>
              <w:cnfStyle w:val="000000100000" w:firstRow="0" w:lastRow="0" w:firstColumn="0" w:lastColumn="0" w:oddVBand="0" w:evenVBand="0" w:oddHBand="1" w:evenHBand="0" w:firstRowFirstColumn="0" w:firstRowLastColumn="0" w:lastRowFirstColumn="0" w:lastRowLastColumn="0"/>
            </w:pPr>
            <w:r w:rsidRPr="00B42A73">
              <w:t>This CO will be implemented in R5.</w:t>
            </w:r>
            <w:proofErr w:type="gramStart"/>
            <w:r w:rsidRPr="00B42A73">
              <w:t>4</w:t>
            </w:r>
            <w:proofErr w:type="gramEnd"/>
            <w:r w:rsidRPr="00B42A73">
              <w:t xml:space="preserve"> which is targeted for </w:t>
            </w:r>
            <w:r>
              <w:t>February 7,</w:t>
            </w:r>
            <w:r w:rsidRPr="00B42A73">
              <w:t xml:space="preserve"> </w:t>
            </w:r>
            <w:r>
              <w:t>20</w:t>
            </w:r>
            <w:r w:rsidRPr="00B42A73">
              <w:t>27</w:t>
            </w:r>
          </w:p>
        </w:tc>
        <w:tc>
          <w:tcPr>
            <w:tcW w:w="1800" w:type="dxa"/>
            <w:tcBorders>
              <w:top w:val="single" w:sz="4" w:space="0" w:color="auto"/>
              <w:left w:val="single" w:sz="4" w:space="0" w:color="auto"/>
              <w:right w:val="single" w:sz="4" w:space="0" w:color="0F9ED5" w:themeColor="accent4"/>
            </w:tcBorders>
            <w:hideMark/>
          </w:tcPr>
          <w:p w14:paraId="1782C70F" w14:textId="77777777" w:rsidR="00EE63D5" w:rsidRPr="00B42A73" w:rsidRDefault="00EE63D5" w:rsidP="003613C9">
            <w:pPr>
              <w:jc w:val="center"/>
              <w:cnfStyle w:val="000000100000" w:firstRow="0" w:lastRow="0" w:firstColumn="0" w:lastColumn="0" w:oddVBand="0" w:evenVBand="0" w:oddHBand="1" w:evenHBand="0" w:firstRowFirstColumn="0" w:firstRowLastColumn="0" w:lastRowFirstColumn="0" w:lastRowLastColumn="0"/>
              <w:rPr>
                <w:b/>
                <w:bCs/>
              </w:rPr>
            </w:pPr>
            <w:r w:rsidRPr="00B42A73">
              <w:t>Requested</w:t>
            </w:r>
          </w:p>
        </w:tc>
      </w:tr>
      <w:tr w:rsidR="00EE63D5" w:rsidRPr="00B42A73" w14:paraId="4AF95A69" w14:textId="77777777" w:rsidTr="003613C9">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auto"/>
            </w:tcBorders>
            <w:hideMark/>
          </w:tcPr>
          <w:p w14:paraId="269E96AE" w14:textId="77777777" w:rsidR="00EE63D5" w:rsidRPr="00B42A73" w:rsidRDefault="00EE63D5" w:rsidP="003613C9">
            <w:pPr>
              <w:jc w:val="center"/>
              <w:rPr>
                <w:b w:val="0"/>
                <w:bCs w:val="0"/>
              </w:rPr>
            </w:pPr>
            <w:r w:rsidRPr="00B42A73">
              <w:rPr>
                <w:b w:val="0"/>
                <w:bCs w:val="0"/>
              </w:rPr>
              <w:t>570</w:t>
            </w:r>
          </w:p>
        </w:tc>
        <w:tc>
          <w:tcPr>
            <w:tcW w:w="2678" w:type="dxa"/>
            <w:tcBorders>
              <w:top w:val="single" w:sz="4" w:space="0" w:color="auto"/>
              <w:left w:val="single" w:sz="4" w:space="0" w:color="auto"/>
              <w:bottom w:val="single" w:sz="4" w:space="0" w:color="auto"/>
              <w:right w:val="single" w:sz="4" w:space="0" w:color="auto"/>
            </w:tcBorders>
            <w:hideMark/>
          </w:tcPr>
          <w:p w14:paraId="2D075F1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pPr>
            <w:r w:rsidRPr="00B42A73">
              <w:t>SPID Migration SV Counting- iconectiv</w:t>
            </w:r>
          </w:p>
        </w:tc>
        <w:tc>
          <w:tcPr>
            <w:tcW w:w="3960" w:type="dxa"/>
            <w:tcBorders>
              <w:top w:val="single" w:sz="4" w:space="0" w:color="auto"/>
              <w:left w:val="single" w:sz="4" w:space="0" w:color="auto"/>
              <w:bottom w:val="single" w:sz="4" w:space="0" w:color="auto"/>
              <w:right w:val="single" w:sz="4" w:space="0" w:color="auto"/>
            </w:tcBorders>
          </w:tcPr>
          <w:p w14:paraId="0ED6B817" w14:textId="77777777" w:rsidR="00EE63D5" w:rsidRPr="00B42A73" w:rsidRDefault="00EE63D5" w:rsidP="00EE63D5">
            <w:pPr>
              <w:pStyle w:val="ListParagraph"/>
              <w:numPr>
                <w:ilvl w:val="0"/>
                <w:numId w:val="3"/>
              </w:numPr>
              <w:ind w:left="343"/>
              <w:cnfStyle w:val="000000000000" w:firstRow="0" w:lastRow="0" w:firstColumn="0" w:lastColumn="0" w:oddVBand="0" w:evenVBand="0" w:oddHBand="0" w:evenHBand="0" w:firstRowFirstColumn="0" w:firstRowLastColumn="0" w:lastRowFirstColumn="0" w:lastRowLastColumn="0"/>
            </w:pPr>
            <w:r w:rsidRPr="00B42A73">
              <w:t>This CO will be implemented in R5.</w:t>
            </w:r>
            <w:proofErr w:type="gramStart"/>
            <w:r w:rsidRPr="00B42A73">
              <w:t>4</w:t>
            </w:r>
            <w:proofErr w:type="gramEnd"/>
            <w:r w:rsidRPr="00B42A73">
              <w:t xml:space="preserve"> which is targeted for </w:t>
            </w:r>
            <w:r>
              <w:t>February 7, 2027</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5E610493" w14:textId="77777777" w:rsidR="00EE63D5" w:rsidRPr="00B42A73" w:rsidRDefault="00EE63D5" w:rsidP="003613C9">
            <w:pPr>
              <w:jc w:val="center"/>
              <w:cnfStyle w:val="000000000000" w:firstRow="0" w:lastRow="0" w:firstColumn="0" w:lastColumn="0" w:oddVBand="0" w:evenVBand="0" w:oddHBand="0" w:evenHBand="0" w:firstRowFirstColumn="0" w:firstRowLastColumn="0" w:lastRowFirstColumn="0" w:lastRowLastColumn="0"/>
              <w:rPr>
                <w:b/>
                <w:bCs/>
              </w:rPr>
            </w:pPr>
            <w:r w:rsidRPr="00B42A73">
              <w:t>Requested</w:t>
            </w:r>
          </w:p>
        </w:tc>
      </w:tr>
      <w:tr w:rsidR="00EE63D5" w:rsidRPr="00B42A73" w14:paraId="127D6FF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left w:val="single" w:sz="4" w:space="0" w:color="0F9ED5" w:themeColor="accent4"/>
            </w:tcBorders>
            <w:hideMark/>
          </w:tcPr>
          <w:p w14:paraId="5B0E5445" w14:textId="77777777" w:rsidR="00EE63D5" w:rsidRPr="00B42A73" w:rsidRDefault="00EE63D5" w:rsidP="003613C9">
            <w:pPr>
              <w:jc w:val="center"/>
              <w:rPr>
                <w:b w:val="0"/>
                <w:bCs w:val="0"/>
              </w:rPr>
            </w:pPr>
            <w:r w:rsidRPr="00B42A73">
              <w:rPr>
                <w:b w:val="0"/>
                <w:bCs w:val="0"/>
              </w:rPr>
              <w:t>572</w:t>
            </w:r>
          </w:p>
        </w:tc>
        <w:tc>
          <w:tcPr>
            <w:tcW w:w="2678" w:type="dxa"/>
            <w:tcBorders>
              <w:left w:val="single" w:sz="4" w:space="0" w:color="auto"/>
              <w:right w:val="single" w:sz="4" w:space="0" w:color="auto"/>
            </w:tcBorders>
            <w:hideMark/>
          </w:tcPr>
          <w:p w14:paraId="4FC3CB0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pPr>
            <w:r w:rsidRPr="00B42A73">
              <w:t>Pooled SV Modifications – 10x People/iconectiv</w:t>
            </w:r>
          </w:p>
        </w:tc>
        <w:tc>
          <w:tcPr>
            <w:tcW w:w="3960" w:type="dxa"/>
            <w:tcBorders>
              <w:left w:val="single" w:sz="4" w:space="0" w:color="auto"/>
              <w:right w:val="single" w:sz="4" w:space="0" w:color="auto"/>
            </w:tcBorders>
          </w:tcPr>
          <w:p w14:paraId="254FF3CE" w14:textId="77777777" w:rsidR="00EE63D5" w:rsidRPr="0067125C" w:rsidRDefault="00EE63D5" w:rsidP="00EE63D5">
            <w:pPr>
              <w:pStyle w:val="ListParagraph"/>
              <w:numPr>
                <w:ilvl w:val="0"/>
                <w:numId w:val="3"/>
              </w:numPr>
              <w:ind w:left="343"/>
              <w:cnfStyle w:val="000000100000" w:firstRow="0" w:lastRow="0" w:firstColumn="0" w:lastColumn="0" w:oddVBand="0" w:evenVBand="0" w:oddHBand="1" w:evenHBand="0" w:firstRowFirstColumn="0" w:firstRowLastColumn="0" w:lastRowFirstColumn="0" w:lastRowLastColumn="0"/>
            </w:pPr>
            <w:r w:rsidRPr="0067125C">
              <w:t xml:space="preserve">This CO </w:t>
            </w:r>
            <w:r>
              <w:t>is targeted for implementation in a future release after R5.4</w:t>
            </w:r>
          </w:p>
        </w:tc>
        <w:tc>
          <w:tcPr>
            <w:tcW w:w="1800" w:type="dxa"/>
            <w:tcBorders>
              <w:left w:val="single" w:sz="4" w:space="0" w:color="0F9ED5" w:themeColor="accent4"/>
              <w:right w:val="single" w:sz="4" w:space="0" w:color="0F9ED5" w:themeColor="accent4"/>
            </w:tcBorders>
            <w:hideMark/>
          </w:tcPr>
          <w:p w14:paraId="0748E4C8" w14:textId="77777777" w:rsidR="00EE63D5" w:rsidRPr="00B42A73" w:rsidRDefault="00EE63D5" w:rsidP="003613C9">
            <w:pPr>
              <w:jc w:val="center"/>
              <w:cnfStyle w:val="000000100000" w:firstRow="0" w:lastRow="0" w:firstColumn="0" w:lastColumn="0" w:oddVBand="0" w:evenVBand="0" w:oddHBand="1" w:evenHBand="0" w:firstRowFirstColumn="0" w:firstRowLastColumn="0" w:lastRowFirstColumn="0" w:lastRowLastColumn="0"/>
            </w:pPr>
            <w:r w:rsidRPr="00B42A73">
              <w:t>Requested</w:t>
            </w:r>
          </w:p>
        </w:tc>
      </w:tr>
      <w:tr w:rsidR="00EE63D5" w:rsidRPr="00B42A73" w14:paraId="2CA9B261" w14:textId="77777777" w:rsidTr="003613C9">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bottom w:val="single" w:sz="4" w:space="0" w:color="0F9ED5" w:themeColor="accent4"/>
            </w:tcBorders>
            <w:hideMark/>
          </w:tcPr>
          <w:p w14:paraId="713C85F5" w14:textId="77777777" w:rsidR="00EE63D5" w:rsidRPr="00B42A73" w:rsidRDefault="00EE63D5" w:rsidP="003613C9">
            <w:pPr>
              <w:jc w:val="center"/>
              <w:rPr>
                <w:b w:val="0"/>
                <w:bCs w:val="0"/>
              </w:rPr>
            </w:pPr>
            <w:r w:rsidRPr="00B42A73">
              <w:rPr>
                <w:b w:val="0"/>
                <w:bCs w:val="0"/>
              </w:rPr>
              <w:t>573</w:t>
            </w:r>
          </w:p>
        </w:tc>
        <w:tc>
          <w:tcPr>
            <w:tcW w:w="2678" w:type="dxa"/>
            <w:tcBorders>
              <w:top w:val="single" w:sz="4" w:space="0" w:color="auto"/>
              <w:left w:val="single" w:sz="4" w:space="0" w:color="auto"/>
              <w:bottom w:val="single" w:sz="4" w:space="0" w:color="0F9ED5" w:themeColor="accent4"/>
              <w:right w:val="single" w:sz="4" w:space="0" w:color="auto"/>
            </w:tcBorders>
            <w:hideMark/>
          </w:tcPr>
          <w:p w14:paraId="39EBE93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pPr>
            <w:r w:rsidRPr="00B42A73">
              <w:rPr>
                <w:bCs/>
              </w:rPr>
              <w:t>Unauthorized LRN Creation in Non-Owned CO codes - iconectiv</w:t>
            </w:r>
          </w:p>
        </w:tc>
        <w:tc>
          <w:tcPr>
            <w:tcW w:w="3960" w:type="dxa"/>
            <w:tcBorders>
              <w:top w:val="single" w:sz="4" w:space="0" w:color="auto"/>
              <w:left w:val="single" w:sz="4" w:space="0" w:color="auto"/>
              <w:bottom w:val="single" w:sz="4" w:space="0" w:color="0F9ED5" w:themeColor="accent4"/>
              <w:right w:val="single" w:sz="4" w:space="0" w:color="auto"/>
            </w:tcBorders>
          </w:tcPr>
          <w:p w14:paraId="2A5DA08B" w14:textId="77777777" w:rsidR="00EE63D5" w:rsidRPr="003A4441" w:rsidRDefault="00EE63D5" w:rsidP="00EE63D5">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pPr>
            <w:r w:rsidRPr="0094777C">
              <w:t xml:space="preserve">08052026-03 – SPs and vendors to review the additional information regarding SPID Migration impacts for CO 573 that was provided by the </w:t>
            </w:r>
            <w:r w:rsidRPr="003A4441">
              <w:t>LNPA at the August 5, 2026, meeting</w:t>
            </w:r>
          </w:p>
          <w:p w14:paraId="64E4C09F" w14:textId="77777777" w:rsidR="00EE63D5" w:rsidRDefault="00EE63D5" w:rsidP="00EE63D5">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pPr>
            <w:r>
              <w:t xml:space="preserve">09022026-02 </w:t>
            </w:r>
            <w:r w:rsidRPr="003A4441">
              <w:t xml:space="preserve">- LNPA will add additional language to the CO regarding updating the SPID </w:t>
            </w:r>
            <w:r w:rsidRPr="003A4441">
              <w:lastRenderedPageBreak/>
              <w:t xml:space="preserve">Migration M&amp;Ps </w:t>
            </w:r>
            <w:proofErr w:type="gramStart"/>
            <w:r w:rsidRPr="003A4441">
              <w:t>and also</w:t>
            </w:r>
            <w:proofErr w:type="gramEnd"/>
            <w:r w:rsidRPr="003A4441">
              <w:t xml:space="preserve"> to review the actual updates to the M&amp;Ps</w:t>
            </w:r>
          </w:p>
          <w:p w14:paraId="36BE8295" w14:textId="77777777" w:rsidR="00EE63D5" w:rsidRDefault="00EE63D5" w:rsidP="00E3377C">
            <w:pPr>
              <w:pStyle w:val="ListParagraph"/>
              <w:numPr>
                <w:ilvl w:val="1"/>
                <w:numId w:val="4"/>
              </w:numPr>
              <w:ind w:left="700"/>
              <w:cnfStyle w:val="000000000000" w:firstRow="0" w:lastRow="0" w:firstColumn="0" w:lastColumn="0" w:oddVBand="0" w:evenVBand="0" w:oddHBand="0" w:evenHBand="0" w:firstRowFirstColumn="0" w:firstRowLastColumn="0" w:lastRowFirstColumn="0" w:lastRowLastColumn="0"/>
            </w:pPr>
            <w:r>
              <w:t>Matt T. (LNPA) reviewed the updated version of CO 573.</w:t>
            </w:r>
          </w:p>
          <w:p w14:paraId="21B04531" w14:textId="77777777" w:rsidR="00810FA4" w:rsidRDefault="00810FA4" w:rsidP="00EE63D5">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pPr>
            <w:r>
              <w:t>Consensus was reached on the proposed changes to CO 573</w:t>
            </w:r>
          </w:p>
          <w:p w14:paraId="45A45A68" w14:textId="7D50D960" w:rsidR="00EE63D5" w:rsidRDefault="00EE63D5" w:rsidP="00EE63D5">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pPr>
            <w:r>
              <w:t>Consensus was reached to move CO 573 to Requested status</w:t>
            </w:r>
          </w:p>
          <w:p w14:paraId="4D2D1E2C" w14:textId="77777777" w:rsidR="00EE63D5" w:rsidRPr="00E3377C" w:rsidRDefault="00EE63D5" w:rsidP="00EE63D5">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pPr>
            <w:r w:rsidRPr="00E3377C">
              <w:t>CMA will update the CO Summary – Open COs and post the updated CO to the website</w:t>
            </w:r>
          </w:p>
          <w:p w14:paraId="56EB6862" w14:textId="77777777" w:rsidR="00EE63D5" w:rsidRPr="003A4441" w:rsidRDefault="00EE63D5" w:rsidP="00EE63D5">
            <w:pPr>
              <w:pStyle w:val="ListParagraph"/>
              <w:numPr>
                <w:ilvl w:val="0"/>
                <w:numId w:val="4"/>
              </w:numPr>
              <w:ind w:left="360"/>
              <w:cnfStyle w:val="000000000000" w:firstRow="0" w:lastRow="0" w:firstColumn="0" w:lastColumn="0" w:oddVBand="0" w:evenVBand="0" w:oddHBand="0" w:evenHBand="0" w:firstRowFirstColumn="0" w:firstRowLastColumn="0" w:lastRowFirstColumn="0" w:lastRowLastColumn="0"/>
            </w:pPr>
            <w:r w:rsidRPr="00F53F62">
              <w:rPr>
                <w:highlight w:val="yellow"/>
              </w:rPr>
              <w:t xml:space="preserve">New AI – NPIF Co-chair to </w:t>
            </w:r>
            <w:r>
              <w:rPr>
                <w:highlight w:val="yellow"/>
              </w:rPr>
              <w:t>ask</w:t>
            </w:r>
            <w:r w:rsidRPr="00F53F62">
              <w:rPr>
                <w:highlight w:val="yellow"/>
              </w:rPr>
              <w:t xml:space="preserve"> the NAPM LLC to request an SOW from the vendor</w:t>
            </w:r>
          </w:p>
        </w:tc>
        <w:tc>
          <w:tcPr>
            <w:tcW w:w="1800" w:type="dxa"/>
            <w:tcBorders>
              <w:top w:val="single" w:sz="4" w:space="0" w:color="auto"/>
              <w:left w:val="single" w:sz="4" w:space="0" w:color="auto"/>
              <w:bottom w:val="single" w:sz="4" w:space="0" w:color="0F9ED5" w:themeColor="accent4"/>
              <w:right w:val="single" w:sz="4" w:space="0" w:color="0F9ED5" w:themeColor="accent4"/>
            </w:tcBorders>
            <w:hideMark/>
          </w:tcPr>
          <w:p w14:paraId="20104EBF" w14:textId="6527A8C1" w:rsidR="00EE63D5" w:rsidRPr="00B42A73" w:rsidRDefault="00E918BA" w:rsidP="003613C9">
            <w:pPr>
              <w:jc w:val="center"/>
              <w:cnfStyle w:val="000000000000" w:firstRow="0" w:lastRow="0" w:firstColumn="0" w:lastColumn="0" w:oddVBand="0" w:evenVBand="0" w:oddHBand="0" w:evenHBand="0" w:firstRowFirstColumn="0" w:firstRowLastColumn="0" w:lastRowFirstColumn="0" w:lastRowLastColumn="0"/>
            </w:pPr>
            <w:r>
              <w:lastRenderedPageBreak/>
              <w:t>Requested</w:t>
            </w:r>
          </w:p>
        </w:tc>
      </w:tr>
    </w:tbl>
    <w:p w14:paraId="052D0789" w14:textId="77777777" w:rsidR="00EE63D5" w:rsidRDefault="00EE63D5" w:rsidP="00EE63D5">
      <w:pPr>
        <w:rPr>
          <w:rFonts w:ascii="Calibri" w:hAnsi="Calibri" w:cs="Calibri"/>
        </w:rPr>
      </w:pPr>
    </w:p>
    <w:p w14:paraId="2B86D382" w14:textId="77777777" w:rsidR="00EE63D5" w:rsidRPr="00B42A73" w:rsidRDefault="00EE63D5" w:rsidP="00EE63D5">
      <w:pPr>
        <w:rPr>
          <w:rFonts w:ascii="Calibri" w:hAnsi="Calibri" w:cs="Calibri"/>
        </w:rPr>
      </w:pP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940"/>
        <w:gridCol w:w="2678"/>
        <w:gridCol w:w="3960"/>
        <w:gridCol w:w="1800"/>
      </w:tblGrid>
      <w:tr w:rsidR="00EE63D5" w:rsidRPr="00B42A73" w14:paraId="65B2EDFC"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6E6CF9AA" w14:textId="77777777" w:rsidR="00EE63D5" w:rsidRPr="00B42A73" w:rsidRDefault="00EE63D5" w:rsidP="003613C9">
            <w:pPr>
              <w:jc w:val="center"/>
            </w:pPr>
            <w:r w:rsidRPr="00B42A73">
              <w:t>Best Practice Review</w:t>
            </w:r>
          </w:p>
        </w:tc>
      </w:tr>
      <w:tr w:rsidR="00EE63D5" w:rsidRPr="00B42A73" w14:paraId="2CC41FB4"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0" w:type="dxa"/>
            <w:tcBorders>
              <w:top w:val="single" w:sz="4" w:space="0" w:color="auto"/>
              <w:left w:val="single" w:sz="4" w:space="0" w:color="0F9ED5" w:themeColor="accent4"/>
              <w:bottom w:val="single" w:sz="4" w:space="0" w:color="auto"/>
            </w:tcBorders>
            <w:hideMark/>
          </w:tcPr>
          <w:p w14:paraId="1C60C6DF" w14:textId="77777777" w:rsidR="00EE63D5" w:rsidRPr="00B42A73" w:rsidRDefault="00EE63D5" w:rsidP="003613C9">
            <w:pPr>
              <w:jc w:val="center"/>
            </w:pPr>
            <w:r w:rsidRPr="00B42A73">
              <w:t>BP #</w:t>
            </w:r>
          </w:p>
        </w:tc>
        <w:tc>
          <w:tcPr>
            <w:tcW w:w="2678" w:type="dxa"/>
            <w:tcBorders>
              <w:top w:val="single" w:sz="4" w:space="0" w:color="auto"/>
              <w:left w:val="single" w:sz="4" w:space="0" w:color="auto"/>
              <w:bottom w:val="single" w:sz="4" w:space="0" w:color="auto"/>
              <w:right w:val="single" w:sz="4" w:space="0" w:color="auto"/>
            </w:tcBorders>
            <w:hideMark/>
          </w:tcPr>
          <w:p w14:paraId="47BA292F"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4BCAD78D" w14:textId="77777777" w:rsidR="00EE63D5" w:rsidRPr="00F62C3D" w:rsidRDefault="00EE63D5" w:rsidP="003613C9">
            <w:pPr>
              <w:cnfStyle w:val="100000000000" w:firstRow="1" w:lastRow="0" w:firstColumn="0" w:lastColumn="0" w:oddVBand="0" w:evenVBand="0" w:oddHBand="0" w:evenHBand="0" w:firstRowFirstColumn="0" w:firstRowLastColumn="0" w:lastRowFirstColumn="0" w:lastRowLastColumn="0"/>
            </w:pPr>
            <w:r w:rsidRPr="00F62C3D">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3FBC1025"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EE63D5" w:rsidRPr="00B42A73" w14:paraId="46F19B5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left w:val="single" w:sz="4" w:space="0" w:color="0F9ED5" w:themeColor="accent4"/>
            </w:tcBorders>
          </w:tcPr>
          <w:p w14:paraId="7B010212" w14:textId="77777777" w:rsidR="00EE63D5" w:rsidRPr="00B42A73" w:rsidRDefault="00EE63D5" w:rsidP="003613C9">
            <w:pPr>
              <w:jc w:val="center"/>
              <w:rPr>
                <w:b w:val="0"/>
                <w:bCs w:val="0"/>
              </w:rPr>
            </w:pPr>
            <w:r w:rsidRPr="00B42A73">
              <w:rPr>
                <w:b w:val="0"/>
                <w:bCs w:val="0"/>
              </w:rPr>
              <w:t>073</w:t>
            </w:r>
          </w:p>
        </w:tc>
        <w:tc>
          <w:tcPr>
            <w:tcW w:w="2678" w:type="dxa"/>
            <w:tcBorders>
              <w:top w:val="single" w:sz="4" w:space="0" w:color="auto"/>
              <w:left w:val="single" w:sz="4" w:space="0" w:color="auto"/>
              <w:right w:val="single" w:sz="4" w:space="0" w:color="auto"/>
            </w:tcBorders>
          </w:tcPr>
          <w:p w14:paraId="70B969E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pPr>
            <w:r w:rsidRPr="00B42A73">
              <w:t>Unauthorized Port Flow</w:t>
            </w:r>
          </w:p>
        </w:tc>
        <w:tc>
          <w:tcPr>
            <w:tcW w:w="3960" w:type="dxa"/>
            <w:tcBorders>
              <w:top w:val="single" w:sz="4" w:space="0" w:color="auto"/>
              <w:left w:val="single" w:sz="4" w:space="0" w:color="auto"/>
              <w:right w:val="single" w:sz="4" w:space="0" w:color="auto"/>
            </w:tcBorders>
          </w:tcPr>
          <w:p w14:paraId="14204BB0" w14:textId="77777777" w:rsidR="00EE63D5" w:rsidRDefault="00EE63D5" w:rsidP="00EE63D5">
            <w:pPr>
              <w:pStyle w:val="ListParagraph"/>
              <w:numPr>
                <w:ilvl w:val="0"/>
                <w:numId w:val="2"/>
              </w:numPr>
              <w:ind w:left="336"/>
              <w:cnfStyle w:val="000000100000" w:firstRow="0" w:lastRow="0" w:firstColumn="0" w:lastColumn="0" w:oddVBand="0" w:evenVBand="0" w:oddHBand="1" w:evenHBand="0" w:firstRowFirstColumn="0" w:firstRowLastColumn="0" w:lastRowFirstColumn="0" w:lastRowLastColumn="0"/>
            </w:pPr>
            <w:r w:rsidRPr="00BD16A2">
              <w:t>07012026-04 – LJ Freeman (Bandwidth) and Shawyna H. (AT&amp;T) to draft updates to BP 073 addressing the topic of police report, reseller responsibilities, FTC Complaint form and Proof of Tenure issue</w:t>
            </w:r>
          </w:p>
          <w:p w14:paraId="36045C28" w14:textId="77777777" w:rsidR="00EE63D5" w:rsidRDefault="00EE63D5" w:rsidP="00EE63D5">
            <w:pPr>
              <w:pStyle w:val="ListParagraph"/>
              <w:numPr>
                <w:ilvl w:val="1"/>
                <w:numId w:val="2"/>
              </w:numPr>
              <w:ind w:left="700"/>
              <w:cnfStyle w:val="000000100000" w:firstRow="0" w:lastRow="0" w:firstColumn="0" w:lastColumn="0" w:oddVBand="0" w:evenVBand="0" w:oddHBand="1" w:evenHBand="0" w:firstRowFirstColumn="0" w:firstRowLastColumn="0" w:lastRowFirstColumn="0" w:lastRowLastColumn="0"/>
            </w:pPr>
            <w:r>
              <w:t>No update</w:t>
            </w:r>
          </w:p>
          <w:p w14:paraId="60502D5E" w14:textId="77777777" w:rsidR="00EE63D5" w:rsidRPr="00F53F62" w:rsidRDefault="00EE63D5" w:rsidP="003613C9">
            <w:pPr>
              <w:ind w:left="340"/>
              <w:cnfStyle w:val="000000100000" w:firstRow="0" w:lastRow="0" w:firstColumn="0" w:lastColumn="0" w:oddVBand="0" w:evenVBand="0" w:oddHBand="1" w:evenHBand="0" w:firstRowFirstColumn="0" w:firstRowLastColumn="0" w:lastRowFirstColumn="0" w:lastRowLastColumn="0"/>
            </w:pPr>
          </w:p>
          <w:p w14:paraId="7EE949E2" w14:textId="77777777" w:rsidR="00EE63D5" w:rsidRPr="00E037A9" w:rsidRDefault="00EE63D5" w:rsidP="003613C9">
            <w:pPr>
              <w:cnfStyle w:val="000000100000" w:firstRow="0" w:lastRow="0" w:firstColumn="0" w:lastColumn="0" w:oddVBand="0" w:evenVBand="0" w:oddHBand="1" w:evenHBand="0" w:firstRowFirstColumn="0" w:firstRowLastColumn="0" w:lastRowFirstColumn="0" w:lastRowLastColumn="0"/>
            </w:pPr>
          </w:p>
        </w:tc>
        <w:tc>
          <w:tcPr>
            <w:tcW w:w="1800" w:type="dxa"/>
            <w:tcBorders>
              <w:top w:val="single" w:sz="4" w:space="0" w:color="auto"/>
              <w:left w:val="single" w:sz="4" w:space="0" w:color="auto"/>
              <w:right w:val="single" w:sz="4" w:space="0" w:color="0F9ED5" w:themeColor="accent4"/>
            </w:tcBorders>
          </w:tcPr>
          <w:p w14:paraId="56C46207" w14:textId="77777777" w:rsidR="00EE63D5" w:rsidRPr="00B42A73" w:rsidRDefault="00EE63D5" w:rsidP="003613C9">
            <w:pPr>
              <w:jc w:val="center"/>
              <w:cnfStyle w:val="000000100000" w:firstRow="0" w:lastRow="0" w:firstColumn="0" w:lastColumn="0" w:oddVBand="0" w:evenVBand="0" w:oddHBand="1" w:evenHBand="0" w:firstRowFirstColumn="0" w:firstRowLastColumn="0" w:lastRowFirstColumn="0" w:lastRowLastColumn="0"/>
            </w:pPr>
            <w:r w:rsidRPr="00B42A73">
              <w:t>Open</w:t>
            </w:r>
          </w:p>
        </w:tc>
      </w:tr>
    </w:tbl>
    <w:p w14:paraId="3DE1D2B7" w14:textId="77777777" w:rsidR="00EE63D5" w:rsidRPr="00B42A73" w:rsidRDefault="00EE63D5" w:rsidP="00EE63D5">
      <w:pPr>
        <w:rPr>
          <w:rFonts w:ascii="Calibri" w:hAnsi="Calibri" w:cs="Calibri"/>
        </w:rPr>
      </w:pP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1548"/>
        <w:gridCol w:w="2070"/>
        <w:gridCol w:w="3960"/>
        <w:gridCol w:w="1800"/>
      </w:tblGrid>
      <w:tr w:rsidR="00EE63D5" w:rsidRPr="00B42A73" w14:paraId="71481682"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378" w:type="dxa"/>
            <w:gridSpan w:val="4"/>
            <w:tcBorders>
              <w:top w:val="single" w:sz="4" w:space="0" w:color="0F9ED5" w:themeColor="accent4"/>
              <w:left w:val="single" w:sz="4" w:space="0" w:color="0F9ED5" w:themeColor="accent4"/>
              <w:bottom w:val="single" w:sz="4" w:space="0" w:color="auto"/>
            </w:tcBorders>
            <w:hideMark/>
          </w:tcPr>
          <w:p w14:paraId="1B5D9C76" w14:textId="77777777" w:rsidR="00EE63D5" w:rsidRPr="00B42A73" w:rsidRDefault="00EE63D5" w:rsidP="003613C9">
            <w:pPr>
              <w:jc w:val="center"/>
            </w:pPr>
            <w:r w:rsidRPr="00B42A73">
              <w:t>Action Item Review</w:t>
            </w:r>
          </w:p>
        </w:tc>
      </w:tr>
      <w:tr w:rsidR="00EE63D5" w:rsidRPr="00B42A73" w14:paraId="0487135F"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48" w:type="dxa"/>
            <w:tcBorders>
              <w:top w:val="single" w:sz="4" w:space="0" w:color="auto"/>
              <w:left w:val="single" w:sz="4" w:space="0" w:color="0F9ED5" w:themeColor="accent4"/>
              <w:bottom w:val="single" w:sz="4" w:space="0" w:color="auto"/>
            </w:tcBorders>
            <w:hideMark/>
          </w:tcPr>
          <w:p w14:paraId="7594698B" w14:textId="77777777" w:rsidR="00EE63D5" w:rsidRPr="00B42A73" w:rsidRDefault="00EE63D5" w:rsidP="003613C9">
            <w:pPr>
              <w:jc w:val="center"/>
            </w:pPr>
            <w:r w:rsidRPr="00B42A73">
              <w:t>AI #</w:t>
            </w:r>
          </w:p>
        </w:tc>
        <w:tc>
          <w:tcPr>
            <w:tcW w:w="2070" w:type="dxa"/>
            <w:tcBorders>
              <w:top w:val="single" w:sz="4" w:space="0" w:color="auto"/>
              <w:left w:val="single" w:sz="4" w:space="0" w:color="auto"/>
              <w:bottom w:val="single" w:sz="4" w:space="0" w:color="auto"/>
              <w:right w:val="single" w:sz="4" w:space="0" w:color="auto"/>
            </w:tcBorders>
            <w:hideMark/>
          </w:tcPr>
          <w:p w14:paraId="59A1DE20"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Description</w:t>
            </w:r>
          </w:p>
        </w:tc>
        <w:tc>
          <w:tcPr>
            <w:tcW w:w="3960" w:type="dxa"/>
            <w:tcBorders>
              <w:top w:val="single" w:sz="4" w:space="0" w:color="auto"/>
              <w:left w:val="single" w:sz="4" w:space="0" w:color="auto"/>
              <w:bottom w:val="single" w:sz="4" w:space="0" w:color="auto"/>
              <w:right w:val="single" w:sz="4" w:space="0" w:color="auto"/>
            </w:tcBorders>
            <w:hideMark/>
          </w:tcPr>
          <w:p w14:paraId="31D3495E"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Discussion</w:t>
            </w:r>
          </w:p>
        </w:tc>
        <w:tc>
          <w:tcPr>
            <w:tcW w:w="1800" w:type="dxa"/>
            <w:tcBorders>
              <w:top w:val="single" w:sz="4" w:space="0" w:color="auto"/>
              <w:left w:val="single" w:sz="4" w:space="0" w:color="auto"/>
              <w:bottom w:val="single" w:sz="4" w:space="0" w:color="auto"/>
              <w:right w:val="single" w:sz="4" w:space="0" w:color="0F9ED5" w:themeColor="accent4"/>
            </w:tcBorders>
            <w:hideMark/>
          </w:tcPr>
          <w:p w14:paraId="11B26987"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pPr>
            <w:r w:rsidRPr="00B42A73">
              <w:t>Status</w:t>
            </w:r>
          </w:p>
        </w:tc>
      </w:tr>
      <w:tr w:rsidR="00EE63D5" w:rsidRPr="00B42A73" w14:paraId="06CF7FE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4CFEE73F" w14:textId="77777777" w:rsidR="00EE63D5" w:rsidRPr="0043089F" w:rsidRDefault="00EE63D5" w:rsidP="003613C9">
            <w:pPr>
              <w:rPr>
                <w:b w:val="0"/>
                <w:bCs w:val="0"/>
              </w:rPr>
            </w:pPr>
            <w:r w:rsidRPr="0043089F">
              <w:rPr>
                <w:b w:val="0"/>
                <w:bCs w:val="0"/>
              </w:rPr>
              <w:t>07012026-04</w:t>
            </w:r>
          </w:p>
        </w:tc>
        <w:tc>
          <w:tcPr>
            <w:tcW w:w="2070" w:type="dxa"/>
            <w:tcBorders>
              <w:left w:val="single" w:sz="4" w:space="0" w:color="auto"/>
              <w:right w:val="single" w:sz="4" w:space="0" w:color="auto"/>
            </w:tcBorders>
          </w:tcPr>
          <w:p w14:paraId="69FA3D84" w14:textId="77777777" w:rsidR="00EE63D5" w:rsidRPr="00B34173" w:rsidRDefault="00EE63D5" w:rsidP="003613C9">
            <w:pPr>
              <w:cnfStyle w:val="000000100000" w:firstRow="0" w:lastRow="0" w:firstColumn="0" w:lastColumn="0" w:oddVBand="0" w:evenVBand="0" w:oddHBand="1" w:evenHBand="0" w:firstRowFirstColumn="0" w:firstRowLastColumn="0" w:lastRowFirstColumn="0" w:lastRowLastColumn="0"/>
            </w:pPr>
            <w:r w:rsidRPr="0043089F">
              <w:t>LJ Freeman (Bandwidth) and Shawyna H. (AT&amp;T) to draft updates to BP 073 addressing the topic of police report, reseller responsibilities, FTC Complaint form and Proof of Tenure issue</w:t>
            </w:r>
          </w:p>
        </w:tc>
        <w:tc>
          <w:tcPr>
            <w:tcW w:w="3960" w:type="dxa"/>
            <w:tcBorders>
              <w:left w:val="single" w:sz="4" w:space="0" w:color="auto"/>
              <w:right w:val="single" w:sz="4" w:space="0" w:color="auto"/>
            </w:tcBorders>
          </w:tcPr>
          <w:p w14:paraId="4016E4CB" w14:textId="77777777" w:rsidR="00EE63D5" w:rsidRPr="00F53F62" w:rsidRDefault="00EE63D5" w:rsidP="00EE63D5">
            <w:pPr>
              <w:pStyle w:val="ListParagraph"/>
              <w:numPr>
                <w:ilvl w:val="0"/>
                <w:numId w:val="2"/>
              </w:numPr>
              <w:ind w:left="340"/>
              <w:cnfStyle w:val="000000100000" w:firstRow="0" w:lastRow="0" w:firstColumn="0" w:lastColumn="0" w:oddVBand="0" w:evenVBand="0" w:oddHBand="1" w:evenHBand="0" w:firstRowFirstColumn="0" w:firstRowLastColumn="0" w:lastRowFirstColumn="0" w:lastRowLastColumn="0"/>
            </w:pPr>
            <w:r w:rsidRPr="00F53F62">
              <w:t>No update on this AI</w:t>
            </w:r>
          </w:p>
          <w:p w14:paraId="4954128B" w14:textId="77777777" w:rsidR="00EE63D5" w:rsidRPr="00F53F62" w:rsidRDefault="00EE63D5" w:rsidP="00EE63D5">
            <w:pPr>
              <w:pStyle w:val="ListParagraph"/>
              <w:numPr>
                <w:ilvl w:val="0"/>
                <w:numId w:val="2"/>
              </w:numPr>
              <w:ind w:left="340"/>
              <w:cnfStyle w:val="000000100000" w:firstRow="0" w:lastRow="0" w:firstColumn="0" w:lastColumn="0" w:oddVBand="0" w:evenVBand="0" w:oddHBand="1" w:evenHBand="0" w:firstRowFirstColumn="0" w:firstRowLastColumn="0" w:lastRowFirstColumn="0" w:lastRowLastColumn="0"/>
            </w:pPr>
            <w:r w:rsidRPr="00F53F62">
              <w:t>This AI remains open</w:t>
            </w:r>
          </w:p>
        </w:tc>
        <w:tc>
          <w:tcPr>
            <w:tcW w:w="1800" w:type="dxa"/>
            <w:tcBorders>
              <w:left w:val="single" w:sz="4" w:space="0" w:color="0F9ED5" w:themeColor="accent4"/>
              <w:right w:val="single" w:sz="4" w:space="0" w:color="0F9ED5" w:themeColor="accent4"/>
            </w:tcBorders>
          </w:tcPr>
          <w:p w14:paraId="39582D52" w14:textId="77777777" w:rsidR="00EE63D5" w:rsidRDefault="00EE63D5" w:rsidP="003613C9">
            <w:pPr>
              <w:jc w:val="center"/>
              <w:cnfStyle w:val="000000100000" w:firstRow="0" w:lastRow="0" w:firstColumn="0" w:lastColumn="0" w:oddVBand="0" w:evenVBand="0" w:oddHBand="1" w:evenHBand="0" w:firstRowFirstColumn="0" w:firstRowLastColumn="0" w:lastRowFirstColumn="0" w:lastRowLastColumn="0"/>
            </w:pPr>
            <w:r>
              <w:t>Open</w:t>
            </w:r>
          </w:p>
        </w:tc>
      </w:tr>
      <w:tr w:rsidR="00EE63D5" w:rsidRPr="00B42A73" w14:paraId="12FA11F1" w14:textId="77777777" w:rsidTr="003613C9">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616B7878" w14:textId="77777777" w:rsidR="00EE63D5" w:rsidRPr="00592D5A" w:rsidRDefault="00EE63D5" w:rsidP="003613C9">
            <w:pPr>
              <w:rPr>
                <w:b w:val="0"/>
                <w:bCs w:val="0"/>
              </w:rPr>
            </w:pPr>
            <w:r w:rsidRPr="00592D5A">
              <w:rPr>
                <w:b w:val="0"/>
                <w:bCs w:val="0"/>
              </w:rPr>
              <w:t>08052026-02</w:t>
            </w:r>
          </w:p>
        </w:tc>
        <w:tc>
          <w:tcPr>
            <w:tcW w:w="2070" w:type="dxa"/>
            <w:tcBorders>
              <w:left w:val="single" w:sz="4" w:space="0" w:color="auto"/>
              <w:right w:val="single" w:sz="4" w:space="0" w:color="auto"/>
            </w:tcBorders>
          </w:tcPr>
          <w:p w14:paraId="72F97778" w14:textId="77777777" w:rsidR="00EE63D5" w:rsidRPr="0043089F" w:rsidRDefault="00EE63D5" w:rsidP="003613C9">
            <w:pPr>
              <w:cnfStyle w:val="000000000000" w:firstRow="0" w:lastRow="0" w:firstColumn="0" w:lastColumn="0" w:oddVBand="0" w:evenVBand="0" w:oddHBand="0" w:evenHBand="0" w:firstRowFirstColumn="0" w:firstRowLastColumn="0" w:lastRowFirstColumn="0" w:lastRowLastColumn="0"/>
            </w:pPr>
            <w:r w:rsidRPr="00614F1E">
              <w:t xml:space="preserve">LNPA to draft a Change Order for the approved modifications to the </w:t>
            </w:r>
            <w:r w:rsidRPr="00614F1E">
              <w:lastRenderedPageBreak/>
              <w:t>SPID Migration Notification emails</w:t>
            </w:r>
          </w:p>
        </w:tc>
        <w:tc>
          <w:tcPr>
            <w:tcW w:w="3960" w:type="dxa"/>
            <w:tcBorders>
              <w:left w:val="single" w:sz="4" w:space="0" w:color="auto"/>
              <w:right w:val="single" w:sz="4" w:space="0" w:color="auto"/>
            </w:tcBorders>
          </w:tcPr>
          <w:p w14:paraId="30A654FD" w14:textId="2254E18D" w:rsidR="00E3377C" w:rsidRDefault="00E3377C" w:rsidP="00EE63D5">
            <w:pPr>
              <w:pStyle w:val="ListParagraph"/>
              <w:numPr>
                <w:ilvl w:val="0"/>
                <w:numId w:val="2"/>
              </w:numPr>
              <w:ind w:left="340"/>
              <w:cnfStyle w:val="000000000000" w:firstRow="0" w:lastRow="0" w:firstColumn="0" w:lastColumn="0" w:oddVBand="0" w:evenVBand="0" w:oddHBand="0" w:evenHBand="0" w:firstRowFirstColumn="0" w:firstRowLastColumn="0" w:lastRowFirstColumn="0" w:lastRowLastColumn="0"/>
            </w:pPr>
            <w:r>
              <w:lastRenderedPageBreak/>
              <w:t xml:space="preserve">The LNPA reviewed a </w:t>
            </w:r>
            <w:r w:rsidR="00E918BA">
              <w:t>presentation</w:t>
            </w:r>
            <w:r>
              <w:t xml:space="preserve"> with proposed changes</w:t>
            </w:r>
          </w:p>
          <w:p w14:paraId="67693BAA" w14:textId="0E06A9A2" w:rsidR="00EE63D5" w:rsidRPr="00F53F62" w:rsidRDefault="00EE63D5" w:rsidP="00EE63D5">
            <w:pPr>
              <w:pStyle w:val="ListParagraph"/>
              <w:numPr>
                <w:ilvl w:val="0"/>
                <w:numId w:val="2"/>
              </w:numPr>
              <w:ind w:left="340"/>
              <w:cnfStyle w:val="000000000000" w:firstRow="0" w:lastRow="0" w:firstColumn="0" w:lastColumn="0" w:oddVBand="0" w:evenVBand="0" w:oddHBand="0" w:evenHBand="0" w:firstRowFirstColumn="0" w:firstRowLastColumn="0" w:lastRowFirstColumn="0" w:lastRowLastColumn="0"/>
            </w:pPr>
            <w:r w:rsidRPr="00F53F62">
              <w:t>This AI remains open</w:t>
            </w:r>
          </w:p>
        </w:tc>
        <w:tc>
          <w:tcPr>
            <w:tcW w:w="1800" w:type="dxa"/>
            <w:tcBorders>
              <w:left w:val="single" w:sz="4" w:space="0" w:color="0F9ED5" w:themeColor="accent4"/>
              <w:right w:val="single" w:sz="4" w:space="0" w:color="0F9ED5" w:themeColor="accent4"/>
            </w:tcBorders>
          </w:tcPr>
          <w:p w14:paraId="4B22D960" w14:textId="77777777" w:rsidR="00EE63D5" w:rsidRDefault="00EE63D5" w:rsidP="003613C9">
            <w:pPr>
              <w:jc w:val="center"/>
              <w:cnfStyle w:val="000000000000" w:firstRow="0" w:lastRow="0" w:firstColumn="0" w:lastColumn="0" w:oddVBand="0" w:evenVBand="0" w:oddHBand="0" w:evenHBand="0" w:firstRowFirstColumn="0" w:firstRowLastColumn="0" w:lastRowFirstColumn="0" w:lastRowLastColumn="0"/>
            </w:pPr>
            <w:r>
              <w:t>Open</w:t>
            </w:r>
          </w:p>
        </w:tc>
      </w:tr>
      <w:tr w:rsidR="00EE63D5" w:rsidRPr="00B42A73" w14:paraId="1C3B1D79"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1E8F0AC4" w14:textId="77777777" w:rsidR="00EE63D5" w:rsidRPr="00592D5A" w:rsidRDefault="00EE63D5" w:rsidP="003613C9">
            <w:pPr>
              <w:rPr>
                <w:b w:val="0"/>
                <w:bCs w:val="0"/>
              </w:rPr>
            </w:pPr>
            <w:r w:rsidRPr="00592D5A">
              <w:rPr>
                <w:b w:val="0"/>
                <w:bCs w:val="0"/>
              </w:rPr>
              <w:t>08052026-03</w:t>
            </w:r>
          </w:p>
        </w:tc>
        <w:tc>
          <w:tcPr>
            <w:tcW w:w="2070" w:type="dxa"/>
            <w:tcBorders>
              <w:left w:val="single" w:sz="4" w:space="0" w:color="auto"/>
              <w:right w:val="single" w:sz="4" w:space="0" w:color="auto"/>
            </w:tcBorders>
          </w:tcPr>
          <w:p w14:paraId="709CCE3A" w14:textId="77777777" w:rsidR="00EE63D5" w:rsidRPr="0043089F" w:rsidRDefault="00EE63D5" w:rsidP="003613C9">
            <w:pPr>
              <w:cnfStyle w:val="000000100000" w:firstRow="0" w:lastRow="0" w:firstColumn="0" w:lastColumn="0" w:oddVBand="0" w:evenVBand="0" w:oddHBand="1" w:evenHBand="0" w:firstRowFirstColumn="0" w:firstRowLastColumn="0" w:lastRowFirstColumn="0" w:lastRowLastColumn="0"/>
            </w:pPr>
            <w:r w:rsidRPr="0094777C">
              <w:t>SPs and vendors to review the additional information regarding SPID Migration impacts for CO 573 that was provided by the LNPA at the August 5, 2026, meeting</w:t>
            </w:r>
          </w:p>
        </w:tc>
        <w:tc>
          <w:tcPr>
            <w:tcW w:w="3960" w:type="dxa"/>
            <w:tcBorders>
              <w:left w:val="single" w:sz="4" w:space="0" w:color="auto"/>
              <w:right w:val="single" w:sz="4" w:space="0" w:color="auto"/>
            </w:tcBorders>
          </w:tcPr>
          <w:p w14:paraId="4AA07CC8" w14:textId="481C7899" w:rsidR="00EE63D5" w:rsidRDefault="00EE63D5" w:rsidP="00EE63D5">
            <w:pPr>
              <w:pStyle w:val="ListParagraph"/>
              <w:numPr>
                <w:ilvl w:val="0"/>
                <w:numId w:val="2"/>
              </w:numPr>
              <w:ind w:left="340"/>
              <w:cnfStyle w:val="000000100000" w:firstRow="0" w:lastRow="0" w:firstColumn="0" w:lastColumn="0" w:oddVBand="0" w:evenVBand="0" w:oddHBand="1" w:evenHBand="0" w:firstRowFirstColumn="0" w:firstRowLastColumn="0" w:lastRowFirstColumn="0" w:lastRowLastColumn="0"/>
            </w:pPr>
            <w:r>
              <w:t xml:space="preserve">Consensus was reached to move </w:t>
            </w:r>
            <w:r w:rsidRPr="00F21A3A">
              <w:t xml:space="preserve">CO 573 </w:t>
            </w:r>
            <w:r w:rsidR="00E3377C">
              <w:t xml:space="preserve">to </w:t>
            </w:r>
            <w:r w:rsidRPr="00F21A3A">
              <w:t>Requested status</w:t>
            </w:r>
          </w:p>
          <w:p w14:paraId="79F8EE34" w14:textId="5CF25409" w:rsidR="00E918BA" w:rsidRDefault="00E918BA" w:rsidP="00EE63D5">
            <w:pPr>
              <w:pStyle w:val="ListParagraph"/>
              <w:numPr>
                <w:ilvl w:val="0"/>
                <w:numId w:val="2"/>
              </w:numPr>
              <w:ind w:left="340"/>
              <w:cnfStyle w:val="000000100000" w:firstRow="0" w:lastRow="0" w:firstColumn="0" w:lastColumn="0" w:oddVBand="0" w:evenVBand="0" w:oddHBand="1" w:evenHBand="0" w:firstRowFirstColumn="0" w:firstRowLastColumn="0" w:lastRowFirstColumn="0" w:lastRowLastColumn="0"/>
            </w:pPr>
            <w:r>
              <w:t xml:space="preserve">Refer to CO 573 </w:t>
            </w:r>
            <w:r w:rsidRPr="00E30A34">
              <w:t>discussion in these minutes</w:t>
            </w:r>
          </w:p>
          <w:p w14:paraId="09DFEC49" w14:textId="77777777" w:rsidR="00EE63D5" w:rsidRPr="00F21A3A" w:rsidRDefault="00EE63D5" w:rsidP="00EE63D5">
            <w:pPr>
              <w:pStyle w:val="ListParagraph"/>
              <w:numPr>
                <w:ilvl w:val="0"/>
                <w:numId w:val="2"/>
              </w:numPr>
              <w:ind w:left="340"/>
              <w:cnfStyle w:val="000000100000" w:firstRow="0" w:lastRow="0" w:firstColumn="0" w:lastColumn="0" w:oddVBand="0" w:evenVBand="0" w:oddHBand="1" w:evenHBand="0" w:firstRowFirstColumn="0" w:firstRowLastColumn="0" w:lastRowFirstColumn="0" w:lastRowLastColumn="0"/>
            </w:pPr>
            <w:r>
              <w:t>T</w:t>
            </w:r>
            <w:r w:rsidRPr="00F21A3A">
              <w:t>his AI is now closed</w:t>
            </w:r>
          </w:p>
        </w:tc>
        <w:tc>
          <w:tcPr>
            <w:tcW w:w="1800" w:type="dxa"/>
            <w:tcBorders>
              <w:left w:val="single" w:sz="4" w:space="0" w:color="0F9ED5" w:themeColor="accent4"/>
              <w:right w:val="single" w:sz="4" w:space="0" w:color="0F9ED5" w:themeColor="accent4"/>
            </w:tcBorders>
          </w:tcPr>
          <w:p w14:paraId="6E786803" w14:textId="77777777" w:rsidR="00EE63D5" w:rsidRDefault="00EE63D5" w:rsidP="003613C9">
            <w:pPr>
              <w:jc w:val="center"/>
              <w:cnfStyle w:val="000000100000" w:firstRow="0" w:lastRow="0" w:firstColumn="0" w:lastColumn="0" w:oddVBand="0" w:evenVBand="0" w:oddHBand="1" w:evenHBand="0" w:firstRowFirstColumn="0" w:firstRowLastColumn="0" w:lastRowFirstColumn="0" w:lastRowLastColumn="0"/>
            </w:pPr>
            <w:r>
              <w:t>Closed</w:t>
            </w:r>
          </w:p>
        </w:tc>
      </w:tr>
      <w:tr w:rsidR="00EE63D5" w:rsidRPr="00B42A73" w14:paraId="7C29B1E4" w14:textId="77777777" w:rsidTr="003613C9">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22E67177" w14:textId="77777777" w:rsidR="00EE63D5" w:rsidRPr="00E037A9" w:rsidRDefault="00EE63D5" w:rsidP="003613C9">
            <w:pPr>
              <w:rPr>
                <w:b w:val="0"/>
                <w:bCs w:val="0"/>
              </w:rPr>
            </w:pPr>
            <w:r w:rsidRPr="00E037A9">
              <w:rPr>
                <w:b w:val="0"/>
                <w:bCs w:val="0"/>
              </w:rPr>
              <w:t>09022026-01</w:t>
            </w:r>
          </w:p>
        </w:tc>
        <w:tc>
          <w:tcPr>
            <w:tcW w:w="2070" w:type="dxa"/>
            <w:tcBorders>
              <w:left w:val="single" w:sz="4" w:space="0" w:color="auto"/>
              <w:right w:val="single" w:sz="4" w:space="0" w:color="auto"/>
            </w:tcBorders>
          </w:tcPr>
          <w:p w14:paraId="7D9BB925" w14:textId="77777777" w:rsidR="00EE63D5" w:rsidRPr="0094777C" w:rsidRDefault="00EE63D5" w:rsidP="003613C9">
            <w:pPr>
              <w:cnfStyle w:val="000000000000" w:firstRow="0" w:lastRow="0" w:firstColumn="0" w:lastColumn="0" w:oddVBand="0" w:evenVBand="0" w:oddHBand="0" w:evenHBand="0" w:firstRowFirstColumn="0" w:firstRowLastColumn="0" w:lastRowFirstColumn="0" w:lastRowLastColumn="0"/>
            </w:pPr>
            <w:r w:rsidRPr="00E037A9">
              <w:t>SPs to discuss internally if the NPIF should proceed with implementing a change in the NPAC to not allow porting in thousand-blocks of new NPA-NXXs (PIM 161)</w:t>
            </w:r>
          </w:p>
        </w:tc>
        <w:tc>
          <w:tcPr>
            <w:tcW w:w="3960" w:type="dxa"/>
            <w:tcBorders>
              <w:left w:val="single" w:sz="4" w:space="0" w:color="auto"/>
              <w:right w:val="single" w:sz="4" w:space="0" w:color="auto"/>
            </w:tcBorders>
          </w:tcPr>
          <w:p w14:paraId="5A1AB541" w14:textId="591944F3" w:rsidR="00EE63D5" w:rsidRPr="00E30A34" w:rsidRDefault="00EE63D5" w:rsidP="00EE63D5">
            <w:pPr>
              <w:pStyle w:val="ListParagraph"/>
              <w:numPr>
                <w:ilvl w:val="0"/>
                <w:numId w:val="2"/>
              </w:numPr>
              <w:ind w:left="340"/>
              <w:cnfStyle w:val="000000000000" w:firstRow="0" w:lastRow="0" w:firstColumn="0" w:lastColumn="0" w:oddVBand="0" w:evenVBand="0" w:oddHBand="0" w:evenHBand="0" w:firstRowFirstColumn="0" w:firstRowLastColumn="0" w:lastRowFirstColumn="0" w:lastRowLastColumn="0"/>
            </w:pPr>
            <w:r w:rsidRPr="00E30A34">
              <w:t>Several SPs shared their opinion on making the change to have the NPAC block porting in thousands-blocks in new NPA-NXXs.  See PIM 16</w:t>
            </w:r>
            <w:r>
              <w:t>1</w:t>
            </w:r>
            <w:r w:rsidRPr="00E30A34">
              <w:t xml:space="preserve"> discussion in these minutes</w:t>
            </w:r>
          </w:p>
          <w:p w14:paraId="4DA85F58" w14:textId="77777777" w:rsidR="00EE63D5" w:rsidRPr="00E30A34" w:rsidRDefault="00EE63D5" w:rsidP="00EE63D5">
            <w:pPr>
              <w:pStyle w:val="ListParagraph"/>
              <w:numPr>
                <w:ilvl w:val="0"/>
                <w:numId w:val="2"/>
              </w:numPr>
              <w:ind w:left="340"/>
              <w:cnfStyle w:val="000000000000" w:firstRow="0" w:lastRow="0" w:firstColumn="0" w:lastColumn="0" w:oddVBand="0" w:evenVBand="0" w:oddHBand="0" w:evenHBand="0" w:firstRowFirstColumn="0" w:firstRowLastColumn="0" w:lastRowFirstColumn="0" w:lastRowLastColumn="0"/>
            </w:pPr>
            <w:r w:rsidRPr="00E30A34">
              <w:t>This AI remains open</w:t>
            </w:r>
          </w:p>
        </w:tc>
        <w:tc>
          <w:tcPr>
            <w:tcW w:w="1800" w:type="dxa"/>
            <w:tcBorders>
              <w:left w:val="single" w:sz="4" w:space="0" w:color="0F9ED5" w:themeColor="accent4"/>
              <w:right w:val="single" w:sz="4" w:space="0" w:color="0F9ED5" w:themeColor="accent4"/>
            </w:tcBorders>
          </w:tcPr>
          <w:p w14:paraId="4F5E9FEA" w14:textId="77777777" w:rsidR="00EE63D5" w:rsidRDefault="00EE63D5" w:rsidP="003613C9">
            <w:pPr>
              <w:jc w:val="center"/>
              <w:cnfStyle w:val="000000000000" w:firstRow="0" w:lastRow="0" w:firstColumn="0" w:lastColumn="0" w:oddVBand="0" w:evenVBand="0" w:oddHBand="0" w:evenHBand="0" w:firstRowFirstColumn="0" w:firstRowLastColumn="0" w:lastRowFirstColumn="0" w:lastRowLastColumn="0"/>
            </w:pPr>
            <w:r>
              <w:t>Open</w:t>
            </w:r>
          </w:p>
        </w:tc>
      </w:tr>
      <w:tr w:rsidR="00EE63D5" w:rsidRPr="00B42A73" w14:paraId="5D45BAA6"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left w:val="single" w:sz="4" w:space="0" w:color="0F9ED5" w:themeColor="accent4"/>
            </w:tcBorders>
          </w:tcPr>
          <w:p w14:paraId="669A6885" w14:textId="77777777" w:rsidR="00EE63D5" w:rsidRPr="00E037A9" w:rsidRDefault="00EE63D5" w:rsidP="003613C9">
            <w:pPr>
              <w:rPr>
                <w:b w:val="0"/>
                <w:bCs w:val="0"/>
              </w:rPr>
            </w:pPr>
            <w:r w:rsidRPr="00E037A9">
              <w:rPr>
                <w:b w:val="0"/>
                <w:bCs w:val="0"/>
              </w:rPr>
              <w:t>09022026-02</w:t>
            </w:r>
          </w:p>
        </w:tc>
        <w:tc>
          <w:tcPr>
            <w:tcW w:w="2070" w:type="dxa"/>
            <w:tcBorders>
              <w:left w:val="single" w:sz="4" w:space="0" w:color="auto"/>
              <w:right w:val="single" w:sz="4" w:space="0" w:color="auto"/>
            </w:tcBorders>
          </w:tcPr>
          <w:p w14:paraId="4CA89759" w14:textId="77777777" w:rsidR="00EE63D5" w:rsidRPr="0094777C" w:rsidRDefault="00EE63D5" w:rsidP="003613C9">
            <w:pPr>
              <w:cnfStyle w:val="000000100000" w:firstRow="0" w:lastRow="0" w:firstColumn="0" w:lastColumn="0" w:oddVBand="0" w:evenVBand="0" w:oddHBand="1" w:evenHBand="0" w:firstRowFirstColumn="0" w:firstRowLastColumn="0" w:lastRowFirstColumn="0" w:lastRowLastColumn="0"/>
            </w:pPr>
            <w:r w:rsidRPr="003A4441">
              <w:t xml:space="preserve">LNPA will add additional language to the CO regarding updating the SPID Migration M&amp;Ps </w:t>
            </w:r>
            <w:proofErr w:type="gramStart"/>
            <w:r w:rsidRPr="003A4441">
              <w:t>and also</w:t>
            </w:r>
            <w:proofErr w:type="gramEnd"/>
            <w:r w:rsidRPr="003A4441">
              <w:t xml:space="preserve"> to review the actual updates to the M&amp;Ps</w:t>
            </w:r>
          </w:p>
        </w:tc>
        <w:tc>
          <w:tcPr>
            <w:tcW w:w="3960" w:type="dxa"/>
            <w:tcBorders>
              <w:left w:val="single" w:sz="4" w:space="0" w:color="auto"/>
              <w:right w:val="single" w:sz="4" w:space="0" w:color="auto"/>
            </w:tcBorders>
          </w:tcPr>
          <w:p w14:paraId="7AC313C9" w14:textId="77777777" w:rsidR="00EE63D5" w:rsidRPr="00F53F62" w:rsidRDefault="00EE63D5" w:rsidP="00EE63D5">
            <w:pPr>
              <w:pStyle w:val="ListParagraph"/>
              <w:numPr>
                <w:ilvl w:val="0"/>
                <w:numId w:val="2"/>
              </w:numPr>
              <w:ind w:left="340"/>
              <w:cnfStyle w:val="000000100000" w:firstRow="0" w:lastRow="0" w:firstColumn="0" w:lastColumn="0" w:oddVBand="0" w:evenVBand="0" w:oddHBand="1" w:evenHBand="0" w:firstRowFirstColumn="0" w:firstRowLastColumn="0" w:lastRowFirstColumn="0" w:lastRowLastColumn="0"/>
            </w:pPr>
            <w:r w:rsidRPr="00F53F62">
              <w:t xml:space="preserve">LNPA added the </w:t>
            </w:r>
            <w:r>
              <w:t xml:space="preserve">requested </w:t>
            </w:r>
            <w:r w:rsidRPr="00F53F62">
              <w:t>language</w:t>
            </w:r>
            <w:r>
              <w:t xml:space="preserve"> re: M&amp;Ps to CO 573.  The language was reviewed in today’s meeting. </w:t>
            </w:r>
          </w:p>
          <w:p w14:paraId="28DAF9C9" w14:textId="77777777" w:rsidR="00EE63D5" w:rsidRPr="00F53F62" w:rsidRDefault="00EE63D5" w:rsidP="00EE63D5">
            <w:pPr>
              <w:pStyle w:val="ListParagraph"/>
              <w:numPr>
                <w:ilvl w:val="0"/>
                <w:numId w:val="2"/>
              </w:numPr>
              <w:ind w:left="340"/>
              <w:cnfStyle w:val="000000100000" w:firstRow="0" w:lastRow="0" w:firstColumn="0" w:lastColumn="0" w:oddVBand="0" w:evenVBand="0" w:oddHBand="1" w:evenHBand="0" w:firstRowFirstColumn="0" w:firstRowLastColumn="0" w:lastRowFirstColumn="0" w:lastRowLastColumn="0"/>
            </w:pPr>
            <w:r w:rsidRPr="00F53F62">
              <w:t>This AI is now closed</w:t>
            </w:r>
          </w:p>
        </w:tc>
        <w:tc>
          <w:tcPr>
            <w:tcW w:w="1800" w:type="dxa"/>
            <w:tcBorders>
              <w:left w:val="single" w:sz="4" w:space="0" w:color="0F9ED5" w:themeColor="accent4"/>
              <w:right w:val="single" w:sz="4" w:space="0" w:color="0F9ED5" w:themeColor="accent4"/>
            </w:tcBorders>
          </w:tcPr>
          <w:p w14:paraId="73AD5FEB" w14:textId="77777777" w:rsidR="00EE63D5" w:rsidRDefault="00EE63D5" w:rsidP="003613C9">
            <w:pPr>
              <w:jc w:val="center"/>
              <w:cnfStyle w:val="000000100000" w:firstRow="0" w:lastRow="0" w:firstColumn="0" w:lastColumn="0" w:oddVBand="0" w:evenVBand="0" w:oddHBand="1" w:evenHBand="0" w:firstRowFirstColumn="0" w:firstRowLastColumn="0" w:lastRowFirstColumn="0" w:lastRowLastColumn="0"/>
            </w:pPr>
            <w:r>
              <w:t>Closed</w:t>
            </w:r>
          </w:p>
        </w:tc>
      </w:tr>
    </w:tbl>
    <w:p w14:paraId="57164AF2" w14:textId="77777777" w:rsidR="00EE63D5" w:rsidRPr="00B42A73" w:rsidRDefault="00EE63D5" w:rsidP="00EE63D5">
      <w:pPr>
        <w:rPr>
          <w:rFonts w:ascii="Calibri" w:hAnsi="Calibri" w:cs="Calibri"/>
          <w:b/>
          <w:bCs/>
        </w:rPr>
      </w:pPr>
    </w:p>
    <w:p w14:paraId="0D45FB30" w14:textId="77777777" w:rsidR="00EE63D5" w:rsidRPr="00B42A73" w:rsidRDefault="00EE63D5" w:rsidP="00EE63D5">
      <w:pPr>
        <w:numPr>
          <w:ilvl w:val="0"/>
          <w:numId w:val="6"/>
        </w:numPr>
        <w:rPr>
          <w:rFonts w:ascii="Calibri" w:hAnsi="Calibri" w:cs="Calibri"/>
          <w:b/>
          <w:bCs/>
        </w:rPr>
      </w:pPr>
      <w:r w:rsidRPr="00B42A73">
        <w:rPr>
          <w:rFonts w:ascii="Calibri" w:hAnsi="Calibri" w:cs="Calibri"/>
          <w:b/>
          <w:bCs/>
        </w:rPr>
        <w:t>Unfinished/New Business</w:t>
      </w:r>
    </w:p>
    <w:p w14:paraId="50C208AC" w14:textId="77777777" w:rsidR="00EE63D5" w:rsidRDefault="00EE63D5" w:rsidP="00EE63D5">
      <w:pPr>
        <w:pStyle w:val="ListParagraph"/>
        <w:numPr>
          <w:ilvl w:val="1"/>
          <w:numId w:val="2"/>
        </w:numPr>
        <w:ind w:left="1080"/>
        <w:rPr>
          <w:rFonts w:ascii="Calibri" w:hAnsi="Calibri" w:cs="Calibri"/>
        </w:rPr>
      </w:pPr>
      <w:r w:rsidRPr="00AE762A">
        <w:rPr>
          <w:rFonts w:ascii="Calibri" w:hAnsi="Calibri" w:cs="Calibri"/>
        </w:rPr>
        <w:t>The Annual Disaster Recovery Failover is targeted for the weekend of October 31-November 1, 2026</w:t>
      </w:r>
    </w:p>
    <w:p w14:paraId="3ED39D14" w14:textId="77777777" w:rsidR="00EE63D5" w:rsidRDefault="00EE63D5" w:rsidP="00EE63D5">
      <w:pPr>
        <w:pStyle w:val="ListParagraph"/>
        <w:numPr>
          <w:ilvl w:val="2"/>
          <w:numId w:val="2"/>
        </w:numPr>
        <w:rPr>
          <w:rFonts w:ascii="Calibri" w:hAnsi="Calibri" w:cs="Calibri"/>
        </w:rPr>
      </w:pPr>
      <w:r>
        <w:rPr>
          <w:rFonts w:ascii="Calibri" w:hAnsi="Calibri" w:cs="Calibri"/>
        </w:rPr>
        <w:t>SPs should also be aware that this is the weekend clocks are changed for Day Light Savings Time.</w:t>
      </w:r>
    </w:p>
    <w:p w14:paraId="573DE600" w14:textId="3F1E3E6D" w:rsidR="00EE63D5" w:rsidRDefault="00EE63D5" w:rsidP="00EE63D5">
      <w:pPr>
        <w:pStyle w:val="ListParagraph"/>
        <w:numPr>
          <w:ilvl w:val="1"/>
          <w:numId w:val="2"/>
        </w:numPr>
        <w:rPr>
          <w:rFonts w:ascii="Calibri" w:hAnsi="Calibri" w:cs="Calibri"/>
        </w:rPr>
      </w:pPr>
      <w:r>
        <w:rPr>
          <w:rFonts w:ascii="Calibri" w:hAnsi="Calibri" w:cs="Calibri"/>
        </w:rPr>
        <w:t xml:space="preserve">SPID Migration </w:t>
      </w:r>
      <w:r w:rsidR="00E918BA">
        <w:rPr>
          <w:rFonts w:ascii="Calibri" w:hAnsi="Calibri" w:cs="Calibri"/>
        </w:rPr>
        <w:t xml:space="preserve">Blackout </w:t>
      </w:r>
      <w:r>
        <w:rPr>
          <w:rFonts w:ascii="Calibri" w:hAnsi="Calibri" w:cs="Calibri"/>
        </w:rPr>
        <w:t>Calendar 2026-2027 – Michael D. (CMA) reviewed the SPID Migration Calendar</w:t>
      </w:r>
    </w:p>
    <w:p w14:paraId="7CAD70C1" w14:textId="77777777" w:rsidR="00EE63D5" w:rsidRDefault="00EE63D5" w:rsidP="00EE63D5">
      <w:pPr>
        <w:pStyle w:val="ListParagraph"/>
        <w:numPr>
          <w:ilvl w:val="2"/>
          <w:numId w:val="2"/>
        </w:numPr>
        <w:rPr>
          <w:rFonts w:ascii="Calibri" w:hAnsi="Calibri" w:cs="Calibri"/>
        </w:rPr>
      </w:pPr>
      <w:r>
        <w:rPr>
          <w:rFonts w:ascii="Calibri" w:hAnsi="Calibri" w:cs="Calibri"/>
        </w:rPr>
        <w:t>CMA to check if Labor Day should be included (9/6/26)</w:t>
      </w:r>
    </w:p>
    <w:p w14:paraId="24CB8564" w14:textId="77777777" w:rsidR="00EE63D5" w:rsidRDefault="00EE63D5" w:rsidP="00EE63D5">
      <w:pPr>
        <w:pStyle w:val="ListParagraph"/>
        <w:numPr>
          <w:ilvl w:val="2"/>
          <w:numId w:val="2"/>
        </w:numPr>
        <w:rPr>
          <w:rFonts w:ascii="Calibri" w:hAnsi="Calibri" w:cs="Calibri"/>
        </w:rPr>
      </w:pPr>
      <w:r>
        <w:rPr>
          <w:rFonts w:ascii="Calibri" w:hAnsi="Calibri" w:cs="Calibri"/>
        </w:rPr>
        <w:t>CMA to send to NPIF distribution and get this posted to the website</w:t>
      </w:r>
    </w:p>
    <w:p w14:paraId="2EC908BF" w14:textId="77777777" w:rsidR="00EE63D5" w:rsidRDefault="00EE63D5" w:rsidP="00EE63D5">
      <w:pPr>
        <w:ind w:left="1800"/>
        <w:rPr>
          <w:rFonts w:ascii="Calibri" w:hAnsi="Calibri" w:cs="Calibri"/>
        </w:rPr>
      </w:pPr>
      <w:r>
        <w:rPr>
          <w:rFonts w:ascii="Calibri" w:hAnsi="Calibri" w:cs="Calibri"/>
        </w:rPr>
        <w:object w:dxaOrig="1500" w:dyaOrig="981" w14:anchorId="535877BA">
          <v:shape id="_x0000_i1027" type="#_x0000_t75" style="width:75pt;height:49pt" o:ole="">
            <v:imagedata r:id="rId9" o:title=""/>
          </v:shape>
          <o:OLEObject Type="Embed" ProgID="PowerPoint.Show.12" ShapeID="_x0000_i1027" DrawAspect="Icon" ObjectID="_1853309142" r:id="rId10"/>
        </w:object>
      </w:r>
    </w:p>
    <w:p w14:paraId="5051439E" w14:textId="77777777" w:rsidR="00D233B4" w:rsidRDefault="00D233B4" w:rsidP="00EE63D5">
      <w:pPr>
        <w:ind w:left="1800"/>
        <w:rPr>
          <w:rFonts w:ascii="Calibri" w:hAnsi="Calibri" w:cs="Calibri"/>
        </w:rPr>
      </w:pPr>
    </w:p>
    <w:p w14:paraId="70C323A5" w14:textId="77777777" w:rsidR="00D233B4" w:rsidRPr="00E037A9" w:rsidRDefault="00D233B4" w:rsidP="00EE63D5">
      <w:pPr>
        <w:ind w:left="1800"/>
        <w:rPr>
          <w:rFonts w:ascii="Calibri" w:hAnsi="Calibri" w:cs="Calibri"/>
        </w:rPr>
      </w:pPr>
    </w:p>
    <w:p w14:paraId="716162CC" w14:textId="77777777" w:rsidR="00EE63D5" w:rsidRPr="00B42A73" w:rsidRDefault="00EE63D5" w:rsidP="00EE63D5">
      <w:pPr>
        <w:numPr>
          <w:ilvl w:val="0"/>
          <w:numId w:val="6"/>
        </w:numPr>
        <w:rPr>
          <w:rFonts w:ascii="Calibri" w:hAnsi="Calibri" w:cs="Calibri"/>
          <w:b/>
          <w:bCs/>
        </w:rPr>
      </w:pPr>
      <w:r w:rsidRPr="00B42A73">
        <w:rPr>
          <w:rFonts w:ascii="Calibri" w:hAnsi="Calibri" w:cs="Calibri"/>
          <w:b/>
          <w:bCs/>
        </w:rPr>
        <w:t>Meeting Schedule</w:t>
      </w:r>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2448"/>
        <w:gridCol w:w="3240"/>
        <w:gridCol w:w="3690"/>
      </w:tblGrid>
      <w:tr w:rsidR="00EE63D5" w:rsidRPr="00B42A73" w14:paraId="0CAB19D8" w14:textId="77777777" w:rsidTr="003613C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48" w:type="dxa"/>
            <w:tcBorders>
              <w:top w:val="single" w:sz="4" w:space="0" w:color="0F9ED5" w:themeColor="accent4"/>
              <w:left w:val="single" w:sz="4" w:space="0" w:color="0F9ED5" w:themeColor="accent4"/>
            </w:tcBorders>
            <w:hideMark/>
          </w:tcPr>
          <w:p w14:paraId="40181D07" w14:textId="77777777" w:rsidR="00EE63D5" w:rsidRPr="00B42A73" w:rsidRDefault="00EE63D5" w:rsidP="003613C9">
            <w:r w:rsidRPr="00B42A73">
              <w:lastRenderedPageBreak/>
              <w:t>Date</w:t>
            </w:r>
          </w:p>
        </w:tc>
        <w:tc>
          <w:tcPr>
            <w:tcW w:w="3240" w:type="dxa"/>
            <w:tcBorders>
              <w:top w:val="single" w:sz="4" w:space="0" w:color="0F9ED5" w:themeColor="accent4"/>
              <w:left w:val="single" w:sz="4" w:space="0" w:color="auto"/>
              <w:bottom w:val="single" w:sz="4" w:space="0" w:color="auto"/>
              <w:right w:val="single" w:sz="4" w:space="0" w:color="auto"/>
            </w:tcBorders>
            <w:hideMark/>
          </w:tcPr>
          <w:p w14:paraId="781E6530"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Time</w:t>
            </w:r>
          </w:p>
        </w:tc>
        <w:tc>
          <w:tcPr>
            <w:tcW w:w="3690" w:type="dxa"/>
            <w:tcBorders>
              <w:top w:val="single" w:sz="4" w:space="0" w:color="0F9ED5" w:themeColor="accent4"/>
              <w:left w:val="single" w:sz="4" w:space="0" w:color="auto"/>
              <w:bottom w:val="single" w:sz="4" w:space="0" w:color="auto"/>
              <w:right w:val="single" w:sz="4" w:space="0" w:color="0F9ED5" w:themeColor="accent4"/>
            </w:tcBorders>
            <w:hideMark/>
          </w:tcPr>
          <w:p w14:paraId="411CE5DD" w14:textId="77777777" w:rsidR="00EE63D5" w:rsidRPr="00B42A73" w:rsidRDefault="00EE63D5" w:rsidP="003613C9">
            <w:pPr>
              <w:cnfStyle w:val="100000000000" w:firstRow="1" w:lastRow="0" w:firstColumn="0" w:lastColumn="0" w:oddVBand="0" w:evenVBand="0" w:oddHBand="0" w:evenHBand="0" w:firstRowFirstColumn="0" w:firstRowLastColumn="0" w:lastRowFirstColumn="0" w:lastRowLastColumn="0"/>
            </w:pPr>
            <w:r w:rsidRPr="00B42A73">
              <w:t>Location</w:t>
            </w:r>
          </w:p>
        </w:tc>
      </w:tr>
      <w:tr w:rsidR="00EE63D5" w:rsidRPr="00B42A73" w14:paraId="4171228C"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Borders>
              <w:left w:val="single" w:sz="4" w:space="0" w:color="0F9ED5" w:themeColor="accent4"/>
            </w:tcBorders>
          </w:tcPr>
          <w:p w14:paraId="1B0B1CAF" w14:textId="77777777" w:rsidR="00EE63D5" w:rsidRPr="0078481B" w:rsidRDefault="00EE63D5" w:rsidP="003613C9">
            <w:pPr>
              <w:rPr>
                <w:b w:val="0"/>
                <w:bCs w:val="0"/>
              </w:rPr>
            </w:pPr>
            <w:r w:rsidRPr="0078481B">
              <w:rPr>
                <w:b w:val="0"/>
                <w:bCs w:val="0"/>
              </w:rPr>
              <w:t xml:space="preserve">November 4, </w:t>
            </w:r>
            <w:r>
              <w:rPr>
                <w:b w:val="0"/>
                <w:bCs w:val="0"/>
              </w:rPr>
              <w:t>20</w:t>
            </w:r>
            <w:r w:rsidRPr="0078481B">
              <w:rPr>
                <w:b w:val="0"/>
                <w:bCs w:val="0"/>
              </w:rPr>
              <w:t>26</w:t>
            </w:r>
          </w:p>
        </w:tc>
        <w:tc>
          <w:tcPr>
            <w:tcW w:w="3240" w:type="dxa"/>
            <w:tcBorders>
              <w:left w:val="single" w:sz="4" w:space="0" w:color="auto"/>
              <w:right w:val="single" w:sz="4" w:space="0" w:color="auto"/>
            </w:tcBorders>
          </w:tcPr>
          <w:p w14:paraId="1458154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Cs/>
              </w:rPr>
            </w:pPr>
            <w:r>
              <w:rPr>
                <w:bCs/>
              </w:rPr>
              <w:t>11-1 ET</w:t>
            </w:r>
          </w:p>
        </w:tc>
        <w:tc>
          <w:tcPr>
            <w:tcW w:w="3690" w:type="dxa"/>
            <w:tcBorders>
              <w:left w:val="single" w:sz="4" w:space="0" w:color="0F9ED5" w:themeColor="accent4"/>
              <w:right w:val="single" w:sz="4" w:space="0" w:color="0F9ED5" w:themeColor="accent4"/>
            </w:tcBorders>
          </w:tcPr>
          <w:p w14:paraId="12361FD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Cs/>
              </w:rPr>
            </w:pPr>
            <w:r>
              <w:rPr>
                <w:bCs/>
              </w:rPr>
              <w:t>Virtual</w:t>
            </w:r>
          </w:p>
        </w:tc>
      </w:tr>
      <w:tr w:rsidR="00EE63D5" w:rsidRPr="00B42A73" w14:paraId="127B82CC" w14:textId="77777777" w:rsidTr="003613C9">
        <w:tc>
          <w:tcPr>
            <w:cnfStyle w:val="001000000000" w:firstRow="0" w:lastRow="0" w:firstColumn="1" w:lastColumn="0" w:oddVBand="0" w:evenVBand="0" w:oddHBand="0" w:evenHBand="0" w:firstRowFirstColumn="0" w:firstRowLastColumn="0" w:lastRowFirstColumn="0" w:lastRowLastColumn="0"/>
            <w:tcW w:w="2448" w:type="dxa"/>
            <w:tcBorders>
              <w:left w:val="single" w:sz="4" w:space="0" w:color="0F9ED5" w:themeColor="accent4"/>
            </w:tcBorders>
          </w:tcPr>
          <w:p w14:paraId="2C4736B8" w14:textId="77777777" w:rsidR="00EE63D5" w:rsidRPr="0078481B" w:rsidRDefault="00EE63D5" w:rsidP="003613C9">
            <w:pPr>
              <w:rPr>
                <w:b w:val="0"/>
                <w:bCs w:val="0"/>
              </w:rPr>
            </w:pPr>
            <w:r>
              <w:rPr>
                <w:b w:val="0"/>
                <w:bCs w:val="0"/>
              </w:rPr>
              <w:t>December 2, 2026</w:t>
            </w:r>
          </w:p>
        </w:tc>
        <w:tc>
          <w:tcPr>
            <w:tcW w:w="3240" w:type="dxa"/>
            <w:tcBorders>
              <w:left w:val="single" w:sz="4" w:space="0" w:color="auto"/>
              <w:right w:val="single" w:sz="4" w:space="0" w:color="auto"/>
            </w:tcBorders>
          </w:tcPr>
          <w:p w14:paraId="430AECDD" w14:textId="77777777" w:rsidR="00EE63D5" w:rsidRDefault="00EE63D5" w:rsidP="003613C9">
            <w:pPr>
              <w:cnfStyle w:val="000000000000" w:firstRow="0" w:lastRow="0" w:firstColumn="0" w:lastColumn="0" w:oddVBand="0" w:evenVBand="0" w:oddHBand="0" w:evenHBand="0" w:firstRowFirstColumn="0" w:firstRowLastColumn="0" w:lastRowFirstColumn="0" w:lastRowLastColumn="0"/>
              <w:rPr>
                <w:bCs/>
              </w:rPr>
            </w:pPr>
            <w:r>
              <w:rPr>
                <w:bCs/>
              </w:rPr>
              <w:t>11-1 ET</w:t>
            </w:r>
          </w:p>
        </w:tc>
        <w:tc>
          <w:tcPr>
            <w:tcW w:w="3690" w:type="dxa"/>
            <w:tcBorders>
              <w:left w:val="single" w:sz="4" w:space="0" w:color="0F9ED5" w:themeColor="accent4"/>
              <w:right w:val="single" w:sz="4" w:space="0" w:color="0F9ED5" w:themeColor="accent4"/>
            </w:tcBorders>
          </w:tcPr>
          <w:p w14:paraId="152DA0B8" w14:textId="77777777" w:rsidR="00EE63D5" w:rsidRDefault="00EE63D5" w:rsidP="003613C9">
            <w:pPr>
              <w:cnfStyle w:val="000000000000" w:firstRow="0" w:lastRow="0" w:firstColumn="0" w:lastColumn="0" w:oddVBand="0" w:evenVBand="0" w:oddHBand="0" w:evenHBand="0" w:firstRowFirstColumn="0" w:firstRowLastColumn="0" w:lastRowFirstColumn="0" w:lastRowLastColumn="0"/>
              <w:rPr>
                <w:bCs/>
              </w:rPr>
            </w:pPr>
            <w:r>
              <w:rPr>
                <w:bCs/>
              </w:rPr>
              <w:t>Virtual</w:t>
            </w:r>
          </w:p>
        </w:tc>
      </w:tr>
      <w:tr w:rsidR="00EE63D5" w:rsidRPr="00B42A73" w14:paraId="573D85DC"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Borders>
              <w:left w:val="single" w:sz="4" w:space="0" w:color="0F9ED5" w:themeColor="accent4"/>
            </w:tcBorders>
          </w:tcPr>
          <w:p w14:paraId="27557852" w14:textId="77777777" w:rsidR="00EE63D5" w:rsidRPr="00413FD9" w:rsidRDefault="00EE63D5" w:rsidP="003613C9">
            <w:pPr>
              <w:rPr>
                <w:b w:val="0"/>
                <w:bCs w:val="0"/>
              </w:rPr>
            </w:pPr>
            <w:r w:rsidRPr="00413FD9">
              <w:rPr>
                <w:b w:val="0"/>
                <w:bCs w:val="0"/>
              </w:rPr>
              <w:t>January 6, 2026</w:t>
            </w:r>
          </w:p>
        </w:tc>
        <w:tc>
          <w:tcPr>
            <w:tcW w:w="3240" w:type="dxa"/>
            <w:tcBorders>
              <w:left w:val="single" w:sz="4" w:space="0" w:color="auto"/>
              <w:right w:val="single" w:sz="4" w:space="0" w:color="auto"/>
            </w:tcBorders>
          </w:tcPr>
          <w:p w14:paraId="14F59BB6" w14:textId="77777777" w:rsidR="00EE63D5" w:rsidRDefault="00EE63D5" w:rsidP="003613C9">
            <w:pPr>
              <w:cnfStyle w:val="000000100000" w:firstRow="0" w:lastRow="0" w:firstColumn="0" w:lastColumn="0" w:oddVBand="0" w:evenVBand="0" w:oddHBand="1" w:evenHBand="0" w:firstRowFirstColumn="0" w:firstRowLastColumn="0" w:lastRowFirstColumn="0" w:lastRowLastColumn="0"/>
              <w:rPr>
                <w:bCs/>
              </w:rPr>
            </w:pPr>
            <w:r>
              <w:rPr>
                <w:bCs/>
              </w:rPr>
              <w:t>11-1 ET</w:t>
            </w:r>
          </w:p>
        </w:tc>
        <w:tc>
          <w:tcPr>
            <w:tcW w:w="3690" w:type="dxa"/>
            <w:tcBorders>
              <w:left w:val="single" w:sz="4" w:space="0" w:color="0F9ED5" w:themeColor="accent4"/>
              <w:right w:val="single" w:sz="4" w:space="0" w:color="0F9ED5" w:themeColor="accent4"/>
            </w:tcBorders>
          </w:tcPr>
          <w:p w14:paraId="2D635841" w14:textId="77777777" w:rsidR="00EE63D5" w:rsidRDefault="00EE63D5" w:rsidP="003613C9">
            <w:pPr>
              <w:cnfStyle w:val="000000100000" w:firstRow="0" w:lastRow="0" w:firstColumn="0" w:lastColumn="0" w:oddVBand="0" w:evenVBand="0" w:oddHBand="1" w:evenHBand="0" w:firstRowFirstColumn="0" w:firstRowLastColumn="0" w:lastRowFirstColumn="0" w:lastRowLastColumn="0"/>
              <w:rPr>
                <w:bCs/>
              </w:rPr>
            </w:pPr>
            <w:r>
              <w:rPr>
                <w:bCs/>
              </w:rPr>
              <w:t>Virtual</w:t>
            </w:r>
          </w:p>
        </w:tc>
      </w:tr>
    </w:tbl>
    <w:p w14:paraId="6E45375D" w14:textId="77777777" w:rsidR="00EE63D5" w:rsidRPr="00B42A73" w:rsidRDefault="00EE63D5" w:rsidP="00EE63D5">
      <w:pPr>
        <w:rPr>
          <w:rFonts w:ascii="Calibri" w:hAnsi="Calibri" w:cs="Calibri"/>
          <w:b/>
          <w:bCs/>
        </w:rPr>
      </w:pPr>
    </w:p>
    <w:p w14:paraId="7069E0F2" w14:textId="77777777" w:rsidR="00EE63D5" w:rsidRPr="00836DA9" w:rsidRDefault="00EE63D5" w:rsidP="00EE63D5">
      <w:pPr>
        <w:numPr>
          <w:ilvl w:val="0"/>
          <w:numId w:val="6"/>
        </w:numPr>
      </w:pPr>
      <w:r w:rsidRPr="008E7890">
        <w:rPr>
          <w:rFonts w:ascii="Calibri" w:hAnsi="Calibri" w:cs="Calibri"/>
          <w:b/>
          <w:bCs/>
        </w:rPr>
        <w:t xml:space="preserve">Attendance – </w:t>
      </w:r>
      <w:proofErr w:type="gramStart"/>
      <w:r>
        <w:rPr>
          <w:rFonts w:ascii="Calibri" w:hAnsi="Calibri" w:cs="Calibri"/>
          <w:b/>
          <w:bCs/>
        </w:rPr>
        <w:t xml:space="preserve">44 </w:t>
      </w:r>
      <w:r w:rsidRPr="008E7890">
        <w:rPr>
          <w:rFonts w:ascii="Calibri" w:hAnsi="Calibri" w:cs="Calibri"/>
          <w:b/>
          <w:bCs/>
        </w:rPr>
        <w:t xml:space="preserve"> Participants</w:t>
      </w:r>
      <w:proofErr w:type="gramEnd"/>
    </w:p>
    <w:tbl>
      <w:tblPr>
        <w:tblStyle w:val="ListTable3-Accent4"/>
        <w:tblW w:w="9378" w:type="dxa"/>
        <w:tblInd w:w="607" w:type="dxa"/>
        <w:tblBorders>
          <w:insideH w:val="single" w:sz="4" w:space="0" w:color="auto"/>
          <w:insideV w:val="single" w:sz="4" w:space="0" w:color="auto"/>
        </w:tblBorders>
        <w:tblLook w:val="04A0" w:firstRow="1" w:lastRow="0" w:firstColumn="1" w:lastColumn="0" w:noHBand="0" w:noVBand="1"/>
      </w:tblPr>
      <w:tblGrid>
        <w:gridCol w:w="1137"/>
        <w:gridCol w:w="4602"/>
        <w:gridCol w:w="3639"/>
      </w:tblGrid>
      <w:tr w:rsidR="00EE63D5" w:rsidRPr="00B42A73" w14:paraId="13DAF0E6" w14:textId="77777777" w:rsidTr="003613C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7" w:type="dxa"/>
          </w:tcPr>
          <w:p w14:paraId="28E78EFD" w14:textId="77777777" w:rsidR="00EE63D5" w:rsidRPr="00B42A73" w:rsidRDefault="00EE63D5" w:rsidP="003613C9">
            <w:pPr>
              <w:jc w:val="center"/>
              <w:rPr>
                <w:color w:val="auto"/>
              </w:rPr>
            </w:pPr>
            <w:r w:rsidRPr="00B42A73">
              <w:rPr>
                <w:color w:val="auto"/>
              </w:rPr>
              <w:t>Attended</w:t>
            </w:r>
          </w:p>
        </w:tc>
        <w:tc>
          <w:tcPr>
            <w:tcW w:w="4602" w:type="dxa"/>
          </w:tcPr>
          <w:p w14:paraId="5665491D"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rPr>
                <w:color w:val="auto"/>
              </w:rPr>
            </w:pPr>
            <w:r w:rsidRPr="00B42A73">
              <w:rPr>
                <w:color w:val="auto"/>
              </w:rPr>
              <w:t>Name</w:t>
            </w:r>
          </w:p>
        </w:tc>
        <w:tc>
          <w:tcPr>
            <w:tcW w:w="3639" w:type="dxa"/>
          </w:tcPr>
          <w:p w14:paraId="06B2C923" w14:textId="77777777" w:rsidR="00EE63D5" w:rsidRPr="00B42A73" w:rsidRDefault="00EE63D5" w:rsidP="003613C9">
            <w:pPr>
              <w:jc w:val="center"/>
              <w:cnfStyle w:val="100000000000" w:firstRow="1" w:lastRow="0" w:firstColumn="0" w:lastColumn="0" w:oddVBand="0" w:evenVBand="0" w:oddHBand="0" w:evenHBand="0" w:firstRowFirstColumn="0" w:firstRowLastColumn="0" w:lastRowFirstColumn="0" w:lastRowLastColumn="0"/>
              <w:rPr>
                <w:color w:val="auto"/>
              </w:rPr>
            </w:pPr>
            <w:r w:rsidRPr="00B42A73">
              <w:rPr>
                <w:color w:val="auto"/>
              </w:rPr>
              <w:t>Company</w:t>
            </w:r>
          </w:p>
        </w:tc>
      </w:tr>
      <w:tr w:rsidR="00EE63D5" w:rsidRPr="00B42A73" w14:paraId="596629B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1586F56"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48B4108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sidRPr="00B42A73">
              <w:rPr>
                <w:sz w:val="20"/>
                <w:szCs w:val="20"/>
              </w:rPr>
              <w:t>Kayla Hahn</w:t>
            </w:r>
          </w:p>
        </w:tc>
        <w:tc>
          <w:tcPr>
            <w:tcW w:w="3639" w:type="dxa"/>
          </w:tcPr>
          <w:p w14:paraId="3EEB068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10x People</w:t>
            </w:r>
          </w:p>
        </w:tc>
      </w:tr>
      <w:tr w:rsidR="00EE63D5" w:rsidRPr="00B42A73" w14:paraId="0BDF2B3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F5AD53A" w14:textId="77777777" w:rsidR="00EE63D5" w:rsidRPr="00B42A73" w:rsidRDefault="00EE63D5" w:rsidP="003613C9">
            <w:pPr>
              <w:jc w:val="center"/>
              <w:rPr>
                <w:b w:val="0"/>
                <w:bCs w:val="0"/>
                <w:sz w:val="20"/>
                <w:szCs w:val="20"/>
              </w:rPr>
            </w:pPr>
          </w:p>
        </w:tc>
        <w:tc>
          <w:tcPr>
            <w:tcW w:w="4602" w:type="dxa"/>
          </w:tcPr>
          <w:p w14:paraId="1AB2EF0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Lisa Marie Maxson</w:t>
            </w:r>
          </w:p>
        </w:tc>
        <w:tc>
          <w:tcPr>
            <w:tcW w:w="3639" w:type="dxa"/>
          </w:tcPr>
          <w:p w14:paraId="5D89D5E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10x People</w:t>
            </w:r>
          </w:p>
        </w:tc>
      </w:tr>
      <w:tr w:rsidR="00EE63D5" w:rsidRPr="00B42A73" w14:paraId="146DE87D"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B8A07AC" w14:textId="77777777" w:rsidR="00EE63D5" w:rsidRPr="00B42A73" w:rsidRDefault="00EE63D5" w:rsidP="003613C9">
            <w:pPr>
              <w:jc w:val="center"/>
              <w:rPr>
                <w:b w:val="0"/>
                <w:bCs w:val="0"/>
                <w:sz w:val="20"/>
                <w:szCs w:val="20"/>
              </w:rPr>
            </w:pPr>
          </w:p>
        </w:tc>
        <w:tc>
          <w:tcPr>
            <w:tcW w:w="4602" w:type="dxa"/>
          </w:tcPr>
          <w:p w14:paraId="4954FC6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John Nakamura</w:t>
            </w:r>
          </w:p>
        </w:tc>
        <w:tc>
          <w:tcPr>
            <w:tcW w:w="3639" w:type="dxa"/>
          </w:tcPr>
          <w:p w14:paraId="5C6471C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10x People</w:t>
            </w:r>
          </w:p>
        </w:tc>
      </w:tr>
      <w:tr w:rsidR="00EE63D5" w:rsidRPr="00B42A73" w14:paraId="35B8D2A9"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77CCD4A" w14:textId="77777777" w:rsidR="00EE63D5" w:rsidRPr="00B42A73" w:rsidRDefault="00EE63D5" w:rsidP="003613C9">
            <w:pPr>
              <w:jc w:val="center"/>
              <w:rPr>
                <w:b w:val="0"/>
                <w:bCs w:val="0"/>
                <w:sz w:val="20"/>
                <w:szCs w:val="20"/>
              </w:rPr>
            </w:pPr>
          </w:p>
        </w:tc>
        <w:tc>
          <w:tcPr>
            <w:tcW w:w="4602" w:type="dxa"/>
          </w:tcPr>
          <w:p w14:paraId="69DC6D7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Tonja Pierce</w:t>
            </w:r>
          </w:p>
        </w:tc>
        <w:tc>
          <w:tcPr>
            <w:tcW w:w="3639" w:type="dxa"/>
          </w:tcPr>
          <w:p w14:paraId="4860696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Allstream</w:t>
            </w:r>
          </w:p>
        </w:tc>
      </w:tr>
      <w:tr w:rsidR="00EE63D5" w:rsidRPr="00B42A73" w14:paraId="7B6A3308"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E767E5B" w14:textId="77777777" w:rsidR="00EE63D5" w:rsidRPr="00B42A73" w:rsidRDefault="00EE63D5" w:rsidP="003613C9">
            <w:pPr>
              <w:jc w:val="center"/>
              <w:rPr>
                <w:b w:val="0"/>
                <w:bCs w:val="0"/>
                <w:sz w:val="20"/>
                <w:szCs w:val="20"/>
              </w:rPr>
            </w:pPr>
          </w:p>
        </w:tc>
        <w:tc>
          <w:tcPr>
            <w:tcW w:w="4602" w:type="dxa"/>
          </w:tcPr>
          <w:p w14:paraId="72DA1E2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Carrie Schock</w:t>
            </w:r>
          </w:p>
        </w:tc>
        <w:tc>
          <w:tcPr>
            <w:tcW w:w="3639" w:type="dxa"/>
          </w:tcPr>
          <w:p w14:paraId="34C4C29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Allstream</w:t>
            </w:r>
          </w:p>
        </w:tc>
      </w:tr>
      <w:tr w:rsidR="00EE63D5" w:rsidRPr="00B42A73" w14:paraId="09D178CF"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434B6BD" w14:textId="77777777" w:rsidR="00EE63D5" w:rsidRPr="00B42A73" w:rsidRDefault="00EE63D5" w:rsidP="003613C9">
            <w:pPr>
              <w:jc w:val="center"/>
              <w:rPr>
                <w:b w:val="0"/>
                <w:bCs w:val="0"/>
                <w:sz w:val="20"/>
                <w:szCs w:val="20"/>
              </w:rPr>
            </w:pPr>
          </w:p>
        </w:tc>
        <w:tc>
          <w:tcPr>
            <w:tcW w:w="4602" w:type="dxa"/>
          </w:tcPr>
          <w:p w14:paraId="65533BD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Dell Purdy</w:t>
            </w:r>
          </w:p>
        </w:tc>
        <w:tc>
          <w:tcPr>
            <w:tcW w:w="3639" w:type="dxa"/>
          </w:tcPr>
          <w:p w14:paraId="452A7B8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Amatechtel</w:t>
            </w:r>
            <w:proofErr w:type="spellEnd"/>
          </w:p>
        </w:tc>
      </w:tr>
      <w:tr w:rsidR="00EE63D5" w:rsidRPr="00B42A73" w14:paraId="361A3079"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414485C"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5928BCE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Arnold Monell</w:t>
            </w:r>
          </w:p>
        </w:tc>
        <w:tc>
          <w:tcPr>
            <w:tcW w:w="3639" w:type="dxa"/>
          </w:tcPr>
          <w:p w14:paraId="0AE2B3D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Alta Fiber</w:t>
            </w:r>
          </w:p>
        </w:tc>
      </w:tr>
      <w:tr w:rsidR="00EE63D5" w:rsidRPr="00B42A73" w14:paraId="34343422"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5C264FB" w14:textId="77777777" w:rsidR="00EE63D5" w:rsidRPr="00B42A73" w:rsidRDefault="00EE63D5" w:rsidP="003613C9">
            <w:pPr>
              <w:jc w:val="center"/>
              <w:rPr>
                <w:b w:val="0"/>
                <w:bCs w:val="0"/>
                <w:sz w:val="20"/>
                <w:szCs w:val="20"/>
              </w:rPr>
            </w:pPr>
          </w:p>
        </w:tc>
        <w:tc>
          <w:tcPr>
            <w:tcW w:w="4602" w:type="dxa"/>
          </w:tcPr>
          <w:p w14:paraId="2DA8AE8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Carmelita Arboleda</w:t>
            </w:r>
          </w:p>
        </w:tc>
        <w:tc>
          <w:tcPr>
            <w:tcW w:w="3639" w:type="dxa"/>
          </w:tcPr>
          <w:p w14:paraId="3B3D27F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AT&amp;T </w:t>
            </w:r>
          </w:p>
        </w:tc>
      </w:tr>
      <w:tr w:rsidR="00EE63D5" w:rsidRPr="00B42A73" w14:paraId="55948149"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1C0D5AA" w14:textId="77777777" w:rsidR="00EE63D5" w:rsidRPr="00B42A73" w:rsidRDefault="00EE63D5" w:rsidP="003613C9">
            <w:pPr>
              <w:jc w:val="center"/>
              <w:rPr>
                <w:b w:val="0"/>
                <w:bCs w:val="0"/>
                <w:sz w:val="20"/>
                <w:szCs w:val="20"/>
              </w:rPr>
            </w:pPr>
          </w:p>
        </w:tc>
        <w:tc>
          <w:tcPr>
            <w:tcW w:w="4602" w:type="dxa"/>
          </w:tcPr>
          <w:p w14:paraId="6DD1C86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Scott Ball</w:t>
            </w:r>
          </w:p>
        </w:tc>
        <w:tc>
          <w:tcPr>
            <w:tcW w:w="3639" w:type="dxa"/>
          </w:tcPr>
          <w:p w14:paraId="2401011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022ED2B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D30BFDC" w14:textId="77777777" w:rsidR="00EE63D5" w:rsidRPr="00B42A73" w:rsidRDefault="00EE63D5" w:rsidP="003613C9">
            <w:pPr>
              <w:jc w:val="center"/>
              <w:rPr>
                <w:b w:val="0"/>
                <w:bCs w:val="0"/>
                <w:sz w:val="20"/>
                <w:szCs w:val="20"/>
              </w:rPr>
            </w:pPr>
          </w:p>
        </w:tc>
        <w:tc>
          <w:tcPr>
            <w:tcW w:w="4602" w:type="dxa"/>
          </w:tcPr>
          <w:p w14:paraId="123D3BC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Raymond Bell</w:t>
            </w:r>
          </w:p>
        </w:tc>
        <w:tc>
          <w:tcPr>
            <w:tcW w:w="3639" w:type="dxa"/>
          </w:tcPr>
          <w:p w14:paraId="522C225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310BA61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9560E78" w14:textId="77777777" w:rsidR="00EE63D5" w:rsidRPr="00B42A73" w:rsidRDefault="00EE63D5" w:rsidP="003613C9">
            <w:pPr>
              <w:jc w:val="center"/>
              <w:rPr>
                <w:b w:val="0"/>
                <w:bCs w:val="0"/>
                <w:sz w:val="20"/>
                <w:szCs w:val="20"/>
              </w:rPr>
            </w:pPr>
          </w:p>
        </w:tc>
        <w:tc>
          <w:tcPr>
            <w:tcW w:w="4602" w:type="dxa"/>
          </w:tcPr>
          <w:p w14:paraId="5575EB9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Shannon Blakely</w:t>
            </w:r>
          </w:p>
        </w:tc>
        <w:tc>
          <w:tcPr>
            <w:tcW w:w="3639" w:type="dxa"/>
          </w:tcPr>
          <w:p w14:paraId="27DBA9B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6117F2AC"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6F0299C" w14:textId="77777777" w:rsidR="00EE63D5" w:rsidRPr="00B42A73" w:rsidRDefault="00EE63D5" w:rsidP="003613C9">
            <w:pPr>
              <w:jc w:val="center"/>
              <w:rPr>
                <w:b w:val="0"/>
                <w:bCs w:val="0"/>
                <w:sz w:val="20"/>
                <w:szCs w:val="20"/>
              </w:rPr>
            </w:pPr>
          </w:p>
        </w:tc>
        <w:tc>
          <w:tcPr>
            <w:tcW w:w="4602" w:type="dxa"/>
          </w:tcPr>
          <w:p w14:paraId="66790A4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Christopher Ciskowski</w:t>
            </w:r>
          </w:p>
        </w:tc>
        <w:tc>
          <w:tcPr>
            <w:tcW w:w="3639" w:type="dxa"/>
          </w:tcPr>
          <w:p w14:paraId="4C8D3AD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4A60205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EC587C6"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2AF6A83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Devin Crozier</w:t>
            </w:r>
          </w:p>
        </w:tc>
        <w:tc>
          <w:tcPr>
            <w:tcW w:w="3639" w:type="dxa"/>
          </w:tcPr>
          <w:p w14:paraId="53A05EC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 xml:space="preserve">AT&amp;T </w:t>
            </w:r>
          </w:p>
        </w:tc>
      </w:tr>
      <w:tr w:rsidR="00EE63D5" w:rsidRPr="00B42A73" w14:paraId="623F2BE7"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4C506E9"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75A7150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Brandon East</w:t>
            </w:r>
          </w:p>
        </w:tc>
        <w:tc>
          <w:tcPr>
            <w:tcW w:w="3639" w:type="dxa"/>
          </w:tcPr>
          <w:p w14:paraId="25DE751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439054E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C84255F" w14:textId="77777777" w:rsidR="00EE63D5" w:rsidRPr="00B42A73" w:rsidRDefault="00EE63D5" w:rsidP="003613C9">
            <w:pPr>
              <w:jc w:val="center"/>
              <w:rPr>
                <w:b w:val="0"/>
                <w:bCs w:val="0"/>
                <w:sz w:val="20"/>
                <w:szCs w:val="20"/>
              </w:rPr>
            </w:pPr>
          </w:p>
        </w:tc>
        <w:tc>
          <w:tcPr>
            <w:tcW w:w="4602" w:type="dxa"/>
          </w:tcPr>
          <w:p w14:paraId="649A68E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Scott Hillman</w:t>
            </w:r>
          </w:p>
        </w:tc>
        <w:tc>
          <w:tcPr>
            <w:tcW w:w="3639" w:type="dxa"/>
          </w:tcPr>
          <w:p w14:paraId="12B84DE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63BCA153"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316FE0A" w14:textId="77777777" w:rsidR="00EE63D5" w:rsidRPr="00B42A73" w:rsidRDefault="00EE63D5" w:rsidP="003613C9">
            <w:pPr>
              <w:jc w:val="center"/>
              <w:rPr>
                <w:b w:val="0"/>
                <w:bCs w:val="0"/>
                <w:sz w:val="20"/>
                <w:szCs w:val="20"/>
              </w:rPr>
            </w:pPr>
          </w:p>
        </w:tc>
        <w:tc>
          <w:tcPr>
            <w:tcW w:w="4602" w:type="dxa"/>
          </w:tcPr>
          <w:p w14:paraId="741C755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Shawyna Haynes</w:t>
            </w:r>
          </w:p>
        </w:tc>
        <w:tc>
          <w:tcPr>
            <w:tcW w:w="3639" w:type="dxa"/>
          </w:tcPr>
          <w:p w14:paraId="02CF3F5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14F110B2"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685CF03" w14:textId="77777777" w:rsidR="00EE63D5" w:rsidRPr="00B42A73" w:rsidRDefault="00EE63D5" w:rsidP="003613C9">
            <w:pPr>
              <w:jc w:val="center"/>
              <w:rPr>
                <w:b w:val="0"/>
                <w:bCs w:val="0"/>
                <w:sz w:val="20"/>
                <w:szCs w:val="20"/>
              </w:rPr>
            </w:pPr>
          </w:p>
        </w:tc>
        <w:tc>
          <w:tcPr>
            <w:tcW w:w="4602" w:type="dxa"/>
          </w:tcPr>
          <w:p w14:paraId="6663791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Jeffrey Lasuer</w:t>
            </w:r>
          </w:p>
        </w:tc>
        <w:tc>
          <w:tcPr>
            <w:tcW w:w="3639" w:type="dxa"/>
          </w:tcPr>
          <w:p w14:paraId="112A0AE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61C1986E"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F1A28CB"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299BF36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Ashley </w:t>
            </w:r>
            <w:proofErr w:type="spellStart"/>
            <w:r w:rsidRPr="00B42A73">
              <w:rPr>
                <w:sz w:val="20"/>
                <w:szCs w:val="20"/>
              </w:rPr>
              <w:t>Vance-King</w:t>
            </w:r>
            <w:proofErr w:type="spellEnd"/>
          </w:p>
        </w:tc>
        <w:tc>
          <w:tcPr>
            <w:tcW w:w="3639" w:type="dxa"/>
          </w:tcPr>
          <w:p w14:paraId="5ED663D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75F109E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B01A5ED" w14:textId="77777777" w:rsidR="00EE63D5" w:rsidRPr="00B42A73" w:rsidRDefault="00EE63D5" w:rsidP="003613C9">
            <w:pPr>
              <w:jc w:val="center"/>
              <w:rPr>
                <w:b w:val="0"/>
                <w:bCs w:val="0"/>
                <w:sz w:val="20"/>
                <w:szCs w:val="20"/>
              </w:rPr>
            </w:pPr>
          </w:p>
        </w:tc>
        <w:tc>
          <w:tcPr>
            <w:tcW w:w="4602" w:type="dxa"/>
          </w:tcPr>
          <w:p w14:paraId="6947598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Ian Moody</w:t>
            </w:r>
          </w:p>
        </w:tc>
        <w:tc>
          <w:tcPr>
            <w:tcW w:w="3639" w:type="dxa"/>
          </w:tcPr>
          <w:p w14:paraId="71416C9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65E99DC1"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B157307" w14:textId="77777777" w:rsidR="00EE63D5" w:rsidRPr="00B42A73" w:rsidRDefault="00EE63D5" w:rsidP="003613C9">
            <w:pPr>
              <w:jc w:val="center"/>
              <w:rPr>
                <w:b w:val="0"/>
                <w:bCs w:val="0"/>
                <w:sz w:val="20"/>
                <w:szCs w:val="20"/>
              </w:rPr>
            </w:pPr>
          </w:p>
        </w:tc>
        <w:tc>
          <w:tcPr>
            <w:tcW w:w="4602" w:type="dxa"/>
          </w:tcPr>
          <w:p w14:paraId="40EAAF7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Sonia Morantes</w:t>
            </w:r>
          </w:p>
        </w:tc>
        <w:tc>
          <w:tcPr>
            <w:tcW w:w="3639" w:type="dxa"/>
          </w:tcPr>
          <w:p w14:paraId="065AD6A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51CC9B2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E55F431" w14:textId="77777777" w:rsidR="00EE63D5" w:rsidRPr="00B42A73" w:rsidRDefault="00EE63D5" w:rsidP="003613C9">
            <w:pPr>
              <w:jc w:val="center"/>
              <w:rPr>
                <w:b w:val="0"/>
                <w:bCs w:val="0"/>
                <w:sz w:val="20"/>
                <w:szCs w:val="20"/>
              </w:rPr>
            </w:pPr>
          </w:p>
        </w:tc>
        <w:tc>
          <w:tcPr>
            <w:tcW w:w="4602" w:type="dxa"/>
          </w:tcPr>
          <w:p w14:paraId="5285D80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Ross Olsen</w:t>
            </w:r>
          </w:p>
        </w:tc>
        <w:tc>
          <w:tcPr>
            <w:tcW w:w="3639" w:type="dxa"/>
          </w:tcPr>
          <w:p w14:paraId="73BDC21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0C927A69"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1688E5E" w14:textId="77777777" w:rsidR="00EE63D5" w:rsidRPr="00B42A73" w:rsidRDefault="00EE63D5" w:rsidP="003613C9">
            <w:pPr>
              <w:jc w:val="center"/>
              <w:rPr>
                <w:b w:val="0"/>
                <w:bCs w:val="0"/>
                <w:sz w:val="20"/>
                <w:szCs w:val="20"/>
              </w:rPr>
            </w:pPr>
          </w:p>
        </w:tc>
        <w:tc>
          <w:tcPr>
            <w:tcW w:w="4602" w:type="dxa"/>
          </w:tcPr>
          <w:p w14:paraId="132A814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Vijay Patel</w:t>
            </w:r>
          </w:p>
        </w:tc>
        <w:tc>
          <w:tcPr>
            <w:tcW w:w="3639" w:type="dxa"/>
          </w:tcPr>
          <w:p w14:paraId="60ADF4B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062D643A"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A6EC4C4" w14:textId="77777777" w:rsidR="00EE63D5" w:rsidRPr="00B42A73" w:rsidRDefault="00EE63D5" w:rsidP="003613C9">
            <w:pPr>
              <w:jc w:val="center"/>
              <w:rPr>
                <w:b w:val="0"/>
                <w:bCs w:val="0"/>
                <w:sz w:val="20"/>
                <w:szCs w:val="20"/>
              </w:rPr>
            </w:pPr>
          </w:p>
        </w:tc>
        <w:tc>
          <w:tcPr>
            <w:tcW w:w="4602" w:type="dxa"/>
          </w:tcPr>
          <w:p w14:paraId="367F7D0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Adrian Rudd</w:t>
            </w:r>
          </w:p>
        </w:tc>
        <w:tc>
          <w:tcPr>
            <w:tcW w:w="3639" w:type="dxa"/>
          </w:tcPr>
          <w:p w14:paraId="53EB551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59D87F38"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66AB002"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15EEF34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Robert Sheridan</w:t>
            </w:r>
          </w:p>
        </w:tc>
        <w:tc>
          <w:tcPr>
            <w:tcW w:w="3639" w:type="dxa"/>
          </w:tcPr>
          <w:p w14:paraId="0AF7A743"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64A983A8"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19564ED" w14:textId="77777777" w:rsidR="00EE63D5" w:rsidRPr="00B42A73" w:rsidRDefault="00EE63D5" w:rsidP="003613C9">
            <w:pPr>
              <w:jc w:val="center"/>
              <w:rPr>
                <w:b w:val="0"/>
                <w:bCs w:val="0"/>
                <w:sz w:val="20"/>
                <w:szCs w:val="20"/>
              </w:rPr>
            </w:pPr>
          </w:p>
        </w:tc>
        <w:tc>
          <w:tcPr>
            <w:tcW w:w="4602" w:type="dxa"/>
          </w:tcPr>
          <w:p w14:paraId="3B4DD34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Larry Turner</w:t>
            </w:r>
          </w:p>
        </w:tc>
        <w:tc>
          <w:tcPr>
            <w:tcW w:w="3639" w:type="dxa"/>
          </w:tcPr>
          <w:p w14:paraId="33AF3C4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3BBE6D6B"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62C9F85" w14:textId="77777777" w:rsidR="00EE63D5" w:rsidRPr="00B42A73" w:rsidRDefault="00EE63D5" w:rsidP="003613C9">
            <w:pPr>
              <w:jc w:val="center"/>
              <w:rPr>
                <w:b w:val="0"/>
                <w:bCs w:val="0"/>
                <w:sz w:val="20"/>
                <w:szCs w:val="20"/>
              </w:rPr>
            </w:pPr>
          </w:p>
        </w:tc>
        <w:tc>
          <w:tcPr>
            <w:tcW w:w="4602" w:type="dxa"/>
          </w:tcPr>
          <w:p w14:paraId="08F082D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Adil </w:t>
            </w:r>
            <w:proofErr w:type="spellStart"/>
            <w:r w:rsidRPr="00B42A73">
              <w:rPr>
                <w:sz w:val="20"/>
                <w:szCs w:val="20"/>
              </w:rPr>
              <w:t>Vasania</w:t>
            </w:r>
            <w:proofErr w:type="spellEnd"/>
          </w:p>
        </w:tc>
        <w:tc>
          <w:tcPr>
            <w:tcW w:w="3639" w:type="dxa"/>
          </w:tcPr>
          <w:p w14:paraId="0DD83D9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4A29CE02"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3786CE1" w14:textId="77777777" w:rsidR="00EE63D5" w:rsidRPr="00B42A73" w:rsidRDefault="00EE63D5" w:rsidP="003613C9">
            <w:pPr>
              <w:jc w:val="center"/>
              <w:rPr>
                <w:b w:val="0"/>
                <w:bCs w:val="0"/>
                <w:sz w:val="20"/>
                <w:szCs w:val="20"/>
              </w:rPr>
            </w:pPr>
          </w:p>
        </w:tc>
        <w:tc>
          <w:tcPr>
            <w:tcW w:w="4602" w:type="dxa"/>
          </w:tcPr>
          <w:p w14:paraId="0DF5A06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Xiaofeng Wang</w:t>
            </w:r>
          </w:p>
        </w:tc>
        <w:tc>
          <w:tcPr>
            <w:tcW w:w="3639" w:type="dxa"/>
          </w:tcPr>
          <w:p w14:paraId="2317266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AT&amp;T</w:t>
            </w:r>
          </w:p>
        </w:tc>
      </w:tr>
      <w:tr w:rsidR="00EE63D5" w:rsidRPr="00B42A73" w14:paraId="13DFBE9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40D0F539" w14:textId="77777777" w:rsidR="00EE63D5" w:rsidRPr="00B42A73" w:rsidRDefault="00EE63D5" w:rsidP="003613C9">
            <w:pPr>
              <w:jc w:val="center"/>
              <w:rPr>
                <w:b w:val="0"/>
                <w:bCs w:val="0"/>
                <w:sz w:val="20"/>
                <w:szCs w:val="20"/>
              </w:rPr>
            </w:pPr>
          </w:p>
        </w:tc>
        <w:tc>
          <w:tcPr>
            <w:tcW w:w="4602" w:type="dxa"/>
          </w:tcPr>
          <w:p w14:paraId="2B5C650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Kristen Wolf-Cook</w:t>
            </w:r>
          </w:p>
        </w:tc>
        <w:tc>
          <w:tcPr>
            <w:tcW w:w="3639" w:type="dxa"/>
          </w:tcPr>
          <w:p w14:paraId="129C5E7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AT&amp;T</w:t>
            </w:r>
          </w:p>
        </w:tc>
      </w:tr>
      <w:tr w:rsidR="00EE63D5" w:rsidRPr="00B42A73" w14:paraId="6E8571D5"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99E65EB" w14:textId="77777777" w:rsidR="00EE63D5" w:rsidRPr="00B42A73" w:rsidRDefault="00EE63D5" w:rsidP="003613C9">
            <w:pPr>
              <w:jc w:val="center"/>
              <w:rPr>
                <w:b w:val="0"/>
                <w:bCs w:val="0"/>
                <w:sz w:val="20"/>
                <w:szCs w:val="20"/>
              </w:rPr>
            </w:pPr>
          </w:p>
        </w:tc>
        <w:tc>
          <w:tcPr>
            <w:tcW w:w="4602" w:type="dxa"/>
          </w:tcPr>
          <w:p w14:paraId="1CB8A66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LJ Freeman</w:t>
            </w:r>
          </w:p>
        </w:tc>
        <w:tc>
          <w:tcPr>
            <w:tcW w:w="3639" w:type="dxa"/>
          </w:tcPr>
          <w:p w14:paraId="72D4F34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sidRPr="00B42A73">
              <w:rPr>
                <w:sz w:val="20"/>
                <w:szCs w:val="20"/>
              </w:rPr>
              <w:t>Bandwidth</w:t>
            </w:r>
          </w:p>
        </w:tc>
      </w:tr>
      <w:tr w:rsidR="00EE63D5" w:rsidRPr="00B42A73" w14:paraId="1B847084"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06CFB95" w14:textId="77777777" w:rsidR="00EE63D5" w:rsidRPr="00B42A73" w:rsidRDefault="00EE63D5" w:rsidP="003613C9">
            <w:pPr>
              <w:jc w:val="center"/>
              <w:rPr>
                <w:b w:val="0"/>
                <w:bCs w:val="0"/>
                <w:sz w:val="20"/>
                <w:szCs w:val="20"/>
              </w:rPr>
            </w:pPr>
          </w:p>
        </w:tc>
        <w:tc>
          <w:tcPr>
            <w:tcW w:w="4602" w:type="dxa"/>
          </w:tcPr>
          <w:p w14:paraId="3FFC38B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Hannah Macchioni</w:t>
            </w:r>
          </w:p>
        </w:tc>
        <w:tc>
          <w:tcPr>
            <w:tcW w:w="3639" w:type="dxa"/>
          </w:tcPr>
          <w:p w14:paraId="4A18265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Bandwidth</w:t>
            </w:r>
          </w:p>
        </w:tc>
      </w:tr>
      <w:tr w:rsidR="00EE63D5" w:rsidRPr="00B42A73" w14:paraId="309E51B5"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2DD2A4E" w14:textId="77777777" w:rsidR="00EE63D5" w:rsidRPr="00B42A73" w:rsidRDefault="00EE63D5" w:rsidP="003613C9">
            <w:pPr>
              <w:jc w:val="center"/>
              <w:rPr>
                <w:b w:val="0"/>
                <w:bCs w:val="0"/>
                <w:sz w:val="20"/>
                <w:szCs w:val="20"/>
              </w:rPr>
            </w:pPr>
          </w:p>
        </w:tc>
        <w:tc>
          <w:tcPr>
            <w:tcW w:w="4602" w:type="dxa"/>
          </w:tcPr>
          <w:p w14:paraId="39ACCE9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Ian Fernandez</w:t>
            </w:r>
          </w:p>
        </w:tc>
        <w:tc>
          <w:tcPr>
            <w:tcW w:w="3639" w:type="dxa"/>
          </w:tcPr>
          <w:p w14:paraId="357DA7E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Brightspeed</w:t>
            </w:r>
            <w:proofErr w:type="spellEnd"/>
          </w:p>
        </w:tc>
      </w:tr>
      <w:tr w:rsidR="00EE63D5" w:rsidRPr="00B42A73" w14:paraId="05908D96"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44B166F8" w14:textId="77777777" w:rsidR="00EE63D5" w:rsidRPr="00B42A73" w:rsidRDefault="00EE63D5" w:rsidP="003613C9">
            <w:pPr>
              <w:jc w:val="center"/>
              <w:rPr>
                <w:b w:val="0"/>
                <w:bCs w:val="0"/>
                <w:sz w:val="20"/>
                <w:szCs w:val="20"/>
              </w:rPr>
            </w:pPr>
          </w:p>
        </w:tc>
        <w:tc>
          <w:tcPr>
            <w:tcW w:w="4602" w:type="dxa"/>
          </w:tcPr>
          <w:p w14:paraId="64C8063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Holly Smith</w:t>
            </w:r>
          </w:p>
        </w:tc>
        <w:tc>
          <w:tcPr>
            <w:tcW w:w="3639" w:type="dxa"/>
          </w:tcPr>
          <w:p w14:paraId="68A463A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Caltel</w:t>
            </w:r>
            <w:proofErr w:type="spellEnd"/>
          </w:p>
        </w:tc>
      </w:tr>
      <w:tr w:rsidR="00EE63D5" w:rsidRPr="00B42A73" w14:paraId="5674E0A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5946DA4" w14:textId="77777777" w:rsidR="00EE63D5" w:rsidRPr="00B42A73" w:rsidRDefault="00EE63D5" w:rsidP="003613C9">
            <w:pPr>
              <w:jc w:val="center"/>
              <w:rPr>
                <w:b w:val="0"/>
                <w:bCs w:val="0"/>
                <w:sz w:val="20"/>
                <w:szCs w:val="20"/>
              </w:rPr>
            </w:pPr>
          </w:p>
        </w:tc>
        <w:tc>
          <w:tcPr>
            <w:tcW w:w="4602" w:type="dxa"/>
          </w:tcPr>
          <w:p w14:paraId="7A3EDE4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Sheila Seidl</w:t>
            </w:r>
          </w:p>
        </w:tc>
        <w:tc>
          <w:tcPr>
            <w:tcW w:w="3639" w:type="dxa"/>
          </w:tcPr>
          <w:p w14:paraId="58E14DD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Cellcom</w:t>
            </w:r>
          </w:p>
        </w:tc>
      </w:tr>
      <w:tr w:rsidR="00EE63D5" w:rsidRPr="00B42A73" w14:paraId="4497F4A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CDAC6BF" w14:textId="77777777" w:rsidR="00EE63D5" w:rsidRPr="00B42A73" w:rsidRDefault="00EE63D5" w:rsidP="003613C9">
            <w:pPr>
              <w:jc w:val="center"/>
              <w:rPr>
                <w:b w:val="0"/>
                <w:bCs w:val="0"/>
                <w:sz w:val="20"/>
                <w:szCs w:val="20"/>
              </w:rPr>
            </w:pPr>
          </w:p>
        </w:tc>
        <w:tc>
          <w:tcPr>
            <w:tcW w:w="4602" w:type="dxa"/>
          </w:tcPr>
          <w:p w14:paraId="50077F0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Sathish Kumar</w:t>
            </w:r>
          </w:p>
        </w:tc>
        <w:tc>
          <w:tcPr>
            <w:tcW w:w="3639" w:type="dxa"/>
          </w:tcPr>
          <w:p w14:paraId="4AA2049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Charter</w:t>
            </w:r>
          </w:p>
        </w:tc>
      </w:tr>
      <w:tr w:rsidR="00EE63D5" w:rsidRPr="00B42A73" w14:paraId="3D53EE07"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4913037"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20F3726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Matt Nolan</w:t>
            </w:r>
          </w:p>
        </w:tc>
        <w:tc>
          <w:tcPr>
            <w:tcW w:w="3639" w:type="dxa"/>
          </w:tcPr>
          <w:p w14:paraId="367839F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Charter</w:t>
            </w:r>
          </w:p>
        </w:tc>
      </w:tr>
      <w:tr w:rsidR="00EE63D5" w:rsidRPr="00B42A73" w14:paraId="28E13F9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7DF58B6"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2E5B139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Kathy Troughton</w:t>
            </w:r>
          </w:p>
        </w:tc>
        <w:tc>
          <w:tcPr>
            <w:tcW w:w="3639" w:type="dxa"/>
          </w:tcPr>
          <w:p w14:paraId="770C2B2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Charter</w:t>
            </w:r>
          </w:p>
        </w:tc>
      </w:tr>
      <w:tr w:rsidR="00EE63D5" w:rsidRPr="00B42A73" w14:paraId="0511366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450EFB3" w14:textId="77777777" w:rsidR="00EE63D5" w:rsidRPr="00B42A73" w:rsidRDefault="00EE63D5" w:rsidP="003613C9">
            <w:pPr>
              <w:jc w:val="center"/>
              <w:rPr>
                <w:b w:val="0"/>
                <w:bCs w:val="0"/>
                <w:sz w:val="20"/>
                <w:szCs w:val="20"/>
              </w:rPr>
            </w:pPr>
          </w:p>
        </w:tc>
        <w:tc>
          <w:tcPr>
            <w:tcW w:w="4602" w:type="dxa"/>
          </w:tcPr>
          <w:p w14:paraId="1008853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Tami Zwicky</w:t>
            </w:r>
          </w:p>
        </w:tc>
        <w:tc>
          <w:tcPr>
            <w:tcW w:w="3639" w:type="dxa"/>
          </w:tcPr>
          <w:p w14:paraId="31EA502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Cellcom</w:t>
            </w:r>
          </w:p>
        </w:tc>
      </w:tr>
      <w:tr w:rsidR="00EE63D5" w:rsidRPr="00B42A73" w14:paraId="1DA33E48"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0616956"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3412C02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Luis A Campos Centeno</w:t>
            </w:r>
          </w:p>
        </w:tc>
        <w:tc>
          <w:tcPr>
            <w:tcW w:w="3639" w:type="dxa"/>
          </w:tcPr>
          <w:p w14:paraId="4E61EBE3"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Claro</w:t>
            </w:r>
          </w:p>
        </w:tc>
      </w:tr>
      <w:tr w:rsidR="00EE63D5" w:rsidRPr="00B42A73" w14:paraId="772EAD3F"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A990954"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7C07A5B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Windy E Perez Encarnacion</w:t>
            </w:r>
          </w:p>
        </w:tc>
        <w:tc>
          <w:tcPr>
            <w:tcW w:w="3639" w:type="dxa"/>
          </w:tcPr>
          <w:p w14:paraId="4C6C70C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Claro</w:t>
            </w:r>
          </w:p>
        </w:tc>
      </w:tr>
      <w:tr w:rsidR="00EE63D5" w:rsidRPr="00B42A73" w14:paraId="52E4A538"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4B943DE" w14:textId="77777777" w:rsidR="00EE63D5" w:rsidRPr="00B42A73" w:rsidRDefault="00EE63D5" w:rsidP="003613C9">
            <w:pPr>
              <w:jc w:val="center"/>
              <w:rPr>
                <w:b w:val="0"/>
                <w:bCs w:val="0"/>
                <w:sz w:val="20"/>
                <w:szCs w:val="20"/>
              </w:rPr>
            </w:pPr>
          </w:p>
        </w:tc>
        <w:tc>
          <w:tcPr>
            <w:tcW w:w="4602" w:type="dxa"/>
          </w:tcPr>
          <w:p w14:paraId="626D90C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Javier Soto Reveron</w:t>
            </w:r>
          </w:p>
        </w:tc>
        <w:tc>
          <w:tcPr>
            <w:tcW w:w="3639" w:type="dxa"/>
          </w:tcPr>
          <w:p w14:paraId="20575F0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Claro</w:t>
            </w:r>
          </w:p>
        </w:tc>
      </w:tr>
      <w:tr w:rsidR="00EE63D5" w:rsidRPr="00B42A73" w14:paraId="5F6B49AC"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8A338DA" w14:textId="77777777" w:rsidR="00EE63D5" w:rsidRPr="00B42A73" w:rsidRDefault="00EE63D5" w:rsidP="003613C9">
            <w:pPr>
              <w:jc w:val="center"/>
              <w:rPr>
                <w:b w:val="0"/>
                <w:bCs w:val="0"/>
                <w:sz w:val="20"/>
                <w:szCs w:val="20"/>
              </w:rPr>
            </w:pPr>
          </w:p>
        </w:tc>
        <w:tc>
          <w:tcPr>
            <w:tcW w:w="4602" w:type="dxa"/>
          </w:tcPr>
          <w:p w14:paraId="18C8BF1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Catlyn Antonelli</w:t>
            </w:r>
          </w:p>
        </w:tc>
        <w:tc>
          <w:tcPr>
            <w:tcW w:w="3639" w:type="dxa"/>
          </w:tcPr>
          <w:p w14:paraId="6856A7A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EE63D5" w:rsidRPr="00B42A73" w14:paraId="7C48B057"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1F643AC" w14:textId="77777777" w:rsidR="00EE63D5" w:rsidRPr="00B42A73" w:rsidRDefault="00EE63D5" w:rsidP="003613C9">
            <w:pPr>
              <w:jc w:val="center"/>
              <w:rPr>
                <w:b w:val="0"/>
                <w:bCs w:val="0"/>
                <w:sz w:val="20"/>
                <w:szCs w:val="20"/>
              </w:rPr>
            </w:pPr>
          </w:p>
        </w:tc>
        <w:tc>
          <w:tcPr>
            <w:tcW w:w="4602" w:type="dxa"/>
          </w:tcPr>
          <w:p w14:paraId="4F8EDE7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Judi Bostic</w:t>
            </w:r>
          </w:p>
        </w:tc>
        <w:tc>
          <w:tcPr>
            <w:tcW w:w="3639" w:type="dxa"/>
          </w:tcPr>
          <w:p w14:paraId="36F8A7C3"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Comcast</w:t>
            </w:r>
          </w:p>
        </w:tc>
      </w:tr>
      <w:tr w:rsidR="00EE63D5" w:rsidRPr="00B42A73" w14:paraId="1CF26C1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BA1E4E8"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5CD74FF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Rosetta Knudsen</w:t>
            </w:r>
          </w:p>
        </w:tc>
        <w:tc>
          <w:tcPr>
            <w:tcW w:w="3639" w:type="dxa"/>
          </w:tcPr>
          <w:p w14:paraId="4B231BE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EE63D5" w:rsidRPr="00B42A73" w14:paraId="0ABB16D8"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B28D1BF" w14:textId="77777777" w:rsidR="00EE63D5" w:rsidRPr="00B42A73" w:rsidRDefault="00EE63D5" w:rsidP="003613C9">
            <w:pPr>
              <w:jc w:val="center"/>
              <w:rPr>
                <w:b w:val="0"/>
                <w:bCs w:val="0"/>
                <w:sz w:val="20"/>
                <w:szCs w:val="20"/>
              </w:rPr>
            </w:pPr>
            <w:r>
              <w:rPr>
                <w:b w:val="0"/>
                <w:bCs w:val="0"/>
                <w:sz w:val="20"/>
                <w:szCs w:val="20"/>
              </w:rPr>
              <w:lastRenderedPageBreak/>
              <w:t>Y</w:t>
            </w:r>
          </w:p>
        </w:tc>
        <w:tc>
          <w:tcPr>
            <w:tcW w:w="4602" w:type="dxa"/>
          </w:tcPr>
          <w:p w14:paraId="080352C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DS Littlefield</w:t>
            </w:r>
          </w:p>
        </w:tc>
        <w:tc>
          <w:tcPr>
            <w:tcW w:w="3639" w:type="dxa"/>
          </w:tcPr>
          <w:p w14:paraId="028A325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Comcast</w:t>
            </w:r>
          </w:p>
        </w:tc>
      </w:tr>
      <w:tr w:rsidR="00EE63D5" w:rsidRPr="00B42A73" w14:paraId="3AED16FF"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6681604" w14:textId="77777777" w:rsidR="00EE63D5" w:rsidRPr="00B42A73" w:rsidRDefault="00EE63D5" w:rsidP="003613C9">
            <w:pPr>
              <w:jc w:val="center"/>
              <w:rPr>
                <w:b w:val="0"/>
                <w:bCs w:val="0"/>
                <w:sz w:val="20"/>
                <w:szCs w:val="20"/>
              </w:rPr>
            </w:pPr>
          </w:p>
        </w:tc>
        <w:tc>
          <w:tcPr>
            <w:tcW w:w="4602" w:type="dxa"/>
          </w:tcPr>
          <w:p w14:paraId="2221751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Bryan Medina</w:t>
            </w:r>
          </w:p>
        </w:tc>
        <w:tc>
          <w:tcPr>
            <w:tcW w:w="3639" w:type="dxa"/>
          </w:tcPr>
          <w:p w14:paraId="7896594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EE63D5" w:rsidRPr="00B42A73" w14:paraId="07B45F57"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49812AC" w14:textId="77777777" w:rsidR="00EE63D5" w:rsidRPr="00B42A73" w:rsidRDefault="00EE63D5" w:rsidP="003613C9">
            <w:pPr>
              <w:jc w:val="center"/>
              <w:rPr>
                <w:b w:val="0"/>
                <w:bCs w:val="0"/>
                <w:sz w:val="20"/>
                <w:szCs w:val="20"/>
              </w:rPr>
            </w:pPr>
          </w:p>
        </w:tc>
        <w:tc>
          <w:tcPr>
            <w:tcW w:w="4602" w:type="dxa"/>
          </w:tcPr>
          <w:p w14:paraId="491128C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David Shuman</w:t>
            </w:r>
          </w:p>
        </w:tc>
        <w:tc>
          <w:tcPr>
            <w:tcW w:w="3639" w:type="dxa"/>
          </w:tcPr>
          <w:p w14:paraId="3255268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Comcast</w:t>
            </w:r>
          </w:p>
        </w:tc>
      </w:tr>
      <w:tr w:rsidR="00EE63D5" w:rsidRPr="00B42A73" w14:paraId="494ED71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DBA52F7"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600D96B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Andrea Smith</w:t>
            </w:r>
          </w:p>
        </w:tc>
        <w:tc>
          <w:tcPr>
            <w:tcW w:w="3639" w:type="dxa"/>
          </w:tcPr>
          <w:p w14:paraId="045B9AD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Comcast</w:t>
            </w:r>
          </w:p>
        </w:tc>
      </w:tr>
      <w:tr w:rsidR="00EE63D5" w:rsidRPr="00B42A73" w14:paraId="5EF1E27E"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09F13D4" w14:textId="77777777" w:rsidR="00EE63D5" w:rsidRPr="00B42A73" w:rsidRDefault="00EE63D5" w:rsidP="003613C9">
            <w:pPr>
              <w:jc w:val="center"/>
              <w:rPr>
                <w:b w:val="0"/>
                <w:bCs w:val="0"/>
                <w:sz w:val="20"/>
                <w:szCs w:val="20"/>
              </w:rPr>
            </w:pPr>
          </w:p>
        </w:tc>
        <w:tc>
          <w:tcPr>
            <w:tcW w:w="4602" w:type="dxa"/>
          </w:tcPr>
          <w:p w14:paraId="21C890D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Paul Belote</w:t>
            </w:r>
          </w:p>
        </w:tc>
        <w:tc>
          <w:tcPr>
            <w:tcW w:w="3639" w:type="dxa"/>
          </w:tcPr>
          <w:p w14:paraId="266A815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EE63D5" w:rsidRPr="00B42A73" w14:paraId="31A7F29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08AD278"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68B8FF2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Dan Bowlin</w:t>
            </w:r>
          </w:p>
        </w:tc>
        <w:tc>
          <w:tcPr>
            <w:tcW w:w="3639" w:type="dxa"/>
          </w:tcPr>
          <w:p w14:paraId="1C20CEB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Dish Wireless</w:t>
            </w:r>
          </w:p>
        </w:tc>
      </w:tr>
      <w:tr w:rsidR="00EE63D5" w:rsidRPr="00B42A73" w14:paraId="564D7EF8"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3135598" w14:textId="77777777" w:rsidR="00EE63D5" w:rsidRPr="00B42A73" w:rsidRDefault="00EE63D5" w:rsidP="003613C9">
            <w:pPr>
              <w:jc w:val="center"/>
              <w:rPr>
                <w:b w:val="0"/>
                <w:bCs w:val="0"/>
                <w:sz w:val="20"/>
                <w:szCs w:val="20"/>
              </w:rPr>
            </w:pPr>
          </w:p>
        </w:tc>
        <w:tc>
          <w:tcPr>
            <w:tcW w:w="4602" w:type="dxa"/>
          </w:tcPr>
          <w:p w14:paraId="67C7528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Jarred Engelholm</w:t>
            </w:r>
          </w:p>
        </w:tc>
        <w:tc>
          <w:tcPr>
            <w:tcW w:w="3639" w:type="dxa"/>
          </w:tcPr>
          <w:p w14:paraId="64B6DD1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EE63D5" w:rsidRPr="00B42A73" w14:paraId="1C64E9A8"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60CDD56" w14:textId="77777777" w:rsidR="00EE63D5" w:rsidRPr="00B42A73" w:rsidRDefault="00EE63D5" w:rsidP="003613C9">
            <w:pPr>
              <w:jc w:val="center"/>
              <w:rPr>
                <w:b w:val="0"/>
                <w:bCs w:val="0"/>
                <w:sz w:val="20"/>
                <w:szCs w:val="20"/>
              </w:rPr>
            </w:pPr>
          </w:p>
        </w:tc>
        <w:tc>
          <w:tcPr>
            <w:tcW w:w="4602" w:type="dxa"/>
          </w:tcPr>
          <w:p w14:paraId="6694260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Sravani Gopisetti</w:t>
            </w:r>
          </w:p>
        </w:tc>
        <w:tc>
          <w:tcPr>
            <w:tcW w:w="3639" w:type="dxa"/>
          </w:tcPr>
          <w:p w14:paraId="5C82AE4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Dish Wireless</w:t>
            </w:r>
          </w:p>
        </w:tc>
      </w:tr>
      <w:tr w:rsidR="00EE63D5" w:rsidRPr="00B42A73" w14:paraId="730FB50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664A247"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3DB26C3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Kathy Rogers</w:t>
            </w:r>
          </w:p>
        </w:tc>
        <w:tc>
          <w:tcPr>
            <w:tcW w:w="3639" w:type="dxa"/>
          </w:tcPr>
          <w:p w14:paraId="00EF2FF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EE63D5" w:rsidRPr="00B42A73" w14:paraId="3487BE98"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C9FA987"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54376E0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Melinda Yost</w:t>
            </w:r>
          </w:p>
        </w:tc>
        <w:tc>
          <w:tcPr>
            <w:tcW w:w="3639" w:type="dxa"/>
          </w:tcPr>
          <w:p w14:paraId="6D85793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Dish Wireless</w:t>
            </w:r>
          </w:p>
        </w:tc>
      </w:tr>
      <w:tr w:rsidR="00EE63D5" w:rsidRPr="00B42A73" w14:paraId="6F2D473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6A7AD0D" w14:textId="77777777" w:rsidR="00EE63D5" w:rsidRPr="00B42A73" w:rsidRDefault="00EE63D5" w:rsidP="003613C9">
            <w:pPr>
              <w:jc w:val="center"/>
              <w:rPr>
                <w:b w:val="0"/>
                <w:bCs w:val="0"/>
                <w:sz w:val="20"/>
                <w:szCs w:val="20"/>
              </w:rPr>
            </w:pPr>
          </w:p>
        </w:tc>
        <w:tc>
          <w:tcPr>
            <w:tcW w:w="4602" w:type="dxa"/>
          </w:tcPr>
          <w:p w14:paraId="79A6B1C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Elshaday Yacob</w:t>
            </w:r>
          </w:p>
        </w:tc>
        <w:tc>
          <w:tcPr>
            <w:tcW w:w="3639" w:type="dxa"/>
          </w:tcPr>
          <w:p w14:paraId="0AFEE1E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Dish Wireless</w:t>
            </w:r>
          </w:p>
        </w:tc>
      </w:tr>
      <w:tr w:rsidR="00EE63D5" w:rsidRPr="00B42A73" w14:paraId="1C4563D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710E856" w14:textId="77777777" w:rsidR="00EE63D5" w:rsidRPr="00B42A73" w:rsidRDefault="00EE63D5" w:rsidP="003613C9">
            <w:pPr>
              <w:jc w:val="center"/>
              <w:rPr>
                <w:b w:val="0"/>
                <w:bCs w:val="0"/>
                <w:sz w:val="20"/>
                <w:szCs w:val="20"/>
              </w:rPr>
            </w:pPr>
          </w:p>
        </w:tc>
        <w:tc>
          <w:tcPr>
            <w:tcW w:w="4602" w:type="dxa"/>
          </w:tcPr>
          <w:p w14:paraId="1EADF44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Paul Butler</w:t>
            </w:r>
          </w:p>
        </w:tc>
        <w:tc>
          <w:tcPr>
            <w:tcW w:w="3639" w:type="dxa"/>
          </w:tcPr>
          <w:p w14:paraId="1281E54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Empire One Telecom</w:t>
            </w:r>
          </w:p>
        </w:tc>
      </w:tr>
      <w:tr w:rsidR="00EE63D5" w:rsidRPr="00B42A73" w14:paraId="3CB374B3"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D148F98" w14:textId="77777777" w:rsidR="00EE63D5" w:rsidRPr="00B42A73" w:rsidRDefault="00EE63D5" w:rsidP="003613C9">
            <w:pPr>
              <w:jc w:val="center"/>
              <w:rPr>
                <w:b w:val="0"/>
                <w:bCs w:val="0"/>
                <w:sz w:val="20"/>
                <w:szCs w:val="20"/>
              </w:rPr>
            </w:pPr>
          </w:p>
        </w:tc>
        <w:tc>
          <w:tcPr>
            <w:tcW w:w="4602" w:type="dxa"/>
          </w:tcPr>
          <w:p w14:paraId="08D5753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Amanda Elrod</w:t>
            </w:r>
          </w:p>
        </w:tc>
        <w:tc>
          <w:tcPr>
            <w:tcW w:w="3639" w:type="dxa"/>
          </w:tcPr>
          <w:p w14:paraId="7FFD8A6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ETC</w:t>
            </w:r>
          </w:p>
        </w:tc>
      </w:tr>
      <w:tr w:rsidR="00EE63D5" w:rsidRPr="00B42A73" w14:paraId="5EACBE46"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B90C46E" w14:textId="77777777" w:rsidR="00EE63D5" w:rsidRPr="00B42A73" w:rsidRDefault="00EE63D5" w:rsidP="003613C9">
            <w:pPr>
              <w:jc w:val="center"/>
              <w:rPr>
                <w:b w:val="0"/>
                <w:bCs w:val="0"/>
                <w:sz w:val="20"/>
                <w:szCs w:val="20"/>
              </w:rPr>
            </w:pPr>
          </w:p>
        </w:tc>
        <w:tc>
          <w:tcPr>
            <w:tcW w:w="4602" w:type="dxa"/>
          </w:tcPr>
          <w:p w14:paraId="0BCC7BC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Leslie Miklos</w:t>
            </w:r>
          </w:p>
        </w:tc>
        <w:tc>
          <w:tcPr>
            <w:tcW w:w="3639" w:type="dxa"/>
          </w:tcPr>
          <w:p w14:paraId="3EB5C75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Fidium</w:t>
            </w:r>
            <w:proofErr w:type="spellEnd"/>
          </w:p>
        </w:tc>
      </w:tr>
      <w:tr w:rsidR="00EE63D5" w:rsidRPr="00B42A73" w14:paraId="0E1BB063"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40C7EB0"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0E64F81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Erla Erlingsdottir</w:t>
            </w:r>
          </w:p>
        </w:tc>
        <w:tc>
          <w:tcPr>
            <w:tcW w:w="3639" w:type="dxa"/>
          </w:tcPr>
          <w:p w14:paraId="528D3449"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Freeconferencecall</w:t>
            </w:r>
            <w:proofErr w:type="spellEnd"/>
          </w:p>
        </w:tc>
      </w:tr>
      <w:tr w:rsidR="00EE63D5" w:rsidRPr="00B42A73" w14:paraId="148B62C6"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74A6D9A" w14:textId="77777777" w:rsidR="00EE63D5" w:rsidRPr="00B42A73" w:rsidRDefault="00EE63D5" w:rsidP="003613C9">
            <w:pPr>
              <w:jc w:val="center"/>
              <w:rPr>
                <w:b w:val="0"/>
                <w:bCs w:val="0"/>
                <w:sz w:val="20"/>
                <w:szCs w:val="20"/>
              </w:rPr>
            </w:pPr>
          </w:p>
        </w:tc>
        <w:tc>
          <w:tcPr>
            <w:tcW w:w="4602" w:type="dxa"/>
          </w:tcPr>
          <w:p w14:paraId="5D5B8A2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Timothy Hoffert</w:t>
            </w:r>
          </w:p>
        </w:tc>
        <w:tc>
          <w:tcPr>
            <w:tcW w:w="3639" w:type="dxa"/>
          </w:tcPr>
          <w:p w14:paraId="1BCFF8E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Frontier</w:t>
            </w:r>
          </w:p>
        </w:tc>
      </w:tr>
      <w:tr w:rsidR="00EE63D5" w:rsidRPr="00B42A73" w14:paraId="7C5948E6"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4258FEA7" w14:textId="77777777" w:rsidR="00EE63D5" w:rsidRPr="00CC0056" w:rsidRDefault="00EE63D5" w:rsidP="003613C9">
            <w:pPr>
              <w:jc w:val="center"/>
              <w:rPr>
                <w:sz w:val="20"/>
                <w:szCs w:val="20"/>
              </w:rPr>
            </w:pPr>
            <w:r>
              <w:rPr>
                <w:sz w:val="20"/>
                <w:szCs w:val="20"/>
              </w:rPr>
              <w:t>Y</w:t>
            </w:r>
          </w:p>
        </w:tc>
        <w:tc>
          <w:tcPr>
            <w:tcW w:w="4602" w:type="dxa"/>
          </w:tcPr>
          <w:p w14:paraId="6B2E136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Sheri Pressler</w:t>
            </w:r>
            <w:r>
              <w:rPr>
                <w:sz w:val="20"/>
                <w:szCs w:val="20"/>
              </w:rPr>
              <w:t xml:space="preserve"> White</w:t>
            </w:r>
          </w:p>
        </w:tc>
        <w:tc>
          <w:tcPr>
            <w:tcW w:w="3639" w:type="dxa"/>
          </w:tcPr>
          <w:p w14:paraId="61AB1BE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Frontier</w:t>
            </w:r>
          </w:p>
        </w:tc>
      </w:tr>
      <w:tr w:rsidR="00EE63D5" w:rsidRPr="00B42A73" w14:paraId="05AAAEB5"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84E884F" w14:textId="77777777" w:rsidR="00EE63D5" w:rsidRPr="00B42A73" w:rsidRDefault="00EE63D5" w:rsidP="003613C9">
            <w:pPr>
              <w:jc w:val="center"/>
              <w:rPr>
                <w:b w:val="0"/>
                <w:bCs w:val="0"/>
                <w:sz w:val="20"/>
                <w:szCs w:val="20"/>
              </w:rPr>
            </w:pPr>
          </w:p>
        </w:tc>
        <w:tc>
          <w:tcPr>
            <w:tcW w:w="4602" w:type="dxa"/>
          </w:tcPr>
          <w:p w14:paraId="47CFEFC7"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Rita Rose</w:t>
            </w:r>
          </w:p>
        </w:tc>
        <w:tc>
          <w:tcPr>
            <w:tcW w:w="3639" w:type="dxa"/>
          </w:tcPr>
          <w:p w14:paraId="0F2E7E2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Frontier</w:t>
            </w:r>
          </w:p>
        </w:tc>
      </w:tr>
      <w:tr w:rsidR="00EE63D5" w:rsidRPr="00B42A73" w14:paraId="6EB21991"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FFD17FD" w14:textId="77777777" w:rsidR="00EE63D5" w:rsidRPr="00B42A73" w:rsidRDefault="00EE63D5" w:rsidP="003613C9">
            <w:pPr>
              <w:jc w:val="center"/>
              <w:rPr>
                <w:b w:val="0"/>
                <w:bCs w:val="0"/>
                <w:sz w:val="20"/>
                <w:szCs w:val="20"/>
              </w:rPr>
            </w:pPr>
          </w:p>
        </w:tc>
        <w:tc>
          <w:tcPr>
            <w:tcW w:w="4602" w:type="dxa"/>
          </w:tcPr>
          <w:p w14:paraId="2B8E34A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Karen Woodward</w:t>
            </w:r>
          </w:p>
        </w:tc>
        <w:tc>
          <w:tcPr>
            <w:tcW w:w="3639" w:type="dxa"/>
          </w:tcPr>
          <w:p w14:paraId="0985D7B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Frontier</w:t>
            </w:r>
          </w:p>
        </w:tc>
      </w:tr>
      <w:tr w:rsidR="00EE63D5" w:rsidRPr="00B42A73" w14:paraId="79C7E2E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18BBA73" w14:textId="77777777" w:rsidR="00EE63D5" w:rsidRPr="00B42A73" w:rsidRDefault="00EE63D5" w:rsidP="003613C9">
            <w:pPr>
              <w:jc w:val="center"/>
              <w:rPr>
                <w:b w:val="0"/>
                <w:bCs w:val="0"/>
                <w:sz w:val="20"/>
                <w:szCs w:val="20"/>
              </w:rPr>
            </w:pPr>
          </w:p>
        </w:tc>
        <w:tc>
          <w:tcPr>
            <w:tcW w:w="4602" w:type="dxa"/>
          </w:tcPr>
          <w:p w14:paraId="287CA17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Kristilita Hyacinthe</w:t>
            </w:r>
          </w:p>
        </w:tc>
        <w:tc>
          <w:tcPr>
            <w:tcW w:w="3639" w:type="dxa"/>
          </w:tcPr>
          <w:p w14:paraId="504B74A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Granite</w:t>
            </w:r>
          </w:p>
        </w:tc>
      </w:tr>
      <w:tr w:rsidR="00EE63D5" w:rsidRPr="00B42A73" w14:paraId="552D0DC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4584110" w14:textId="77777777" w:rsidR="00EE63D5" w:rsidRDefault="00EE63D5" w:rsidP="003613C9">
            <w:pPr>
              <w:jc w:val="center"/>
              <w:rPr>
                <w:b w:val="0"/>
                <w:bCs w:val="0"/>
                <w:sz w:val="20"/>
                <w:szCs w:val="20"/>
              </w:rPr>
            </w:pPr>
            <w:r>
              <w:rPr>
                <w:b w:val="0"/>
                <w:bCs w:val="0"/>
                <w:sz w:val="20"/>
                <w:szCs w:val="20"/>
              </w:rPr>
              <w:t>Y</w:t>
            </w:r>
          </w:p>
        </w:tc>
        <w:tc>
          <w:tcPr>
            <w:tcW w:w="4602" w:type="dxa"/>
          </w:tcPr>
          <w:p w14:paraId="48C4BC9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Crystal Hanus</w:t>
            </w:r>
          </w:p>
        </w:tc>
        <w:tc>
          <w:tcPr>
            <w:tcW w:w="3639" w:type="dxa"/>
          </w:tcPr>
          <w:p w14:paraId="3E837BB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GVNW</w:t>
            </w:r>
          </w:p>
        </w:tc>
      </w:tr>
      <w:tr w:rsidR="00EE63D5" w:rsidRPr="00B42A73" w14:paraId="2A66027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C76EC14"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394B921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Renee Berkowitz</w:t>
            </w:r>
          </w:p>
        </w:tc>
        <w:tc>
          <w:tcPr>
            <w:tcW w:w="3639" w:type="dxa"/>
          </w:tcPr>
          <w:p w14:paraId="233103A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6D2381D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678B505" w14:textId="77777777" w:rsidR="00EE63D5" w:rsidRPr="00B42A73" w:rsidRDefault="00EE63D5" w:rsidP="003613C9">
            <w:pPr>
              <w:jc w:val="center"/>
              <w:rPr>
                <w:b w:val="0"/>
                <w:bCs w:val="0"/>
                <w:sz w:val="20"/>
                <w:szCs w:val="20"/>
              </w:rPr>
            </w:pPr>
          </w:p>
        </w:tc>
        <w:tc>
          <w:tcPr>
            <w:tcW w:w="4602" w:type="dxa"/>
          </w:tcPr>
          <w:p w14:paraId="7FC53FF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Maureen Butler</w:t>
            </w:r>
          </w:p>
        </w:tc>
        <w:tc>
          <w:tcPr>
            <w:tcW w:w="3639" w:type="dxa"/>
          </w:tcPr>
          <w:p w14:paraId="4D345EB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39FCAE2F"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6397871"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65CE3E6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Eddie Chen</w:t>
            </w:r>
          </w:p>
        </w:tc>
        <w:tc>
          <w:tcPr>
            <w:tcW w:w="3639" w:type="dxa"/>
          </w:tcPr>
          <w:p w14:paraId="343D97F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28DE7776"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DB322C8" w14:textId="77777777" w:rsidR="00EE63D5" w:rsidRPr="00B42A73" w:rsidRDefault="00EE63D5" w:rsidP="003613C9">
            <w:pPr>
              <w:jc w:val="center"/>
              <w:rPr>
                <w:b w:val="0"/>
                <w:bCs w:val="0"/>
                <w:sz w:val="20"/>
                <w:szCs w:val="20"/>
              </w:rPr>
            </w:pPr>
          </w:p>
        </w:tc>
        <w:tc>
          <w:tcPr>
            <w:tcW w:w="4602" w:type="dxa"/>
          </w:tcPr>
          <w:p w14:paraId="4C4A271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Anthony Christiano</w:t>
            </w:r>
          </w:p>
        </w:tc>
        <w:tc>
          <w:tcPr>
            <w:tcW w:w="3639" w:type="dxa"/>
          </w:tcPr>
          <w:p w14:paraId="53CADF1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17606567"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999C37A" w14:textId="77777777" w:rsidR="00EE63D5" w:rsidRPr="00B42A73" w:rsidRDefault="00EE63D5" w:rsidP="003613C9">
            <w:pPr>
              <w:jc w:val="center"/>
              <w:rPr>
                <w:b w:val="0"/>
                <w:bCs w:val="0"/>
                <w:sz w:val="20"/>
                <w:szCs w:val="20"/>
              </w:rPr>
            </w:pPr>
          </w:p>
        </w:tc>
        <w:tc>
          <w:tcPr>
            <w:tcW w:w="4602" w:type="dxa"/>
          </w:tcPr>
          <w:p w14:paraId="1AED28D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Jayashree Devarajan</w:t>
            </w:r>
          </w:p>
        </w:tc>
        <w:tc>
          <w:tcPr>
            <w:tcW w:w="3639" w:type="dxa"/>
          </w:tcPr>
          <w:p w14:paraId="17439965"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05A9526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81ECC40"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008E970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Michael Doherty (CMA)</w:t>
            </w:r>
          </w:p>
        </w:tc>
        <w:tc>
          <w:tcPr>
            <w:tcW w:w="3639" w:type="dxa"/>
          </w:tcPr>
          <w:p w14:paraId="7945CBD3"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1B04934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BCAAB8E"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39244FA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Rodolfo Doulis</w:t>
            </w:r>
          </w:p>
        </w:tc>
        <w:tc>
          <w:tcPr>
            <w:tcW w:w="3639" w:type="dxa"/>
          </w:tcPr>
          <w:p w14:paraId="410FED0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iconectiv</w:t>
            </w:r>
          </w:p>
        </w:tc>
      </w:tr>
      <w:tr w:rsidR="00EE63D5" w:rsidRPr="00B42A73" w14:paraId="22CB423F"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9923EE5" w14:textId="77777777" w:rsidR="00EE63D5" w:rsidRPr="00B42A73" w:rsidRDefault="00EE63D5" w:rsidP="003613C9">
            <w:pPr>
              <w:jc w:val="center"/>
              <w:rPr>
                <w:b w:val="0"/>
                <w:bCs w:val="0"/>
                <w:sz w:val="20"/>
                <w:szCs w:val="20"/>
              </w:rPr>
            </w:pPr>
          </w:p>
        </w:tc>
        <w:tc>
          <w:tcPr>
            <w:tcW w:w="4602" w:type="dxa"/>
          </w:tcPr>
          <w:p w14:paraId="1A838A9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Loretta Graff</w:t>
            </w:r>
          </w:p>
        </w:tc>
        <w:tc>
          <w:tcPr>
            <w:tcW w:w="3639" w:type="dxa"/>
          </w:tcPr>
          <w:p w14:paraId="4368B3E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7718C2CA"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AB938BC" w14:textId="77777777" w:rsidR="00EE63D5" w:rsidRPr="00B42A73" w:rsidRDefault="00EE63D5" w:rsidP="003613C9">
            <w:pPr>
              <w:jc w:val="center"/>
              <w:rPr>
                <w:b w:val="0"/>
                <w:bCs w:val="0"/>
                <w:sz w:val="20"/>
                <w:szCs w:val="20"/>
              </w:rPr>
            </w:pPr>
          </w:p>
        </w:tc>
        <w:tc>
          <w:tcPr>
            <w:tcW w:w="4602" w:type="dxa"/>
          </w:tcPr>
          <w:p w14:paraId="5EC279E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Mike Grimshaw</w:t>
            </w:r>
          </w:p>
        </w:tc>
        <w:tc>
          <w:tcPr>
            <w:tcW w:w="3639" w:type="dxa"/>
          </w:tcPr>
          <w:p w14:paraId="65CCA66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72D28CDB"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BF5A583"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69DB5C3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Carolyn Knight</w:t>
            </w:r>
          </w:p>
        </w:tc>
        <w:tc>
          <w:tcPr>
            <w:tcW w:w="3639" w:type="dxa"/>
          </w:tcPr>
          <w:p w14:paraId="1F6EA59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6DFDDD9F"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2729DF4"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52225EC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Steve Koch</w:t>
            </w:r>
          </w:p>
        </w:tc>
        <w:tc>
          <w:tcPr>
            <w:tcW w:w="3639" w:type="dxa"/>
          </w:tcPr>
          <w:p w14:paraId="0B9BAB0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7F8C14A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F2C1D0A" w14:textId="77777777" w:rsidR="00EE63D5" w:rsidRPr="00B42A73" w:rsidRDefault="00EE63D5" w:rsidP="003613C9">
            <w:pPr>
              <w:jc w:val="center"/>
              <w:rPr>
                <w:b w:val="0"/>
                <w:bCs w:val="0"/>
                <w:sz w:val="20"/>
                <w:szCs w:val="20"/>
              </w:rPr>
            </w:pPr>
          </w:p>
        </w:tc>
        <w:tc>
          <w:tcPr>
            <w:tcW w:w="4602" w:type="dxa"/>
          </w:tcPr>
          <w:p w14:paraId="1A62E14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Grace O’Leary</w:t>
            </w:r>
          </w:p>
        </w:tc>
        <w:tc>
          <w:tcPr>
            <w:tcW w:w="3639" w:type="dxa"/>
          </w:tcPr>
          <w:p w14:paraId="5E690FB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iconectiv</w:t>
            </w:r>
          </w:p>
        </w:tc>
      </w:tr>
      <w:tr w:rsidR="00EE63D5" w:rsidRPr="00B42A73" w14:paraId="7B0E73BD"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C002CB8"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6DC06C9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John Malyar</w:t>
            </w:r>
          </w:p>
        </w:tc>
        <w:tc>
          <w:tcPr>
            <w:tcW w:w="3639" w:type="dxa"/>
          </w:tcPr>
          <w:p w14:paraId="0A124C8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799EDBC1"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47B094D" w14:textId="77777777" w:rsidR="00EE63D5" w:rsidRPr="00B42A73" w:rsidRDefault="00EE63D5" w:rsidP="003613C9">
            <w:pPr>
              <w:jc w:val="center"/>
              <w:rPr>
                <w:b w:val="0"/>
                <w:bCs w:val="0"/>
                <w:sz w:val="20"/>
                <w:szCs w:val="20"/>
              </w:rPr>
            </w:pPr>
          </w:p>
        </w:tc>
        <w:tc>
          <w:tcPr>
            <w:tcW w:w="4602" w:type="dxa"/>
          </w:tcPr>
          <w:p w14:paraId="2F20C1B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William McGlinn</w:t>
            </w:r>
          </w:p>
        </w:tc>
        <w:tc>
          <w:tcPr>
            <w:tcW w:w="3639" w:type="dxa"/>
          </w:tcPr>
          <w:p w14:paraId="16B35A6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18D264A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E6174DF" w14:textId="77777777" w:rsidR="00EE63D5" w:rsidRPr="00B42A73" w:rsidRDefault="00EE63D5" w:rsidP="003613C9">
            <w:pPr>
              <w:jc w:val="center"/>
              <w:rPr>
                <w:b w:val="0"/>
                <w:bCs w:val="0"/>
                <w:sz w:val="20"/>
                <w:szCs w:val="20"/>
              </w:rPr>
            </w:pPr>
          </w:p>
        </w:tc>
        <w:tc>
          <w:tcPr>
            <w:tcW w:w="4602" w:type="dxa"/>
          </w:tcPr>
          <w:p w14:paraId="5BCD6F4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Crystal Morgan</w:t>
            </w:r>
          </w:p>
        </w:tc>
        <w:tc>
          <w:tcPr>
            <w:tcW w:w="3639" w:type="dxa"/>
          </w:tcPr>
          <w:p w14:paraId="733379B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159A4306"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A6B895F" w14:textId="77777777" w:rsidR="00EE63D5" w:rsidRPr="005534E6" w:rsidRDefault="00EE63D5" w:rsidP="003613C9">
            <w:pPr>
              <w:jc w:val="center"/>
              <w:rPr>
                <w:sz w:val="20"/>
                <w:szCs w:val="20"/>
              </w:rPr>
            </w:pPr>
            <w:r>
              <w:rPr>
                <w:sz w:val="20"/>
                <w:szCs w:val="20"/>
              </w:rPr>
              <w:t>Y</w:t>
            </w:r>
          </w:p>
        </w:tc>
        <w:tc>
          <w:tcPr>
            <w:tcW w:w="4602" w:type="dxa"/>
          </w:tcPr>
          <w:p w14:paraId="6A81D84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Teresa Patton</w:t>
            </w:r>
          </w:p>
        </w:tc>
        <w:tc>
          <w:tcPr>
            <w:tcW w:w="3639" w:type="dxa"/>
          </w:tcPr>
          <w:p w14:paraId="125302A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iconectiv</w:t>
            </w:r>
          </w:p>
        </w:tc>
      </w:tr>
      <w:tr w:rsidR="00EE63D5" w:rsidRPr="00B42A73" w14:paraId="0C29CDB5"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A09FC0B" w14:textId="77777777" w:rsidR="00EE63D5" w:rsidRPr="00B42A73" w:rsidRDefault="00EE63D5" w:rsidP="003613C9">
            <w:pPr>
              <w:jc w:val="center"/>
              <w:rPr>
                <w:b w:val="0"/>
                <w:bCs w:val="0"/>
                <w:sz w:val="20"/>
                <w:szCs w:val="20"/>
              </w:rPr>
            </w:pPr>
          </w:p>
        </w:tc>
        <w:tc>
          <w:tcPr>
            <w:tcW w:w="4602" w:type="dxa"/>
          </w:tcPr>
          <w:p w14:paraId="4C171B0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Mike Poling</w:t>
            </w:r>
          </w:p>
        </w:tc>
        <w:tc>
          <w:tcPr>
            <w:tcW w:w="3639" w:type="dxa"/>
          </w:tcPr>
          <w:p w14:paraId="2D75682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1B536F8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AC53FF1" w14:textId="77777777" w:rsidR="00EE63D5" w:rsidRPr="00B42A73" w:rsidRDefault="00EE63D5" w:rsidP="003613C9">
            <w:pPr>
              <w:jc w:val="center"/>
              <w:rPr>
                <w:b w:val="0"/>
                <w:bCs w:val="0"/>
                <w:sz w:val="20"/>
                <w:szCs w:val="20"/>
              </w:rPr>
            </w:pPr>
          </w:p>
        </w:tc>
        <w:tc>
          <w:tcPr>
            <w:tcW w:w="4602" w:type="dxa"/>
          </w:tcPr>
          <w:p w14:paraId="3C32DA5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Chris Spuler</w:t>
            </w:r>
          </w:p>
        </w:tc>
        <w:tc>
          <w:tcPr>
            <w:tcW w:w="3639" w:type="dxa"/>
          </w:tcPr>
          <w:p w14:paraId="05EE202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09209B9A"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AE94F59"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1395FEF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Matthew Timmermann</w:t>
            </w:r>
          </w:p>
        </w:tc>
        <w:tc>
          <w:tcPr>
            <w:tcW w:w="3639" w:type="dxa"/>
          </w:tcPr>
          <w:p w14:paraId="7C6350D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iconectiv</w:t>
            </w:r>
          </w:p>
        </w:tc>
      </w:tr>
      <w:tr w:rsidR="00EE63D5" w:rsidRPr="00B42A73" w14:paraId="6A5D971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42FE1A9E" w14:textId="77777777" w:rsidR="00EE63D5" w:rsidRPr="00B42A73" w:rsidRDefault="00EE63D5" w:rsidP="003613C9">
            <w:pPr>
              <w:jc w:val="center"/>
              <w:rPr>
                <w:b w:val="0"/>
                <w:bCs w:val="0"/>
                <w:sz w:val="20"/>
                <w:szCs w:val="20"/>
              </w:rPr>
            </w:pPr>
          </w:p>
        </w:tc>
        <w:tc>
          <w:tcPr>
            <w:tcW w:w="4602" w:type="dxa"/>
          </w:tcPr>
          <w:p w14:paraId="294FF7A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Himabindu Yarlagadda</w:t>
            </w:r>
          </w:p>
        </w:tc>
        <w:tc>
          <w:tcPr>
            <w:tcW w:w="3639" w:type="dxa"/>
          </w:tcPr>
          <w:p w14:paraId="7BDD0D8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2F212C09"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3792D89" w14:textId="77777777" w:rsidR="00EE63D5" w:rsidRPr="00B42A73" w:rsidRDefault="00EE63D5" w:rsidP="003613C9">
            <w:pPr>
              <w:jc w:val="center"/>
              <w:rPr>
                <w:b w:val="0"/>
                <w:bCs w:val="0"/>
                <w:sz w:val="20"/>
                <w:szCs w:val="20"/>
              </w:rPr>
            </w:pPr>
          </w:p>
        </w:tc>
        <w:tc>
          <w:tcPr>
            <w:tcW w:w="4602" w:type="dxa"/>
          </w:tcPr>
          <w:p w14:paraId="7AD4A9B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sidRPr="00F1022D">
              <w:rPr>
                <w:sz w:val="20"/>
                <w:szCs w:val="20"/>
              </w:rPr>
              <w:t>Bridget Alexander White</w:t>
            </w:r>
          </w:p>
        </w:tc>
        <w:tc>
          <w:tcPr>
            <w:tcW w:w="3639" w:type="dxa"/>
          </w:tcPr>
          <w:p w14:paraId="4B81017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iconectiv</w:t>
            </w:r>
          </w:p>
        </w:tc>
      </w:tr>
      <w:tr w:rsidR="00EE63D5" w:rsidRPr="00B42A73" w14:paraId="1EA7F619"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6A322E6" w14:textId="77777777" w:rsidR="00EE63D5" w:rsidRPr="00B42A73" w:rsidRDefault="00EE63D5" w:rsidP="003613C9">
            <w:pPr>
              <w:jc w:val="center"/>
              <w:rPr>
                <w:b w:val="0"/>
                <w:bCs w:val="0"/>
                <w:sz w:val="20"/>
                <w:szCs w:val="20"/>
              </w:rPr>
            </w:pPr>
          </w:p>
        </w:tc>
        <w:tc>
          <w:tcPr>
            <w:tcW w:w="4602" w:type="dxa"/>
          </w:tcPr>
          <w:p w14:paraId="5B7E8BE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Joel Zamlong</w:t>
            </w:r>
          </w:p>
        </w:tc>
        <w:tc>
          <w:tcPr>
            <w:tcW w:w="3639" w:type="dxa"/>
          </w:tcPr>
          <w:p w14:paraId="20CAC9A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iconectiv</w:t>
            </w:r>
          </w:p>
        </w:tc>
      </w:tr>
      <w:tr w:rsidR="00EE63D5" w:rsidRPr="00B42A73" w14:paraId="1FE1943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C98E76A" w14:textId="77777777" w:rsidR="00EE63D5" w:rsidRPr="00B42A73" w:rsidRDefault="00EE63D5" w:rsidP="003613C9">
            <w:pPr>
              <w:jc w:val="center"/>
              <w:rPr>
                <w:b w:val="0"/>
                <w:bCs w:val="0"/>
                <w:sz w:val="20"/>
                <w:szCs w:val="20"/>
              </w:rPr>
            </w:pPr>
          </w:p>
        </w:tc>
        <w:tc>
          <w:tcPr>
            <w:tcW w:w="4602" w:type="dxa"/>
          </w:tcPr>
          <w:p w14:paraId="00F2882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Blake Quorn</w:t>
            </w:r>
          </w:p>
        </w:tc>
        <w:tc>
          <w:tcPr>
            <w:tcW w:w="3639" w:type="dxa"/>
          </w:tcPr>
          <w:p w14:paraId="735F08C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Integra</w:t>
            </w:r>
          </w:p>
        </w:tc>
      </w:tr>
      <w:tr w:rsidR="00EE63D5" w:rsidRPr="00B42A73" w14:paraId="4636FF1D"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C00BF9A" w14:textId="77777777" w:rsidR="00EE63D5" w:rsidRPr="00B42A73" w:rsidRDefault="00EE63D5" w:rsidP="003613C9">
            <w:pPr>
              <w:jc w:val="center"/>
              <w:rPr>
                <w:b w:val="0"/>
                <w:bCs w:val="0"/>
                <w:sz w:val="20"/>
                <w:szCs w:val="20"/>
              </w:rPr>
            </w:pPr>
          </w:p>
        </w:tc>
        <w:tc>
          <w:tcPr>
            <w:tcW w:w="4602" w:type="dxa"/>
          </w:tcPr>
          <w:p w14:paraId="33C34FD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Lori S. Deal</w:t>
            </w:r>
          </w:p>
        </w:tc>
        <w:tc>
          <w:tcPr>
            <w:tcW w:w="3639" w:type="dxa"/>
          </w:tcPr>
          <w:p w14:paraId="66D9A25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Interstatetelcom</w:t>
            </w:r>
            <w:proofErr w:type="spellEnd"/>
          </w:p>
        </w:tc>
      </w:tr>
      <w:tr w:rsidR="00EE63D5" w:rsidRPr="00B42A73" w14:paraId="4FE879F1"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6E5C4E4" w14:textId="77777777" w:rsidR="00EE63D5" w:rsidRPr="00B42A73" w:rsidRDefault="00EE63D5" w:rsidP="003613C9">
            <w:pPr>
              <w:jc w:val="center"/>
              <w:rPr>
                <w:b w:val="0"/>
                <w:bCs w:val="0"/>
                <w:sz w:val="20"/>
                <w:szCs w:val="20"/>
              </w:rPr>
            </w:pPr>
          </w:p>
        </w:tc>
        <w:tc>
          <w:tcPr>
            <w:tcW w:w="4602" w:type="dxa"/>
          </w:tcPr>
          <w:p w14:paraId="77BF31F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Cary Kirtz</w:t>
            </w:r>
          </w:p>
        </w:tc>
        <w:tc>
          <w:tcPr>
            <w:tcW w:w="3639" w:type="dxa"/>
          </w:tcPr>
          <w:p w14:paraId="7CEDF54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Interstatetelcom</w:t>
            </w:r>
            <w:proofErr w:type="spellEnd"/>
          </w:p>
        </w:tc>
      </w:tr>
      <w:tr w:rsidR="00EE63D5" w:rsidRPr="00B42A73" w14:paraId="3017DAC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49AECD7" w14:textId="77777777" w:rsidR="00EE63D5" w:rsidRPr="00B42A73" w:rsidRDefault="00EE63D5" w:rsidP="003613C9">
            <w:pPr>
              <w:jc w:val="center"/>
              <w:rPr>
                <w:b w:val="0"/>
                <w:bCs w:val="0"/>
                <w:sz w:val="20"/>
                <w:szCs w:val="20"/>
              </w:rPr>
            </w:pPr>
          </w:p>
        </w:tc>
        <w:tc>
          <w:tcPr>
            <w:tcW w:w="4602" w:type="dxa"/>
          </w:tcPr>
          <w:p w14:paraId="667CC939"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Eunice Musyoki</w:t>
            </w:r>
          </w:p>
        </w:tc>
        <w:tc>
          <w:tcPr>
            <w:tcW w:w="3639" w:type="dxa"/>
          </w:tcPr>
          <w:p w14:paraId="5C4076B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iRISTEL</w:t>
            </w:r>
            <w:proofErr w:type="spellEnd"/>
          </w:p>
        </w:tc>
      </w:tr>
      <w:tr w:rsidR="00EE63D5" w:rsidRPr="00B42A73" w14:paraId="21F67B26"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E30948E"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48BFCF05"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Randee Ryan</w:t>
            </w:r>
          </w:p>
        </w:tc>
        <w:tc>
          <w:tcPr>
            <w:tcW w:w="3639" w:type="dxa"/>
          </w:tcPr>
          <w:p w14:paraId="0175DEF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JSI</w:t>
            </w:r>
          </w:p>
        </w:tc>
      </w:tr>
      <w:tr w:rsidR="00EE63D5" w:rsidRPr="00B42A73" w14:paraId="1C960FED"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7DF321B"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1891F7D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Mathew Bridenbaugh</w:t>
            </w:r>
          </w:p>
        </w:tc>
        <w:tc>
          <w:tcPr>
            <w:tcW w:w="3639" w:type="dxa"/>
          </w:tcPr>
          <w:p w14:paraId="32DE7E0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Lumen</w:t>
            </w:r>
          </w:p>
        </w:tc>
      </w:tr>
      <w:tr w:rsidR="00EE63D5" w:rsidRPr="00B42A73" w14:paraId="01CDAE7C"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3EDC177" w14:textId="77777777" w:rsidR="00EE63D5" w:rsidRPr="00B42A73" w:rsidRDefault="00EE63D5" w:rsidP="003613C9">
            <w:pPr>
              <w:jc w:val="center"/>
              <w:rPr>
                <w:b w:val="0"/>
                <w:bCs w:val="0"/>
                <w:sz w:val="20"/>
                <w:szCs w:val="20"/>
              </w:rPr>
            </w:pPr>
          </w:p>
        </w:tc>
        <w:tc>
          <w:tcPr>
            <w:tcW w:w="4602" w:type="dxa"/>
          </w:tcPr>
          <w:p w14:paraId="1323C39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Doyt Duncan</w:t>
            </w:r>
          </w:p>
        </w:tc>
        <w:tc>
          <w:tcPr>
            <w:tcW w:w="3639" w:type="dxa"/>
          </w:tcPr>
          <w:p w14:paraId="5E125ED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Lumen</w:t>
            </w:r>
          </w:p>
        </w:tc>
      </w:tr>
      <w:tr w:rsidR="00EE63D5" w:rsidRPr="00B42A73" w14:paraId="4B06BB51"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4AAB83FE"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30F382E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Phil Linse</w:t>
            </w:r>
          </w:p>
        </w:tc>
        <w:tc>
          <w:tcPr>
            <w:tcW w:w="3639" w:type="dxa"/>
          </w:tcPr>
          <w:p w14:paraId="08F21B1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Lumen</w:t>
            </w:r>
          </w:p>
        </w:tc>
      </w:tr>
      <w:tr w:rsidR="00EE63D5" w:rsidRPr="00B42A73" w14:paraId="59277410"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C4CEA77" w14:textId="77777777" w:rsidR="00EE63D5" w:rsidRPr="00B42A73" w:rsidRDefault="00EE63D5" w:rsidP="003613C9">
            <w:pPr>
              <w:jc w:val="center"/>
              <w:rPr>
                <w:b w:val="0"/>
                <w:bCs w:val="0"/>
                <w:sz w:val="20"/>
                <w:szCs w:val="20"/>
              </w:rPr>
            </w:pPr>
          </w:p>
        </w:tc>
        <w:tc>
          <w:tcPr>
            <w:tcW w:w="4602" w:type="dxa"/>
          </w:tcPr>
          <w:p w14:paraId="0DCBC17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John Wharton</w:t>
            </w:r>
          </w:p>
        </w:tc>
        <w:tc>
          <w:tcPr>
            <w:tcW w:w="3639" w:type="dxa"/>
          </w:tcPr>
          <w:p w14:paraId="5CCA54E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Lumen</w:t>
            </w:r>
          </w:p>
        </w:tc>
      </w:tr>
      <w:tr w:rsidR="00EE63D5" w:rsidRPr="00B42A73" w14:paraId="25B054D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99C5D5B" w14:textId="77777777" w:rsidR="00EE63D5" w:rsidRPr="00B42A73" w:rsidRDefault="00EE63D5" w:rsidP="003613C9">
            <w:pPr>
              <w:jc w:val="center"/>
              <w:rPr>
                <w:b w:val="0"/>
                <w:bCs w:val="0"/>
                <w:sz w:val="20"/>
                <w:szCs w:val="20"/>
              </w:rPr>
            </w:pPr>
          </w:p>
        </w:tc>
        <w:tc>
          <w:tcPr>
            <w:tcW w:w="4602" w:type="dxa"/>
          </w:tcPr>
          <w:p w14:paraId="5EB65A3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Tammy Withrow</w:t>
            </w:r>
          </w:p>
        </w:tc>
        <w:tc>
          <w:tcPr>
            <w:tcW w:w="3639" w:type="dxa"/>
          </w:tcPr>
          <w:p w14:paraId="14AF572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MBO One</w:t>
            </w:r>
          </w:p>
        </w:tc>
      </w:tr>
      <w:tr w:rsidR="00EE63D5" w:rsidRPr="00B42A73" w14:paraId="67E5E54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8B3300A" w14:textId="77777777" w:rsidR="00EE63D5" w:rsidRPr="00B42A73" w:rsidRDefault="00EE63D5" w:rsidP="003613C9">
            <w:pPr>
              <w:jc w:val="center"/>
              <w:rPr>
                <w:b w:val="0"/>
                <w:bCs w:val="0"/>
                <w:sz w:val="20"/>
                <w:szCs w:val="20"/>
              </w:rPr>
            </w:pPr>
          </w:p>
        </w:tc>
        <w:tc>
          <w:tcPr>
            <w:tcW w:w="4602" w:type="dxa"/>
          </w:tcPr>
          <w:p w14:paraId="0D46E67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Rick Fotino</w:t>
            </w:r>
          </w:p>
        </w:tc>
        <w:tc>
          <w:tcPr>
            <w:tcW w:w="3639" w:type="dxa"/>
          </w:tcPr>
          <w:p w14:paraId="740466B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NetNumber</w:t>
            </w:r>
          </w:p>
        </w:tc>
      </w:tr>
      <w:tr w:rsidR="00EE63D5" w:rsidRPr="00B42A73" w14:paraId="3B1566CC"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99AC55D" w14:textId="77777777" w:rsidR="00EE63D5" w:rsidRPr="00B42A73" w:rsidRDefault="00EE63D5" w:rsidP="003613C9">
            <w:pPr>
              <w:jc w:val="center"/>
              <w:rPr>
                <w:b w:val="0"/>
                <w:bCs w:val="0"/>
                <w:sz w:val="20"/>
                <w:szCs w:val="20"/>
              </w:rPr>
            </w:pPr>
          </w:p>
        </w:tc>
        <w:tc>
          <w:tcPr>
            <w:tcW w:w="4602" w:type="dxa"/>
          </w:tcPr>
          <w:p w14:paraId="41926D6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Egavinti</w:t>
            </w:r>
            <w:proofErr w:type="spellEnd"/>
            <w:r w:rsidRPr="00B42A73">
              <w:rPr>
                <w:sz w:val="20"/>
                <w:szCs w:val="20"/>
              </w:rPr>
              <w:t xml:space="preserve"> Anjaneyulu</w:t>
            </w:r>
          </w:p>
        </w:tc>
        <w:tc>
          <w:tcPr>
            <w:tcW w:w="3639" w:type="dxa"/>
          </w:tcPr>
          <w:p w14:paraId="297CFD7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EE63D5" w:rsidRPr="00B42A73" w14:paraId="5004CE7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F157767"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3592755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Lea Espy</w:t>
            </w:r>
          </w:p>
        </w:tc>
        <w:tc>
          <w:tcPr>
            <w:tcW w:w="3639" w:type="dxa"/>
          </w:tcPr>
          <w:p w14:paraId="4EACA36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EE63D5" w:rsidRPr="00B42A73" w14:paraId="13C033F6"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3710889" w14:textId="77777777" w:rsidR="00EE63D5" w:rsidRPr="00B42A73" w:rsidRDefault="00EE63D5" w:rsidP="003613C9">
            <w:pPr>
              <w:jc w:val="center"/>
              <w:rPr>
                <w:b w:val="0"/>
                <w:bCs w:val="0"/>
                <w:sz w:val="20"/>
                <w:szCs w:val="20"/>
              </w:rPr>
            </w:pPr>
          </w:p>
        </w:tc>
        <w:tc>
          <w:tcPr>
            <w:tcW w:w="4602" w:type="dxa"/>
          </w:tcPr>
          <w:p w14:paraId="02616C2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Sara Hutchinson</w:t>
            </w:r>
          </w:p>
        </w:tc>
        <w:tc>
          <w:tcPr>
            <w:tcW w:w="3639" w:type="dxa"/>
          </w:tcPr>
          <w:p w14:paraId="6E7EDBB9"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EE63D5" w:rsidRPr="00B42A73" w14:paraId="1D5C7E2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F961033" w14:textId="77777777" w:rsidR="00EE63D5" w:rsidRPr="00B42A73" w:rsidRDefault="00EE63D5" w:rsidP="003613C9">
            <w:pPr>
              <w:jc w:val="center"/>
              <w:rPr>
                <w:b w:val="0"/>
                <w:bCs w:val="0"/>
                <w:sz w:val="20"/>
                <w:szCs w:val="20"/>
              </w:rPr>
            </w:pPr>
          </w:p>
        </w:tc>
        <w:tc>
          <w:tcPr>
            <w:tcW w:w="4602" w:type="dxa"/>
          </w:tcPr>
          <w:p w14:paraId="4AF85855"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Allen Nimmo</w:t>
            </w:r>
          </w:p>
        </w:tc>
        <w:tc>
          <w:tcPr>
            <w:tcW w:w="3639" w:type="dxa"/>
          </w:tcPr>
          <w:p w14:paraId="34618C9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EE63D5" w:rsidRPr="00B42A73" w14:paraId="4E5CF26E"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05FDE69"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78E3FF83"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Madhu Varigonda</w:t>
            </w:r>
          </w:p>
        </w:tc>
        <w:tc>
          <w:tcPr>
            <w:tcW w:w="3639" w:type="dxa"/>
          </w:tcPr>
          <w:p w14:paraId="5DCE4C9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EE63D5" w:rsidRPr="00B42A73" w14:paraId="659E456D"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ECD3AEE" w14:textId="77777777" w:rsidR="00EE63D5" w:rsidRPr="00B42A73" w:rsidRDefault="00EE63D5" w:rsidP="003613C9">
            <w:pPr>
              <w:jc w:val="center"/>
              <w:rPr>
                <w:b w:val="0"/>
                <w:bCs w:val="0"/>
                <w:sz w:val="20"/>
                <w:szCs w:val="20"/>
              </w:rPr>
            </w:pPr>
          </w:p>
        </w:tc>
        <w:tc>
          <w:tcPr>
            <w:tcW w:w="4602" w:type="dxa"/>
          </w:tcPr>
          <w:p w14:paraId="025A958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David Wood</w:t>
            </w:r>
          </w:p>
        </w:tc>
        <w:tc>
          <w:tcPr>
            <w:tcW w:w="3639" w:type="dxa"/>
          </w:tcPr>
          <w:p w14:paraId="68281AF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Numhub</w:t>
            </w:r>
            <w:proofErr w:type="spellEnd"/>
          </w:p>
        </w:tc>
      </w:tr>
      <w:tr w:rsidR="00EE63D5" w:rsidRPr="00B42A73" w14:paraId="187FF279"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3DA4815" w14:textId="77777777" w:rsidR="00EE63D5" w:rsidRPr="00B42A73" w:rsidRDefault="00EE63D5" w:rsidP="003613C9">
            <w:pPr>
              <w:jc w:val="center"/>
              <w:rPr>
                <w:b w:val="0"/>
                <w:bCs w:val="0"/>
                <w:sz w:val="20"/>
                <w:szCs w:val="20"/>
              </w:rPr>
            </w:pPr>
          </w:p>
        </w:tc>
        <w:tc>
          <w:tcPr>
            <w:tcW w:w="4602" w:type="dxa"/>
          </w:tcPr>
          <w:p w14:paraId="680C0D2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Deborah Anstead</w:t>
            </w:r>
          </w:p>
        </w:tc>
        <w:tc>
          <w:tcPr>
            <w:tcW w:w="3639" w:type="dxa"/>
          </w:tcPr>
          <w:p w14:paraId="316205A9"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Optimum</w:t>
            </w:r>
          </w:p>
        </w:tc>
      </w:tr>
      <w:tr w:rsidR="00EE63D5" w:rsidRPr="00B42A73" w14:paraId="14F8ECC1"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F85C9C5" w14:textId="77777777" w:rsidR="00EE63D5" w:rsidRPr="00B42A73" w:rsidRDefault="00EE63D5" w:rsidP="003613C9">
            <w:pPr>
              <w:jc w:val="center"/>
              <w:rPr>
                <w:b w:val="0"/>
                <w:bCs w:val="0"/>
                <w:sz w:val="20"/>
                <w:szCs w:val="20"/>
              </w:rPr>
            </w:pPr>
          </w:p>
        </w:tc>
        <w:tc>
          <w:tcPr>
            <w:tcW w:w="4602" w:type="dxa"/>
          </w:tcPr>
          <w:p w14:paraId="4A9A852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Laurie Haller</w:t>
            </w:r>
          </w:p>
        </w:tc>
        <w:tc>
          <w:tcPr>
            <w:tcW w:w="3639" w:type="dxa"/>
          </w:tcPr>
          <w:p w14:paraId="24F2E2F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Optimum</w:t>
            </w:r>
          </w:p>
        </w:tc>
      </w:tr>
      <w:tr w:rsidR="00EE63D5" w:rsidRPr="00B42A73" w14:paraId="0AEF59F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C9F5A3E" w14:textId="77777777" w:rsidR="00EE63D5" w:rsidRPr="00B42A73" w:rsidRDefault="00EE63D5" w:rsidP="003613C9">
            <w:pPr>
              <w:jc w:val="center"/>
              <w:rPr>
                <w:b w:val="0"/>
                <w:bCs w:val="0"/>
                <w:sz w:val="20"/>
                <w:szCs w:val="20"/>
              </w:rPr>
            </w:pPr>
          </w:p>
        </w:tc>
        <w:tc>
          <w:tcPr>
            <w:tcW w:w="4602" w:type="dxa"/>
          </w:tcPr>
          <w:p w14:paraId="7855C3D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Jasmin McIntosh-Page</w:t>
            </w:r>
          </w:p>
        </w:tc>
        <w:tc>
          <w:tcPr>
            <w:tcW w:w="3639" w:type="dxa"/>
          </w:tcPr>
          <w:p w14:paraId="0D477F6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Optimum</w:t>
            </w:r>
          </w:p>
        </w:tc>
      </w:tr>
      <w:tr w:rsidR="00EE63D5" w:rsidRPr="00B42A73" w14:paraId="6A4CF88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B5B9135" w14:textId="77777777" w:rsidR="00EE63D5" w:rsidRPr="00B42A73" w:rsidRDefault="00EE63D5" w:rsidP="003613C9">
            <w:pPr>
              <w:jc w:val="center"/>
              <w:rPr>
                <w:b w:val="0"/>
                <w:bCs w:val="0"/>
                <w:sz w:val="20"/>
                <w:szCs w:val="20"/>
              </w:rPr>
            </w:pPr>
          </w:p>
        </w:tc>
        <w:tc>
          <w:tcPr>
            <w:tcW w:w="4602" w:type="dxa"/>
          </w:tcPr>
          <w:p w14:paraId="22DE596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Jamie Waddle</w:t>
            </w:r>
          </w:p>
        </w:tc>
        <w:tc>
          <w:tcPr>
            <w:tcW w:w="3639" w:type="dxa"/>
          </w:tcPr>
          <w:p w14:paraId="4717776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Panora Fiber</w:t>
            </w:r>
          </w:p>
        </w:tc>
      </w:tr>
      <w:tr w:rsidR="00EE63D5" w:rsidRPr="00B42A73" w14:paraId="3A5C8343"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5E7E0F0" w14:textId="77777777" w:rsidR="00EE63D5" w:rsidRPr="00B42A73" w:rsidRDefault="00EE63D5" w:rsidP="003613C9">
            <w:pPr>
              <w:jc w:val="center"/>
              <w:rPr>
                <w:b w:val="0"/>
                <w:bCs w:val="0"/>
                <w:sz w:val="20"/>
                <w:szCs w:val="20"/>
              </w:rPr>
            </w:pPr>
          </w:p>
        </w:tc>
        <w:tc>
          <w:tcPr>
            <w:tcW w:w="4602" w:type="dxa"/>
          </w:tcPr>
          <w:p w14:paraId="4BAD150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David Lindgren</w:t>
            </w:r>
          </w:p>
        </w:tc>
        <w:tc>
          <w:tcPr>
            <w:tcW w:w="3639" w:type="dxa"/>
          </w:tcPr>
          <w:p w14:paraId="4A0B9B9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Park Region</w:t>
            </w:r>
          </w:p>
        </w:tc>
      </w:tr>
      <w:tr w:rsidR="00EE63D5" w:rsidRPr="00B42A73" w14:paraId="03E4C82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A247CE8" w14:textId="77777777" w:rsidR="00EE63D5" w:rsidRPr="00B42A73" w:rsidRDefault="00EE63D5" w:rsidP="003613C9">
            <w:pPr>
              <w:jc w:val="center"/>
              <w:rPr>
                <w:b w:val="0"/>
                <w:bCs w:val="0"/>
                <w:sz w:val="20"/>
                <w:szCs w:val="20"/>
              </w:rPr>
            </w:pPr>
          </w:p>
        </w:tc>
        <w:tc>
          <w:tcPr>
            <w:tcW w:w="4602" w:type="dxa"/>
          </w:tcPr>
          <w:p w14:paraId="34D8826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Michael Drummond</w:t>
            </w:r>
          </w:p>
        </w:tc>
        <w:tc>
          <w:tcPr>
            <w:tcW w:w="3639" w:type="dxa"/>
          </w:tcPr>
          <w:p w14:paraId="710FBD79"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Rogers</w:t>
            </w:r>
          </w:p>
        </w:tc>
      </w:tr>
      <w:tr w:rsidR="00EE63D5" w:rsidRPr="00B42A73" w14:paraId="27AC136E"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ADFBAD0"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740EA94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Ben Fullerton</w:t>
            </w:r>
          </w:p>
        </w:tc>
        <w:tc>
          <w:tcPr>
            <w:tcW w:w="3639" w:type="dxa"/>
          </w:tcPr>
          <w:p w14:paraId="71821D5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Sinch</w:t>
            </w:r>
          </w:p>
        </w:tc>
      </w:tr>
      <w:tr w:rsidR="00EE63D5" w:rsidRPr="00B42A73" w14:paraId="1BDF939B"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F723CCE"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2C935625"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Cheryl Fullerton</w:t>
            </w:r>
          </w:p>
        </w:tc>
        <w:tc>
          <w:tcPr>
            <w:tcW w:w="3639" w:type="dxa"/>
          </w:tcPr>
          <w:p w14:paraId="2B5CA2D5"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Sinch</w:t>
            </w:r>
          </w:p>
        </w:tc>
      </w:tr>
      <w:tr w:rsidR="00EE63D5" w:rsidRPr="00B42A73" w14:paraId="1A982D0B"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B2E6D0F" w14:textId="77777777" w:rsidR="00EE63D5" w:rsidRPr="00B42A73" w:rsidRDefault="00EE63D5" w:rsidP="003613C9">
            <w:pPr>
              <w:jc w:val="center"/>
              <w:rPr>
                <w:b w:val="0"/>
                <w:bCs w:val="0"/>
                <w:sz w:val="20"/>
                <w:szCs w:val="20"/>
              </w:rPr>
            </w:pPr>
          </w:p>
        </w:tc>
        <w:tc>
          <w:tcPr>
            <w:tcW w:w="4602" w:type="dxa"/>
          </w:tcPr>
          <w:p w14:paraId="6F1ACAC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Riley Fallin</w:t>
            </w:r>
          </w:p>
        </w:tc>
        <w:tc>
          <w:tcPr>
            <w:tcW w:w="3639" w:type="dxa"/>
          </w:tcPr>
          <w:p w14:paraId="71E2886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Solarus</w:t>
            </w:r>
            <w:proofErr w:type="spellEnd"/>
          </w:p>
        </w:tc>
      </w:tr>
      <w:tr w:rsidR="00EE63D5" w:rsidRPr="00B42A73" w14:paraId="20F7B15E"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B04AD13" w14:textId="77777777" w:rsidR="00EE63D5" w:rsidRPr="00B42A73" w:rsidRDefault="00EE63D5" w:rsidP="003613C9">
            <w:pPr>
              <w:jc w:val="center"/>
              <w:rPr>
                <w:b w:val="0"/>
                <w:bCs w:val="0"/>
                <w:sz w:val="20"/>
                <w:szCs w:val="20"/>
              </w:rPr>
            </w:pPr>
          </w:p>
        </w:tc>
        <w:tc>
          <w:tcPr>
            <w:tcW w:w="4602" w:type="dxa"/>
          </w:tcPr>
          <w:p w14:paraId="5D70A6F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Brian Krubsack</w:t>
            </w:r>
          </w:p>
        </w:tc>
        <w:tc>
          <w:tcPr>
            <w:tcW w:w="3639" w:type="dxa"/>
          </w:tcPr>
          <w:p w14:paraId="45C13AC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Solarus</w:t>
            </w:r>
            <w:proofErr w:type="spellEnd"/>
          </w:p>
        </w:tc>
      </w:tr>
      <w:tr w:rsidR="00EE63D5" w:rsidRPr="00B42A73" w14:paraId="457D85DE"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95C1FEA"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3E4139C3"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Tara Farquhar</w:t>
            </w:r>
          </w:p>
        </w:tc>
        <w:tc>
          <w:tcPr>
            <w:tcW w:w="3639" w:type="dxa"/>
          </w:tcPr>
          <w:p w14:paraId="6751BAF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Somos</w:t>
            </w:r>
          </w:p>
        </w:tc>
      </w:tr>
      <w:tr w:rsidR="00EE63D5" w:rsidRPr="00B42A73" w14:paraId="6516EABC"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B857913" w14:textId="77777777" w:rsidR="00EE63D5" w:rsidRPr="00B42A73" w:rsidRDefault="00EE63D5" w:rsidP="003613C9">
            <w:pPr>
              <w:jc w:val="center"/>
              <w:rPr>
                <w:b w:val="0"/>
                <w:bCs w:val="0"/>
                <w:sz w:val="20"/>
                <w:szCs w:val="20"/>
              </w:rPr>
            </w:pPr>
          </w:p>
        </w:tc>
        <w:tc>
          <w:tcPr>
            <w:tcW w:w="4602" w:type="dxa"/>
          </w:tcPr>
          <w:p w14:paraId="4A82CF87"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Kevin Greene</w:t>
            </w:r>
          </w:p>
        </w:tc>
        <w:tc>
          <w:tcPr>
            <w:tcW w:w="3639" w:type="dxa"/>
          </w:tcPr>
          <w:p w14:paraId="1760512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Somos</w:t>
            </w:r>
          </w:p>
        </w:tc>
      </w:tr>
      <w:tr w:rsidR="00EE63D5" w:rsidRPr="00B42A73" w14:paraId="056CE1B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B3821C3" w14:textId="77777777" w:rsidR="00EE63D5" w:rsidRPr="00B42A73" w:rsidRDefault="00EE63D5" w:rsidP="003613C9">
            <w:pPr>
              <w:jc w:val="center"/>
              <w:rPr>
                <w:b w:val="0"/>
                <w:bCs w:val="0"/>
                <w:sz w:val="20"/>
                <w:szCs w:val="20"/>
              </w:rPr>
            </w:pPr>
          </w:p>
        </w:tc>
        <w:tc>
          <w:tcPr>
            <w:tcW w:w="4602" w:type="dxa"/>
          </w:tcPr>
          <w:p w14:paraId="73740C2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Florence Weber (NANPA)</w:t>
            </w:r>
          </w:p>
        </w:tc>
        <w:tc>
          <w:tcPr>
            <w:tcW w:w="3639" w:type="dxa"/>
          </w:tcPr>
          <w:p w14:paraId="46033DF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Somos</w:t>
            </w:r>
          </w:p>
        </w:tc>
      </w:tr>
      <w:tr w:rsidR="00EE63D5" w:rsidRPr="00B42A73" w14:paraId="7A1D8058"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D1BA057" w14:textId="77777777" w:rsidR="00EE63D5" w:rsidRPr="00B42A73" w:rsidRDefault="00EE63D5" w:rsidP="003613C9">
            <w:pPr>
              <w:jc w:val="center"/>
              <w:rPr>
                <w:b w:val="0"/>
                <w:bCs w:val="0"/>
                <w:sz w:val="20"/>
                <w:szCs w:val="20"/>
              </w:rPr>
            </w:pPr>
          </w:p>
        </w:tc>
        <w:tc>
          <w:tcPr>
            <w:tcW w:w="4602" w:type="dxa"/>
          </w:tcPr>
          <w:p w14:paraId="67E2FD4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Ed Arroyo</w:t>
            </w:r>
          </w:p>
        </w:tc>
        <w:tc>
          <w:tcPr>
            <w:tcW w:w="3639" w:type="dxa"/>
          </w:tcPr>
          <w:p w14:paraId="0A1C48B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EE63D5" w:rsidRPr="00B42A73" w14:paraId="55EC45A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8D1AC33" w14:textId="77777777" w:rsidR="00EE63D5" w:rsidRPr="00B42A73" w:rsidRDefault="00EE63D5" w:rsidP="003613C9">
            <w:pPr>
              <w:jc w:val="center"/>
              <w:rPr>
                <w:b w:val="0"/>
                <w:bCs w:val="0"/>
                <w:sz w:val="20"/>
                <w:szCs w:val="20"/>
              </w:rPr>
            </w:pPr>
          </w:p>
        </w:tc>
        <w:tc>
          <w:tcPr>
            <w:tcW w:w="4602" w:type="dxa"/>
          </w:tcPr>
          <w:p w14:paraId="7EC800A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Michael Borden</w:t>
            </w:r>
          </w:p>
        </w:tc>
        <w:tc>
          <w:tcPr>
            <w:tcW w:w="3639" w:type="dxa"/>
          </w:tcPr>
          <w:p w14:paraId="59CE2EF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EE63D5" w:rsidRPr="00B42A73" w14:paraId="73AD972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438A035"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6B670637"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Bob Bruce</w:t>
            </w:r>
          </w:p>
        </w:tc>
        <w:tc>
          <w:tcPr>
            <w:tcW w:w="3639" w:type="dxa"/>
          </w:tcPr>
          <w:p w14:paraId="6A665A9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EE63D5" w:rsidRPr="00B42A73" w14:paraId="73400948"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58BFC78" w14:textId="77777777" w:rsidR="00EE63D5" w:rsidRPr="00B42A73" w:rsidRDefault="00EE63D5" w:rsidP="003613C9">
            <w:pPr>
              <w:jc w:val="center"/>
              <w:rPr>
                <w:b w:val="0"/>
                <w:bCs w:val="0"/>
                <w:sz w:val="20"/>
                <w:szCs w:val="20"/>
              </w:rPr>
            </w:pPr>
          </w:p>
        </w:tc>
        <w:tc>
          <w:tcPr>
            <w:tcW w:w="4602" w:type="dxa"/>
          </w:tcPr>
          <w:p w14:paraId="4661710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David Johnson</w:t>
            </w:r>
          </w:p>
        </w:tc>
        <w:tc>
          <w:tcPr>
            <w:tcW w:w="3639" w:type="dxa"/>
          </w:tcPr>
          <w:p w14:paraId="23399619"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EE63D5" w:rsidRPr="00B42A73" w14:paraId="3E09BC29"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AB104F1" w14:textId="77777777" w:rsidR="00EE63D5" w:rsidRPr="00B42A73" w:rsidRDefault="00EE63D5" w:rsidP="003613C9">
            <w:pPr>
              <w:jc w:val="center"/>
              <w:rPr>
                <w:b w:val="0"/>
                <w:bCs w:val="0"/>
                <w:sz w:val="20"/>
                <w:szCs w:val="20"/>
              </w:rPr>
            </w:pPr>
          </w:p>
        </w:tc>
        <w:tc>
          <w:tcPr>
            <w:tcW w:w="4602" w:type="dxa"/>
          </w:tcPr>
          <w:p w14:paraId="7417801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Logan Laietta</w:t>
            </w:r>
          </w:p>
        </w:tc>
        <w:tc>
          <w:tcPr>
            <w:tcW w:w="3639" w:type="dxa"/>
          </w:tcPr>
          <w:p w14:paraId="4499096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EE63D5" w:rsidRPr="00B42A73" w14:paraId="05B809EC"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6843648" w14:textId="77777777" w:rsidR="00EE63D5" w:rsidRPr="00B42A73" w:rsidRDefault="00EE63D5" w:rsidP="003613C9">
            <w:pPr>
              <w:jc w:val="center"/>
              <w:rPr>
                <w:b w:val="0"/>
                <w:bCs w:val="0"/>
                <w:sz w:val="20"/>
                <w:szCs w:val="20"/>
              </w:rPr>
            </w:pPr>
          </w:p>
        </w:tc>
        <w:tc>
          <w:tcPr>
            <w:tcW w:w="4602" w:type="dxa"/>
          </w:tcPr>
          <w:p w14:paraId="6923234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William Oliver</w:t>
            </w:r>
          </w:p>
        </w:tc>
        <w:tc>
          <w:tcPr>
            <w:tcW w:w="3639" w:type="dxa"/>
          </w:tcPr>
          <w:p w14:paraId="040D1A5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EE63D5" w:rsidRPr="00B42A73" w14:paraId="7422F93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0614A73" w14:textId="77777777" w:rsidR="00EE63D5" w:rsidRPr="00B42A73" w:rsidRDefault="00EE63D5" w:rsidP="003613C9">
            <w:pPr>
              <w:jc w:val="center"/>
              <w:rPr>
                <w:b w:val="0"/>
                <w:bCs w:val="0"/>
                <w:sz w:val="20"/>
                <w:szCs w:val="20"/>
              </w:rPr>
            </w:pPr>
          </w:p>
        </w:tc>
        <w:tc>
          <w:tcPr>
            <w:tcW w:w="4602" w:type="dxa"/>
          </w:tcPr>
          <w:p w14:paraId="2F71DB9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Ashley Schauff</w:t>
            </w:r>
          </w:p>
        </w:tc>
        <w:tc>
          <w:tcPr>
            <w:tcW w:w="3639" w:type="dxa"/>
          </w:tcPr>
          <w:p w14:paraId="3E022A7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Syniverse</w:t>
            </w:r>
          </w:p>
        </w:tc>
      </w:tr>
      <w:tr w:rsidR="00EE63D5" w:rsidRPr="00B42A73" w14:paraId="791B1768"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CBF3D04" w14:textId="77777777" w:rsidR="00EE63D5" w:rsidRPr="00B42A73" w:rsidRDefault="00EE63D5" w:rsidP="003613C9">
            <w:pPr>
              <w:jc w:val="center"/>
              <w:rPr>
                <w:b w:val="0"/>
                <w:bCs w:val="0"/>
                <w:sz w:val="20"/>
                <w:szCs w:val="20"/>
              </w:rPr>
            </w:pPr>
          </w:p>
        </w:tc>
        <w:tc>
          <w:tcPr>
            <w:tcW w:w="4602" w:type="dxa"/>
          </w:tcPr>
          <w:p w14:paraId="4F94CFD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Sheena Strickland</w:t>
            </w:r>
          </w:p>
        </w:tc>
        <w:tc>
          <w:tcPr>
            <w:tcW w:w="3639" w:type="dxa"/>
          </w:tcPr>
          <w:p w14:paraId="1AF6620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Syniverse</w:t>
            </w:r>
          </w:p>
        </w:tc>
      </w:tr>
      <w:tr w:rsidR="00EE63D5" w:rsidRPr="00B42A73" w14:paraId="25BB52A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F5DD676" w14:textId="77777777" w:rsidR="00EE63D5" w:rsidRPr="00B42A73" w:rsidRDefault="00EE63D5" w:rsidP="003613C9">
            <w:pPr>
              <w:jc w:val="center"/>
              <w:rPr>
                <w:b w:val="0"/>
                <w:bCs w:val="0"/>
                <w:sz w:val="20"/>
                <w:szCs w:val="20"/>
              </w:rPr>
            </w:pPr>
          </w:p>
        </w:tc>
        <w:tc>
          <w:tcPr>
            <w:tcW w:w="4602" w:type="dxa"/>
          </w:tcPr>
          <w:p w14:paraId="6DF9331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Margie Mersman</w:t>
            </w:r>
          </w:p>
        </w:tc>
        <w:tc>
          <w:tcPr>
            <w:tcW w:w="3639" w:type="dxa"/>
          </w:tcPr>
          <w:p w14:paraId="0C29415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TCA Consulting</w:t>
            </w:r>
          </w:p>
        </w:tc>
      </w:tr>
      <w:tr w:rsidR="00EE63D5" w:rsidRPr="00B42A73" w14:paraId="736A5773"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E5DF003"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14CD70C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Paul Nejedlo</w:t>
            </w:r>
          </w:p>
        </w:tc>
        <w:tc>
          <w:tcPr>
            <w:tcW w:w="3639" w:type="dxa"/>
          </w:tcPr>
          <w:p w14:paraId="286CDD1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TDS</w:t>
            </w:r>
          </w:p>
        </w:tc>
      </w:tr>
      <w:tr w:rsidR="00EE63D5" w:rsidRPr="00B42A73" w14:paraId="3276D666"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1A9DB66" w14:textId="77777777" w:rsidR="00EE63D5" w:rsidRPr="00B42A73" w:rsidRDefault="00EE63D5" w:rsidP="003613C9">
            <w:pPr>
              <w:jc w:val="center"/>
              <w:rPr>
                <w:b w:val="0"/>
                <w:bCs w:val="0"/>
                <w:sz w:val="20"/>
                <w:szCs w:val="20"/>
              </w:rPr>
            </w:pPr>
          </w:p>
        </w:tc>
        <w:tc>
          <w:tcPr>
            <w:tcW w:w="4602" w:type="dxa"/>
          </w:tcPr>
          <w:p w14:paraId="7C52C55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Rimashree</w:t>
            </w:r>
            <w:proofErr w:type="spellEnd"/>
            <w:r w:rsidRPr="00B42A73">
              <w:rPr>
                <w:sz w:val="20"/>
                <w:szCs w:val="20"/>
              </w:rPr>
              <w:t xml:space="preserve"> Bera</w:t>
            </w:r>
          </w:p>
        </w:tc>
        <w:tc>
          <w:tcPr>
            <w:tcW w:w="3639" w:type="dxa"/>
          </w:tcPr>
          <w:p w14:paraId="0E6ACE3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roofErr w:type="spellStart"/>
            <w:r w:rsidRPr="00B42A73">
              <w:rPr>
                <w:sz w:val="20"/>
                <w:szCs w:val="20"/>
              </w:rPr>
              <w:t>TechMahindra</w:t>
            </w:r>
            <w:proofErr w:type="spellEnd"/>
          </w:p>
        </w:tc>
      </w:tr>
      <w:tr w:rsidR="00EE63D5" w:rsidRPr="00B42A73" w14:paraId="76BE4E81"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40BD189" w14:textId="77777777" w:rsidR="00EE63D5" w:rsidRPr="00B42A73" w:rsidRDefault="00EE63D5" w:rsidP="003613C9">
            <w:pPr>
              <w:jc w:val="center"/>
              <w:rPr>
                <w:b w:val="0"/>
                <w:bCs w:val="0"/>
                <w:sz w:val="20"/>
                <w:szCs w:val="20"/>
              </w:rPr>
            </w:pPr>
          </w:p>
        </w:tc>
        <w:tc>
          <w:tcPr>
            <w:tcW w:w="4602" w:type="dxa"/>
          </w:tcPr>
          <w:p w14:paraId="24723D6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Atul Vashishat</w:t>
            </w:r>
          </w:p>
        </w:tc>
        <w:tc>
          <w:tcPr>
            <w:tcW w:w="3639" w:type="dxa"/>
          </w:tcPr>
          <w:p w14:paraId="4DA9661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TechMahindra</w:t>
            </w:r>
            <w:proofErr w:type="spellEnd"/>
          </w:p>
        </w:tc>
      </w:tr>
      <w:tr w:rsidR="00EE63D5" w:rsidRPr="00B42A73" w14:paraId="09D2859C"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DD69602" w14:textId="77777777" w:rsidR="00EE63D5" w:rsidRPr="00B42A73" w:rsidRDefault="00EE63D5" w:rsidP="003613C9">
            <w:pPr>
              <w:jc w:val="center"/>
              <w:rPr>
                <w:b w:val="0"/>
                <w:bCs w:val="0"/>
                <w:sz w:val="20"/>
                <w:szCs w:val="20"/>
              </w:rPr>
            </w:pPr>
          </w:p>
        </w:tc>
        <w:tc>
          <w:tcPr>
            <w:tcW w:w="4602" w:type="dxa"/>
          </w:tcPr>
          <w:p w14:paraId="2C45C157"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Brandon McNabb</w:t>
            </w:r>
          </w:p>
        </w:tc>
        <w:tc>
          <w:tcPr>
            <w:tcW w:w="3639" w:type="dxa"/>
          </w:tcPr>
          <w:p w14:paraId="0B16EEC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Telnyx</w:t>
            </w:r>
          </w:p>
        </w:tc>
      </w:tr>
      <w:tr w:rsidR="00EE63D5" w:rsidRPr="00B42A73" w14:paraId="073168A1"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C5C722F" w14:textId="77777777" w:rsidR="00EE63D5" w:rsidRPr="00B42A73" w:rsidRDefault="00EE63D5" w:rsidP="003613C9">
            <w:pPr>
              <w:jc w:val="center"/>
              <w:rPr>
                <w:b w:val="0"/>
                <w:bCs w:val="0"/>
                <w:sz w:val="20"/>
                <w:szCs w:val="20"/>
              </w:rPr>
            </w:pPr>
          </w:p>
        </w:tc>
        <w:tc>
          <w:tcPr>
            <w:tcW w:w="4602" w:type="dxa"/>
          </w:tcPr>
          <w:p w14:paraId="31955DF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Rick Cousineau</w:t>
            </w:r>
          </w:p>
        </w:tc>
        <w:tc>
          <w:tcPr>
            <w:tcW w:w="3639" w:type="dxa"/>
          </w:tcPr>
          <w:p w14:paraId="4A42FEA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Telus</w:t>
            </w:r>
            <w:proofErr w:type="spellEnd"/>
          </w:p>
        </w:tc>
      </w:tr>
      <w:tr w:rsidR="00EE63D5" w:rsidRPr="00B42A73" w14:paraId="6E62BC2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D878EEE" w14:textId="77777777" w:rsidR="00EE63D5" w:rsidRPr="00B42A73" w:rsidRDefault="00EE63D5" w:rsidP="003613C9">
            <w:pPr>
              <w:jc w:val="center"/>
              <w:rPr>
                <w:b w:val="0"/>
                <w:bCs w:val="0"/>
                <w:sz w:val="20"/>
                <w:szCs w:val="20"/>
              </w:rPr>
            </w:pPr>
          </w:p>
        </w:tc>
        <w:tc>
          <w:tcPr>
            <w:tcW w:w="4602" w:type="dxa"/>
          </w:tcPr>
          <w:p w14:paraId="2482FAE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Nicole Febles</w:t>
            </w:r>
          </w:p>
        </w:tc>
        <w:tc>
          <w:tcPr>
            <w:tcW w:w="3639" w:type="dxa"/>
          </w:tcPr>
          <w:p w14:paraId="4FE063D5"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T-Mobile</w:t>
            </w:r>
          </w:p>
        </w:tc>
      </w:tr>
      <w:tr w:rsidR="00EE63D5" w:rsidRPr="00B42A73" w14:paraId="435012F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CD8A225" w14:textId="77777777" w:rsidR="00EE63D5" w:rsidRPr="00B42A73" w:rsidRDefault="00EE63D5" w:rsidP="003613C9">
            <w:pPr>
              <w:jc w:val="center"/>
              <w:rPr>
                <w:b w:val="0"/>
                <w:bCs w:val="0"/>
                <w:sz w:val="20"/>
                <w:szCs w:val="20"/>
              </w:rPr>
            </w:pPr>
          </w:p>
        </w:tc>
        <w:tc>
          <w:tcPr>
            <w:tcW w:w="4602" w:type="dxa"/>
          </w:tcPr>
          <w:p w14:paraId="7DD1430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Shaunna Forshee</w:t>
            </w:r>
          </w:p>
        </w:tc>
        <w:tc>
          <w:tcPr>
            <w:tcW w:w="3639" w:type="dxa"/>
          </w:tcPr>
          <w:p w14:paraId="6005385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T-Mobile</w:t>
            </w:r>
          </w:p>
        </w:tc>
      </w:tr>
      <w:tr w:rsidR="00EE63D5" w:rsidRPr="00B42A73" w14:paraId="43251DDF"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1F36224" w14:textId="77777777" w:rsidR="00EE63D5" w:rsidRPr="00B42A73" w:rsidRDefault="00EE63D5" w:rsidP="003613C9">
            <w:pPr>
              <w:jc w:val="center"/>
              <w:rPr>
                <w:b w:val="0"/>
                <w:bCs w:val="0"/>
                <w:sz w:val="20"/>
                <w:szCs w:val="20"/>
              </w:rPr>
            </w:pPr>
          </w:p>
        </w:tc>
        <w:tc>
          <w:tcPr>
            <w:tcW w:w="4602" w:type="dxa"/>
          </w:tcPr>
          <w:p w14:paraId="210900E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Jason Morgan</w:t>
            </w:r>
          </w:p>
        </w:tc>
        <w:tc>
          <w:tcPr>
            <w:tcW w:w="3639" w:type="dxa"/>
          </w:tcPr>
          <w:p w14:paraId="71757C0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T-Mobile</w:t>
            </w:r>
          </w:p>
        </w:tc>
      </w:tr>
      <w:tr w:rsidR="00EE63D5" w:rsidRPr="00B42A73" w14:paraId="11B55396"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1F7C65D"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198182C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Niraj Prakash</w:t>
            </w:r>
          </w:p>
        </w:tc>
        <w:tc>
          <w:tcPr>
            <w:tcW w:w="3639" w:type="dxa"/>
          </w:tcPr>
          <w:p w14:paraId="1883C1F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T-Mobile</w:t>
            </w:r>
          </w:p>
        </w:tc>
      </w:tr>
      <w:tr w:rsidR="00EE63D5" w:rsidRPr="00B42A73" w14:paraId="738FF021"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74546B12" w14:textId="77777777" w:rsidR="00EE63D5" w:rsidRPr="00B42A73" w:rsidRDefault="00EE63D5" w:rsidP="003613C9">
            <w:pPr>
              <w:jc w:val="center"/>
              <w:rPr>
                <w:b w:val="0"/>
                <w:bCs w:val="0"/>
                <w:sz w:val="20"/>
                <w:szCs w:val="20"/>
              </w:rPr>
            </w:pPr>
          </w:p>
        </w:tc>
        <w:tc>
          <w:tcPr>
            <w:tcW w:w="4602" w:type="dxa"/>
          </w:tcPr>
          <w:p w14:paraId="659C799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Jesse Ochoa</w:t>
            </w:r>
          </w:p>
        </w:tc>
        <w:tc>
          <w:tcPr>
            <w:tcW w:w="3639" w:type="dxa"/>
          </w:tcPr>
          <w:p w14:paraId="3EF2616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T-Mobile</w:t>
            </w:r>
          </w:p>
        </w:tc>
      </w:tr>
      <w:tr w:rsidR="00EE63D5" w:rsidRPr="00B42A73" w14:paraId="54D37EBB"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3FC0CE8" w14:textId="77777777" w:rsidR="00EE63D5" w:rsidRPr="00B42A73" w:rsidRDefault="00EE63D5" w:rsidP="003613C9">
            <w:pPr>
              <w:jc w:val="center"/>
              <w:rPr>
                <w:b w:val="0"/>
                <w:bCs w:val="0"/>
                <w:sz w:val="20"/>
                <w:szCs w:val="20"/>
              </w:rPr>
            </w:pPr>
          </w:p>
        </w:tc>
        <w:tc>
          <w:tcPr>
            <w:tcW w:w="4602" w:type="dxa"/>
          </w:tcPr>
          <w:p w14:paraId="2788284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Cynthia Gipson Lee</w:t>
            </w:r>
          </w:p>
        </w:tc>
        <w:tc>
          <w:tcPr>
            <w:tcW w:w="3639" w:type="dxa"/>
          </w:tcPr>
          <w:p w14:paraId="2D7DF95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TNSI</w:t>
            </w:r>
          </w:p>
        </w:tc>
      </w:tr>
      <w:tr w:rsidR="00EE63D5" w:rsidRPr="00B42A73" w14:paraId="1BC3475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0B1BD00" w14:textId="77777777" w:rsidR="00EE63D5" w:rsidRPr="00B42A73" w:rsidRDefault="00EE63D5" w:rsidP="003613C9">
            <w:pPr>
              <w:jc w:val="center"/>
              <w:rPr>
                <w:b w:val="0"/>
                <w:bCs w:val="0"/>
                <w:sz w:val="20"/>
                <w:szCs w:val="20"/>
              </w:rPr>
            </w:pPr>
          </w:p>
        </w:tc>
        <w:tc>
          <w:tcPr>
            <w:tcW w:w="4602" w:type="dxa"/>
          </w:tcPr>
          <w:p w14:paraId="4DAC868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Roland Guegel</w:t>
            </w:r>
          </w:p>
        </w:tc>
        <w:tc>
          <w:tcPr>
            <w:tcW w:w="3639" w:type="dxa"/>
          </w:tcPr>
          <w:p w14:paraId="6EB11D7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TNSI</w:t>
            </w:r>
          </w:p>
        </w:tc>
      </w:tr>
      <w:tr w:rsidR="00EE63D5" w:rsidRPr="00B42A73" w14:paraId="4F3EE737"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2D941BE3" w14:textId="77777777" w:rsidR="00EE63D5" w:rsidRPr="00B42A73" w:rsidRDefault="00EE63D5" w:rsidP="003613C9">
            <w:pPr>
              <w:jc w:val="center"/>
              <w:rPr>
                <w:b w:val="0"/>
                <w:bCs w:val="0"/>
                <w:sz w:val="20"/>
                <w:szCs w:val="20"/>
              </w:rPr>
            </w:pPr>
          </w:p>
        </w:tc>
        <w:tc>
          <w:tcPr>
            <w:tcW w:w="4602" w:type="dxa"/>
          </w:tcPr>
          <w:p w14:paraId="25FE9A0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Tim Hartig</w:t>
            </w:r>
          </w:p>
        </w:tc>
        <w:tc>
          <w:tcPr>
            <w:tcW w:w="3639" w:type="dxa"/>
          </w:tcPr>
          <w:p w14:paraId="33689C3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TNSI</w:t>
            </w:r>
          </w:p>
        </w:tc>
      </w:tr>
      <w:tr w:rsidR="00EE63D5" w:rsidRPr="00B42A73" w14:paraId="70326D2A"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B390A03" w14:textId="77777777" w:rsidR="00EE63D5" w:rsidRPr="00B42A73" w:rsidRDefault="00EE63D5" w:rsidP="003613C9">
            <w:pPr>
              <w:jc w:val="center"/>
              <w:rPr>
                <w:b w:val="0"/>
                <w:bCs w:val="0"/>
                <w:sz w:val="20"/>
                <w:szCs w:val="20"/>
              </w:rPr>
            </w:pPr>
          </w:p>
        </w:tc>
        <w:tc>
          <w:tcPr>
            <w:tcW w:w="4602" w:type="dxa"/>
          </w:tcPr>
          <w:p w14:paraId="1641F78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Barry Metz</w:t>
            </w:r>
          </w:p>
        </w:tc>
        <w:tc>
          <w:tcPr>
            <w:tcW w:w="3639" w:type="dxa"/>
          </w:tcPr>
          <w:p w14:paraId="7BC2834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TNSI</w:t>
            </w:r>
          </w:p>
        </w:tc>
      </w:tr>
      <w:tr w:rsidR="00EE63D5" w:rsidRPr="00B42A73" w14:paraId="6CA3794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992DD91" w14:textId="77777777" w:rsidR="00EE63D5" w:rsidRPr="00B42A73" w:rsidRDefault="00EE63D5" w:rsidP="003613C9">
            <w:pPr>
              <w:jc w:val="center"/>
              <w:rPr>
                <w:b w:val="0"/>
                <w:bCs w:val="0"/>
                <w:sz w:val="20"/>
                <w:szCs w:val="20"/>
              </w:rPr>
            </w:pPr>
          </w:p>
        </w:tc>
        <w:tc>
          <w:tcPr>
            <w:tcW w:w="4602" w:type="dxa"/>
          </w:tcPr>
          <w:p w14:paraId="724AE08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Robin Schmidt-Hooper</w:t>
            </w:r>
          </w:p>
        </w:tc>
        <w:tc>
          <w:tcPr>
            <w:tcW w:w="3639" w:type="dxa"/>
          </w:tcPr>
          <w:p w14:paraId="3D93DD7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TNSI</w:t>
            </w:r>
          </w:p>
        </w:tc>
      </w:tr>
      <w:tr w:rsidR="00EE63D5" w:rsidRPr="00B42A73" w14:paraId="13BE72D6"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670F707" w14:textId="77777777" w:rsidR="00EE63D5" w:rsidRPr="00B42A73" w:rsidRDefault="00EE63D5" w:rsidP="003613C9">
            <w:pPr>
              <w:jc w:val="center"/>
              <w:rPr>
                <w:b w:val="0"/>
                <w:bCs w:val="0"/>
                <w:sz w:val="20"/>
                <w:szCs w:val="20"/>
              </w:rPr>
            </w:pPr>
          </w:p>
        </w:tc>
        <w:tc>
          <w:tcPr>
            <w:tcW w:w="4602" w:type="dxa"/>
          </w:tcPr>
          <w:p w14:paraId="46C1BE2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Claudia Trinidad</w:t>
            </w:r>
          </w:p>
        </w:tc>
        <w:tc>
          <w:tcPr>
            <w:tcW w:w="3639" w:type="dxa"/>
          </w:tcPr>
          <w:p w14:paraId="11A8CC9E"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TPX Communications</w:t>
            </w:r>
          </w:p>
        </w:tc>
      </w:tr>
      <w:tr w:rsidR="00EE63D5" w:rsidRPr="00B42A73" w14:paraId="76E5A620"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C484061" w14:textId="77777777" w:rsidR="00EE63D5" w:rsidRPr="00B42A73" w:rsidRDefault="00EE63D5" w:rsidP="003613C9">
            <w:pPr>
              <w:jc w:val="center"/>
              <w:rPr>
                <w:b w:val="0"/>
                <w:bCs w:val="0"/>
                <w:sz w:val="20"/>
                <w:szCs w:val="20"/>
              </w:rPr>
            </w:pPr>
            <w:r>
              <w:rPr>
                <w:b w:val="0"/>
                <w:bCs w:val="0"/>
                <w:sz w:val="20"/>
                <w:szCs w:val="20"/>
              </w:rPr>
              <w:lastRenderedPageBreak/>
              <w:t>Y</w:t>
            </w:r>
          </w:p>
        </w:tc>
        <w:tc>
          <w:tcPr>
            <w:tcW w:w="4602" w:type="dxa"/>
          </w:tcPr>
          <w:p w14:paraId="4ADA8B6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Sreetal Brahmadevaiah</w:t>
            </w:r>
          </w:p>
        </w:tc>
        <w:tc>
          <w:tcPr>
            <w:tcW w:w="3639" w:type="dxa"/>
          </w:tcPr>
          <w:p w14:paraId="3D22B0C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EE63D5" w:rsidRPr="00B42A73" w14:paraId="5B74046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3230AEA" w14:textId="77777777" w:rsidR="00EE63D5" w:rsidRPr="00B42A73" w:rsidRDefault="00EE63D5" w:rsidP="003613C9">
            <w:pPr>
              <w:jc w:val="center"/>
              <w:rPr>
                <w:b w:val="0"/>
                <w:bCs w:val="0"/>
                <w:sz w:val="20"/>
                <w:szCs w:val="20"/>
              </w:rPr>
            </w:pPr>
          </w:p>
        </w:tc>
        <w:tc>
          <w:tcPr>
            <w:tcW w:w="4602" w:type="dxa"/>
          </w:tcPr>
          <w:p w14:paraId="5266A56C"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Marcel Champagne</w:t>
            </w:r>
          </w:p>
        </w:tc>
        <w:tc>
          <w:tcPr>
            <w:tcW w:w="3639" w:type="dxa"/>
          </w:tcPr>
          <w:p w14:paraId="46E5081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EE63D5" w:rsidRPr="00B42A73" w14:paraId="559A4C19"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CD94659" w14:textId="77777777" w:rsidR="00EE63D5" w:rsidRPr="00B42A73" w:rsidRDefault="00EE63D5" w:rsidP="003613C9">
            <w:pPr>
              <w:jc w:val="center"/>
              <w:rPr>
                <w:b w:val="0"/>
                <w:bCs w:val="0"/>
                <w:sz w:val="20"/>
                <w:szCs w:val="20"/>
              </w:rPr>
            </w:pPr>
          </w:p>
        </w:tc>
        <w:tc>
          <w:tcPr>
            <w:tcW w:w="4602" w:type="dxa"/>
          </w:tcPr>
          <w:p w14:paraId="066C8BE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Parikshit Desai</w:t>
            </w:r>
          </w:p>
        </w:tc>
        <w:tc>
          <w:tcPr>
            <w:tcW w:w="3639" w:type="dxa"/>
          </w:tcPr>
          <w:p w14:paraId="0D3F6F3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EE63D5" w:rsidRPr="00B42A73" w14:paraId="7A0714DA"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B6640FD" w14:textId="77777777" w:rsidR="00EE63D5" w:rsidRPr="00B42A73" w:rsidRDefault="00EE63D5" w:rsidP="003613C9">
            <w:pPr>
              <w:jc w:val="center"/>
              <w:rPr>
                <w:b w:val="0"/>
                <w:bCs w:val="0"/>
                <w:sz w:val="20"/>
                <w:szCs w:val="20"/>
              </w:rPr>
            </w:pPr>
          </w:p>
        </w:tc>
        <w:tc>
          <w:tcPr>
            <w:tcW w:w="4602" w:type="dxa"/>
          </w:tcPr>
          <w:p w14:paraId="3CD7DE96"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Nagendra Donthireddy</w:t>
            </w:r>
          </w:p>
        </w:tc>
        <w:tc>
          <w:tcPr>
            <w:tcW w:w="3639" w:type="dxa"/>
          </w:tcPr>
          <w:p w14:paraId="4082EE9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EE63D5" w:rsidRPr="00B42A73" w14:paraId="1A85F942"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CB7E9C6" w14:textId="77777777" w:rsidR="00EE63D5" w:rsidRPr="00B42A73" w:rsidRDefault="00EE63D5" w:rsidP="003613C9">
            <w:pPr>
              <w:jc w:val="center"/>
              <w:rPr>
                <w:b w:val="0"/>
                <w:bCs w:val="0"/>
                <w:sz w:val="20"/>
                <w:szCs w:val="20"/>
              </w:rPr>
            </w:pPr>
          </w:p>
        </w:tc>
        <w:tc>
          <w:tcPr>
            <w:tcW w:w="4602" w:type="dxa"/>
          </w:tcPr>
          <w:p w14:paraId="3690576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Jill Guffey </w:t>
            </w:r>
          </w:p>
        </w:tc>
        <w:tc>
          <w:tcPr>
            <w:tcW w:w="3639" w:type="dxa"/>
          </w:tcPr>
          <w:p w14:paraId="5A76CC3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EE63D5" w:rsidRPr="00B42A73" w14:paraId="2BB5E473"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20B81C31" w14:textId="77777777" w:rsidR="00EE63D5" w:rsidRPr="00B42A73" w:rsidRDefault="00EE63D5" w:rsidP="003613C9">
            <w:pPr>
              <w:jc w:val="center"/>
              <w:rPr>
                <w:b w:val="0"/>
                <w:bCs w:val="0"/>
                <w:sz w:val="20"/>
                <w:szCs w:val="20"/>
              </w:rPr>
            </w:pPr>
          </w:p>
        </w:tc>
        <w:tc>
          <w:tcPr>
            <w:tcW w:w="4602" w:type="dxa"/>
          </w:tcPr>
          <w:p w14:paraId="521E34A7"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Jennifer Marino</w:t>
            </w:r>
          </w:p>
        </w:tc>
        <w:tc>
          <w:tcPr>
            <w:tcW w:w="3639" w:type="dxa"/>
          </w:tcPr>
          <w:p w14:paraId="6BD6D4FD"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EE63D5" w:rsidRPr="00B42A73" w14:paraId="3C5B38EC"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C09D109"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1FA54E7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Jaques Rogerio</w:t>
            </w:r>
          </w:p>
        </w:tc>
        <w:tc>
          <w:tcPr>
            <w:tcW w:w="3639" w:type="dxa"/>
          </w:tcPr>
          <w:p w14:paraId="23C0F3F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Transunion</w:t>
            </w:r>
          </w:p>
        </w:tc>
      </w:tr>
      <w:tr w:rsidR="00EE63D5" w:rsidRPr="00B42A73" w14:paraId="178F1068"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2A37D72" w14:textId="77777777" w:rsidR="00EE63D5" w:rsidRPr="00B42A73" w:rsidRDefault="00EE63D5" w:rsidP="003613C9">
            <w:pPr>
              <w:jc w:val="center"/>
              <w:rPr>
                <w:b w:val="0"/>
                <w:bCs w:val="0"/>
                <w:sz w:val="20"/>
                <w:szCs w:val="20"/>
              </w:rPr>
            </w:pPr>
          </w:p>
        </w:tc>
        <w:tc>
          <w:tcPr>
            <w:tcW w:w="4602" w:type="dxa"/>
          </w:tcPr>
          <w:p w14:paraId="25102B5F"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Ning Zhang</w:t>
            </w:r>
          </w:p>
        </w:tc>
        <w:tc>
          <w:tcPr>
            <w:tcW w:w="3639" w:type="dxa"/>
          </w:tcPr>
          <w:p w14:paraId="785CB4C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Transunion</w:t>
            </w:r>
          </w:p>
        </w:tc>
      </w:tr>
      <w:tr w:rsidR="00EE63D5" w:rsidRPr="00B42A73" w14:paraId="40F07A7B"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675138F" w14:textId="77777777" w:rsidR="00EE63D5" w:rsidRPr="00B42A73" w:rsidRDefault="00EE63D5" w:rsidP="003613C9">
            <w:pPr>
              <w:jc w:val="center"/>
              <w:rPr>
                <w:b w:val="0"/>
                <w:bCs w:val="0"/>
                <w:sz w:val="20"/>
                <w:szCs w:val="20"/>
              </w:rPr>
            </w:pPr>
          </w:p>
        </w:tc>
        <w:tc>
          <w:tcPr>
            <w:tcW w:w="4602" w:type="dxa"/>
          </w:tcPr>
          <w:p w14:paraId="347C547A"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Sherry Zheng</w:t>
            </w:r>
          </w:p>
        </w:tc>
        <w:tc>
          <w:tcPr>
            <w:tcW w:w="3639" w:type="dxa"/>
          </w:tcPr>
          <w:p w14:paraId="20C1AC02"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roofErr w:type="spellStart"/>
            <w:r w:rsidRPr="00B42A73">
              <w:rPr>
                <w:sz w:val="20"/>
                <w:szCs w:val="20"/>
              </w:rPr>
              <w:t>TurningPoint</w:t>
            </w:r>
            <w:proofErr w:type="spellEnd"/>
          </w:p>
        </w:tc>
      </w:tr>
      <w:tr w:rsidR="00EE63D5" w:rsidRPr="00B42A73" w14:paraId="4EAF47AA"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64978B89" w14:textId="77777777" w:rsidR="00EE63D5" w:rsidRPr="00B42A73" w:rsidRDefault="00EE63D5" w:rsidP="003613C9">
            <w:pPr>
              <w:jc w:val="center"/>
              <w:rPr>
                <w:b w:val="0"/>
                <w:bCs w:val="0"/>
                <w:sz w:val="20"/>
                <w:szCs w:val="20"/>
              </w:rPr>
            </w:pPr>
          </w:p>
        </w:tc>
        <w:tc>
          <w:tcPr>
            <w:tcW w:w="4602" w:type="dxa"/>
          </w:tcPr>
          <w:p w14:paraId="24D0F238"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Tanya Golub</w:t>
            </w:r>
          </w:p>
        </w:tc>
        <w:tc>
          <w:tcPr>
            <w:tcW w:w="3639" w:type="dxa"/>
          </w:tcPr>
          <w:p w14:paraId="7EE913F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US Cellular</w:t>
            </w:r>
          </w:p>
        </w:tc>
      </w:tr>
      <w:tr w:rsidR="00EE63D5" w:rsidRPr="00B42A73" w14:paraId="77D01BC6"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355D1E4C"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506025C5"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Dyan Adams</w:t>
            </w:r>
          </w:p>
        </w:tc>
        <w:tc>
          <w:tcPr>
            <w:tcW w:w="3639" w:type="dxa"/>
          </w:tcPr>
          <w:p w14:paraId="1395E071"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Verizon</w:t>
            </w:r>
          </w:p>
        </w:tc>
      </w:tr>
      <w:tr w:rsidR="00EE63D5" w:rsidRPr="00B42A73" w14:paraId="068C9D29"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05C67B23" w14:textId="77777777" w:rsidR="00EE63D5" w:rsidRPr="00047450" w:rsidRDefault="00EE63D5" w:rsidP="003613C9">
            <w:pPr>
              <w:jc w:val="center"/>
              <w:rPr>
                <w:sz w:val="20"/>
                <w:szCs w:val="20"/>
              </w:rPr>
            </w:pPr>
            <w:r>
              <w:rPr>
                <w:sz w:val="20"/>
                <w:szCs w:val="20"/>
              </w:rPr>
              <w:t>Y</w:t>
            </w:r>
          </w:p>
        </w:tc>
        <w:tc>
          <w:tcPr>
            <w:tcW w:w="4602" w:type="dxa"/>
          </w:tcPr>
          <w:p w14:paraId="2A6E991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Jason Lee</w:t>
            </w:r>
          </w:p>
        </w:tc>
        <w:tc>
          <w:tcPr>
            <w:tcW w:w="3639" w:type="dxa"/>
          </w:tcPr>
          <w:p w14:paraId="6FF43470"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Verizon</w:t>
            </w:r>
          </w:p>
        </w:tc>
      </w:tr>
      <w:tr w:rsidR="00EE63D5" w:rsidRPr="00B42A73" w14:paraId="1498D58E"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5B75D3BB" w14:textId="77777777" w:rsidR="00EE63D5" w:rsidRPr="00B42A73" w:rsidRDefault="00EE63D5" w:rsidP="003613C9">
            <w:pPr>
              <w:jc w:val="center"/>
              <w:rPr>
                <w:b w:val="0"/>
                <w:bCs w:val="0"/>
                <w:sz w:val="20"/>
                <w:szCs w:val="20"/>
              </w:rPr>
            </w:pPr>
          </w:p>
        </w:tc>
        <w:tc>
          <w:tcPr>
            <w:tcW w:w="4602" w:type="dxa"/>
          </w:tcPr>
          <w:p w14:paraId="5248A2B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Sharon Pistachio</w:t>
            </w:r>
          </w:p>
        </w:tc>
        <w:tc>
          <w:tcPr>
            <w:tcW w:w="3639" w:type="dxa"/>
          </w:tcPr>
          <w:p w14:paraId="47975B5D"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Verizon</w:t>
            </w:r>
          </w:p>
        </w:tc>
      </w:tr>
      <w:tr w:rsidR="00EE63D5" w:rsidRPr="00B42A73" w14:paraId="44830B45"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46456919" w14:textId="77777777" w:rsidR="00EE63D5" w:rsidRPr="00B42A73" w:rsidRDefault="00EE63D5" w:rsidP="003613C9">
            <w:pPr>
              <w:jc w:val="center"/>
              <w:rPr>
                <w:b w:val="0"/>
                <w:bCs w:val="0"/>
                <w:sz w:val="20"/>
                <w:szCs w:val="20"/>
              </w:rPr>
            </w:pPr>
          </w:p>
        </w:tc>
        <w:tc>
          <w:tcPr>
            <w:tcW w:w="4602" w:type="dxa"/>
          </w:tcPr>
          <w:p w14:paraId="6FDDCCF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Deepak Sheoran</w:t>
            </w:r>
          </w:p>
        </w:tc>
        <w:tc>
          <w:tcPr>
            <w:tcW w:w="3639" w:type="dxa"/>
          </w:tcPr>
          <w:p w14:paraId="2B0D9E6A"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Verizon</w:t>
            </w:r>
          </w:p>
        </w:tc>
      </w:tr>
      <w:tr w:rsidR="00EE63D5" w:rsidRPr="00B42A73" w14:paraId="2854EA94"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725429D5"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21D5D36E"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Deborah Tucker (Co-chair)</w:t>
            </w:r>
          </w:p>
        </w:tc>
        <w:tc>
          <w:tcPr>
            <w:tcW w:w="3639" w:type="dxa"/>
          </w:tcPr>
          <w:p w14:paraId="231CF0F7"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 xml:space="preserve">Verizon </w:t>
            </w:r>
          </w:p>
        </w:tc>
      </w:tr>
      <w:tr w:rsidR="00EE63D5" w:rsidRPr="00B42A73" w14:paraId="5A113F92"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5CB8081B" w14:textId="77777777" w:rsidR="00EE63D5" w:rsidRPr="00B42A73" w:rsidRDefault="00EE63D5" w:rsidP="003613C9">
            <w:pPr>
              <w:jc w:val="center"/>
              <w:rPr>
                <w:b w:val="0"/>
                <w:bCs w:val="0"/>
                <w:sz w:val="20"/>
                <w:szCs w:val="20"/>
              </w:rPr>
            </w:pPr>
          </w:p>
        </w:tc>
        <w:tc>
          <w:tcPr>
            <w:tcW w:w="4602" w:type="dxa"/>
          </w:tcPr>
          <w:p w14:paraId="1B1BD39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Keith Hacker</w:t>
            </w:r>
          </w:p>
        </w:tc>
        <w:tc>
          <w:tcPr>
            <w:tcW w:w="3639" w:type="dxa"/>
          </w:tcPr>
          <w:p w14:paraId="159040C3"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WTRT</w:t>
            </w:r>
          </w:p>
        </w:tc>
      </w:tr>
      <w:tr w:rsidR="00EE63D5" w:rsidRPr="00B42A73" w14:paraId="034649A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2C0AFDC"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1527736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Gina Holman</w:t>
            </w:r>
          </w:p>
        </w:tc>
        <w:tc>
          <w:tcPr>
            <w:tcW w:w="3639" w:type="dxa"/>
          </w:tcPr>
          <w:p w14:paraId="2581E54C"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EE63D5" w:rsidRPr="00B42A73" w14:paraId="401A25B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A84A2F3" w14:textId="77777777" w:rsidR="00EE63D5" w:rsidRPr="00B42A73" w:rsidRDefault="00EE63D5" w:rsidP="003613C9">
            <w:pPr>
              <w:jc w:val="center"/>
              <w:rPr>
                <w:b w:val="0"/>
                <w:bCs w:val="0"/>
                <w:sz w:val="20"/>
                <w:szCs w:val="20"/>
              </w:rPr>
            </w:pPr>
            <w:r>
              <w:rPr>
                <w:b w:val="0"/>
                <w:bCs w:val="0"/>
                <w:sz w:val="20"/>
                <w:szCs w:val="20"/>
              </w:rPr>
              <w:t>Y</w:t>
            </w:r>
          </w:p>
        </w:tc>
        <w:tc>
          <w:tcPr>
            <w:tcW w:w="4602" w:type="dxa"/>
          </w:tcPr>
          <w:p w14:paraId="0D6C13D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Stephanie Griffin</w:t>
            </w:r>
          </w:p>
        </w:tc>
        <w:tc>
          <w:tcPr>
            <w:tcW w:w="3639" w:type="dxa"/>
          </w:tcPr>
          <w:p w14:paraId="06427F4B"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
        </w:tc>
      </w:tr>
      <w:tr w:rsidR="00EE63D5" w:rsidRPr="00B42A73" w14:paraId="55F7C04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462552D7" w14:textId="77777777" w:rsidR="00EE63D5" w:rsidRPr="00B42A73" w:rsidRDefault="00EE63D5" w:rsidP="003613C9">
            <w:pPr>
              <w:jc w:val="center"/>
              <w:rPr>
                <w:b w:val="0"/>
                <w:bCs w:val="0"/>
                <w:sz w:val="20"/>
                <w:szCs w:val="20"/>
              </w:rPr>
            </w:pPr>
          </w:p>
        </w:tc>
        <w:tc>
          <w:tcPr>
            <w:tcW w:w="4602" w:type="dxa"/>
          </w:tcPr>
          <w:p w14:paraId="20E7E3E4"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r w:rsidRPr="00B42A73">
              <w:rPr>
                <w:sz w:val="20"/>
                <w:szCs w:val="20"/>
              </w:rPr>
              <w:t>Ben Peinter</w:t>
            </w:r>
          </w:p>
        </w:tc>
        <w:tc>
          <w:tcPr>
            <w:tcW w:w="3639" w:type="dxa"/>
          </w:tcPr>
          <w:p w14:paraId="7B1E56E0"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EE63D5" w:rsidRPr="00B42A73" w14:paraId="5BCA0374"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1C98CCE6" w14:textId="77777777" w:rsidR="00EE63D5" w:rsidRPr="00B42A73" w:rsidRDefault="00EE63D5" w:rsidP="003613C9">
            <w:pPr>
              <w:jc w:val="center"/>
              <w:rPr>
                <w:b w:val="0"/>
                <w:bCs w:val="0"/>
                <w:sz w:val="20"/>
                <w:szCs w:val="20"/>
              </w:rPr>
            </w:pPr>
          </w:p>
        </w:tc>
        <w:tc>
          <w:tcPr>
            <w:tcW w:w="4602" w:type="dxa"/>
          </w:tcPr>
          <w:p w14:paraId="2CF94A41"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r w:rsidRPr="00B42A73">
              <w:rPr>
                <w:sz w:val="20"/>
                <w:szCs w:val="20"/>
              </w:rPr>
              <w:t>Velmurugan S V</w:t>
            </w:r>
          </w:p>
        </w:tc>
        <w:tc>
          <w:tcPr>
            <w:tcW w:w="3639" w:type="dxa"/>
          </w:tcPr>
          <w:p w14:paraId="72A26A04"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b/>
                <w:bCs/>
                <w:sz w:val="20"/>
                <w:szCs w:val="20"/>
              </w:rPr>
            </w:pPr>
          </w:p>
        </w:tc>
      </w:tr>
      <w:tr w:rsidR="00EE63D5" w:rsidRPr="00B42A73" w14:paraId="0D8B7E6A"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6FF35779" w14:textId="77777777" w:rsidR="00EE63D5" w:rsidRPr="00B42A73" w:rsidRDefault="00EE63D5" w:rsidP="003613C9">
            <w:pPr>
              <w:jc w:val="center"/>
              <w:rPr>
                <w:b w:val="0"/>
                <w:bCs w:val="0"/>
                <w:sz w:val="20"/>
                <w:szCs w:val="20"/>
              </w:rPr>
            </w:pPr>
          </w:p>
        </w:tc>
        <w:tc>
          <w:tcPr>
            <w:tcW w:w="4602" w:type="dxa"/>
          </w:tcPr>
          <w:p w14:paraId="656FB118"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B42A73">
              <w:rPr>
                <w:sz w:val="20"/>
                <w:szCs w:val="20"/>
              </w:rPr>
              <w:t>Scott Morrow</w:t>
            </w:r>
          </w:p>
        </w:tc>
        <w:tc>
          <w:tcPr>
            <w:tcW w:w="3639" w:type="dxa"/>
          </w:tcPr>
          <w:p w14:paraId="08E9D48B"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p>
        </w:tc>
      </w:tr>
      <w:tr w:rsidR="00EE63D5" w:rsidRPr="00B42A73" w14:paraId="787A7E31"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B7D588A" w14:textId="77777777" w:rsidR="00EE63D5" w:rsidRPr="008E7890" w:rsidRDefault="00EE63D5" w:rsidP="003613C9">
            <w:pPr>
              <w:jc w:val="center"/>
              <w:rPr>
                <w:b w:val="0"/>
                <w:bCs w:val="0"/>
                <w:sz w:val="20"/>
                <w:szCs w:val="20"/>
              </w:rPr>
            </w:pPr>
          </w:p>
        </w:tc>
        <w:tc>
          <w:tcPr>
            <w:tcW w:w="4602" w:type="dxa"/>
          </w:tcPr>
          <w:p w14:paraId="52BA6A2B" w14:textId="77777777" w:rsidR="00EE63D5" w:rsidRPr="008E7890"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sidRPr="008E7890">
              <w:rPr>
                <w:sz w:val="20"/>
                <w:szCs w:val="20"/>
              </w:rPr>
              <w:t>Rodolfo Doulis</w:t>
            </w:r>
            <w:r>
              <w:rPr>
                <w:sz w:val="20"/>
                <w:szCs w:val="20"/>
              </w:rPr>
              <w:t xml:space="preserve"> </w:t>
            </w:r>
          </w:p>
        </w:tc>
        <w:tc>
          <w:tcPr>
            <w:tcW w:w="3639" w:type="dxa"/>
          </w:tcPr>
          <w:p w14:paraId="5487CAC3" w14:textId="77777777" w:rsidR="00EE63D5" w:rsidRPr="008E7890"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p>
        </w:tc>
      </w:tr>
      <w:tr w:rsidR="00EE63D5" w:rsidRPr="00B42A73" w14:paraId="3610D482"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0E481876" w14:textId="77777777" w:rsidR="00EE63D5" w:rsidRDefault="00EE63D5" w:rsidP="003613C9">
            <w:pPr>
              <w:jc w:val="center"/>
              <w:rPr>
                <w:b w:val="0"/>
                <w:bCs w:val="0"/>
                <w:sz w:val="20"/>
                <w:szCs w:val="20"/>
              </w:rPr>
            </w:pPr>
          </w:p>
        </w:tc>
        <w:tc>
          <w:tcPr>
            <w:tcW w:w="4602" w:type="dxa"/>
          </w:tcPr>
          <w:p w14:paraId="7EDF27AD" w14:textId="77777777" w:rsidR="00EE63D5" w:rsidRPr="008E7890"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Jeanne Bell</w:t>
            </w:r>
          </w:p>
        </w:tc>
        <w:tc>
          <w:tcPr>
            <w:tcW w:w="3639" w:type="dxa"/>
          </w:tcPr>
          <w:p w14:paraId="52021C9F"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p>
        </w:tc>
      </w:tr>
      <w:tr w:rsidR="00EE63D5" w:rsidRPr="00B42A73" w14:paraId="3929B655" w14:textId="77777777" w:rsidTr="003613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tcPr>
          <w:p w14:paraId="3EB54369" w14:textId="77777777" w:rsidR="00EE63D5" w:rsidRDefault="00EE63D5" w:rsidP="003613C9">
            <w:pPr>
              <w:jc w:val="center"/>
              <w:rPr>
                <w:b w:val="0"/>
                <w:bCs w:val="0"/>
                <w:sz w:val="20"/>
                <w:szCs w:val="20"/>
              </w:rPr>
            </w:pPr>
          </w:p>
        </w:tc>
        <w:tc>
          <w:tcPr>
            <w:tcW w:w="4602" w:type="dxa"/>
          </w:tcPr>
          <w:p w14:paraId="4AE7F839" w14:textId="77777777" w:rsidR="00EE63D5" w:rsidRPr="008E7890"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Antonio Rebeles</w:t>
            </w:r>
          </w:p>
        </w:tc>
        <w:tc>
          <w:tcPr>
            <w:tcW w:w="3639" w:type="dxa"/>
          </w:tcPr>
          <w:p w14:paraId="402A7DD2" w14:textId="77777777" w:rsidR="00EE63D5" w:rsidRPr="00B42A73" w:rsidRDefault="00EE63D5" w:rsidP="003613C9">
            <w:pPr>
              <w:cnfStyle w:val="000000100000" w:firstRow="0" w:lastRow="0" w:firstColumn="0" w:lastColumn="0" w:oddVBand="0" w:evenVBand="0" w:oddHBand="1" w:evenHBand="0" w:firstRowFirstColumn="0" w:firstRowLastColumn="0" w:lastRowFirstColumn="0" w:lastRowLastColumn="0"/>
              <w:rPr>
                <w:sz w:val="20"/>
                <w:szCs w:val="20"/>
              </w:rPr>
            </w:pPr>
          </w:p>
        </w:tc>
      </w:tr>
      <w:tr w:rsidR="00EE63D5" w:rsidRPr="00B42A73" w14:paraId="7A1A8405" w14:textId="77777777" w:rsidTr="003613C9">
        <w:tc>
          <w:tcPr>
            <w:cnfStyle w:val="001000000000" w:firstRow="0" w:lastRow="0" w:firstColumn="1" w:lastColumn="0" w:oddVBand="0" w:evenVBand="0" w:oddHBand="0" w:evenHBand="0" w:firstRowFirstColumn="0" w:firstRowLastColumn="0" w:lastRowFirstColumn="0" w:lastRowLastColumn="0"/>
            <w:tcW w:w="1137" w:type="dxa"/>
          </w:tcPr>
          <w:p w14:paraId="1044BAF1" w14:textId="77777777" w:rsidR="00EE63D5" w:rsidRDefault="00EE63D5" w:rsidP="003613C9">
            <w:pPr>
              <w:jc w:val="center"/>
              <w:rPr>
                <w:b w:val="0"/>
                <w:bCs w:val="0"/>
                <w:sz w:val="20"/>
                <w:szCs w:val="20"/>
              </w:rPr>
            </w:pPr>
          </w:p>
        </w:tc>
        <w:tc>
          <w:tcPr>
            <w:tcW w:w="4602" w:type="dxa"/>
          </w:tcPr>
          <w:p w14:paraId="37C45DC8" w14:textId="77777777" w:rsidR="00EE63D5" w:rsidRPr="008E7890"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r w:rsidRPr="008E7890">
              <w:rPr>
                <w:sz w:val="20"/>
                <w:szCs w:val="20"/>
              </w:rPr>
              <w:t>Alayna V Blanchett</w:t>
            </w:r>
          </w:p>
        </w:tc>
        <w:tc>
          <w:tcPr>
            <w:tcW w:w="3639" w:type="dxa"/>
          </w:tcPr>
          <w:p w14:paraId="034E9E46" w14:textId="77777777" w:rsidR="00EE63D5" w:rsidRPr="00B42A73" w:rsidRDefault="00EE63D5" w:rsidP="003613C9">
            <w:pPr>
              <w:cnfStyle w:val="000000000000" w:firstRow="0" w:lastRow="0" w:firstColumn="0" w:lastColumn="0" w:oddVBand="0" w:evenVBand="0" w:oddHBand="0" w:evenHBand="0" w:firstRowFirstColumn="0" w:firstRowLastColumn="0" w:lastRowFirstColumn="0" w:lastRowLastColumn="0"/>
              <w:rPr>
                <w:sz w:val="20"/>
                <w:szCs w:val="20"/>
              </w:rPr>
            </w:pPr>
          </w:p>
        </w:tc>
      </w:tr>
    </w:tbl>
    <w:p w14:paraId="275BF328" w14:textId="77777777" w:rsidR="00343BE1" w:rsidRDefault="00343BE1"/>
    <w:sectPr w:rsidR="00343B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158A"/>
    <w:multiLevelType w:val="hybridMultilevel"/>
    <w:tmpl w:val="555C2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740CA"/>
    <w:multiLevelType w:val="hybridMultilevel"/>
    <w:tmpl w:val="4448E40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3F0656A"/>
    <w:multiLevelType w:val="hybridMultilevel"/>
    <w:tmpl w:val="804C823E"/>
    <w:lvl w:ilvl="0" w:tplc="FFFFFFFF">
      <w:start w:val="1"/>
      <w:numFmt w:val="decimal"/>
      <w:lvlText w:val="%1."/>
      <w:lvlJc w:val="left"/>
      <w:pPr>
        <w:ind w:left="720" w:hanging="360"/>
      </w:pPr>
      <w:rPr>
        <w:b/>
        <w:bCs/>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8326C14"/>
    <w:multiLevelType w:val="hybridMultilevel"/>
    <w:tmpl w:val="A9BAE3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9783FA4"/>
    <w:multiLevelType w:val="hybridMultilevel"/>
    <w:tmpl w:val="60980860"/>
    <w:lvl w:ilvl="0" w:tplc="04090001">
      <w:start w:val="1"/>
      <w:numFmt w:val="bullet"/>
      <w:lvlText w:val=""/>
      <w:lvlJc w:val="left"/>
      <w:pPr>
        <w:ind w:left="1056" w:hanging="360"/>
      </w:pPr>
      <w:rPr>
        <w:rFonts w:ascii="Symbol" w:hAnsi="Symbol"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abstractNum w:abstractNumId="5" w15:restartNumberingAfterBreak="0">
    <w:nsid w:val="4E001B3A"/>
    <w:multiLevelType w:val="hybridMultilevel"/>
    <w:tmpl w:val="9806A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121054">
    <w:abstractNumId w:val="5"/>
  </w:num>
  <w:num w:numId="2" w16cid:durableId="3828643">
    <w:abstractNumId w:val="0"/>
  </w:num>
  <w:num w:numId="3" w16cid:durableId="1349209850">
    <w:abstractNumId w:val="1"/>
  </w:num>
  <w:num w:numId="4" w16cid:durableId="368190111">
    <w:abstractNumId w:val="3"/>
  </w:num>
  <w:num w:numId="5" w16cid:durableId="433981815">
    <w:abstractNumId w:val="4"/>
  </w:num>
  <w:num w:numId="6" w16cid:durableId="1417094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D5"/>
    <w:rsid w:val="00086F65"/>
    <w:rsid w:val="000C5E22"/>
    <w:rsid w:val="002914EE"/>
    <w:rsid w:val="00343BE1"/>
    <w:rsid w:val="003D1FAB"/>
    <w:rsid w:val="004C1B1A"/>
    <w:rsid w:val="00522E4A"/>
    <w:rsid w:val="00627A94"/>
    <w:rsid w:val="00634594"/>
    <w:rsid w:val="00810FA4"/>
    <w:rsid w:val="00854FE9"/>
    <w:rsid w:val="009E5D0B"/>
    <w:rsid w:val="00D233B4"/>
    <w:rsid w:val="00E3377C"/>
    <w:rsid w:val="00E918BA"/>
    <w:rsid w:val="00EE6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0C11B"/>
  <w15:chartTrackingRefBased/>
  <w15:docId w15:val="{A04FFAAB-5F64-4460-9BA4-B017023EE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3D5"/>
    <w:pPr>
      <w:spacing w:after="0" w:line="240" w:lineRule="auto"/>
    </w:pPr>
    <w:rPr>
      <w:kern w:val="0"/>
      <w:sz w:val="22"/>
      <w:szCs w:val="22"/>
      <w14:ligatures w14:val="none"/>
    </w:rPr>
  </w:style>
  <w:style w:type="paragraph" w:styleId="Heading1">
    <w:name w:val="heading 1"/>
    <w:basedOn w:val="Normal"/>
    <w:next w:val="Normal"/>
    <w:link w:val="Heading1Char"/>
    <w:qFormat/>
    <w:rsid w:val="00EE6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3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3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3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3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3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3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3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63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3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3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3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3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3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3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3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3D5"/>
    <w:rPr>
      <w:rFonts w:eastAsiaTheme="majorEastAsia" w:cstheme="majorBidi"/>
      <w:color w:val="272727" w:themeColor="text1" w:themeTint="D8"/>
    </w:rPr>
  </w:style>
  <w:style w:type="paragraph" w:styleId="Title">
    <w:name w:val="Title"/>
    <w:basedOn w:val="Normal"/>
    <w:next w:val="Normal"/>
    <w:link w:val="TitleChar"/>
    <w:uiPriority w:val="10"/>
    <w:qFormat/>
    <w:rsid w:val="00EE63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3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3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3D5"/>
    <w:pPr>
      <w:spacing w:before="160"/>
      <w:jc w:val="center"/>
    </w:pPr>
    <w:rPr>
      <w:i/>
      <w:iCs/>
      <w:color w:val="404040" w:themeColor="text1" w:themeTint="BF"/>
    </w:rPr>
  </w:style>
  <w:style w:type="character" w:customStyle="1" w:styleId="QuoteChar">
    <w:name w:val="Quote Char"/>
    <w:basedOn w:val="DefaultParagraphFont"/>
    <w:link w:val="Quote"/>
    <w:uiPriority w:val="29"/>
    <w:rsid w:val="00EE63D5"/>
    <w:rPr>
      <w:i/>
      <w:iCs/>
      <w:color w:val="404040" w:themeColor="text1" w:themeTint="BF"/>
    </w:rPr>
  </w:style>
  <w:style w:type="paragraph" w:styleId="ListParagraph">
    <w:name w:val="List Paragraph"/>
    <w:basedOn w:val="Normal"/>
    <w:link w:val="ListParagraphChar"/>
    <w:uiPriority w:val="34"/>
    <w:qFormat/>
    <w:rsid w:val="00EE63D5"/>
    <w:pPr>
      <w:ind w:left="720"/>
      <w:contextualSpacing/>
    </w:pPr>
  </w:style>
  <w:style w:type="character" w:styleId="IntenseEmphasis">
    <w:name w:val="Intense Emphasis"/>
    <w:basedOn w:val="DefaultParagraphFont"/>
    <w:uiPriority w:val="21"/>
    <w:qFormat/>
    <w:rsid w:val="00EE63D5"/>
    <w:rPr>
      <w:i/>
      <w:iCs/>
      <w:color w:val="0F4761" w:themeColor="accent1" w:themeShade="BF"/>
    </w:rPr>
  </w:style>
  <w:style w:type="paragraph" w:styleId="IntenseQuote">
    <w:name w:val="Intense Quote"/>
    <w:basedOn w:val="Normal"/>
    <w:next w:val="Normal"/>
    <w:link w:val="IntenseQuoteChar"/>
    <w:uiPriority w:val="30"/>
    <w:qFormat/>
    <w:rsid w:val="00EE6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3D5"/>
    <w:rPr>
      <w:i/>
      <w:iCs/>
      <w:color w:val="0F4761" w:themeColor="accent1" w:themeShade="BF"/>
    </w:rPr>
  </w:style>
  <w:style w:type="character" w:styleId="IntenseReference">
    <w:name w:val="Intense Reference"/>
    <w:basedOn w:val="DefaultParagraphFont"/>
    <w:uiPriority w:val="32"/>
    <w:qFormat/>
    <w:rsid w:val="00EE63D5"/>
    <w:rPr>
      <w:b/>
      <w:bCs/>
      <w:smallCaps/>
      <w:color w:val="0F4761" w:themeColor="accent1" w:themeShade="BF"/>
      <w:spacing w:val="5"/>
    </w:rPr>
  </w:style>
  <w:style w:type="character" w:customStyle="1" w:styleId="ListParagraphChar">
    <w:name w:val="List Paragraph Char"/>
    <w:link w:val="ListParagraph"/>
    <w:uiPriority w:val="34"/>
    <w:locked/>
    <w:rsid w:val="00EE63D5"/>
  </w:style>
  <w:style w:type="table" w:styleId="ListTable3-Accent4">
    <w:name w:val="List Table 3 Accent 4"/>
    <w:basedOn w:val="TableNormal"/>
    <w:uiPriority w:val="48"/>
    <w:rsid w:val="00EE63D5"/>
    <w:pPr>
      <w:spacing w:after="0" w:line="240" w:lineRule="auto"/>
    </w:pPr>
    <w:rPr>
      <w:rFonts w:ascii="Calibri" w:hAnsi="Calibri" w:cs="Calibri"/>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package" Target="embeddings/Microsoft_PowerPoint_Presentation1.ppt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9</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Doherty, Michael</dc:creator>
  <cp:keywords/>
  <dc:description/>
  <cp:lastModifiedBy>Doherty, Michael</cp:lastModifiedBy>
  <cp:revision>10</cp:revision>
  <dcterms:created xsi:type="dcterms:W3CDTF">2026-10-08T18:40:00Z</dcterms:created>
  <dcterms:modified xsi:type="dcterms:W3CDTF">2026-10-12T15:19:00Z</dcterms:modified>
</cp:coreProperties>
</file>